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4FCC">
      <w:pPr>
        <w:pStyle w:val="2"/>
        <w:tabs>
          <w:tab w:val="left" w:pos="371"/>
        </w:tabs>
        <w:spacing w:before="120" w:after="120"/>
        <w:ind w:left="-1" w:leftChars="-1" w:hanging="1"/>
        <w:jc w:val="center"/>
        <w:rPr>
          <w:rFonts w:asciiTheme="minorEastAsia" w:hAnsiTheme="minorEastAsia" w:eastAsiaTheme="minorEastAsia"/>
        </w:rPr>
      </w:pPr>
      <w:bookmarkStart w:id="5" w:name="_GoBack"/>
      <w:bookmarkEnd w:id="5"/>
      <w:r>
        <w:rPr>
          <w:rFonts w:hint="eastAsia" w:asciiTheme="minorEastAsia" w:hAnsiTheme="minorEastAsia" w:eastAsiaTheme="minorEastAsia"/>
        </w:rPr>
        <w:t>格式5  开标一览表</w:t>
      </w:r>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
        <w:tblW w:w="94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2"/>
        <w:gridCol w:w="3703"/>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jc w:val="center"/>
        </w:trPr>
        <w:tc>
          <w:tcPr>
            <w:tcW w:w="3942"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3703"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折扣率</w:t>
            </w:r>
            <w:r>
              <w:rPr>
                <w:snapToGrid w:val="0"/>
                <w:kern w:val="0"/>
              </w:rPr>
              <w:t>）</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419" w:hRule="atLeast"/>
          <w:jc w:val="center"/>
        </w:trPr>
        <w:tc>
          <w:tcPr>
            <w:tcW w:w="3942"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eastAsia="宋体"/>
                <w:lang w:eastAsia="zh-CN"/>
              </w:rPr>
              <w:t>行政复议诉讼及强制执行法律服务项目</w:t>
            </w:r>
          </w:p>
        </w:tc>
        <w:tc>
          <w:tcPr>
            <w:tcW w:w="3703"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35792227">
      <w:pPr>
        <w:adjustRightInd w:val="0"/>
        <w:spacing w:line="312" w:lineRule="auto"/>
        <w:ind w:left="2" w:firstLine="424" w:firstLineChars="202"/>
        <w:rPr>
          <w:rFonts w:hint="eastAsia" w:ascii="宋体" w:hAnsi="宋体"/>
          <w:snapToGrid w:val="0"/>
          <w:kern w:val="0"/>
          <w:lang w:val="en-US" w:eastAsia="zh-CN"/>
        </w:rPr>
      </w:pPr>
      <w:r>
        <w:rPr>
          <w:rFonts w:ascii="宋体" w:hAnsi="宋体"/>
          <w:snapToGrid w:val="0"/>
          <w:kern w:val="0"/>
        </w:rPr>
        <w:t>1、</w:t>
      </w:r>
      <w:r>
        <w:rPr>
          <w:rFonts w:hint="eastAsia" w:ascii="宋体" w:hAnsi="宋体"/>
          <w:snapToGrid w:val="0"/>
          <w:kern w:val="0"/>
          <w:lang w:val="en-US" w:eastAsia="zh-CN"/>
        </w:rPr>
        <w:t>本项目采用折扣率方式，本项目采购金额为本项目支付上限。项目基准价为： 以“服务收费标准”各项单价限价为基准，投标人报折扣率。据实结算，本项目支付上限为47.2万元，结算金额达到支付上限或者服务期满（以先到者为准），本项目合同自动终止 。</w:t>
      </w:r>
    </w:p>
    <w:p w14:paraId="1AEA6815">
      <w:pPr>
        <w:adjustRightInd w:val="0"/>
        <w:spacing w:line="312" w:lineRule="auto"/>
        <w:ind w:left="2" w:firstLine="424" w:firstLineChars="202"/>
        <w:rPr>
          <w:rFonts w:hint="eastAsia" w:ascii="宋体" w:hAnsi="宋体"/>
          <w:snapToGrid w:val="0"/>
          <w:kern w:val="0"/>
          <w:lang w:val="en-US" w:eastAsia="zh-CN"/>
        </w:rPr>
      </w:pPr>
      <w:r>
        <w:rPr>
          <w:rFonts w:hint="eastAsia" w:ascii="宋体" w:hAnsi="宋体"/>
          <w:snapToGrid w:val="0"/>
          <w:kern w:val="0"/>
          <w:lang w:val="en-US" w:eastAsia="zh-CN"/>
        </w:rPr>
        <w:t>2、投标折扣率填报格式（投标折扣率采用小数报价且最多保留两位小数，如：0.90、0.80）：0＜投标折扣率≤1。</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3</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4</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3DB92322">
      <w:r>
        <w:br w:type="page"/>
      </w:r>
    </w:p>
    <w:p w14:paraId="67F75BE2"/>
    <w:p w14:paraId="2A6F4DAA">
      <w:pPr>
        <w:pStyle w:val="2"/>
        <w:tabs>
          <w:tab w:val="left" w:pos="371"/>
        </w:tabs>
        <w:spacing w:before="120" w:after="120"/>
        <w:ind w:left="-1" w:leftChars="-1" w:hanging="1"/>
        <w:jc w:val="center"/>
        <w:rPr>
          <w:rFonts w:asciiTheme="minorEastAsia" w:hAnsiTheme="minorEastAsia" w:eastAsiaTheme="minorEastAsia"/>
        </w:rPr>
      </w:pPr>
      <w:bookmarkStart w:id="0" w:name="_Toc135293187"/>
      <w:bookmarkStart w:id="1" w:name="_Toc44691166"/>
      <w:bookmarkStart w:id="2" w:name="_Toc44690707"/>
      <w:bookmarkStart w:id="3" w:name="_Toc44691398"/>
      <w:bookmarkStart w:id="4" w:name="_Toc44690434"/>
      <w:r>
        <w:rPr>
          <w:rFonts w:hint="eastAsia" w:asciiTheme="minorEastAsia" w:hAnsiTheme="minorEastAsia" w:eastAsiaTheme="minorEastAsia"/>
        </w:rPr>
        <w:t>格式6  报价表</w:t>
      </w:r>
      <w:bookmarkEnd w:id="0"/>
      <w:bookmarkEnd w:id="1"/>
      <w:bookmarkEnd w:id="2"/>
      <w:bookmarkEnd w:id="3"/>
      <w:bookmarkEnd w:id="4"/>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
        <w:tblW w:w="86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905"/>
        <w:gridCol w:w="2499"/>
        <w:gridCol w:w="1438"/>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390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2499" w:type="dxa"/>
            <w:vAlign w:val="center"/>
          </w:tcPr>
          <w:p w14:paraId="31C22689">
            <w:pPr>
              <w:adjustRightInd w:val="0"/>
              <w:snapToGrid w:val="0"/>
              <w:spacing w:line="300" w:lineRule="auto"/>
              <w:jc w:val="center"/>
              <w:rPr>
                <w:b/>
                <w:snapToGrid w:val="0"/>
                <w:kern w:val="0"/>
              </w:rPr>
            </w:pPr>
            <w:r>
              <w:rPr>
                <w:rFonts w:hint="eastAsia"/>
                <w:b/>
                <w:snapToGrid w:val="0"/>
                <w:kern w:val="0"/>
                <w:lang w:val="en-US" w:eastAsia="zh-CN"/>
              </w:rPr>
              <w:t>投标折扣率</w:t>
            </w:r>
          </w:p>
        </w:tc>
        <w:tc>
          <w:tcPr>
            <w:tcW w:w="1438"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3905" w:type="dxa"/>
            <w:vAlign w:val="center"/>
          </w:tcPr>
          <w:p w14:paraId="2AD94C88">
            <w:pPr>
              <w:adjustRightInd w:val="0"/>
              <w:snapToGrid w:val="0"/>
              <w:spacing w:line="300" w:lineRule="auto"/>
              <w:jc w:val="center"/>
              <w:rPr>
                <w:rFonts w:ascii="宋体" w:hAnsi="宋体"/>
                <w:szCs w:val="21"/>
                <w:lang w:val="zh-CN"/>
              </w:rPr>
            </w:pPr>
            <w:r>
              <w:rPr>
                <w:rFonts w:hint="eastAsia" w:ascii="宋体" w:hAnsi="宋体"/>
                <w:szCs w:val="21"/>
                <w:lang w:val="zh-CN" w:eastAsia="zh-CN"/>
              </w:rPr>
              <w:t>行政复议诉讼及强制执行法律服务项目</w:t>
            </w:r>
          </w:p>
        </w:tc>
        <w:tc>
          <w:tcPr>
            <w:tcW w:w="2499" w:type="dxa"/>
            <w:vAlign w:val="center"/>
          </w:tcPr>
          <w:p w14:paraId="4F348518">
            <w:pPr>
              <w:adjustRightInd w:val="0"/>
              <w:snapToGrid w:val="0"/>
              <w:spacing w:line="300" w:lineRule="auto"/>
              <w:jc w:val="center"/>
              <w:rPr>
                <w:snapToGrid w:val="0"/>
                <w:kern w:val="0"/>
              </w:rPr>
            </w:pPr>
          </w:p>
        </w:tc>
        <w:tc>
          <w:tcPr>
            <w:tcW w:w="1438" w:type="dxa"/>
            <w:vAlign w:val="center"/>
          </w:tcPr>
          <w:p w14:paraId="5E5DBA04">
            <w:pPr>
              <w:adjustRightInd w:val="0"/>
              <w:snapToGrid w:val="0"/>
              <w:spacing w:line="300" w:lineRule="auto"/>
              <w:jc w:val="center"/>
              <w:rPr>
                <w:snapToGrid w:val="0"/>
                <w:kern w:val="0"/>
              </w:rPr>
            </w:pPr>
          </w:p>
        </w:tc>
      </w:tr>
    </w:tbl>
    <w:p w14:paraId="37654A1E">
      <w:pPr>
        <w:spacing w:beforeLines="50" w:afterLines="50"/>
        <w:rPr>
          <w:rFonts w:hint="eastAsia" w:ascii="宋体" w:hAnsi="宋体"/>
          <w:szCs w:val="21"/>
        </w:rPr>
      </w:pPr>
      <w:r>
        <w:rPr>
          <w:rFonts w:hint="eastAsia" w:ascii="宋体" w:hAnsi="宋体"/>
          <w:szCs w:val="21"/>
        </w:rPr>
        <w:t>备注：1、</w:t>
      </w:r>
      <w:r>
        <w:rPr>
          <w:rFonts w:hint="eastAsia" w:asciiTheme="minorEastAsia" w:hAnsiTheme="minorEastAsia" w:eastAsiaTheme="minorEastAsia"/>
        </w:rPr>
        <w:t>开标一览表中的投标</w:t>
      </w:r>
      <w:r>
        <w:rPr>
          <w:rFonts w:hint="eastAsia" w:eastAsiaTheme="minorEastAsia"/>
          <w:snapToGrid w:val="0"/>
          <w:kern w:val="0"/>
          <w:lang w:val="en-US" w:eastAsia="zh-CN"/>
        </w:rPr>
        <w:t>折扣</w:t>
      </w:r>
      <w:r>
        <w:rPr>
          <w:rFonts w:hint="eastAsia" w:asciiTheme="minorEastAsia" w:hAnsiTheme="minorEastAsia" w:eastAsiaTheme="minorEastAsia"/>
        </w:rPr>
        <w:t>应与本表中的</w:t>
      </w:r>
      <w:r>
        <w:rPr>
          <w:rFonts w:hint="eastAsia" w:asciiTheme="minorEastAsia" w:hAnsiTheme="minorEastAsia" w:eastAsiaTheme="minorEastAsia"/>
          <w:lang w:val="en-US" w:eastAsia="zh-CN"/>
        </w:rPr>
        <w:t>投标折扣率</w:t>
      </w:r>
      <w:r>
        <w:rPr>
          <w:rFonts w:hint="eastAsia" w:asciiTheme="minorEastAsia" w:hAnsiTheme="minorEastAsia" w:eastAsiaTheme="minorEastAsia"/>
        </w:rPr>
        <w:t>一致</w:t>
      </w:r>
      <w:r>
        <w:rPr>
          <w:rFonts w:hint="eastAsia" w:ascii="宋体" w:hAnsi="宋体"/>
          <w:szCs w:val="21"/>
        </w:rPr>
        <w:t>。</w:t>
      </w:r>
    </w:p>
    <w:p w14:paraId="12719121">
      <w:pPr>
        <w:spacing w:line="360" w:lineRule="auto"/>
        <w:ind w:firstLine="630" w:firstLineChars="300"/>
        <w:rPr>
          <w:rFonts w:hint="eastAsia" w:ascii="宋体" w:hAnsi="宋体" w:cs="楷体"/>
          <w:bCs/>
          <w:lang w:val="en-US" w:eastAsia="zh-CN"/>
        </w:rPr>
      </w:pPr>
      <w:r>
        <w:rPr>
          <w:rFonts w:hint="eastAsia" w:ascii="宋体" w:hAnsi="宋体" w:cs="楷体"/>
          <w:bCs/>
          <w:lang w:val="en-US" w:eastAsia="zh-CN"/>
        </w:rPr>
        <w:t>2、本项目采用折扣率方式，本项目采购金额为本项目支付上限。项目基准价为： 以“服务收费标准”各项单价限价为基准，投标人报折扣率。据实结算，本项目支付上限为47.2万元，结算金额达到支付上限或者服务期满（以先到者为准），本项目合同自动终止 。</w:t>
      </w:r>
    </w:p>
    <w:p w14:paraId="522C1325">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3、投标折扣率填报格式（投标折扣率采用小数报价且最多保留两位小数，如：0.90、0.80）：0＜投标折扣率≤1。</w:t>
      </w:r>
    </w:p>
    <w:p w14:paraId="20CA152A">
      <w:pPr>
        <w:spacing w:beforeLines="50" w:afterLines="50"/>
        <w:rPr>
          <w:rFonts w:hint="eastAsia" w:ascii="宋体" w:hAnsi="宋体"/>
          <w:szCs w:val="21"/>
        </w:rPr>
      </w:pP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4C7D7B65">
      <w:r>
        <w:rPr>
          <w:rFonts w:hint="eastAsia"/>
          <w:snapToGrid w:val="0"/>
          <w:kern w:val="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03663"/>
    <w:rsid w:val="12357D28"/>
    <w:rsid w:val="592F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722</Words>
  <Characters>746</Characters>
  <Lines>0</Lines>
  <Paragraphs>0</Paragraphs>
  <TotalTime>0</TotalTime>
  <ScaleCrop>false</ScaleCrop>
  <LinksUpToDate>false</LinksUpToDate>
  <CharactersWithSpaces>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2026-01-29T07:25:00Z</dcterms:created>
  <dc:creator>Administrator</dc:creator>
  <cp:lastModifiedBy>中正--绮</cp:lastModifiedBy>
  <dcterms:modified xsi:type="dcterms:W3CDTF">2026-02-28T08:09:39Z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0276D4A4C6B149A0ACD4C411C128F5EF_12</vt:lpwstr>
  </property>
</Properties>
</file>