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BF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大标宋简体" w:hAnsi="方正大标宋简体" w:eastAsia="方正大标宋简体" w:cs="方正大标宋简体"/>
          <w:b/>
          <w:bCs/>
          <w:sz w:val="44"/>
          <w:szCs w:val="44"/>
          <w:lang w:val="en-US" w:eastAsia="zh-CN"/>
        </w:rPr>
      </w:pPr>
      <w:bookmarkStart w:id="0" w:name="_GoBack"/>
      <w:bookmarkEnd w:id="0"/>
      <w:r>
        <w:rPr>
          <w:rFonts w:hint="eastAsia" w:ascii="方正大标宋简体" w:hAnsi="方正大标宋简体" w:eastAsia="方正大标宋简体" w:cs="方正大标宋简体"/>
          <w:b/>
          <w:bCs/>
          <w:sz w:val="44"/>
          <w:szCs w:val="44"/>
          <w:lang w:val="en-US" w:eastAsia="zh-CN"/>
        </w:rPr>
        <w:t>深圳市殡葬服务中心石质骨灰盅项目</w:t>
      </w:r>
      <w:r>
        <w:rPr>
          <w:rFonts w:hint="eastAsia" w:ascii="方正大标宋简体" w:hAnsi="方正大标宋简体" w:eastAsia="方正大标宋简体" w:cs="方正大标宋简体"/>
          <w:b/>
          <w:bCs/>
          <w:sz w:val="44"/>
          <w:szCs w:val="44"/>
        </w:rPr>
        <w:t>采购需求调查</w:t>
      </w:r>
      <w:r>
        <w:rPr>
          <w:rFonts w:hint="eastAsia" w:ascii="方正大标宋简体" w:hAnsi="方正大标宋简体" w:eastAsia="方正大标宋简体" w:cs="方正大标宋简体"/>
          <w:b/>
          <w:bCs/>
          <w:sz w:val="44"/>
          <w:szCs w:val="44"/>
          <w:lang w:val="en-US" w:eastAsia="zh-CN"/>
        </w:rPr>
        <w:t>问卷</w:t>
      </w:r>
    </w:p>
    <w:p w14:paraId="02EF6021">
      <w:pPr>
        <w:keepLines w:val="0"/>
        <w:pageBreakBefore w:val="0"/>
        <w:wordWrap/>
        <w:topLinePunct w:val="0"/>
        <w:bidi w:val="0"/>
        <w:snapToGrid/>
        <w:spacing w:line="560" w:lineRule="exact"/>
        <w:ind w:left="0" w:leftChars="0" w:right="0" w:rightChars="0"/>
        <w:jc w:val="center"/>
        <w:textAlignment w:val="auto"/>
        <w:rPr>
          <w:rFonts w:hint="eastAsia" w:ascii="方正大标宋简体" w:hAnsi="方正大标宋简体" w:eastAsia="方正大标宋简体" w:cs="方正大标宋简体"/>
          <w:b/>
          <w:bCs/>
          <w:sz w:val="44"/>
          <w:szCs w:val="44"/>
          <w:lang w:val="en-US" w:eastAsia="zh-CN"/>
        </w:rPr>
      </w:pPr>
    </w:p>
    <w:p w14:paraId="2EA178E3">
      <w:pPr>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color w:val="000000"/>
          <w:kern w:val="0"/>
          <w:sz w:val="32"/>
          <w:szCs w:val="32"/>
        </w:rPr>
      </w:pPr>
      <w:r>
        <w:rPr>
          <w:rFonts w:hint="eastAsia" w:ascii="方正仿宋_GB2312" w:hAnsi="方正仿宋_GB2312" w:eastAsia="方正仿宋_GB2312" w:cs="方正仿宋_GB2312"/>
          <w:color w:val="auto"/>
          <w:kern w:val="2"/>
          <w:sz w:val="32"/>
          <w:szCs w:val="32"/>
          <w:highlight w:val="none"/>
          <w:u w:val="none"/>
          <w:lang w:val="en-US" w:eastAsia="zh-CN" w:bidi="ar-SA"/>
        </w:rPr>
        <w:t>根据贵单位发布的“石质骨灰盅项目采购需求调查公告”，我方愿参与本项目问卷调查，现我司根据行业实际情况，并针对调查内容予以回复以供参考，相关内容如下：</w:t>
      </w:r>
    </w:p>
    <w:p w14:paraId="786AAE7F">
      <w:pPr>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val="en-US" w:eastAsia="zh-CN" w:bidi="ar-SA"/>
        </w:rPr>
        <w:t>一、</w:t>
      </w:r>
      <w:r>
        <w:rPr>
          <w:rFonts w:hint="eastAsia" w:ascii="黑体" w:hAnsi="黑体" w:eastAsia="黑体" w:cs="黑体"/>
          <w:b w:val="0"/>
          <w:bCs/>
          <w:color w:val="000000"/>
          <w:kern w:val="0"/>
          <w:sz w:val="32"/>
          <w:szCs w:val="32"/>
        </w:rPr>
        <w:t>项目简介</w:t>
      </w:r>
    </w:p>
    <w:p w14:paraId="19EE2BE9">
      <w:pPr>
        <w:pStyle w:val="3"/>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拟通过公开招标方式遴选供应商提供石质骨灰盅配送。</w:t>
      </w:r>
    </w:p>
    <w:p w14:paraId="46956845">
      <w:pPr>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二、接受需求调查的市场主体基本情况</w:t>
      </w:r>
    </w:p>
    <w:tbl>
      <w:tblPr>
        <w:tblStyle w:val="9"/>
        <w:tblW w:w="9561" w:type="dxa"/>
        <w:jc w:val="center"/>
        <w:tblLayout w:type="fixed"/>
        <w:tblCellMar>
          <w:top w:w="0" w:type="dxa"/>
          <w:left w:w="0" w:type="dxa"/>
          <w:bottom w:w="0" w:type="dxa"/>
          <w:right w:w="0" w:type="dxa"/>
        </w:tblCellMar>
      </w:tblPr>
      <w:tblGrid>
        <w:gridCol w:w="2470"/>
        <w:gridCol w:w="1428"/>
        <w:gridCol w:w="2048"/>
        <w:gridCol w:w="1275"/>
        <w:gridCol w:w="2340"/>
      </w:tblGrid>
      <w:tr w14:paraId="0A08A0BB">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7BA2B4B4">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单位名称</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5503F0F9">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i/>
                <w:color w:val="auto"/>
                <w:sz w:val="24"/>
                <w:szCs w:val="24"/>
                <w:highlight w:val="none"/>
              </w:rPr>
            </w:pPr>
          </w:p>
        </w:tc>
      </w:tr>
      <w:tr w14:paraId="3E142A95">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6B7A4C8E">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成立时间</w:t>
            </w:r>
          </w:p>
        </w:tc>
        <w:tc>
          <w:tcPr>
            <w:tcW w:w="3476" w:type="dxa"/>
            <w:gridSpan w:val="2"/>
            <w:tcBorders>
              <w:top w:val="single" w:color="000000" w:sz="4" w:space="0"/>
              <w:left w:val="single" w:color="000000" w:sz="4" w:space="0"/>
              <w:bottom w:val="single" w:color="000000" w:sz="4" w:space="0"/>
              <w:right w:val="single" w:color="000000" w:sz="4" w:space="0"/>
            </w:tcBorders>
            <w:noWrap w:val="0"/>
            <w:vAlign w:val="center"/>
          </w:tcPr>
          <w:p w14:paraId="60C91212">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3287722">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注册资金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74E141F">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51939F44">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0F5771E6">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注册地址</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2BA3F57C">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73099710">
        <w:tblPrEx>
          <w:tblCellMar>
            <w:top w:w="0" w:type="dxa"/>
            <w:left w:w="0" w:type="dxa"/>
            <w:bottom w:w="0" w:type="dxa"/>
            <w:right w:w="0" w:type="dxa"/>
          </w:tblCellMar>
        </w:tblPrEx>
        <w:trPr>
          <w:trHeight w:val="284" w:hRule="atLeast"/>
          <w:jc w:val="center"/>
        </w:trPr>
        <w:tc>
          <w:tcPr>
            <w:tcW w:w="2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AD16E">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联系方式</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98ADB88">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61566717">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0AEB1DC7">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w:t>
            </w:r>
          </w:p>
        </w:tc>
        <w:tc>
          <w:tcPr>
            <w:tcW w:w="2340" w:type="dxa"/>
            <w:tcBorders>
              <w:top w:val="single" w:color="000000" w:sz="4" w:space="0"/>
              <w:left w:val="single" w:color="auto" w:sz="4" w:space="0"/>
              <w:bottom w:val="single" w:color="000000" w:sz="4" w:space="0"/>
              <w:right w:val="single" w:color="000000" w:sz="4" w:space="0"/>
            </w:tcBorders>
            <w:noWrap w:val="0"/>
            <w:vAlign w:val="center"/>
          </w:tcPr>
          <w:p w14:paraId="13938C8B">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766F7C9D">
        <w:tblPrEx>
          <w:tblCellMar>
            <w:top w:w="0" w:type="dxa"/>
            <w:left w:w="0" w:type="dxa"/>
            <w:bottom w:w="0" w:type="dxa"/>
            <w:right w:w="0" w:type="dxa"/>
          </w:tblCellMar>
        </w:tblPrEx>
        <w:trPr>
          <w:trHeight w:val="284" w:hRule="atLeast"/>
          <w:jc w:val="center"/>
        </w:trPr>
        <w:tc>
          <w:tcPr>
            <w:tcW w:w="2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4BB77">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39D032A">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网址</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77CAD474">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EBFFA2">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邮箱</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5139F11">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54F371EE">
        <w:tblPrEx>
          <w:tblCellMar>
            <w:top w:w="0" w:type="dxa"/>
            <w:left w:w="0" w:type="dxa"/>
            <w:bottom w:w="0" w:type="dxa"/>
            <w:right w:w="0" w:type="dxa"/>
          </w:tblCellMar>
        </w:tblPrEx>
        <w:trPr>
          <w:trHeight w:val="90"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010CF362">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D84A585">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4C9D151D">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4EB5852">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28BF602">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3C99E670">
        <w:tblPrEx>
          <w:tblCellMar>
            <w:top w:w="0" w:type="dxa"/>
            <w:left w:w="0" w:type="dxa"/>
            <w:bottom w:w="0" w:type="dxa"/>
            <w:right w:w="0" w:type="dxa"/>
          </w:tblCellMar>
        </w:tblPrEx>
        <w:trPr>
          <w:trHeight w:val="1289"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1E2403B4">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与本项目采购需求相关的资质证书</w:t>
            </w:r>
          </w:p>
          <w:p w14:paraId="725ADBC3">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（如有）</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4948F1EA">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iCs/>
                <w:color w:val="auto"/>
                <w:sz w:val="24"/>
                <w:szCs w:val="24"/>
                <w:highlight w:val="none"/>
              </w:rPr>
            </w:pPr>
          </w:p>
        </w:tc>
      </w:tr>
      <w:tr w14:paraId="2CEB531F">
        <w:tblPrEx>
          <w:tblCellMar>
            <w:top w:w="0" w:type="dxa"/>
            <w:left w:w="0" w:type="dxa"/>
            <w:bottom w:w="0" w:type="dxa"/>
            <w:right w:w="0" w:type="dxa"/>
          </w:tblCellMar>
        </w:tblPrEx>
        <w:trPr>
          <w:trHeight w:val="2000"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4E26D62A">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是否属于中小微企业（根据本项目采购标的对应的中小企业划分标准所属行业）</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0CBB7BE0">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本项目所属行业为</w:t>
            </w:r>
            <w:r>
              <w:rPr>
                <w:rFonts w:hint="eastAsia" w:ascii="方正仿宋_GB2312" w:hAnsi="方正仿宋_GB2312" w:eastAsia="方正仿宋_GB2312" w:cs="方正仿宋_GB2312"/>
                <w:b/>
                <w:bCs/>
                <w:color w:val="auto"/>
                <w:kern w:val="0"/>
                <w:sz w:val="24"/>
                <w:szCs w:val="24"/>
                <w:highlight w:val="none"/>
                <w:u w:val="single"/>
                <w:lang w:val="en-US" w:eastAsia="zh-CN"/>
              </w:rPr>
              <w:t xml:space="preserve">        业 </w:t>
            </w:r>
            <w:r>
              <w:rPr>
                <w:rFonts w:hint="eastAsia" w:ascii="方正仿宋_GB2312" w:hAnsi="方正仿宋_GB2312" w:eastAsia="方正仿宋_GB2312" w:cs="方正仿宋_GB2312"/>
                <w:color w:val="auto"/>
                <w:kern w:val="0"/>
                <w:sz w:val="24"/>
                <w:szCs w:val="24"/>
                <w:highlight w:val="none"/>
              </w:rPr>
              <w:t>，根据《工业和信息化部、国家统计局、国家发展和改革委员会、财政部关于印发中小企业划型标准规定的通知》（工信部联企业〔2011〕300号）文件进行划分标准，</w:t>
            </w:r>
            <w:r>
              <w:rPr>
                <w:rFonts w:hint="eastAsia" w:ascii="方正仿宋_GB2312" w:hAnsi="方正仿宋_GB2312" w:eastAsia="方正仿宋_GB2312" w:cs="方正仿宋_GB2312"/>
                <w:color w:val="auto"/>
                <w:kern w:val="0"/>
                <w:sz w:val="24"/>
                <w:szCs w:val="24"/>
                <w:highlight w:val="none"/>
                <w:lang w:eastAsia="zh-CN"/>
              </w:rPr>
              <w:t>我</w:t>
            </w:r>
            <w:r>
              <w:rPr>
                <w:rFonts w:hint="eastAsia" w:ascii="方正仿宋_GB2312" w:hAnsi="方正仿宋_GB2312" w:eastAsia="方正仿宋_GB2312" w:cs="方正仿宋_GB2312"/>
                <w:color w:val="auto"/>
                <w:kern w:val="0"/>
                <w:sz w:val="24"/>
                <w:szCs w:val="24"/>
                <w:highlight w:val="none"/>
                <w:lang w:val="en-US" w:eastAsia="zh-CN"/>
              </w:rPr>
              <w:t>司</w:t>
            </w:r>
            <w:r>
              <w:rPr>
                <w:rFonts w:hint="eastAsia" w:ascii="方正仿宋_GB2312" w:hAnsi="方正仿宋_GB2312" w:eastAsia="方正仿宋_GB2312" w:cs="方正仿宋_GB2312"/>
                <w:color w:val="auto"/>
                <w:kern w:val="0"/>
                <w:sz w:val="24"/>
                <w:szCs w:val="24"/>
                <w:highlight w:val="none"/>
              </w:rPr>
              <w:t>从业人员</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人，营业收入为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万元，资产总额为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万元</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lang w:val="en-US" w:eastAsia="zh-CN"/>
              </w:rPr>
              <w:t>属于</w:t>
            </w:r>
            <w:r>
              <w:rPr>
                <w:rFonts w:hint="eastAsia" w:ascii="方正仿宋_GB2312" w:hAnsi="方正仿宋_GB2312" w:eastAsia="方正仿宋_GB2312" w:cs="方正仿宋_GB2312"/>
                <w:color w:val="auto"/>
                <w:kern w:val="0"/>
                <w:sz w:val="24"/>
                <w:szCs w:val="24"/>
                <w:highlight w:val="none"/>
              </w:rPr>
              <w:t>以下类型企业（打“√”）：</w:t>
            </w:r>
          </w:p>
          <w:p w14:paraId="30046318">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firstLine="240" w:firstLineChars="1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□大型企业；□中型企业；□小型企业；</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微型企业。</w:t>
            </w:r>
          </w:p>
          <w:p w14:paraId="260D12D5">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textAlignment w:val="auto"/>
              <w:rPr>
                <w:rFonts w:hint="eastAsia" w:ascii="方正仿宋_GB2312" w:hAnsi="方正仿宋_GB2312" w:eastAsia="方正仿宋_GB2312" w:cs="方正仿宋_GB2312"/>
                <w:iCs/>
                <w:color w:val="auto"/>
                <w:sz w:val="24"/>
                <w:szCs w:val="24"/>
                <w:highlight w:val="none"/>
              </w:rPr>
            </w:pPr>
            <w:r>
              <w:rPr>
                <w:rFonts w:hint="eastAsia" w:ascii="方正仿宋_GB2312" w:hAnsi="方正仿宋_GB2312" w:eastAsia="方正仿宋_GB2312" w:cs="方正仿宋_GB2312"/>
                <w:b/>
                <w:bCs/>
                <w:color w:val="auto"/>
                <w:kern w:val="0"/>
                <w:sz w:val="24"/>
                <w:szCs w:val="24"/>
                <w:highlight w:val="none"/>
              </w:rPr>
              <w:t>其他情况说明：</w:t>
            </w:r>
            <w:r>
              <w:rPr>
                <w:rFonts w:hint="eastAsia" w:ascii="方正仿宋_GB2312" w:hAnsi="方正仿宋_GB2312" w:eastAsia="方正仿宋_GB2312" w:cs="方正仿宋_GB2312"/>
                <w:b/>
                <w:bCs/>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b/>
                <w:bCs/>
                <w:color w:val="auto"/>
                <w:kern w:val="0"/>
                <w:sz w:val="24"/>
                <w:szCs w:val="24"/>
                <w:highlight w:val="none"/>
                <w:u w:val="none"/>
                <w:lang w:val="en-US" w:eastAsia="zh-CN"/>
              </w:rPr>
              <w:t>。</w:t>
            </w:r>
          </w:p>
        </w:tc>
      </w:tr>
    </w:tbl>
    <w:p w14:paraId="4BF50A2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三、采购需求反馈意见</w:t>
      </w:r>
    </w:p>
    <w:p w14:paraId="7D21454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rPr>
      </w:pPr>
      <w:r>
        <w:rPr>
          <w:rFonts w:hint="eastAsia" w:ascii="方正楷体_GB2312" w:hAnsi="方正楷体_GB2312" w:eastAsia="方正楷体_GB2312" w:cs="方正楷体_GB2312"/>
          <w:b w:val="0"/>
          <w:bCs/>
          <w:color w:val="000000"/>
          <w:kern w:val="0"/>
          <w:sz w:val="32"/>
          <w:szCs w:val="32"/>
          <w:lang w:val="en-US" w:eastAsia="zh-CN"/>
        </w:rPr>
        <w:t>（一）采购标的</w:t>
      </w:r>
      <w:r>
        <w:rPr>
          <w:rFonts w:hint="eastAsia" w:ascii="方正楷体_GB2312" w:hAnsi="方正楷体_GB2312" w:eastAsia="方正楷体_GB2312" w:cs="方正楷体_GB2312"/>
          <w:b w:val="0"/>
          <w:bCs/>
          <w:color w:val="000000"/>
          <w:kern w:val="0"/>
          <w:sz w:val="32"/>
          <w:szCs w:val="32"/>
        </w:rPr>
        <w:t>相关产业发展</w:t>
      </w:r>
    </w:p>
    <w:p w14:paraId="2051DAF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1.现有产品的技术路线、工艺水平、技术水平或行业的发展历程、行业现状等</w:t>
      </w:r>
      <w:r>
        <w:rPr>
          <w:rFonts w:hint="eastAsia" w:ascii="方正仿宋_GB2312" w:hAnsi="方正仿宋_GB2312" w:eastAsia="方正仿宋_GB2312" w:cs="方正仿宋_GB2312"/>
          <w:sz w:val="32"/>
          <w:szCs w:val="32"/>
          <w:lang w:eastAsia="zh-CN"/>
        </w:rPr>
        <w:t>。</w:t>
      </w:r>
    </w:p>
    <w:p w14:paraId="453A5CA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3C88995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2.可能涉及的企业资质、产品资质、人员资质。</w:t>
      </w:r>
    </w:p>
    <w:p w14:paraId="438FA85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446B421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3.涉及的相关标准和规范。</w:t>
      </w:r>
    </w:p>
    <w:p w14:paraId="78A5738A">
      <w:pPr>
        <w:keepNext w:val="0"/>
        <w:keepLines w:val="0"/>
        <w:pageBreakBefore w:val="0"/>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27F96B38">
      <w:pPr>
        <w:keepNext w:val="0"/>
        <w:keepLines w:val="0"/>
        <w:pageBreakBefore w:val="0"/>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4.可能涉及的证明产品主要材质及技术参数的第三方证明或检测报告。</w:t>
      </w:r>
    </w:p>
    <w:p w14:paraId="2B97935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475AB24D">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（二）市场供给情况</w:t>
      </w:r>
    </w:p>
    <w:p w14:paraId="36E1A8DA">
      <w:pPr>
        <w:pStyle w:val="3"/>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1.市场竞争程度。</w:t>
      </w:r>
    </w:p>
    <w:p w14:paraId="554920F1">
      <w:pPr>
        <w:pStyle w:val="3"/>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答：</w:t>
      </w:r>
    </w:p>
    <w:p w14:paraId="591B865C">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2.价格水平或价格构成。</w:t>
      </w:r>
    </w:p>
    <w:p w14:paraId="78D08A83">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7A0BA649">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3.潜在供应商的数量、履约能力、售后服务能力。</w:t>
      </w:r>
    </w:p>
    <w:p w14:paraId="38344902">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205C2C1A">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4.《分项报价表》技术要求是否具有倾向性或排斥性，如有请明确指出涉及的品牌或供应商。</w:t>
      </w:r>
    </w:p>
    <w:p w14:paraId="2FA2FE3B">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72D4B4C3">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（三）贵单位近三年来同类采购项目历史成交情况</w:t>
      </w:r>
    </w:p>
    <w:tbl>
      <w:tblPr>
        <w:tblStyle w:val="1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229"/>
        <w:gridCol w:w="1276"/>
      </w:tblGrid>
      <w:tr w14:paraId="1AE6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4" w:type="dxa"/>
            <w:noWrap w:val="0"/>
            <w:vAlign w:val="center"/>
          </w:tcPr>
          <w:p w14:paraId="24E29FE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序号</w:t>
            </w:r>
          </w:p>
        </w:tc>
        <w:tc>
          <w:tcPr>
            <w:tcW w:w="1204" w:type="dxa"/>
            <w:noWrap w:val="0"/>
            <w:vAlign w:val="center"/>
          </w:tcPr>
          <w:p w14:paraId="7670725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采购人</w:t>
            </w:r>
          </w:p>
        </w:tc>
        <w:tc>
          <w:tcPr>
            <w:tcW w:w="1326" w:type="dxa"/>
            <w:noWrap w:val="0"/>
            <w:vAlign w:val="center"/>
          </w:tcPr>
          <w:p w14:paraId="2E477A0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项目名称</w:t>
            </w:r>
          </w:p>
        </w:tc>
        <w:tc>
          <w:tcPr>
            <w:tcW w:w="1243" w:type="dxa"/>
            <w:noWrap w:val="0"/>
            <w:vAlign w:val="center"/>
          </w:tcPr>
          <w:p w14:paraId="289E830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项目预算</w:t>
            </w:r>
          </w:p>
        </w:tc>
        <w:tc>
          <w:tcPr>
            <w:tcW w:w="1034" w:type="dxa"/>
            <w:noWrap w:val="0"/>
            <w:vAlign w:val="center"/>
          </w:tcPr>
          <w:p w14:paraId="27F6875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中标人</w:t>
            </w:r>
          </w:p>
        </w:tc>
        <w:tc>
          <w:tcPr>
            <w:tcW w:w="1139" w:type="dxa"/>
            <w:noWrap w:val="0"/>
            <w:vAlign w:val="center"/>
          </w:tcPr>
          <w:p w14:paraId="079E265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中标价</w:t>
            </w:r>
          </w:p>
        </w:tc>
        <w:tc>
          <w:tcPr>
            <w:tcW w:w="1229" w:type="dxa"/>
            <w:noWrap w:val="0"/>
            <w:vAlign w:val="center"/>
          </w:tcPr>
          <w:p w14:paraId="3487B36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中标品牌</w:t>
            </w:r>
          </w:p>
        </w:tc>
        <w:tc>
          <w:tcPr>
            <w:tcW w:w="1276" w:type="dxa"/>
            <w:noWrap w:val="0"/>
            <w:vAlign w:val="center"/>
          </w:tcPr>
          <w:p w14:paraId="60F0D82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中标型号</w:t>
            </w:r>
          </w:p>
        </w:tc>
      </w:tr>
      <w:tr w14:paraId="0E5E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6D9397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6DA9E6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775EC8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5334B6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6A570C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4D7523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1FC0DF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5F48A8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r w14:paraId="53FA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 w:type="dxa"/>
            <w:noWrap w:val="0"/>
            <w:vAlign w:val="center"/>
          </w:tcPr>
          <w:p w14:paraId="4EF687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3EC402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5F3385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6E7724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3258D9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6F4583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156959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7DDAAC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r w14:paraId="7474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4" w:type="dxa"/>
            <w:noWrap w:val="0"/>
            <w:vAlign w:val="center"/>
          </w:tcPr>
          <w:p w14:paraId="609350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03AC3D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04E64F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1228FC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491E39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59ADFF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4D4C61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6A4B3D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bl>
    <w:p w14:paraId="3ACC540C">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（备注：此处表格可扩展，需另附相关结果公告截图或中标通知书，以及中标产品中标单价。）</w:t>
      </w:r>
    </w:p>
    <w:p w14:paraId="7E7F8CF2">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（四）后续采购情况</w:t>
      </w:r>
    </w:p>
    <w:p w14:paraId="0224CAA8">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color w:val="191919"/>
          <w:sz w:val="32"/>
          <w:szCs w:val="32"/>
          <w:lang w:eastAsia="zh-CN"/>
        </w:rPr>
      </w:pPr>
      <w:r>
        <w:rPr>
          <w:rFonts w:hint="eastAsia" w:ascii="方正仿宋_GB2312" w:hAnsi="方正仿宋_GB2312" w:eastAsia="方正仿宋_GB2312" w:cs="方正仿宋_GB2312"/>
          <w:sz w:val="32"/>
          <w:szCs w:val="32"/>
        </w:rPr>
        <w:t>1.可能涉及的运行维护</w:t>
      </w:r>
      <w:r>
        <w:rPr>
          <w:rFonts w:hint="eastAsia" w:ascii="方正仿宋_GB2312" w:hAnsi="方正仿宋_GB2312" w:eastAsia="方正仿宋_GB2312" w:cs="方正仿宋_GB2312"/>
          <w:color w:val="191919"/>
          <w:sz w:val="32"/>
          <w:szCs w:val="32"/>
        </w:rPr>
        <w:t>、升级更新、备品备件、耗材等情况</w:t>
      </w:r>
      <w:r>
        <w:rPr>
          <w:rFonts w:hint="eastAsia" w:ascii="方正仿宋_GB2312" w:hAnsi="方正仿宋_GB2312" w:eastAsia="方正仿宋_GB2312" w:cs="方正仿宋_GB2312"/>
          <w:color w:val="191919"/>
          <w:sz w:val="32"/>
          <w:szCs w:val="32"/>
          <w:lang w:eastAsia="zh-CN"/>
        </w:rPr>
        <w:t>。</w:t>
      </w:r>
    </w:p>
    <w:p w14:paraId="0B2EE5D5">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0A5D12CE">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（五）建议</w:t>
      </w:r>
    </w:p>
    <w:p w14:paraId="28D429A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5C3BABA6">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方正楷体_GB2312" w:hAnsi="方正楷体_GB2312" w:eastAsia="方正楷体_GB2312" w:cs="方正楷体_GB2312"/>
          <w:b w:val="0"/>
          <w:bCs/>
          <w:color w:val="000000"/>
          <w:kern w:val="0"/>
          <w:sz w:val="32"/>
          <w:szCs w:val="32"/>
          <w:lang w:val="en-US" w:eastAsia="zh-CN"/>
        </w:rPr>
      </w:pPr>
      <w:r>
        <w:rPr>
          <w:rStyle w:val="16"/>
          <w:rFonts w:hint="eastAsia" w:ascii="方正楷体_GB2312" w:hAnsi="方正楷体_GB2312" w:eastAsia="方正楷体_GB2312" w:cs="方正楷体_GB2312"/>
          <w:b w:val="0"/>
          <w:bCs w:val="0"/>
          <w:lang w:val="en-US" w:eastAsia="zh-CN"/>
        </w:rPr>
        <w:t>（六）</w:t>
      </w:r>
      <w:r>
        <w:rPr>
          <w:rStyle w:val="16"/>
          <w:rFonts w:hint="eastAsia" w:ascii="方正仿宋_GB2312" w:hAnsi="方正仿宋_GB2312" w:eastAsia="方正仿宋_GB2312" w:cs="方正仿宋_GB2312"/>
          <w:b w:val="0"/>
          <w:bCs w:val="0"/>
          <w:lang w:val="en-US" w:eastAsia="zh-CN"/>
        </w:rPr>
        <w:t>请简要描述贵单位对完成本项目能够提供的拟投入本项目团队的人员配置情况。</w:t>
      </w:r>
      <w:r>
        <w:rPr>
          <w:rFonts w:hint="eastAsia" w:ascii="方正楷体_GB2312" w:hAnsi="方正楷体_GB2312" w:eastAsia="方正楷体_GB2312" w:cs="方正楷体_GB2312"/>
          <w:b w:val="0"/>
          <w:bCs/>
          <w:color w:val="000000"/>
          <w:kern w:val="0"/>
          <w:sz w:val="32"/>
          <w:szCs w:val="32"/>
          <w:lang w:val="en-US" w:eastAsia="zh-CN"/>
        </w:rPr>
        <w:t xml:space="preserve"> </w:t>
      </w:r>
    </w:p>
    <w:p w14:paraId="61F3448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0524ED91">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11DE0BF0">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附件：分项报价单</w:t>
      </w:r>
    </w:p>
    <w:p w14:paraId="2B4F382E">
      <w:pPr>
        <w:pStyle w:val="5"/>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         </w:t>
      </w:r>
    </w:p>
    <w:p w14:paraId="5F511EA1">
      <w:pPr>
        <w:pStyle w:val="5"/>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57590D1C">
      <w:pPr>
        <w:pStyle w:val="5"/>
        <w:keepNext w:val="0"/>
        <w:keepLines w:val="0"/>
        <w:pageBreakBefore w:val="0"/>
        <w:kinsoku/>
        <w:wordWrap/>
        <w:overflowPunct/>
        <w:topLinePunct w:val="0"/>
        <w:autoSpaceDE/>
        <w:autoSpaceDN/>
        <w:bidi w:val="0"/>
        <w:adjustRightInd/>
        <w:snapToGrid/>
        <w:spacing w:line="560" w:lineRule="exact"/>
        <w:ind w:right="0" w:rightChars="0"/>
        <w:jc w:val="right"/>
        <w:textAlignment w:val="auto"/>
        <w:rPr>
          <w:rFonts w:hint="eastAsia" w:ascii="方正仿宋_GB2312" w:hAnsi="方正仿宋_GB2312" w:eastAsia="方正仿宋_GB2312" w:cs="方正仿宋_GB2312"/>
          <w:b w:val="0"/>
          <w:bCs/>
          <w:i w:val="0"/>
          <w:iCs w:val="0"/>
          <w:color w:val="auto"/>
          <w:kern w:val="2"/>
          <w:sz w:val="32"/>
          <w:szCs w:val="32"/>
          <w:u w:val="none"/>
          <w:lang w:val="en-US" w:eastAsia="zh-CN" w:bidi="ar-SA"/>
        </w:rPr>
      </w:pPr>
      <w:r>
        <w:rPr>
          <w:rFonts w:hint="eastAsia" w:ascii="方正仿宋_GB2312" w:hAnsi="方正仿宋_GB2312" w:eastAsia="方正仿宋_GB2312" w:cs="方正仿宋_GB2312"/>
          <w:b w:val="0"/>
          <w:bCs/>
          <w:i w:val="0"/>
          <w:iCs w:val="0"/>
          <w:color w:val="auto"/>
          <w:kern w:val="2"/>
          <w:sz w:val="32"/>
          <w:szCs w:val="32"/>
          <w:lang w:val="en-US" w:eastAsia="zh-CN" w:bidi="ar-SA"/>
        </w:rPr>
        <w:t>接受需求调查的市场主体名称</w:t>
      </w:r>
      <w:r>
        <w:rPr>
          <w:rFonts w:hint="eastAsia" w:ascii="方正仿宋_GB2312" w:hAnsi="方正仿宋_GB2312" w:eastAsia="方正仿宋_GB2312" w:cs="方正仿宋_GB2312"/>
          <w:b w:val="0"/>
          <w:bCs/>
          <w:i w:val="0"/>
          <w:iCs w:val="0"/>
          <w:color w:val="auto"/>
          <w:kern w:val="2"/>
          <w:sz w:val="32"/>
          <w:szCs w:val="32"/>
          <w:u w:val="none"/>
          <w:lang w:val="en-US" w:eastAsia="zh-CN" w:bidi="ar-SA"/>
        </w:rPr>
        <w:t>（盖章）</w:t>
      </w:r>
    </w:p>
    <w:p w14:paraId="3A51874C">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lang w:val="en-US" w:eastAsia="zh-CN"/>
        </w:rPr>
      </w:pPr>
    </w:p>
    <w:p w14:paraId="6F9238FE">
      <w:pPr>
        <w:pStyle w:val="5"/>
        <w:keepNext w:val="0"/>
        <w:keepLines w:val="0"/>
        <w:pageBreakBefore w:val="0"/>
        <w:kinsoku/>
        <w:wordWrap w:val="0"/>
        <w:overflowPunct/>
        <w:topLinePunct w:val="0"/>
        <w:autoSpaceDE/>
        <w:autoSpaceDN/>
        <w:bidi w:val="0"/>
        <w:adjustRightInd/>
        <w:snapToGrid/>
        <w:spacing w:line="560" w:lineRule="exact"/>
        <w:ind w:right="0" w:rightChars="0"/>
        <w:jc w:val="right"/>
        <w:textAlignment w:val="auto"/>
        <w:rPr>
          <w:rFonts w:hint="default" w:ascii="方正仿宋_GB2312" w:hAnsi="方正仿宋_GB2312" w:eastAsia="方正仿宋_GB2312" w:cs="方正仿宋_GB2312"/>
          <w:b w:val="0"/>
          <w:bCs/>
          <w:i w:val="0"/>
          <w:iCs w:val="0"/>
          <w:color w:val="000000"/>
          <w:kern w:val="2"/>
          <w:sz w:val="32"/>
          <w:szCs w:val="32"/>
          <w:lang w:val="en-US" w:eastAsia="zh-CN" w:bidi="ar-SA"/>
        </w:rPr>
        <w:sectPr>
          <w:headerReference r:id="rId5" w:type="default"/>
          <w:footerReference r:id="rId6" w:type="default"/>
          <w:pgSz w:w="11900" w:h="16840"/>
          <w:pgMar w:top="2098" w:right="1474" w:bottom="1984" w:left="1587"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年   月   日        </w:t>
      </w:r>
    </w:p>
    <w:p w14:paraId="64026BF4">
      <w:pPr>
        <w:pStyle w:val="5"/>
        <w:keepLines w:val="0"/>
        <w:pageBreakBefore w:val="0"/>
        <w:wordWrap/>
        <w:topLinePunct w:val="0"/>
        <w:bidi w:val="0"/>
        <w:snapToGrid/>
        <w:spacing w:line="560" w:lineRule="exact"/>
        <w:ind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附件 </w:t>
      </w:r>
    </w:p>
    <w:p w14:paraId="57385A47">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大标宋简体" w:hAnsi="方正大标宋简体" w:eastAsia="方正大标宋简体" w:cs="方正大标宋简体"/>
          <w:b w:val="0"/>
          <w:bCs/>
          <w:i w:val="0"/>
          <w:iCs w:val="0"/>
          <w:color w:val="000000"/>
          <w:kern w:val="2"/>
          <w:sz w:val="44"/>
          <w:szCs w:val="44"/>
          <w:lang w:val="en-US" w:eastAsia="zh-CN" w:bidi="ar-SA"/>
        </w:rPr>
      </w:pPr>
      <w:r>
        <w:rPr>
          <w:rFonts w:hint="eastAsia" w:ascii="方正大标宋简体" w:hAnsi="方正大标宋简体" w:eastAsia="方正大标宋简体" w:cs="方正大标宋简体"/>
          <w:b w:val="0"/>
          <w:bCs/>
          <w:i w:val="0"/>
          <w:iCs w:val="0"/>
          <w:color w:val="000000"/>
          <w:kern w:val="2"/>
          <w:sz w:val="44"/>
          <w:szCs w:val="44"/>
          <w:lang w:val="en-US" w:eastAsia="zh-CN" w:bidi="ar-SA"/>
        </w:rPr>
        <w:t>分项报价表</w:t>
      </w:r>
    </w:p>
    <w:p w14:paraId="1C43098E">
      <w:pPr>
        <w:pStyle w:val="5"/>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方正仿宋_GB2312" w:hAnsi="方正仿宋_GB2312" w:eastAsia="方正仿宋_GB2312" w:cs="方正仿宋_GB2312"/>
          <w:b w:val="0"/>
          <w:bCs/>
          <w:i w:val="0"/>
          <w:iCs w:val="0"/>
          <w:color w:val="000000"/>
          <w:kern w:val="2"/>
          <w:sz w:val="28"/>
          <w:szCs w:val="28"/>
          <w:lang w:val="en-US" w:eastAsia="zh-CN" w:bidi="ar-SA"/>
        </w:rPr>
      </w:pPr>
      <w:r>
        <w:rPr>
          <w:rFonts w:hint="eastAsia" w:ascii="方正仿宋_GB2312" w:hAnsi="方正仿宋_GB2312" w:eastAsia="方正仿宋_GB2312" w:cs="方正仿宋_GB2312"/>
          <w:b w:val="0"/>
          <w:bCs/>
          <w:i w:val="0"/>
          <w:iCs w:val="0"/>
          <w:color w:val="000000"/>
          <w:kern w:val="2"/>
          <w:sz w:val="28"/>
          <w:szCs w:val="28"/>
          <w:lang w:val="en-US" w:eastAsia="zh-CN" w:bidi="ar-SA"/>
        </w:rPr>
        <w:t>接受需求调查的市场主体名称（盖章）</w:t>
      </w:r>
    </w:p>
    <w:tbl>
      <w:tblPr>
        <w:tblStyle w:val="9"/>
        <w:tblW w:w="4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201"/>
        <w:gridCol w:w="521"/>
        <w:gridCol w:w="2693"/>
        <w:gridCol w:w="1208"/>
        <w:gridCol w:w="942"/>
        <w:gridCol w:w="1038"/>
        <w:gridCol w:w="916"/>
      </w:tblGrid>
      <w:tr w14:paraId="0EE4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87" w:type="pct"/>
            <w:vAlign w:val="center"/>
          </w:tcPr>
          <w:p w14:paraId="2913E09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p>
          <w:p w14:paraId="1DA0C0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序号</w:t>
            </w:r>
          </w:p>
          <w:p w14:paraId="38E6A97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p>
        </w:tc>
        <w:tc>
          <w:tcPr>
            <w:tcW w:w="664" w:type="pct"/>
            <w:vAlign w:val="center"/>
          </w:tcPr>
          <w:p w14:paraId="0D6F604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货物名称</w:t>
            </w:r>
          </w:p>
        </w:tc>
        <w:tc>
          <w:tcPr>
            <w:tcW w:w="288" w:type="pct"/>
            <w:vAlign w:val="center"/>
          </w:tcPr>
          <w:p w14:paraId="4BCE001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单位</w:t>
            </w:r>
          </w:p>
        </w:tc>
        <w:tc>
          <w:tcPr>
            <w:tcW w:w="1489" w:type="pct"/>
            <w:vAlign w:val="center"/>
          </w:tcPr>
          <w:p w14:paraId="6161BDF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技术要求</w:t>
            </w:r>
          </w:p>
        </w:tc>
        <w:tc>
          <w:tcPr>
            <w:tcW w:w="668" w:type="pct"/>
            <w:vAlign w:val="center"/>
          </w:tcPr>
          <w:p w14:paraId="7DFEB09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主材</w:t>
            </w:r>
          </w:p>
        </w:tc>
        <w:tc>
          <w:tcPr>
            <w:tcW w:w="521" w:type="pct"/>
            <w:vAlign w:val="center"/>
          </w:tcPr>
          <w:p w14:paraId="4BA4388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单价</w:t>
            </w:r>
          </w:p>
          <w:p w14:paraId="73F938E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（元）</w:t>
            </w:r>
          </w:p>
        </w:tc>
        <w:tc>
          <w:tcPr>
            <w:tcW w:w="574" w:type="pct"/>
            <w:vAlign w:val="center"/>
          </w:tcPr>
          <w:p w14:paraId="38270CE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价格构成（含所有费用）</w:t>
            </w:r>
          </w:p>
        </w:tc>
        <w:tc>
          <w:tcPr>
            <w:tcW w:w="506" w:type="pct"/>
            <w:vAlign w:val="center"/>
          </w:tcPr>
          <w:p w14:paraId="1452415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备注</w:t>
            </w:r>
          </w:p>
        </w:tc>
      </w:tr>
      <w:tr w14:paraId="310C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vAlign w:val="center"/>
          </w:tcPr>
          <w:p w14:paraId="4D9C90C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1</w:t>
            </w:r>
          </w:p>
        </w:tc>
        <w:tc>
          <w:tcPr>
            <w:tcW w:w="1201" w:type="dxa"/>
            <w:vAlign w:val="center"/>
          </w:tcPr>
          <w:p w14:paraId="7753CEB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石质骨灰盅一类</w:t>
            </w:r>
          </w:p>
        </w:tc>
        <w:tc>
          <w:tcPr>
            <w:tcW w:w="288" w:type="pct"/>
            <w:vAlign w:val="center"/>
          </w:tcPr>
          <w:p w14:paraId="360F063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2693" w:type="dxa"/>
            <w:vAlign w:val="center"/>
          </w:tcPr>
          <w:p w14:paraId="4AF7AE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p>
        </w:tc>
        <w:tc>
          <w:tcPr>
            <w:tcW w:w="1208" w:type="dxa"/>
            <w:vAlign w:val="center"/>
          </w:tcPr>
          <w:p w14:paraId="3847F10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云石</w:t>
            </w:r>
          </w:p>
        </w:tc>
        <w:tc>
          <w:tcPr>
            <w:tcW w:w="521" w:type="pct"/>
            <w:vAlign w:val="center"/>
          </w:tcPr>
          <w:p w14:paraId="55AF2F4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p>
        </w:tc>
        <w:tc>
          <w:tcPr>
            <w:tcW w:w="574" w:type="pct"/>
            <w:vAlign w:val="center"/>
          </w:tcPr>
          <w:p w14:paraId="581E8FC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c>
          <w:tcPr>
            <w:tcW w:w="506" w:type="pct"/>
            <w:vAlign w:val="center"/>
          </w:tcPr>
          <w:p w14:paraId="4D4D37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r>
      <w:tr w14:paraId="186A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vAlign w:val="center"/>
          </w:tcPr>
          <w:p w14:paraId="210E497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2</w:t>
            </w:r>
          </w:p>
        </w:tc>
        <w:tc>
          <w:tcPr>
            <w:tcW w:w="1201" w:type="dxa"/>
            <w:shd w:val="clear" w:color="auto" w:fill="auto"/>
            <w:vAlign w:val="center"/>
          </w:tcPr>
          <w:p w14:paraId="22CDEB6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石质骨灰盅二类</w:t>
            </w:r>
          </w:p>
        </w:tc>
        <w:tc>
          <w:tcPr>
            <w:tcW w:w="288" w:type="pct"/>
            <w:vAlign w:val="center"/>
          </w:tcPr>
          <w:p w14:paraId="549888C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2693" w:type="dxa"/>
            <w:vAlign w:val="center"/>
          </w:tcPr>
          <w:p w14:paraId="1BA161D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颜色：白色</w:t>
            </w:r>
          </w:p>
        </w:tc>
        <w:tc>
          <w:tcPr>
            <w:tcW w:w="1208" w:type="dxa"/>
            <w:vAlign w:val="center"/>
          </w:tcPr>
          <w:p w14:paraId="17BBEEF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碳酸岩质玉或天然大理石</w:t>
            </w:r>
          </w:p>
        </w:tc>
        <w:tc>
          <w:tcPr>
            <w:tcW w:w="521" w:type="pct"/>
            <w:vAlign w:val="center"/>
          </w:tcPr>
          <w:p w14:paraId="48AAAB3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p>
        </w:tc>
        <w:tc>
          <w:tcPr>
            <w:tcW w:w="574" w:type="pct"/>
            <w:vAlign w:val="center"/>
          </w:tcPr>
          <w:p w14:paraId="4E2F41E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c>
          <w:tcPr>
            <w:tcW w:w="506" w:type="pct"/>
            <w:vAlign w:val="center"/>
          </w:tcPr>
          <w:p w14:paraId="0409E18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r>
      <w:tr w14:paraId="6008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vAlign w:val="center"/>
          </w:tcPr>
          <w:p w14:paraId="3B0DC34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val="en-US" w:eastAsia="zh-CN"/>
              </w:rPr>
              <w:t>3</w:t>
            </w:r>
          </w:p>
        </w:tc>
        <w:tc>
          <w:tcPr>
            <w:tcW w:w="1201" w:type="dxa"/>
            <w:vAlign w:val="center"/>
          </w:tcPr>
          <w:p w14:paraId="194BD6B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石质骨灰盅三类</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（方型）</w:t>
            </w:r>
          </w:p>
        </w:tc>
        <w:tc>
          <w:tcPr>
            <w:tcW w:w="288" w:type="pct"/>
            <w:vAlign w:val="center"/>
          </w:tcPr>
          <w:p w14:paraId="762BD4B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2693" w:type="dxa"/>
            <w:vAlign w:val="center"/>
          </w:tcPr>
          <w:p w14:paraId="3E7C7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外长×外高×外宽（CM）：34×24×24，允许偏差±2CM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内容积（CM³）≥5900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颜色：白色</w:t>
            </w:r>
          </w:p>
        </w:tc>
        <w:tc>
          <w:tcPr>
            <w:tcW w:w="1208" w:type="dxa"/>
            <w:vAlign w:val="center"/>
          </w:tcPr>
          <w:p w14:paraId="321D1E9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碳酸岩质玉或天然大理石</w:t>
            </w:r>
          </w:p>
        </w:tc>
        <w:tc>
          <w:tcPr>
            <w:tcW w:w="521" w:type="pct"/>
            <w:vAlign w:val="center"/>
          </w:tcPr>
          <w:p w14:paraId="12F7D4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p>
        </w:tc>
        <w:tc>
          <w:tcPr>
            <w:tcW w:w="574" w:type="pct"/>
            <w:vAlign w:val="center"/>
          </w:tcPr>
          <w:p w14:paraId="62A2E21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c>
          <w:tcPr>
            <w:tcW w:w="506" w:type="pct"/>
            <w:vAlign w:val="center"/>
          </w:tcPr>
          <w:p w14:paraId="696D2C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rPr>
            </w:pPr>
          </w:p>
        </w:tc>
      </w:tr>
      <w:tr w14:paraId="1373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vAlign w:val="center"/>
          </w:tcPr>
          <w:p w14:paraId="10B3406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val="en-US" w:eastAsia="zh-CN"/>
              </w:rPr>
              <w:t>4</w:t>
            </w:r>
          </w:p>
        </w:tc>
        <w:tc>
          <w:tcPr>
            <w:tcW w:w="1201" w:type="dxa"/>
            <w:vAlign w:val="center"/>
          </w:tcPr>
          <w:p w14:paraId="5341DD4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石质骨灰盅四类</w:t>
            </w:r>
          </w:p>
        </w:tc>
        <w:tc>
          <w:tcPr>
            <w:tcW w:w="288" w:type="pct"/>
            <w:vAlign w:val="center"/>
          </w:tcPr>
          <w:p w14:paraId="5002FFD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2693" w:type="dxa"/>
            <w:shd w:val="clear" w:color="auto" w:fill="auto"/>
            <w:vAlign w:val="center"/>
          </w:tcPr>
          <w:p w14:paraId="19E19D6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颜色：黑色</w:t>
            </w:r>
          </w:p>
        </w:tc>
        <w:tc>
          <w:tcPr>
            <w:tcW w:w="1208" w:type="dxa"/>
            <w:vAlign w:val="center"/>
          </w:tcPr>
          <w:p w14:paraId="7CBA098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花岗岩</w:t>
            </w:r>
          </w:p>
        </w:tc>
        <w:tc>
          <w:tcPr>
            <w:tcW w:w="521" w:type="pct"/>
            <w:vAlign w:val="center"/>
          </w:tcPr>
          <w:p w14:paraId="508A490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lang w:val="en-US" w:eastAsia="zh-CN"/>
              </w:rPr>
            </w:pPr>
          </w:p>
        </w:tc>
        <w:tc>
          <w:tcPr>
            <w:tcW w:w="574" w:type="pct"/>
            <w:vAlign w:val="center"/>
          </w:tcPr>
          <w:p w14:paraId="01C980D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c>
          <w:tcPr>
            <w:tcW w:w="506" w:type="pct"/>
            <w:vAlign w:val="center"/>
          </w:tcPr>
          <w:p w14:paraId="03E6622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r>
      <w:tr w14:paraId="4CA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vAlign w:val="center"/>
          </w:tcPr>
          <w:p w14:paraId="43C1192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val="en-US" w:eastAsia="zh-CN"/>
              </w:rPr>
              <w:t>5</w:t>
            </w:r>
          </w:p>
        </w:tc>
        <w:tc>
          <w:tcPr>
            <w:tcW w:w="1201" w:type="dxa"/>
            <w:vAlign w:val="center"/>
          </w:tcPr>
          <w:p w14:paraId="38C3D17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石质骨灰盅五类</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（经文款）</w:t>
            </w:r>
          </w:p>
        </w:tc>
        <w:tc>
          <w:tcPr>
            <w:tcW w:w="288" w:type="pct"/>
            <w:vAlign w:val="center"/>
          </w:tcPr>
          <w:p w14:paraId="2B42E4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2693" w:type="dxa"/>
            <w:shd w:val="clear" w:color="auto" w:fill="auto"/>
            <w:vAlign w:val="center"/>
          </w:tcPr>
          <w:p w14:paraId="6B3C3AA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颜色：黑色</w:t>
            </w:r>
          </w:p>
        </w:tc>
        <w:tc>
          <w:tcPr>
            <w:tcW w:w="1208" w:type="dxa"/>
            <w:vAlign w:val="center"/>
          </w:tcPr>
          <w:p w14:paraId="2C447CD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花岗岩</w:t>
            </w:r>
          </w:p>
        </w:tc>
        <w:tc>
          <w:tcPr>
            <w:tcW w:w="521" w:type="pct"/>
            <w:vAlign w:val="center"/>
          </w:tcPr>
          <w:p w14:paraId="39FE433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color w:val="000000"/>
                <w:sz w:val="22"/>
                <w:szCs w:val="22"/>
                <w:highlight w:val="none"/>
                <w:lang w:val="en-US" w:eastAsia="zh-CN"/>
              </w:rPr>
            </w:pPr>
          </w:p>
        </w:tc>
        <w:tc>
          <w:tcPr>
            <w:tcW w:w="574" w:type="pct"/>
            <w:vAlign w:val="center"/>
          </w:tcPr>
          <w:p w14:paraId="57973D2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c>
          <w:tcPr>
            <w:tcW w:w="506" w:type="pct"/>
            <w:vAlign w:val="center"/>
          </w:tcPr>
          <w:p w14:paraId="2E99945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r>
      <w:tr w14:paraId="2B1F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vAlign w:val="center"/>
          </w:tcPr>
          <w:p w14:paraId="1DB4087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val="en-US" w:eastAsia="zh-CN"/>
              </w:rPr>
              <w:t>6</w:t>
            </w:r>
          </w:p>
        </w:tc>
        <w:tc>
          <w:tcPr>
            <w:tcW w:w="1201" w:type="dxa"/>
            <w:vAlign w:val="center"/>
          </w:tcPr>
          <w:p w14:paraId="6A6E091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石质骨灰盅六类</w:t>
            </w:r>
          </w:p>
        </w:tc>
        <w:tc>
          <w:tcPr>
            <w:tcW w:w="288" w:type="pct"/>
            <w:vAlign w:val="center"/>
          </w:tcPr>
          <w:p w14:paraId="479735A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2693" w:type="dxa"/>
            <w:shd w:val="clear" w:color="auto" w:fill="auto"/>
            <w:vAlign w:val="center"/>
          </w:tcPr>
          <w:p w14:paraId="6E5239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颜色：米黄色或黄色</w:t>
            </w:r>
          </w:p>
        </w:tc>
        <w:tc>
          <w:tcPr>
            <w:tcW w:w="1208" w:type="dxa"/>
            <w:vAlign w:val="center"/>
          </w:tcPr>
          <w:p w14:paraId="765B08D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碳酸岩质玉或天然大理石</w:t>
            </w:r>
          </w:p>
        </w:tc>
        <w:tc>
          <w:tcPr>
            <w:tcW w:w="521" w:type="pct"/>
            <w:vAlign w:val="center"/>
          </w:tcPr>
          <w:p w14:paraId="7CCEC0B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c>
          <w:tcPr>
            <w:tcW w:w="574" w:type="pct"/>
            <w:vAlign w:val="center"/>
          </w:tcPr>
          <w:p w14:paraId="081552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c>
          <w:tcPr>
            <w:tcW w:w="506" w:type="pct"/>
            <w:vAlign w:val="center"/>
          </w:tcPr>
          <w:p w14:paraId="1DD43FA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r>
      <w:tr w14:paraId="03A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vAlign w:val="center"/>
          </w:tcPr>
          <w:p w14:paraId="7A131C5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7</w:t>
            </w:r>
          </w:p>
        </w:tc>
        <w:tc>
          <w:tcPr>
            <w:tcW w:w="1201" w:type="dxa"/>
            <w:vAlign w:val="center"/>
          </w:tcPr>
          <w:p w14:paraId="74EC15F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石质骨灰盅七类</w:t>
            </w:r>
          </w:p>
        </w:tc>
        <w:tc>
          <w:tcPr>
            <w:tcW w:w="288" w:type="pct"/>
            <w:vAlign w:val="center"/>
          </w:tcPr>
          <w:p w14:paraId="6CAF58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r>
              <w:rPr>
                <w:rFonts w:hint="eastAsia" w:ascii="方正仿宋_GB2312" w:hAnsi="方正仿宋_GB2312" w:eastAsia="方正仿宋_GB2312" w:cs="方正仿宋_GB2312"/>
                <w:bCs/>
                <w:sz w:val="22"/>
                <w:szCs w:val="22"/>
                <w:lang w:eastAsia="zh-CN"/>
              </w:rPr>
              <w:t>个</w:t>
            </w:r>
          </w:p>
        </w:tc>
        <w:tc>
          <w:tcPr>
            <w:tcW w:w="2693" w:type="dxa"/>
            <w:shd w:val="clear" w:color="auto" w:fill="auto"/>
            <w:vAlign w:val="center"/>
          </w:tcPr>
          <w:p w14:paraId="1A91C6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颜色：青色或浅绿色</w:t>
            </w:r>
          </w:p>
        </w:tc>
        <w:tc>
          <w:tcPr>
            <w:tcW w:w="1208" w:type="dxa"/>
            <w:vAlign w:val="center"/>
          </w:tcPr>
          <w:p w14:paraId="255B272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蛇纹石（俗称“岫玉”）</w:t>
            </w:r>
          </w:p>
        </w:tc>
        <w:tc>
          <w:tcPr>
            <w:tcW w:w="521" w:type="pct"/>
            <w:vAlign w:val="center"/>
          </w:tcPr>
          <w:p w14:paraId="6D18BA1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c>
          <w:tcPr>
            <w:tcW w:w="574" w:type="pct"/>
            <w:vAlign w:val="center"/>
          </w:tcPr>
          <w:p w14:paraId="0FD75EA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c>
          <w:tcPr>
            <w:tcW w:w="506" w:type="pct"/>
            <w:vAlign w:val="center"/>
          </w:tcPr>
          <w:p w14:paraId="4C67DC1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sz w:val="22"/>
                <w:szCs w:val="22"/>
              </w:rPr>
            </w:pPr>
          </w:p>
        </w:tc>
      </w:tr>
      <w:tr w14:paraId="5001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shd w:val="clear" w:color="auto" w:fill="auto"/>
            <w:vAlign w:val="center"/>
          </w:tcPr>
          <w:p w14:paraId="4D2D0E6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kern w:val="2"/>
                <w:sz w:val="22"/>
                <w:szCs w:val="22"/>
                <w:lang w:val="en-US" w:eastAsia="zh-CN" w:bidi="ar-SA"/>
              </w:rPr>
            </w:pPr>
            <w:r>
              <w:rPr>
                <w:rFonts w:hint="eastAsia" w:ascii="方正仿宋_GB2312" w:hAnsi="方正仿宋_GB2312" w:eastAsia="方正仿宋_GB2312" w:cs="方正仿宋_GB2312"/>
                <w:bCs/>
                <w:sz w:val="22"/>
                <w:szCs w:val="22"/>
                <w:lang w:val="en-US" w:eastAsia="zh-CN"/>
              </w:rPr>
              <w:t>8</w:t>
            </w:r>
          </w:p>
        </w:tc>
        <w:tc>
          <w:tcPr>
            <w:tcW w:w="1201" w:type="dxa"/>
            <w:shd w:val="clear" w:color="auto" w:fill="auto"/>
            <w:vAlign w:val="center"/>
          </w:tcPr>
          <w:p w14:paraId="7C621BC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石质骨灰盅八类</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（经文款）</w:t>
            </w:r>
          </w:p>
        </w:tc>
        <w:tc>
          <w:tcPr>
            <w:tcW w:w="288" w:type="pct"/>
            <w:shd w:val="clear" w:color="auto" w:fill="auto"/>
            <w:vAlign w:val="center"/>
          </w:tcPr>
          <w:p w14:paraId="4E518B1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kern w:val="2"/>
                <w:sz w:val="22"/>
                <w:szCs w:val="22"/>
                <w:lang w:val="en-US" w:eastAsia="zh-CN" w:bidi="ar-SA"/>
              </w:rPr>
            </w:pPr>
            <w:r>
              <w:rPr>
                <w:rFonts w:hint="eastAsia" w:ascii="方正仿宋_GB2312" w:hAnsi="方正仿宋_GB2312" w:eastAsia="方正仿宋_GB2312" w:cs="方正仿宋_GB2312"/>
                <w:bCs/>
                <w:sz w:val="22"/>
                <w:szCs w:val="22"/>
                <w:lang w:eastAsia="zh-CN"/>
              </w:rPr>
              <w:t>个</w:t>
            </w:r>
          </w:p>
        </w:tc>
        <w:tc>
          <w:tcPr>
            <w:tcW w:w="2693" w:type="dxa"/>
            <w:shd w:val="clear" w:color="auto" w:fill="auto"/>
            <w:vAlign w:val="center"/>
          </w:tcPr>
          <w:p w14:paraId="66979DE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颜色：青色或浅绿色</w:t>
            </w:r>
          </w:p>
        </w:tc>
        <w:tc>
          <w:tcPr>
            <w:tcW w:w="1208" w:type="dxa"/>
            <w:shd w:val="clear" w:color="auto" w:fill="auto"/>
            <w:vAlign w:val="center"/>
          </w:tcPr>
          <w:p w14:paraId="7E3836F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蛇纹石（俗称“岫玉”）</w:t>
            </w:r>
          </w:p>
        </w:tc>
        <w:tc>
          <w:tcPr>
            <w:tcW w:w="942" w:type="dxa"/>
            <w:shd w:val="clear" w:color="auto" w:fill="auto"/>
            <w:vAlign w:val="center"/>
          </w:tcPr>
          <w:p w14:paraId="70D9F8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仿宋_GB2312" w:hAnsi="方正仿宋_GB2312" w:eastAsia="方正仿宋_GB2312" w:cs="方正仿宋_GB2312"/>
                <w:bCs/>
                <w:color w:val="000000"/>
                <w:kern w:val="2"/>
                <w:sz w:val="22"/>
                <w:szCs w:val="22"/>
                <w:lang w:val="en-US" w:eastAsia="zh-CN" w:bidi="ar-SA"/>
              </w:rPr>
            </w:pPr>
          </w:p>
        </w:tc>
        <w:tc>
          <w:tcPr>
            <w:tcW w:w="574" w:type="pct"/>
            <w:shd w:val="clear" w:color="auto" w:fill="auto"/>
            <w:vAlign w:val="center"/>
          </w:tcPr>
          <w:p w14:paraId="45EB94C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kern w:val="2"/>
                <w:sz w:val="22"/>
                <w:szCs w:val="22"/>
                <w:lang w:val="en-US" w:eastAsia="zh-CN" w:bidi="ar-SA"/>
              </w:rPr>
            </w:pPr>
          </w:p>
        </w:tc>
        <w:tc>
          <w:tcPr>
            <w:tcW w:w="506" w:type="pct"/>
            <w:shd w:val="clear" w:color="auto" w:fill="auto"/>
            <w:vAlign w:val="center"/>
          </w:tcPr>
          <w:p w14:paraId="20EAF85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仿宋_GB2312" w:hAnsi="方正仿宋_GB2312" w:eastAsia="方正仿宋_GB2312" w:cs="方正仿宋_GB2312"/>
                <w:bCs/>
                <w:color w:val="000000"/>
                <w:kern w:val="2"/>
                <w:sz w:val="22"/>
                <w:szCs w:val="22"/>
                <w:lang w:val="en-US" w:eastAsia="zh-CN" w:bidi="ar-SA"/>
              </w:rPr>
            </w:pPr>
          </w:p>
        </w:tc>
      </w:tr>
      <w:tr w14:paraId="0345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shd w:val="clear" w:color="auto" w:fill="auto"/>
            <w:vAlign w:val="center"/>
          </w:tcPr>
          <w:p w14:paraId="0F6752C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9</w:t>
            </w:r>
          </w:p>
        </w:tc>
        <w:tc>
          <w:tcPr>
            <w:tcW w:w="1201" w:type="dxa"/>
            <w:shd w:val="clear" w:color="auto" w:fill="auto"/>
            <w:vAlign w:val="center"/>
          </w:tcPr>
          <w:p w14:paraId="20C7CD6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石质骨灰盅九类</w:t>
            </w:r>
          </w:p>
        </w:tc>
        <w:tc>
          <w:tcPr>
            <w:tcW w:w="288" w:type="pct"/>
            <w:shd w:val="clear" w:color="auto" w:fill="auto"/>
            <w:vAlign w:val="center"/>
          </w:tcPr>
          <w:p w14:paraId="2F035F7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kern w:val="2"/>
                <w:sz w:val="22"/>
                <w:szCs w:val="22"/>
                <w:lang w:val="en-US" w:eastAsia="zh-CN" w:bidi="ar-SA"/>
              </w:rPr>
            </w:pPr>
            <w:r>
              <w:rPr>
                <w:rFonts w:hint="eastAsia" w:ascii="方正仿宋_GB2312" w:hAnsi="方正仿宋_GB2312" w:eastAsia="方正仿宋_GB2312" w:cs="方正仿宋_GB2312"/>
                <w:bCs/>
                <w:sz w:val="22"/>
                <w:szCs w:val="22"/>
                <w:lang w:eastAsia="zh-CN"/>
              </w:rPr>
              <w:t>个</w:t>
            </w:r>
          </w:p>
        </w:tc>
        <w:tc>
          <w:tcPr>
            <w:tcW w:w="2693" w:type="dxa"/>
            <w:shd w:val="clear" w:color="auto" w:fill="auto"/>
            <w:vAlign w:val="center"/>
          </w:tcPr>
          <w:p w14:paraId="46F819C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颜色：白色或浅绿色</w:t>
            </w:r>
          </w:p>
        </w:tc>
        <w:tc>
          <w:tcPr>
            <w:tcW w:w="1208" w:type="dxa"/>
            <w:shd w:val="clear" w:color="auto" w:fill="auto"/>
            <w:vAlign w:val="center"/>
          </w:tcPr>
          <w:p w14:paraId="5B4AFA8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方解石或天然玉石大理石</w:t>
            </w:r>
          </w:p>
        </w:tc>
        <w:tc>
          <w:tcPr>
            <w:tcW w:w="521" w:type="pct"/>
            <w:shd w:val="clear" w:color="auto" w:fill="auto"/>
            <w:vAlign w:val="center"/>
          </w:tcPr>
          <w:p w14:paraId="4306245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仿宋_GB2312" w:hAnsi="方正仿宋_GB2312" w:eastAsia="方正仿宋_GB2312" w:cs="方正仿宋_GB2312"/>
                <w:bCs/>
                <w:color w:val="000000"/>
                <w:kern w:val="2"/>
                <w:sz w:val="22"/>
                <w:szCs w:val="22"/>
                <w:lang w:val="en-US" w:eastAsia="zh-CN" w:bidi="ar-SA"/>
              </w:rPr>
            </w:pPr>
          </w:p>
        </w:tc>
        <w:tc>
          <w:tcPr>
            <w:tcW w:w="574" w:type="pct"/>
            <w:shd w:val="clear" w:color="auto" w:fill="auto"/>
            <w:vAlign w:val="center"/>
          </w:tcPr>
          <w:p w14:paraId="5DBCD3B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kern w:val="2"/>
                <w:sz w:val="22"/>
                <w:szCs w:val="22"/>
                <w:lang w:val="en-US" w:eastAsia="zh-CN" w:bidi="ar-SA"/>
              </w:rPr>
            </w:pPr>
          </w:p>
        </w:tc>
        <w:tc>
          <w:tcPr>
            <w:tcW w:w="506" w:type="pct"/>
            <w:shd w:val="clear" w:color="auto" w:fill="auto"/>
            <w:vAlign w:val="center"/>
          </w:tcPr>
          <w:p w14:paraId="5AA800F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kern w:val="2"/>
                <w:sz w:val="22"/>
                <w:szCs w:val="22"/>
                <w:lang w:val="en-US" w:eastAsia="zh-CN" w:bidi="ar-SA"/>
              </w:rPr>
            </w:pPr>
          </w:p>
        </w:tc>
      </w:tr>
      <w:tr w14:paraId="6EEF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shd w:val="clear" w:color="auto" w:fill="auto"/>
            <w:vAlign w:val="center"/>
          </w:tcPr>
          <w:p w14:paraId="3961EE9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10</w:t>
            </w:r>
          </w:p>
        </w:tc>
        <w:tc>
          <w:tcPr>
            <w:tcW w:w="1201" w:type="dxa"/>
            <w:shd w:val="clear" w:color="auto" w:fill="auto"/>
            <w:vAlign w:val="center"/>
          </w:tcPr>
          <w:p w14:paraId="2B3604D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石质骨灰盅十类</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（经文款）</w:t>
            </w:r>
          </w:p>
        </w:tc>
        <w:tc>
          <w:tcPr>
            <w:tcW w:w="288" w:type="pct"/>
            <w:shd w:val="clear" w:color="auto" w:fill="auto"/>
            <w:vAlign w:val="center"/>
          </w:tcPr>
          <w:p w14:paraId="4CE34E6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kern w:val="2"/>
                <w:sz w:val="22"/>
                <w:szCs w:val="22"/>
                <w:lang w:val="en-US" w:eastAsia="zh-CN" w:bidi="ar-SA"/>
              </w:rPr>
            </w:pPr>
            <w:r>
              <w:rPr>
                <w:rFonts w:hint="eastAsia" w:ascii="方正仿宋_GB2312" w:hAnsi="方正仿宋_GB2312" w:eastAsia="方正仿宋_GB2312" w:cs="方正仿宋_GB2312"/>
                <w:bCs/>
                <w:sz w:val="22"/>
                <w:szCs w:val="22"/>
                <w:lang w:eastAsia="zh-CN"/>
              </w:rPr>
              <w:t>个</w:t>
            </w:r>
          </w:p>
        </w:tc>
        <w:tc>
          <w:tcPr>
            <w:tcW w:w="2693" w:type="dxa"/>
            <w:shd w:val="clear" w:color="auto" w:fill="auto"/>
            <w:vAlign w:val="center"/>
          </w:tcPr>
          <w:p w14:paraId="2201662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外高×外直径（CM）：26*24，允许偏差±2CM</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内容积（CM³）≥4500</w:t>
            </w:r>
            <w:r>
              <w:rPr>
                <w:rFonts w:hint="eastAsia" w:ascii="方正仿宋_GB2312" w:hAnsi="方正仿宋_GB2312" w:eastAsia="方正仿宋_GB2312" w:cs="方正仿宋_GB2312"/>
                <w:bCs/>
                <w:sz w:val="22"/>
                <w:szCs w:val="22"/>
                <w:lang w:val="en-US" w:eastAsia="zh-CN"/>
              </w:rPr>
              <w:br w:type="textWrapping"/>
            </w:r>
            <w:r>
              <w:rPr>
                <w:rFonts w:hint="eastAsia" w:ascii="方正仿宋_GB2312" w:hAnsi="方正仿宋_GB2312" w:eastAsia="方正仿宋_GB2312" w:cs="方正仿宋_GB2312"/>
                <w:bCs/>
                <w:sz w:val="22"/>
                <w:szCs w:val="22"/>
                <w:lang w:val="en-US" w:eastAsia="zh-CN"/>
              </w:rPr>
              <w:t>颜色：白色或浅绿色</w:t>
            </w:r>
          </w:p>
        </w:tc>
        <w:tc>
          <w:tcPr>
            <w:tcW w:w="1208" w:type="dxa"/>
            <w:shd w:val="clear" w:color="auto" w:fill="auto"/>
            <w:vAlign w:val="center"/>
          </w:tcPr>
          <w:p w14:paraId="404FF4F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方解石或天然玉石大理石</w:t>
            </w:r>
          </w:p>
        </w:tc>
        <w:tc>
          <w:tcPr>
            <w:tcW w:w="521" w:type="pct"/>
            <w:shd w:val="clear" w:color="auto" w:fill="auto"/>
            <w:vAlign w:val="center"/>
          </w:tcPr>
          <w:p w14:paraId="7D5599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仿宋_GB2312" w:hAnsi="方正仿宋_GB2312" w:eastAsia="方正仿宋_GB2312" w:cs="方正仿宋_GB2312"/>
                <w:bCs/>
                <w:color w:val="000000"/>
                <w:kern w:val="2"/>
                <w:sz w:val="22"/>
                <w:szCs w:val="22"/>
                <w:lang w:val="en-US" w:eastAsia="zh-CN" w:bidi="ar-SA"/>
              </w:rPr>
            </w:pPr>
          </w:p>
        </w:tc>
        <w:tc>
          <w:tcPr>
            <w:tcW w:w="574" w:type="pct"/>
            <w:shd w:val="clear" w:color="auto" w:fill="auto"/>
            <w:vAlign w:val="center"/>
          </w:tcPr>
          <w:p w14:paraId="1168805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kern w:val="2"/>
                <w:sz w:val="22"/>
                <w:szCs w:val="22"/>
                <w:lang w:val="en-US" w:eastAsia="zh-CN" w:bidi="ar-SA"/>
              </w:rPr>
            </w:pPr>
          </w:p>
        </w:tc>
        <w:tc>
          <w:tcPr>
            <w:tcW w:w="506" w:type="pct"/>
            <w:shd w:val="clear" w:color="auto" w:fill="auto"/>
            <w:vAlign w:val="center"/>
          </w:tcPr>
          <w:p w14:paraId="5185A90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kern w:val="2"/>
                <w:sz w:val="22"/>
                <w:szCs w:val="22"/>
                <w:lang w:val="en-US" w:eastAsia="zh-CN" w:bidi="ar-SA"/>
              </w:rPr>
            </w:pPr>
          </w:p>
        </w:tc>
      </w:tr>
      <w:tr w14:paraId="7FE2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87" w:type="pct"/>
            <w:shd w:val="clear" w:color="auto" w:fill="auto"/>
            <w:vAlign w:val="center"/>
          </w:tcPr>
          <w:p w14:paraId="132C08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11</w:t>
            </w:r>
          </w:p>
        </w:tc>
        <w:tc>
          <w:tcPr>
            <w:tcW w:w="664" w:type="pct"/>
            <w:shd w:val="clear" w:color="auto" w:fill="auto"/>
            <w:vAlign w:val="center"/>
          </w:tcPr>
          <w:p w14:paraId="50901CF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r>
              <w:rPr>
                <w:rFonts w:hint="eastAsia" w:ascii="方正仿宋_GB2312" w:hAnsi="方正仿宋_GB2312" w:eastAsia="方正仿宋_GB2312" w:cs="方正仿宋_GB2312"/>
                <w:bCs/>
                <w:sz w:val="22"/>
                <w:szCs w:val="22"/>
                <w:lang w:val="en-US" w:eastAsia="zh-CN"/>
              </w:rPr>
              <w:t>***</w:t>
            </w:r>
          </w:p>
        </w:tc>
        <w:tc>
          <w:tcPr>
            <w:tcW w:w="288" w:type="pct"/>
            <w:shd w:val="clear" w:color="auto" w:fill="auto"/>
            <w:vAlign w:val="center"/>
          </w:tcPr>
          <w:p w14:paraId="3CFF990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eastAsia="zh-CN"/>
              </w:rPr>
            </w:pPr>
          </w:p>
        </w:tc>
        <w:tc>
          <w:tcPr>
            <w:tcW w:w="1489" w:type="pct"/>
            <w:shd w:val="clear" w:color="auto" w:fill="auto"/>
            <w:vAlign w:val="center"/>
          </w:tcPr>
          <w:p w14:paraId="3CB5260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color w:val="000000"/>
                <w:sz w:val="22"/>
                <w:szCs w:val="22"/>
                <w:highlight w:val="none"/>
                <w:lang w:val="en-US" w:eastAsia="zh-CN"/>
              </w:rPr>
            </w:pPr>
          </w:p>
        </w:tc>
        <w:tc>
          <w:tcPr>
            <w:tcW w:w="668" w:type="pct"/>
            <w:shd w:val="clear" w:color="auto" w:fill="auto"/>
            <w:vAlign w:val="center"/>
          </w:tcPr>
          <w:p w14:paraId="4E8DCF8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仿宋_GB2312" w:hAnsi="方正仿宋_GB2312" w:eastAsia="方正仿宋_GB2312" w:cs="方正仿宋_GB2312"/>
                <w:bCs/>
                <w:sz w:val="22"/>
                <w:szCs w:val="22"/>
                <w:lang w:val="en-US" w:eastAsia="zh-CN"/>
              </w:rPr>
            </w:pPr>
          </w:p>
        </w:tc>
        <w:tc>
          <w:tcPr>
            <w:tcW w:w="521" w:type="pct"/>
            <w:shd w:val="clear" w:color="auto" w:fill="auto"/>
            <w:vAlign w:val="center"/>
          </w:tcPr>
          <w:p w14:paraId="13EDF54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仿宋_GB2312" w:hAnsi="方正仿宋_GB2312" w:eastAsia="方正仿宋_GB2312" w:cs="方正仿宋_GB2312"/>
                <w:bCs/>
                <w:color w:val="000000"/>
                <w:kern w:val="2"/>
                <w:sz w:val="22"/>
                <w:szCs w:val="22"/>
                <w:lang w:val="en-US" w:eastAsia="zh-CN" w:bidi="ar-SA"/>
              </w:rPr>
            </w:pPr>
          </w:p>
        </w:tc>
        <w:tc>
          <w:tcPr>
            <w:tcW w:w="574" w:type="pct"/>
            <w:shd w:val="clear" w:color="auto" w:fill="auto"/>
            <w:vAlign w:val="center"/>
          </w:tcPr>
          <w:p w14:paraId="214125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kern w:val="2"/>
                <w:sz w:val="22"/>
                <w:szCs w:val="22"/>
                <w:lang w:val="en-US" w:eastAsia="zh-CN" w:bidi="ar-SA"/>
              </w:rPr>
            </w:pPr>
          </w:p>
        </w:tc>
        <w:tc>
          <w:tcPr>
            <w:tcW w:w="506" w:type="pct"/>
            <w:shd w:val="clear" w:color="auto" w:fill="auto"/>
            <w:vAlign w:val="center"/>
          </w:tcPr>
          <w:p w14:paraId="5C0EAB0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仿宋_GB2312" w:hAnsi="方正仿宋_GB2312" w:eastAsia="方正仿宋_GB2312" w:cs="方正仿宋_GB2312"/>
                <w:bCs/>
                <w:color w:val="000000"/>
                <w:kern w:val="2"/>
                <w:sz w:val="22"/>
                <w:szCs w:val="22"/>
                <w:lang w:val="en-US" w:eastAsia="zh-CN" w:bidi="ar-SA"/>
              </w:rPr>
            </w:pPr>
          </w:p>
        </w:tc>
      </w:tr>
    </w:tbl>
    <w:p w14:paraId="7E486B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注：</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表格可拓展，</w:t>
      </w:r>
      <w:r>
        <w:rPr>
          <w:rFonts w:hint="eastAsia" w:ascii="方正仿宋_GB2312" w:hAnsi="方正仿宋_GB2312" w:eastAsia="方正仿宋_GB2312" w:cs="方正仿宋_GB2312"/>
          <w:b w:val="0"/>
          <w:bCs w:val="0"/>
          <w:sz w:val="32"/>
          <w:szCs w:val="32"/>
          <w:lang w:val="en-US" w:eastAsia="zh-CN"/>
        </w:rPr>
        <w:t>后附设计图案或成品照片，</w:t>
      </w:r>
      <w:r>
        <w:rPr>
          <w:rFonts w:hint="eastAsia" w:ascii="方正仿宋_GB2312" w:hAnsi="方正仿宋_GB2312" w:eastAsia="方正仿宋_GB2312" w:cs="方正仿宋_GB2312"/>
          <w:b w:val="0"/>
          <w:bCs w:val="0"/>
          <w:sz w:val="32"/>
          <w:szCs w:val="32"/>
        </w:rPr>
        <w:t>价格构成测算可另附页</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应列明材料具体价格</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w:t>
      </w:r>
    </w:p>
    <w:p w14:paraId="78A185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除以上十类，供应商可以提供其他石质主材类型（主材名称需符合国标的规范名称，请勿使用俗称）的高中低各档次骨灰盒，作为采购人后续编制采购需求的参考，不影响供应商参与本项目后续采购活动。</w:t>
      </w:r>
    </w:p>
    <w:p w14:paraId="1A4F07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sz w:val="32"/>
          <w:szCs w:val="32"/>
          <w:lang w:val="en-US" w:eastAsia="zh-CN"/>
        </w:rPr>
        <w:t>（3）以上货物均拒绝成品进口。</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1887E7-D304-469B-BFEB-4820752F05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7A94E725-8EBD-4FC6-8E28-E6CF124F407E}"/>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3" w:fontKey="{2E68F1C3-987E-43B1-8A54-08927784715E}"/>
  </w:font>
  <w:font w:name="方正楷体_GB2312">
    <w:panose1 w:val="02000000000000000000"/>
    <w:charset w:val="86"/>
    <w:family w:val="auto"/>
    <w:pitch w:val="default"/>
    <w:sig w:usb0="A00002BF" w:usb1="184F6CFA" w:usb2="00000012" w:usb3="00000000" w:csb0="00040001" w:csb1="00000000"/>
    <w:embedRegular r:id="rId4" w:fontKey="{5D005A06-38B7-4316-AF7C-4508CD992C0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DF2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E0973">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FE0973">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1DD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5572"/>
    <w:rsid w:val="02A76009"/>
    <w:rsid w:val="03455B24"/>
    <w:rsid w:val="04F4719F"/>
    <w:rsid w:val="04F72A24"/>
    <w:rsid w:val="0A896D49"/>
    <w:rsid w:val="0ECD32A3"/>
    <w:rsid w:val="10A26FAA"/>
    <w:rsid w:val="12562CE0"/>
    <w:rsid w:val="15697909"/>
    <w:rsid w:val="16F65AEF"/>
    <w:rsid w:val="1AB9622E"/>
    <w:rsid w:val="1BFE6842"/>
    <w:rsid w:val="1E7F6837"/>
    <w:rsid w:val="1FBC296D"/>
    <w:rsid w:val="245F009A"/>
    <w:rsid w:val="2C8B4122"/>
    <w:rsid w:val="35145978"/>
    <w:rsid w:val="39F96EC0"/>
    <w:rsid w:val="3B914B85"/>
    <w:rsid w:val="3CB76A42"/>
    <w:rsid w:val="462E7BA0"/>
    <w:rsid w:val="466F6C5E"/>
    <w:rsid w:val="48391B82"/>
    <w:rsid w:val="494D47FA"/>
    <w:rsid w:val="498C7576"/>
    <w:rsid w:val="4AA11D2E"/>
    <w:rsid w:val="4D5C64FB"/>
    <w:rsid w:val="4D834C75"/>
    <w:rsid w:val="538450C9"/>
    <w:rsid w:val="575FC278"/>
    <w:rsid w:val="57F205D3"/>
    <w:rsid w:val="57FE770B"/>
    <w:rsid w:val="58D92E12"/>
    <w:rsid w:val="59BE5DFE"/>
    <w:rsid w:val="5E066B06"/>
    <w:rsid w:val="5E373780"/>
    <w:rsid w:val="5F7508C2"/>
    <w:rsid w:val="5F7570FD"/>
    <w:rsid w:val="644B311A"/>
    <w:rsid w:val="66E005EB"/>
    <w:rsid w:val="670E33AA"/>
    <w:rsid w:val="680310B2"/>
    <w:rsid w:val="694D153E"/>
    <w:rsid w:val="6A8D0A8A"/>
    <w:rsid w:val="6BDDD45C"/>
    <w:rsid w:val="6DAA3A37"/>
    <w:rsid w:val="6DBEAF07"/>
    <w:rsid w:val="6FFE274A"/>
    <w:rsid w:val="707673BB"/>
    <w:rsid w:val="70950C1F"/>
    <w:rsid w:val="711C0290"/>
    <w:rsid w:val="729F135A"/>
    <w:rsid w:val="747A1FA3"/>
    <w:rsid w:val="7B9D6653"/>
    <w:rsid w:val="7BC6353E"/>
    <w:rsid w:val="7CBB40EE"/>
    <w:rsid w:val="7E993E55"/>
    <w:rsid w:val="B53F33C6"/>
    <w:rsid w:val="B7BED70A"/>
    <w:rsid w:val="BDEFD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36"/>
    </w:rPr>
  </w:style>
  <w:style w:type="paragraph" w:styleId="3">
    <w:name w:val="heading 3"/>
    <w:basedOn w:val="1"/>
    <w:next w:val="1"/>
    <w:link w:val="16"/>
    <w:semiHidden/>
    <w:unhideWhenUsed/>
    <w:qFormat/>
    <w:uiPriority w:val="0"/>
    <w:pPr>
      <w:keepNext/>
      <w:keepLines/>
      <w:snapToGrid w:val="0"/>
      <w:spacing w:line="360" w:lineRule="auto"/>
      <w:outlineLvl w:val="2"/>
    </w:pPr>
    <w:rPr>
      <w:rFonts w:ascii="Arial" w:hAnsi="Arial" w:eastAsia="宋体"/>
      <w:b/>
      <w:sz w:val="28"/>
      <w:szCs w:val="32"/>
    </w:rPr>
  </w:style>
  <w:style w:type="paragraph" w:styleId="4">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semiHidden/>
    <w:qFormat/>
    <w:uiPriority w:val="0"/>
    <w:rPr>
      <w:rFonts w:ascii="黑体" w:hAnsi="黑体" w:eastAsia="黑体" w:cs="黑体"/>
      <w:sz w:val="23"/>
      <w:szCs w:val="23"/>
      <w:lang w:val="en-US" w:eastAsia="en-US"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宋体小四，行距23磅"/>
    <w:basedOn w:val="1"/>
    <w:qFormat/>
    <w:uiPriority w:val="0"/>
    <w:pPr>
      <w:spacing w:line="460" w:lineRule="exact"/>
      <w:ind w:firstLine="480" w:firstLineChars="200"/>
    </w:pPr>
    <w:rPr>
      <w:rFonts w:hint="eastAsia" w:ascii="宋体" w:hAnsi="宋体" w:eastAsia="宋体" w:cs="宋体"/>
      <w:sz w:val="24"/>
    </w:rPr>
  </w:style>
  <w:style w:type="paragraph" w:customStyle="1" w:styleId="15">
    <w:name w:val="Table Paragraph"/>
    <w:basedOn w:val="1"/>
    <w:qFormat/>
    <w:uiPriority w:val="1"/>
    <w:pPr>
      <w:autoSpaceDE w:val="0"/>
      <w:autoSpaceDN w:val="0"/>
      <w:adjustRightInd w:val="0"/>
      <w:spacing w:line="360" w:lineRule="auto"/>
      <w:ind w:firstLine="200" w:firstLineChars="200"/>
    </w:pPr>
    <w:rPr>
      <w:rFonts w:ascii="宋体" w:cs="宋体"/>
      <w:kern w:val="0"/>
      <w:sz w:val="24"/>
    </w:rPr>
  </w:style>
  <w:style w:type="character" w:customStyle="1" w:styleId="16">
    <w:name w:val="标题 3 Char"/>
    <w:link w:val="3"/>
    <w:qFormat/>
    <w:uiPriority w:val="0"/>
    <w:rPr>
      <w:rFonts w:ascii="Arial" w:hAnsi="Arial" w:eastAsia="宋体"/>
      <w:b/>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1366</Words>
  <Characters>1460</Characters>
  <Lines>0</Lines>
  <Paragraphs>0</Paragraphs>
  <TotalTime>0</TotalTime>
  <ScaleCrop>false</ScaleCrop>
  <LinksUpToDate>false</LinksUpToDate>
  <CharactersWithSpaces>1538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2024-03-12T00:45:00Z</dcterms:created>
  <dc:creator>Lenovo</dc:creator>
  <cp:lastModifiedBy>中正招标-刘工</cp:lastModifiedBy>
  <dcterms:modified xsi:type="dcterms:W3CDTF">2026-04-24T07:46:08Z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DFDE3299AF584978BCE4B5BDFA3348AA_12</vt:lpwstr>
  </property>
  <property fmtid="{D5CDD505-2E9C-101B-9397-08002B2CF9AE}" pid="4" name="KSOTemplateDocerSaveRecord">
    <vt:lpwstr>eyJoZGlkIjoiNWVjZWU0YzgxZmNiNmJiYTk3NWY5ZjllZWQ5MWEwNTAiLCJ1c2VySWQiOiIxNTIxNDE1MzI1In0=</vt:lpwstr>
  </property>
</Properties>
</file>