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071F4">
      <w:pPr>
        <w:keepNext w:val="0"/>
        <w:keepLines w:val="0"/>
        <w:pageBreakBefore w:val="0"/>
        <w:widowControl w:val="0"/>
        <w:kinsoku/>
        <w:wordWrap/>
        <w:overflowPunct/>
        <w:topLinePunct w:val="0"/>
        <w:autoSpaceDE/>
        <w:autoSpaceDN/>
        <w:bidi w:val="0"/>
        <w:spacing w:line="360" w:lineRule="auto"/>
        <w:ind w:left="0"/>
        <w:jc w:val="center"/>
        <w:textAlignment w:val="auto"/>
        <w:rPr>
          <w:rFonts w:hint="eastAsia" w:ascii="宋体" w:hAnsi="宋体" w:eastAsia="宋体" w:cs="宋体"/>
          <w:b/>
          <w:color w:val="auto"/>
          <w:sz w:val="36"/>
          <w:szCs w:val="36"/>
        </w:rPr>
      </w:pPr>
      <w:r>
        <w:rPr>
          <w:rFonts w:hint="eastAsia" w:ascii="宋体" w:hAnsi="宋体" w:eastAsia="宋体" w:cs="宋体"/>
          <w:b/>
          <w:color w:val="auto"/>
          <w:sz w:val="36"/>
          <w:szCs w:val="36"/>
        </w:rPr>
        <w:t>项目需求</w:t>
      </w:r>
    </w:p>
    <w:p w14:paraId="5BE53BA8">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一、项目清单</w:t>
      </w:r>
    </w:p>
    <w:tbl>
      <w:tblPr>
        <w:tblStyle w:val="20"/>
        <w:tblW w:w="9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905"/>
        <w:gridCol w:w="675"/>
        <w:gridCol w:w="765"/>
        <w:gridCol w:w="1650"/>
        <w:gridCol w:w="2148"/>
        <w:gridCol w:w="1624"/>
      </w:tblGrid>
      <w:tr w14:paraId="7C253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0"/>
            <w:vAlign w:val="center"/>
          </w:tcPr>
          <w:p w14:paraId="594EE76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eastAsia="宋体" w:cs="宋体"/>
                <w:b/>
                <w:color w:val="auto"/>
                <w:sz w:val="22"/>
              </w:rPr>
              <w:t>序号</w:t>
            </w:r>
          </w:p>
        </w:tc>
        <w:tc>
          <w:tcPr>
            <w:tcW w:w="1905" w:type="dxa"/>
            <w:noWrap w:val="0"/>
            <w:vAlign w:val="center"/>
          </w:tcPr>
          <w:p w14:paraId="5C48956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cs="宋体"/>
                <w:b/>
                <w:color w:val="auto"/>
                <w:sz w:val="22"/>
                <w:lang w:val="en-US" w:eastAsia="zh-CN"/>
              </w:rPr>
              <w:t>采购</w:t>
            </w:r>
            <w:r>
              <w:rPr>
                <w:rFonts w:hint="eastAsia" w:ascii="宋体" w:hAnsi="宋体" w:eastAsia="宋体" w:cs="宋体"/>
                <w:b/>
                <w:color w:val="auto"/>
                <w:sz w:val="22"/>
              </w:rPr>
              <w:t>内容</w:t>
            </w:r>
          </w:p>
        </w:tc>
        <w:tc>
          <w:tcPr>
            <w:tcW w:w="675" w:type="dxa"/>
            <w:noWrap w:val="0"/>
            <w:vAlign w:val="center"/>
          </w:tcPr>
          <w:p w14:paraId="665FF04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eastAsia="宋体" w:cs="宋体"/>
                <w:b/>
                <w:color w:val="auto"/>
                <w:sz w:val="22"/>
              </w:rPr>
              <w:t>单位</w:t>
            </w:r>
          </w:p>
        </w:tc>
        <w:tc>
          <w:tcPr>
            <w:tcW w:w="765" w:type="dxa"/>
            <w:noWrap w:val="0"/>
            <w:vAlign w:val="center"/>
          </w:tcPr>
          <w:p w14:paraId="186D285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eastAsia="宋体" w:cs="宋体"/>
                <w:b/>
                <w:color w:val="auto"/>
                <w:sz w:val="22"/>
              </w:rPr>
              <w:t>数量</w:t>
            </w:r>
          </w:p>
        </w:tc>
        <w:tc>
          <w:tcPr>
            <w:tcW w:w="1650" w:type="dxa"/>
            <w:noWrap w:val="0"/>
            <w:vAlign w:val="center"/>
          </w:tcPr>
          <w:p w14:paraId="5873910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eastAsia="宋体" w:cs="宋体"/>
                <w:b/>
                <w:color w:val="auto"/>
                <w:sz w:val="22"/>
              </w:rPr>
              <w:t>财政预算金额（元）</w:t>
            </w:r>
          </w:p>
        </w:tc>
        <w:tc>
          <w:tcPr>
            <w:tcW w:w="2148" w:type="dxa"/>
            <w:noWrap w:val="0"/>
            <w:vAlign w:val="center"/>
          </w:tcPr>
          <w:p w14:paraId="69A8E22B">
            <w:pPr>
              <w:spacing w:after="60"/>
              <w:jc w:val="center"/>
              <w:rPr>
                <w:rFonts w:hint="eastAsia" w:ascii="宋体" w:hAnsi="宋体" w:eastAsia="宋体" w:cs="宋体"/>
                <w:b/>
                <w:color w:val="auto"/>
                <w:sz w:val="22"/>
              </w:rPr>
            </w:pPr>
            <w:r>
              <w:rPr>
                <w:rFonts w:hint="eastAsia" w:ascii="宋体" w:hAnsi="宋体" w:cs="宋体"/>
                <w:b/>
                <w:szCs w:val="21"/>
              </w:rPr>
              <w:t>单份支付上限</w:t>
            </w:r>
          </w:p>
        </w:tc>
        <w:tc>
          <w:tcPr>
            <w:tcW w:w="1624" w:type="dxa"/>
            <w:noWrap w:val="0"/>
            <w:vAlign w:val="center"/>
          </w:tcPr>
          <w:p w14:paraId="61013987">
            <w:pPr>
              <w:spacing w:after="60"/>
              <w:jc w:val="center"/>
              <w:rPr>
                <w:rFonts w:hint="default" w:ascii="宋体" w:hAnsi="宋体" w:eastAsia="宋体" w:cs="宋体"/>
                <w:b/>
                <w:szCs w:val="21"/>
                <w:lang w:val="en-US" w:eastAsia="zh-CN"/>
              </w:rPr>
            </w:pPr>
            <w:r>
              <w:rPr>
                <w:rFonts w:hint="eastAsia" w:ascii="宋体" w:hAnsi="宋体" w:cs="宋体"/>
                <w:b/>
                <w:szCs w:val="21"/>
                <w:lang w:val="en-US" w:eastAsia="zh-CN"/>
              </w:rPr>
              <w:t>备注</w:t>
            </w:r>
          </w:p>
        </w:tc>
      </w:tr>
      <w:tr w14:paraId="34976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22" w:type="dxa"/>
            <w:noWrap w:val="0"/>
            <w:vAlign w:val="center"/>
          </w:tcPr>
          <w:p w14:paraId="3143CD86">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1905" w:type="dxa"/>
            <w:noWrap w:val="0"/>
            <w:vAlign w:val="center"/>
          </w:tcPr>
          <w:p w14:paraId="2343C32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深圳市第三人民医院工会2026年“春节”慰问品采购</w:t>
            </w:r>
          </w:p>
        </w:tc>
        <w:tc>
          <w:tcPr>
            <w:tcW w:w="675" w:type="dxa"/>
            <w:noWrap w:val="0"/>
            <w:vAlign w:val="center"/>
          </w:tcPr>
          <w:p w14:paraId="3041CEB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Cs/>
                <w:color w:val="auto"/>
                <w:sz w:val="21"/>
                <w:szCs w:val="21"/>
                <w:lang w:val="en-US" w:eastAsia="zh-CN"/>
              </w:rPr>
              <w:t>项</w:t>
            </w:r>
          </w:p>
        </w:tc>
        <w:tc>
          <w:tcPr>
            <w:tcW w:w="765" w:type="dxa"/>
            <w:noWrap w:val="0"/>
            <w:vAlign w:val="center"/>
          </w:tcPr>
          <w:p w14:paraId="1FCE30B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650" w:type="dxa"/>
            <w:noWrap w:val="0"/>
            <w:vAlign w:val="center"/>
          </w:tcPr>
          <w:p w14:paraId="434D57D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750</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000.00</w:t>
            </w:r>
          </w:p>
        </w:tc>
        <w:tc>
          <w:tcPr>
            <w:tcW w:w="2148" w:type="dxa"/>
            <w:noWrap w:val="0"/>
            <w:vAlign w:val="center"/>
          </w:tcPr>
          <w:p w14:paraId="3D89B8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szCs w:val="21"/>
              </w:rPr>
              <w:t>1000元/人份（含产品费、运输费、包装费、税费等一切费用）</w:t>
            </w:r>
          </w:p>
        </w:tc>
        <w:tc>
          <w:tcPr>
            <w:tcW w:w="1624" w:type="dxa"/>
            <w:noWrap w:val="0"/>
            <w:vAlign w:val="center"/>
          </w:tcPr>
          <w:p w14:paraId="32956CA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Cs w:val="21"/>
                <w:lang w:eastAsia="zh-CN"/>
              </w:rPr>
            </w:pPr>
            <w:r>
              <w:rPr>
                <w:rFonts w:hint="eastAsia" w:ascii="宋体" w:hAnsi="宋体" w:eastAsia="宋体" w:cs="宋体"/>
                <w:szCs w:val="21"/>
              </w:rPr>
              <w:t>预计2750人份，具体数量以最终名单为准</w:t>
            </w:r>
            <w:r>
              <w:rPr>
                <w:rFonts w:hint="eastAsia" w:ascii="宋体" w:hAnsi="宋体" w:eastAsia="宋体" w:cs="宋体"/>
                <w:szCs w:val="21"/>
                <w:lang w:eastAsia="zh-CN"/>
              </w:rPr>
              <w:t>。</w:t>
            </w:r>
          </w:p>
        </w:tc>
      </w:tr>
    </w:tbl>
    <w:p w14:paraId="4789705F">
      <w:pPr>
        <w:pStyle w:val="2"/>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宋体" w:hAnsi="宋体" w:eastAsia="宋体" w:cs="宋体"/>
          <w:color w:val="auto"/>
        </w:rPr>
      </w:pPr>
    </w:p>
    <w:p w14:paraId="5EBF993B">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二、技术要求</w:t>
      </w:r>
    </w:p>
    <w:p w14:paraId="63B8AE93">
      <w:pPr>
        <w:spacing w:line="360" w:lineRule="auto"/>
        <w:rPr>
          <w:rFonts w:hint="eastAsia" w:ascii="宋体" w:hAnsi="宋体" w:eastAsia="宋体" w:cs="宋体"/>
          <w:b/>
          <w:bCs/>
          <w:szCs w:val="21"/>
        </w:rPr>
      </w:pPr>
      <w:r>
        <w:rPr>
          <w:rFonts w:hint="eastAsia" w:ascii="宋体" w:hAnsi="宋体" w:eastAsia="宋体" w:cs="宋体"/>
          <w:b/>
          <w:bCs/>
          <w:szCs w:val="21"/>
        </w:rPr>
        <w:t>（一）采购内容：</w:t>
      </w:r>
    </w:p>
    <w:p w14:paraId="3F0E2DCC">
      <w:pPr>
        <w:spacing w:line="360" w:lineRule="auto"/>
        <w:ind w:firstLine="422" w:firstLineChars="200"/>
        <w:rPr>
          <w:rFonts w:hint="eastAsia" w:ascii="宋体" w:hAnsi="宋体" w:eastAsia="宋体" w:cs="宋体"/>
          <w:szCs w:val="21"/>
        </w:rPr>
      </w:pPr>
      <w:r>
        <w:rPr>
          <w:rFonts w:hint="eastAsia" w:ascii="宋体" w:hAnsi="宋体" w:eastAsia="宋体" w:cs="宋体"/>
          <w:b/>
          <w:bCs/>
          <w:kern w:val="0"/>
          <w:szCs w:val="21"/>
        </w:rPr>
        <w:t>★</w:t>
      </w:r>
      <w:r>
        <w:rPr>
          <w:rFonts w:hint="eastAsia" w:ascii="宋体" w:hAnsi="宋体" w:eastAsia="宋体" w:cs="宋体"/>
          <w:szCs w:val="21"/>
        </w:rPr>
        <w:t>1.本次招标为2026年“春节”福利产品采购，品类券的金额标准为1000元/人份，提供品类券中标人提供的兑换路径应方便快捷（至少可用微信小程序和线上app和线下</w:t>
      </w:r>
      <w:r>
        <w:rPr>
          <w:rFonts w:hint="eastAsia" w:ascii="宋体" w:hAnsi="宋体" w:eastAsia="宋体" w:cs="宋体"/>
          <w:szCs w:val="21"/>
          <w:lang w:val="en-US" w:eastAsia="zh-CN"/>
        </w:rPr>
        <w:t>两</w:t>
      </w:r>
      <w:r>
        <w:rPr>
          <w:rFonts w:hint="eastAsia" w:ascii="宋体" w:hAnsi="宋体" w:eastAsia="宋体" w:cs="宋体"/>
          <w:szCs w:val="21"/>
        </w:rPr>
        <w:t>种方式进行选购）。</w:t>
      </w:r>
    </w:p>
    <w:p w14:paraId="1DFFB04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2.兑换方案可自选：</w:t>
      </w:r>
    </w:p>
    <w:p w14:paraId="751A13A4">
      <w:pPr>
        <w:spacing w:line="360" w:lineRule="auto"/>
        <w:ind w:firstLine="422" w:firstLineChars="200"/>
        <w:rPr>
          <w:rFonts w:hint="eastAsia" w:ascii="宋体" w:hAnsi="宋体" w:eastAsia="宋体" w:cs="宋体"/>
          <w:szCs w:val="21"/>
        </w:rPr>
      </w:pPr>
      <w:r>
        <w:rPr>
          <w:rFonts w:hint="eastAsia" w:ascii="宋体" w:hAnsi="宋体" w:eastAsia="宋体" w:cs="宋体"/>
          <w:b/>
          <w:bCs/>
          <w:kern w:val="0"/>
          <w:szCs w:val="21"/>
        </w:rPr>
        <w:t>★</w:t>
      </w:r>
      <w:r>
        <w:rPr>
          <w:rFonts w:hint="eastAsia" w:ascii="宋体" w:hAnsi="宋体" w:eastAsia="宋体" w:cs="宋体"/>
          <w:szCs w:val="21"/>
        </w:rPr>
        <w:t>（1）中标人提供不少于800个可自选的单品供职工自行组合。</w:t>
      </w:r>
      <w:r>
        <w:rPr>
          <w:rFonts w:hint="eastAsia" w:ascii="宋体" w:hAnsi="宋体" w:eastAsia="宋体" w:cs="宋体"/>
          <w:bCs/>
          <w:color w:val="000000" w:themeColor="text1"/>
          <w:szCs w:val="21"/>
        </w:rPr>
        <w:t>提供承诺函（格式自拟）</w:t>
      </w:r>
    </w:p>
    <w:p w14:paraId="51FE2974">
      <w:pPr>
        <w:spacing w:line="360" w:lineRule="auto"/>
        <w:ind w:firstLine="422" w:firstLineChars="200"/>
        <w:rPr>
          <w:rFonts w:hint="eastAsia" w:ascii="宋体" w:hAnsi="宋体" w:eastAsia="宋体" w:cs="宋体"/>
          <w:color w:val="EE0000"/>
        </w:rPr>
      </w:pPr>
      <w:r>
        <w:rPr>
          <w:rFonts w:hint="eastAsia" w:ascii="宋体" w:hAnsi="宋体" w:eastAsia="宋体" w:cs="宋体"/>
          <w:b/>
          <w:bCs/>
          <w:kern w:val="0"/>
          <w:szCs w:val="21"/>
        </w:rPr>
        <w:t>★</w:t>
      </w:r>
      <w:r>
        <w:rPr>
          <w:rFonts w:hint="eastAsia" w:ascii="宋体" w:hAnsi="宋体" w:eastAsia="宋体" w:cs="宋体"/>
          <w:szCs w:val="21"/>
        </w:rPr>
        <w:t>（2）以上方式均要做到全国包邮配送（偏远地区除外）或采购人职工到中标人实体店处自提两种方式。</w:t>
      </w:r>
    </w:p>
    <w:p w14:paraId="58551F3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3.采购按照所选的数量进行最终支付，按实际情况进行结算。</w:t>
      </w:r>
    </w:p>
    <w:p w14:paraId="680C7475">
      <w:pPr>
        <w:spacing w:line="360" w:lineRule="auto"/>
        <w:ind w:firstLine="422" w:firstLineChars="200"/>
        <w:rPr>
          <w:rFonts w:hint="eastAsia" w:ascii="宋体" w:hAnsi="宋体" w:eastAsia="宋体" w:cs="宋体"/>
          <w:szCs w:val="21"/>
          <w:lang w:val="en-US" w:eastAsia="zh-CN"/>
        </w:rPr>
      </w:pPr>
      <w:r>
        <w:rPr>
          <w:rFonts w:hint="eastAsia" w:ascii="宋体" w:hAnsi="宋体" w:eastAsia="宋体" w:cs="宋体"/>
          <w:b/>
          <w:bCs/>
          <w:kern w:val="0"/>
          <w:szCs w:val="21"/>
        </w:rPr>
        <w:t>★</w:t>
      </w:r>
      <w:r>
        <w:rPr>
          <w:rFonts w:hint="eastAsia" w:ascii="宋体" w:hAnsi="宋体" w:eastAsia="宋体" w:cs="宋体"/>
          <w:szCs w:val="21"/>
          <w:lang w:val="en-US" w:eastAsia="zh-CN"/>
        </w:rPr>
        <w:t>4.投标人承诺提供增值服务，内容包含：六一儿童节提供采购方≥100人亲子社会实践活动1次和2026年提供采购方≥2000元的茶歇服务1次。（需提供承诺函，</w:t>
      </w:r>
      <w:r>
        <w:rPr>
          <w:rFonts w:hint="eastAsia" w:ascii="宋体" w:hAnsi="宋体" w:eastAsia="宋体" w:cs="宋体"/>
          <w:szCs w:val="21"/>
        </w:rPr>
        <w:t>未提供承诺或承诺内容不满足要求</w:t>
      </w:r>
      <w:r>
        <w:rPr>
          <w:rFonts w:hint="eastAsia" w:ascii="宋体" w:hAnsi="宋体" w:eastAsia="宋体" w:cs="宋体"/>
          <w:szCs w:val="21"/>
          <w:lang w:val="en-US" w:eastAsia="zh-CN"/>
        </w:rPr>
        <w:t>做投标无效处理）</w:t>
      </w:r>
    </w:p>
    <w:p w14:paraId="40DC8C1D">
      <w:pPr>
        <w:spacing w:line="360" w:lineRule="auto"/>
        <w:rPr>
          <w:rFonts w:hint="eastAsia" w:ascii="宋体" w:hAnsi="宋体" w:eastAsia="宋体" w:cs="宋体"/>
          <w:b/>
          <w:bCs/>
          <w:szCs w:val="21"/>
        </w:rPr>
      </w:pPr>
      <w:r>
        <w:rPr>
          <w:rFonts w:hint="eastAsia" w:ascii="宋体" w:hAnsi="宋体" w:eastAsia="宋体" w:cs="宋体"/>
          <w:b/>
          <w:bCs/>
          <w:szCs w:val="21"/>
        </w:rPr>
        <w:t>★（二）报价要求：</w:t>
      </w:r>
    </w:p>
    <w:p w14:paraId="67F805AE">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1.各投标供应商应根据实际情况在“开标一览表”中填报“报价比率”；</w:t>
      </w:r>
    </w:p>
    <w:p w14:paraId="30FED98D">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2.报价比率=单份支付上限/套餐实际兑换金额；</w:t>
      </w:r>
    </w:p>
    <w:p w14:paraId="3BECBAEF">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3.单份支付上限=1000元/人份（含产品费、运输费、包装费、税费等一切费用）；</w:t>
      </w:r>
    </w:p>
    <w:p w14:paraId="03CC2BF5">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4.套餐实际兑换金额为供应商的实际购买额度，且套餐实际兑换金额须大于等于单份支付上限。举例：供应商套餐实际兑换金额为1250元，则报价比率=1000/1250=0.8.则“开标一览表”中填报0.8。</w:t>
      </w:r>
    </w:p>
    <w:p w14:paraId="7DB62D45">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5.填写要求：</w:t>
      </w:r>
    </w:p>
    <w:p w14:paraId="58850237">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①</w:t>
      </w:r>
      <w:r>
        <w:rPr>
          <w:rFonts w:hint="eastAsia" w:ascii="宋体" w:hAnsi="宋体" w:eastAsia="宋体" w:cs="宋体"/>
          <w:b w:val="0"/>
          <w:bCs w:val="0"/>
          <w:szCs w:val="21"/>
          <w:lang w:val="en-US" w:eastAsia="zh-CN"/>
        </w:rPr>
        <w:t xml:space="preserve"> </w:t>
      </w:r>
      <w:r>
        <w:rPr>
          <w:rFonts w:hint="eastAsia" w:ascii="宋体" w:hAnsi="宋体" w:eastAsia="宋体" w:cs="宋体"/>
          <w:b w:val="0"/>
          <w:bCs w:val="0"/>
          <w:szCs w:val="21"/>
        </w:rPr>
        <w:t>0＜报价比率≤1；</w:t>
      </w:r>
    </w:p>
    <w:p w14:paraId="175EE803">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②</w:t>
      </w:r>
      <w:r>
        <w:rPr>
          <w:rFonts w:hint="eastAsia" w:ascii="宋体" w:hAnsi="宋体" w:eastAsia="宋体" w:cs="宋体"/>
          <w:b w:val="0"/>
          <w:bCs w:val="0"/>
          <w:szCs w:val="21"/>
          <w:lang w:val="en-US" w:eastAsia="zh-CN"/>
        </w:rPr>
        <w:t xml:space="preserve"> </w:t>
      </w:r>
      <w:r>
        <w:rPr>
          <w:rFonts w:hint="eastAsia" w:ascii="宋体" w:hAnsi="宋体" w:eastAsia="宋体" w:cs="宋体"/>
          <w:b w:val="0"/>
          <w:bCs w:val="0"/>
          <w:szCs w:val="21"/>
        </w:rPr>
        <w:t>填写的“报价比率”应为小数；如0.99、0.85、0.80等，按四舍五入法最多保留两位小数；</w:t>
      </w:r>
    </w:p>
    <w:p w14:paraId="4ABF1445">
      <w:pPr>
        <w:spacing w:line="360" w:lineRule="auto"/>
        <w:ind w:firstLine="420" w:firstLineChars="200"/>
        <w:rPr>
          <w:rFonts w:hint="eastAsia" w:ascii="宋体" w:hAnsi="宋体" w:eastAsia="宋体" w:cs="宋体"/>
          <w:b/>
          <w:bCs/>
          <w:szCs w:val="21"/>
        </w:rPr>
      </w:pPr>
      <w:r>
        <w:rPr>
          <w:rFonts w:hint="eastAsia" w:ascii="宋体" w:hAnsi="宋体" w:eastAsia="宋体" w:cs="宋体"/>
          <w:b w:val="0"/>
          <w:bCs w:val="0"/>
          <w:szCs w:val="21"/>
        </w:rPr>
        <w:t>③</w:t>
      </w:r>
      <w:r>
        <w:rPr>
          <w:rFonts w:hint="eastAsia" w:ascii="宋体" w:hAnsi="宋体" w:eastAsia="宋体" w:cs="宋体"/>
          <w:b w:val="0"/>
          <w:bCs w:val="0"/>
          <w:szCs w:val="21"/>
          <w:lang w:val="en-US" w:eastAsia="zh-CN"/>
        </w:rPr>
        <w:t xml:space="preserve"> </w:t>
      </w:r>
      <w:r>
        <w:rPr>
          <w:rFonts w:hint="eastAsia" w:ascii="宋体" w:hAnsi="宋体" w:eastAsia="宋体" w:cs="宋体"/>
          <w:b w:val="0"/>
          <w:bCs w:val="0"/>
          <w:szCs w:val="21"/>
        </w:rPr>
        <w:t>投标报价为含税价，据实结算，采购人不再支付其他任何费用。</w:t>
      </w:r>
    </w:p>
    <w:p w14:paraId="1F7972BC">
      <w:pPr>
        <w:spacing w:line="360" w:lineRule="auto"/>
        <w:rPr>
          <w:rFonts w:hint="eastAsia" w:ascii="宋体" w:hAnsi="宋体" w:eastAsia="宋体" w:cs="宋体"/>
          <w:b/>
          <w:bCs/>
          <w:szCs w:val="21"/>
        </w:rPr>
      </w:pPr>
      <w:r>
        <w:rPr>
          <w:rFonts w:hint="eastAsia" w:ascii="宋体" w:hAnsi="宋体" w:eastAsia="宋体" w:cs="宋体"/>
          <w:b/>
          <w:bCs/>
          <w:szCs w:val="21"/>
        </w:rPr>
        <w:t>（三）服务要求</w:t>
      </w:r>
    </w:p>
    <w:p w14:paraId="11335DB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1.服务能力：投标人保证产品符合国家、行业或企业的相关质量标准，产品不应存在质量问题，中标后提供产品质检报告。</w:t>
      </w:r>
    </w:p>
    <w:p w14:paraId="7A9EA03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2.服务方式：本项目要求投标人提供专人跟进，24小时开机跟进售后，所有售后必须在12小时内处理等，作为选择汇总商品数量的服务。</w:t>
      </w:r>
    </w:p>
    <w:p w14:paraId="2B427412">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Cs w:val="24"/>
          <w:lang w:eastAsia="zh-CN"/>
        </w:rPr>
      </w:pPr>
      <w:r>
        <w:rPr>
          <w:rFonts w:hint="eastAsia" w:ascii="宋体" w:hAnsi="宋体" w:eastAsia="宋体" w:cs="宋体"/>
          <w:szCs w:val="21"/>
        </w:rPr>
        <w:t>3.售后服务：提供与本项目相关的售后服务和项目解决方案。</w:t>
      </w:r>
    </w:p>
    <w:p w14:paraId="1F241B66">
      <w:pPr>
        <w:pStyle w:val="2"/>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宋体" w:hAnsi="宋体" w:eastAsia="宋体" w:cs="宋体"/>
          <w:color w:val="auto"/>
        </w:rPr>
      </w:pPr>
    </w:p>
    <w:p w14:paraId="321F0FD9">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三</w:t>
      </w:r>
      <w:r>
        <w:rPr>
          <w:rFonts w:hint="eastAsia" w:ascii="宋体" w:hAnsi="宋体" w:eastAsia="宋体" w:cs="宋体"/>
          <w:b/>
          <w:color w:val="auto"/>
          <w:sz w:val="28"/>
          <w:szCs w:val="28"/>
        </w:rPr>
        <w:t>、商务需求</w:t>
      </w:r>
    </w:p>
    <w:p w14:paraId="34D3D990">
      <w:pPr>
        <w:spacing w:line="360" w:lineRule="auto"/>
        <w:rPr>
          <w:rFonts w:hint="eastAsia" w:ascii="宋体" w:hAnsi="宋体" w:eastAsia="宋体" w:cs="宋体"/>
          <w:b/>
          <w:bCs/>
          <w:szCs w:val="21"/>
        </w:rPr>
      </w:pPr>
      <w:r>
        <w:rPr>
          <w:rFonts w:hint="eastAsia" w:ascii="宋体" w:hAnsi="宋体" w:eastAsia="宋体" w:cs="宋体"/>
          <w:b/>
          <w:bCs/>
          <w:szCs w:val="21"/>
        </w:rPr>
        <w:t>（一）结算要求：</w:t>
      </w:r>
    </w:p>
    <w:p w14:paraId="3E4E431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1.以人民币1000元/人份（含产品费、运输费、包装费、税费等一切费用）的标准按实际份数进行结算。</w:t>
      </w:r>
    </w:p>
    <w:p w14:paraId="5B7020F8">
      <w:pPr>
        <w:spacing w:line="360" w:lineRule="auto"/>
        <w:rPr>
          <w:rFonts w:hint="eastAsia" w:ascii="宋体" w:hAnsi="宋体" w:eastAsia="宋体" w:cs="宋体"/>
          <w:b/>
          <w:bCs/>
          <w:szCs w:val="21"/>
        </w:rPr>
      </w:pPr>
      <w:r>
        <w:rPr>
          <w:rFonts w:hint="eastAsia" w:ascii="宋体" w:hAnsi="宋体" w:eastAsia="宋体" w:cs="宋体"/>
          <w:b/>
          <w:bCs/>
          <w:szCs w:val="21"/>
        </w:rPr>
        <w:t>（二）付款方式：</w:t>
      </w:r>
    </w:p>
    <w:p w14:paraId="77ADA79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在合同签署生效及收到投标人合格产品和发票后点清数量无遗漏，采购人按财务支付流程规定一次性支付全款。</w:t>
      </w:r>
    </w:p>
    <w:p w14:paraId="5C03B328">
      <w:pPr>
        <w:spacing w:line="360" w:lineRule="auto"/>
        <w:rPr>
          <w:rFonts w:hint="eastAsia" w:ascii="宋体" w:hAnsi="宋体" w:eastAsia="宋体" w:cs="宋体"/>
          <w:b/>
          <w:bCs/>
          <w:szCs w:val="21"/>
        </w:rPr>
      </w:pPr>
      <w:r>
        <w:rPr>
          <w:rFonts w:hint="eastAsia" w:ascii="宋体" w:hAnsi="宋体" w:eastAsia="宋体" w:cs="宋体"/>
          <w:b/>
          <w:bCs/>
          <w:kern w:val="0"/>
          <w:szCs w:val="21"/>
        </w:rPr>
        <w:t>★</w:t>
      </w:r>
      <w:r>
        <w:rPr>
          <w:rFonts w:hint="eastAsia" w:ascii="宋体" w:hAnsi="宋体" w:eastAsia="宋体" w:cs="宋体"/>
          <w:b/>
          <w:bCs/>
          <w:szCs w:val="21"/>
        </w:rPr>
        <w:t>（三）交货及地点要求：</w:t>
      </w:r>
    </w:p>
    <w:p w14:paraId="14FCFB3F">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1.服务地点：采购人或采购人指定的用户方指定地点。</w:t>
      </w:r>
    </w:p>
    <w:p w14:paraId="483F6113">
      <w:pPr>
        <w:spacing w:line="360" w:lineRule="auto"/>
        <w:ind w:firstLine="420" w:firstLineChars="200"/>
        <w:rPr>
          <w:rFonts w:hint="eastAsia" w:ascii="宋体" w:hAnsi="宋体" w:eastAsia="宋体" w:cs="宋体"/>
          <w:b/>
          <w:bCs/>
          <w:szCs w:val="21"/>
        </w:rPr>
      </w:pPr>
      <w:r>
        <w:rPr>
          <w:rFonts w:hint="eastAsia" w:ascii="宋体" w:hAnsi="宋体" w:eastAsia="宋体" w:cs="宋体"/>
          <w:b w:val="0"/>
          <w:bCs w:val="0"/>
          <w:szCs w:val="21"/>
        </w:rPr>
        <w:t>2.交货期及方式：签订合同后根据采购人的通知发放品类券，采购人指定的用户方提交所选套餐的配送信息后七个自然日内发货。</w:t>
      </w:r>
    </w:p>
    <w:p w14:paraId="427BF0CA">
      <w:pPr>
        <w:spacing w:line="360" w:lineRule="auto"/>
        <w:rPr>
          <w:rFonts w:hint="eastAsia" w:ascii="宋体" w:hAnsi="宋体" w:eastAsia="宋体" w:cs="宋体"/>
          <w:b/>
          <w:bCs/>
          <w:szCs w:val="21"/>
        </w:rPr>
      </w:pPr>
      <w:r>
        <w:rPr>
          <w:rFonts w:hint="eastAsia" w:ascii="宋体" w:hAnsi="宋体" w:eastAsia="宋体" w:cs="宋体"/>
          <w:b/>
          <w:bCs/>
          <w:szCs w:val="21"/>
        </w:rPr>
        <w:t>★（四）服务期限：</w:t>
      </w:r>
    </w:p>
    <w:p w14:paraId="27D15BE3">
      <w:pPr>
        <w:spacing w:line="360" w:lineRule="auto"/>
        <w:ind w:firstLine="420" w:firstLineChars="200"/>
        <w:rPr>
          <w:rFonts w:hint="eastAsia" w:ascii="宋体" w:hAnsi="宋体" w:eastAsia="宋体" w:cs="宋体"/>
          <w:b/>
          <w:bCs/>
          <w:szCs w:val="21"/>
        </w:rPr>
      </w:pPr>
      <w:r>
        <w:rPr>
          <w:rFonts w:hint="eastAsia" w:ascii="宋体" w:hAnsi="宋体" w:eastAsia="宋体" w:cs="宋体"/>
          <w:b w:val="0"/>
          <w:bCs w:val="0"/>
          <w:szCs w:val="21"/>
        </w:rPr>
        <w:t>自合同签订之日起一年。本项目为长期服务项目，合同期满可以续签，但合同履行期限最长不得超过二十四个月。如甲方对履约情况不满意，甲方不再续约。</w:t>
      </w:r>
    </w:p>
    <w:p w14:paraId="25BED986">
      <w:pPr>
        <w:spacing w:line="360" w:lineRule="auto"/>
        <w:rPr>
          <w:rFonts w:hint="eastAsia" w:ascii="宋体" w:hAnsi="宋体" w:eastAsia="宋体" w:cs="宋体"/>
          <w:b/>
          <w:bCs/>
          <w:szCs w:val="21"/>
        </w:rPr>
      </w:pPr>
      <w:r>
        <w:rPr>
          <w:rFonts w:hint="eastAsia" w:ascii="宋体" w:hAnsi="宋体" w:eastAsia="宋体" w:cs="宋体"/>
          <w:b/>
          <w:bCs/>
          <w:szCs w:val="21"/>
        </w:rPr>
        <w:t>（五）质量要求：</w:t>
      </w:r>
    </w:p>
    <w:p w14:paraId="25ABBD2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有保质期限的货物剩余保存期不得低于供货商品生产日期的三分之二，如发现有质量问题或过期食品的，将按照退一赔十的方式进行赔付。在规定的保质期内，中标人应对由于运输装卸、保质期等引起的问题承担全部责任。</w:t>
      </w:r>
    </w:p>
    <w:p w14:paraId="488441F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2.货物包装要密封，无破损。凡由于包装不良造成的损失和由此产生的费用均由中标人承担。</w:t>
      </w:r>
    </w:p>
    <w:p w14:paraId="14E4189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3.投标人所供的货物必须符合“中华人民共和国食品卫生法” 及符合国家行业生产及经营和环保标准，均为无转基因食品。</w:t>
      </w:r>
    </w:p>
    <w:p w14:paraId="0D9053F7">
      <w:pPr>
        <w:spacing w:line="360" w:lineRule="auto"/>
        <w:rPr>
          <w:rFonts w:hint="eastAsia" w:ascii="宋体" w:hAnsi="宋体" w:eastAsia="宋体" w:cs="宋体"/>
          <w:b/>
          <w:bCs/>
          <w:szCs w:val="21"/>
        </w:rPr>
      </w:pPr>
      <w:r>
        <w:rPr>
          <w:rFonts w:hint="eastAsia" w:ascii="宋体" w:hAnsi="宋体" w:eastAsia="宋体" w:cs="宋体"/>
          <w:b/>
          <w:bCs/>
          <w:szCs w:val="21"/>
        </w:rPr>
        <w:t>（六）违约责任：</w:t>
      </w:r>
    </w:p>
    <w:p w14:paraId="74F1EEE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1.中标人交付的产品品种、型号、规格、质量不符合招标文件或合同要求的，采购人有权拒绝收货，且中标人须赔付采购人合同总金额10%的违约金。</w:t>
      </w:r>
    </w:p>
    <w:p w14:paraId="00676C1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2.由于中标人的原因未能按时交货的，每延迟一天中标人须赔付采购人合同总金额5%的违约金。迟延累计超过5个自然日的，采购人有权单方解除合同并要求中标人支付合同总价款20%的违约金。</w:t>
      </w:r>
    </w:p>
    <w:p w14:paraId="1AAA632F">
      <w:pPr>
        <w:spacing w:line="360" w:lineRule="auto"/>
        <w:rPr>
          <w:rFonts w:hint="eastAsia" w:ascii="宋体" w:hAnsi="宋体" w:eastAsia="宋体" w:cs="宋体"/>
          <w:b/>
          <w:bCs/>
          <w:szCs w:val="21"/>
        </w:rPr>
      </w:pPr>
      <w:r>
        <w:rPr>
          <w:rFonts w:hint="eastAsia" w:ascii="宋体" w:hAnsi="宋体" w:eastAsia="宋体" w:cs="宋体"/>
          <w:b/>
          <w:bCs/>
          <w:szCs w:val="21"/>
        </w:rPr>
        <w:t>（七）验收方式：</w:t>
      </w:r>
    </w:p>
    <w:p w14:paraId="15ABB7B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以货品出厂检验报告及合格证为依据进行当场验收。</w:t>
      </w:r>
    </w:p>
    <w:p w14:paraId="77B41E82">
      <w:pPr>
        <w:spacing w:line="360" w:lineRule="auto"/>
        <w:rPr>
          <w:rFonts w:hint="eastAsia" w:ascii="宋体" w:hAnsi="宋体" w:eastAsia="宋体" w:cs="宋体"/>
          <w:b/>
          <w:bCs/>
          <w:szCs w:val="21"/>
          <w:lang w:eastAsia="zh-CN"/>
        </w:rPr>
      </w:pPr>
      <w:r>
        <w:rPr>
          <w:rFonts w:hint="eastAsia" w:ascii="宋体" w:hAnsi="宋体" w:eastAsia="宋体" w:cs="宋体"/>
          <w:b/>
          <w:bCs/>
          <w:szCs w:val="21"/>
        </w:rPr>
        <w:t>★（八）兑换价格</w:t>
      </w:r>
      <w:r>
        <w:rPr>
          <w:rFonts w:hint="eastAsia" w:ascii="宋体" w:hAnsi="宋体" w:eastAsia="宋体" w:cs="宋体"/>
          <w:b/>
          <w:bCs/>
          <w:szCs w:val="21"/>
          <w:lang w:eastAsia="zh-CN"/>
        </w:rPr>
        <w:t>：</w:t>
      </w:r>
    </w:p>
    <w:p w14:paraId="54035F9C">
      <w:pPr>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投标人提供的产品单价须不高于相同产品在深圳市主流商场（天虹、沃尔玛、山姆）或京东自营旗舰店的售卖价格及投标公司官方商超平台的对应产品的单价。若所提供产品价格无法在商超平台上面体现，则投标人须提供同类同档次的产品单价作为参考，由采购人最终定下所提供产品的价格，所提供的产品应是市场上流通性较强的产品（在大型商超或电商平台可购买）。</w:t>
      </w:r>
    </w:p>
    <w:p w14:paraId="082D8135">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lang w:val="en-US"/>
        </w:rPr>
      </w:pPr>
      <w:r>
        <w:rPr>
          <w:rFonts w:hint="eastAsia" w:ascii="宋体" w:hAnsi="宋体" w:eastAsia="宋体" w:cs="宋体"/>
          <w:b w:val="0"/>
          <w:bCs w:val="0"/>
          <w:szCs w:val="21"/>
        </w:rPr>
        <w:t>如遇台风暴雨、供求关系、宏观调控等原因造成的市场价格上涨或下降需临时调整时，中标人应提前书面通知采购人，由采购人和中标人协调会议的形式解决，征得采购人同意后方可调整。</w:t>
      </w:r>
    </w:p>
    <w:p w14:paraId="23B05A92">
      <w:pPr>
        <w:pStyle w:val="2"/>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宋体" w:hAnsi="宋体" w:eastAsia="宋体" w:cs="宋体"/>
          <w:color w:val="auto"/>
        </w:rPr>
      </w:pPr>
    </w:p>
    <w:p w14:paraId="39EE7E79">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四</w:t>
      </w:r>
      <w:r>
        <w:rPr>
          <w:rFonts w:hint="eastAsia" w:ascii="宋体" w:hAnsi="宋体" w:eastAsia="宋体" w:cs="宋体"/>
          <w:b/>
          <w:color w:val="auto"/>
          <w:sz w:val="28"/>
          <w:szCs w:val="28"/>
        </w:rPr>
        <w:t>、样品要求</w:t>
      </w:r>
    </w:p>
    <w:p w14:paraId="1F8B1C93">
      <w:pPr>
        <w:spacing w:line="360" w:lineRule="auto"/>
        <w:ind w:firstLine="420" w:firstLineChars="200"/>
        <w:rPr>
          <w:rFonts w:hint="eastAsia" w:ascii="宋体" w:hAnsi="宋体" w:eastAsia="宋体" w:cs="宋体"/>
          <w:szCs w:val="22"/>
        </w:rPr>
      </w:pPr>
      <w:r>
        <w:rPr>
          <w:rFonts w:hint="eastAsia" w:ascii="宋体" w:hAnsi="宋体" w:eastAsia="宋体" w:cs="宋体"/>
          <w:szCs w:val="22"/>
        </w:rPr>
        <w:t>（一）一般性规定和要求</w:t>
      </w:r>
    </w:p>
    <w:p w14:paraId="36D3EB86">
      <w:pPr>
        <w:spacing w:line="360" w:lineRule="auto"/>
        <w:ind w:firstLine="420" w:firstLineChars="200"/>
        <w:rPr>
          <w:rFonts w:hint="eastAsia" w:ascii="宋体" w:hAnsi="宋体" w:eastAsia="宋体" w:cs="宋体"/>
          <w:kern w:val="0"/>
          <w:szCs w:val="18"/>
        </w:rPr>
      </w:pPr>
      <w:r>
        <w:rPr>
          <w:rFonts w:hint="eastAsia" w:ascii="宋体" w:hAnsi="宋体" w:eastAsia="宋体" w:cs="宋体"/>
          <w:kern w:val="0"/>
          <w:szCs w:val="18"/>
        </w:rPr>
        <w:t>1、投标样品上必须标注“项目名称及项目编号、供应商名称、样品名称”等信息，需要安装的投标样品必须为安装完整的成品，由投标供应商自行组织安装。</w:t>
      </w:r>
    </w:p>
    <w:p w14:paraId="7AFF4F63">
      <w:pPr>
        <w:spacing w:line="360" w:lineRule="auto"/>
        <w:ind w:firstLine="420" w:firstLineChars="200"/>
        <w:rPr>
          <w:rFonts w:hint="eastAsia" w:ascii="宋体" w:hAnsi="宋体" w:eastAsia="宋体" w:cs="宋体"/>
          <w:kern w:val="0"/>
          <w:szCs w:val="18"/>
        </w:rPr>
      </w:pPr>
      <w:r>
        <w:rPr>
          <w:rFonts w:hint="eastAsia" w:ascii="宋体" w:hAnsi="宋体" w:eastAsia="宋体" w:cs="宋体"/>
          <w:kern w:val="0"/>
          <w:szCs w:val="18"/>
        </w:rPr>
        <w:t>2、样品递交签到：</w:t>
      </w:r>
    </w:p>
    <w:p w14:paraId="2F9595C2">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投标供应商授权人需在本项目投标截止时间前，提供法定代表人证明书（盖公章）、法定代表人授权委托书（盖公章）、授权委托人身份证原件和复印件、样品清单（加盖公章），到达招标代理机构（</w:t>
      </w:r>
      <w:r>
        <w:rPr>
          <w:rFonts w:hint="eastAsia" w:ascii="宋体" w:hAnsi="宋体" w:eastAsia="宋体" w:cs="宋体"/>
          <w:szCs w:val="21"/>
        </w:rPr>
        <w:t>深圳市中正招标有限公司，以下同</w:t>
      </w:r>
      <w:r>
        <w:rPr>
          <w:rFonts w:hint="eastAsia" w:ascii="宋体" w:hAnsi="宋体" w:eastAsia="宋体" w:cs="宋体"/>
          <w:bCs/>
          <w:szCs w:val="21"/>
        </w:rPr>
        <w:t>）开标地点，按工作人员指引进行样品递交签到。</w:t>
      </w:r>
    </w:p>
    <w:p w14:paraId="189EF2A5">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highlight w:val="yellow"/>
        </w:rPr>
        <w:t>特别注意事项：（1）样品未按要求标注“项目名称及项目编号、供应商名称、样品名称”等信息，或者上述资料提供不齐全的，不予签到；（2）本项目投标截止时间后，不再受理签到；（3）未进行签到的，样品不予接收。</w:t>
      </w:r>
    </w:p>
    <w:p w14:paraId="24CF5C24">
      <w:pPr>
        <w:spacing w:line="360" w:lineRule="auto"/>
        <w:ind w:firstLine="420" w:firstLineChars="200"/>
        <w:rPr>
          <w:rFonts w:hint="eastAsia" w:ascii="宋体" w:hAnsi="宋体" w:eastAsia="宋体" w:cs="宋体"/>
          <w:kern w:val="0"/>
          <w:szCs w:val="18"/>
        </w:rPr>
      </w:pPr>
      <w:r>
        <w:rPr>
          <w:rFonts w:hint="eastAsia" w:ascii="宋体" w:hAnsi="宋体" w:eastAsia="宋体" w:cs="宋体"/>
          <w:kern w:val="0"/>
          <w:szCs w:val="18"/>
        </w:rPr>
        <w:t xml:space="preserve">3、投标样品接收必须进行身份核对、样品核对、登记确认。 </w:t>
      </w:r>
    </w:p>
    <w:p w14:paraId="420E8D65">
      <w:pPr>
        <w:spacing w:line="360" w:lineRule="auto"/>
        <w:ind w:firstLine="420" w:firstLineChars="200"/>
        <w:rPr>
          <w:rFonts w:hint="eastAsia" w:ascii="宋体" w:hAnsi="宋体" w:eastAsia="宋体" w:cs="宋体"/>
          <w:kern w:val="0"/>
          <w:szCs w:val="18"/>
        </w:rPr>
      </w:pPr>
      <w:r>
        <w:rPr>
          <w:rFonts w:hint="eastAsia" w:ascii="宋体" w:hAnsi="宋体" w:eastAsia="宋体" w:cs="宋体"/>
          <w:kern w:val="0"/>
          <w:szCs w:val="18"/>
        </w:rPr>
        <w:t>（1）身份核对。招标代理机构核对投标供应商授权委托人提供的“法定代表人证明书（盖公章）、法定代表人授权委托书（盖公章）、授权委托人身份证原件和复印件”。资料不齐全的，不得接收投标样品。</w:t>
      </w:r>
    </w:p>
    <w:p w14:paraId="43533DFF">
      <w:pPr>
        <w:spacing w:line="360" w:lineRule="auto"/>
        <w:ind w:firstLine="420" w:firstLineChars="200"/>
        <w:rPr>
          <w:rFonts w:hint="eastAsia" w:ascii="宋体" w:hAnsi="宋体" w:eastAsia="宋体" w:cs="宋体"/>
          <w:kern w:val="0"/>
          <w:szCs w:val="18"/>
        </w:rPr>
      </w:pPr>
      <w:r>
        <w:rPr>
          <w:rFonts w:hint="eastAsia" w:ascii="宋体" w:hAnsi="宋体" w:eastAsia="宋体" w:cs="宋体"/>
          <w:kern w:val="0"/>
          <w:szCs w:val="18"/>
        </w:rPr>
        <w:t>（2）样品核对。招标代理机构工作人员将投标样品与投标供应商提供的《样品清单》（盖公章）进行一一核对。有不一致的或损坏情况的，将要求供应商授权委托人在《样品清单》上注明。</w:t>
      </w:r>
    </w:p>
    <w:p w14:paraId="6B7E4576">
      <w:pPr>
        <w:spacing w:line="360" w:lineRule="auto"/>
        <w:ind w:firstLine="420" w:firstLineChars="200"/>
        <w:rPr>
          <w:rFonts w:hint="eastAsia" w:ascii="宋体" w:hAnsi="宋体" w:eastAsia="宋体" w:cs="宋体"/>
          <w:kern w:val="0"/>
          <w:szCs w:val="18"/>
        </w:rPr>
      </w:pPr>
      <w:r>
        <w:rPr>
          <w:rFonts w:hint="eastAsia" w:ascii="宋体" w:hAnsi="宋体" w:eastAsia="宋体" w:cs="宋体"/>
          <w:kern w:val="0"/>
          <w:szCs w:val="18"/>
        </w:rPr>
        <w:t>（3）登记确认。在完成身份核对及样品核对后，投标供应商授权委托人必须在《投标样品签收表》上登记确认。</w:t>
      </w:r>
    </w:p>
    <w:p w14:paraId="663BBA4C">
      <w:pPr>
        <w:spacing w:line="360" w:lineRule="auto"/>
        <w:ind w:firstLine="420" w:firstLineChars="200"/>
        <w:rPr>
          <w:rFonts w:hint="eastAsia" w:ascii="宋体" w:hAnsi="宋体" w:eastAsia="宋体" w:cs="宋体"/>
          <w:kern w:val="0"/>
          <w:szCs w:val="18"/>
        </w:rPr>
      </w:pPr>
      <w:r>
        <w:rPr>
          <w:rFonts w:hint="eastAsia" w:ascii="宋体" w:hAnsi="宋体" w:eastAsia="宋体" w:cs="宋体"/>
          <w:kern w:val="0"/>
          <w:szCs w:val="18"/>
        </w:rPr>
        <w:t>4、招标代理机构工作人员负责组织投标样品摆样，指引供应商授权委托人将投标样品搬运到指定地点摆放、拆除包装，按要求摆放整齐。完成样品摆样后，供应商授权委托人应及时离场，不得在摆样现场滞留。</w:t>
      </w:r>
    </w:p>
    <w:p w14:paraId="1C66EE52">
      <w:pPr>
        <w:spacing w:line="360" w:lineRule="auto"/>
        <w:ind w:firstLine="420" w:firstLineChars="200"/>
        <w:rPr>
          <w:rFonts w:hint="eastAsia" w:ascii="宋体" w:hAnsi="宋体" w:eastAsia="宋体" w:cs="宋体"/>
          <w:kern w:val="0"/>
          <w:szCs w:val="18"/>
        </w:rPr>
      </w:pPr>
      <w:r>
        <w:rPr>
          <w:rFonts w:hint="eastAsia" w:ascii="宋体" w:hAnsi="宋体" w:eastAsia="宋体" w:cs="宋体"/>
          <w:kern w:val="0"/>
          <w:szCs w:val="18"/>
        </w:rPr>
        <w:t>5、样品的退回：招标代理机构工作人员将按规定通知供应商，并要求供应商授权代表在项目中标公告发布后的三个工作日内凭身份证及法人授权书办理样品退回手续（中标供应商样品按要求必须封样的，不予退回）。</w:t>
      </w:r>
    </w:p>
    <w:p w14:paraId="33D18B2B">
      <w:pPr>
        <w:spacing w:line="360" w:lineRule="auto"/>
        <w:ind w:firstLine="420" w:firstLineChars="200"/>
        <w:rPr>
          <w:rFonts w:hint="eastAsia" w:ascii="宋体" w:hAnsi="宋体" w:eastAsia="宋体" w:cs="宋体"/>
          <w:kern w:val="0"/>
          <w:szCs w:val="18"/>
        </w:rPr>
      </w:pPr>
      <w:r>
        <w:rPr>
          <w:rFonts w:hint="eastAsia" w:ascii="宋体" w:hAnsi="宋体" w:eastAsia="宋体" w:cs="宋体"/>
          <w:kern w:val="0"/>
          <w:szCs w:val="18"/>
        </w:rPr>
        <w:t>投标样品移交时，招标代理机构工作人员将再次核对供应商授权委托人或采购人代表身份、核对《样品清单》，签字确认后取走样品。</w:t>
      </w:r>
    </w:p>
    <w:p w14:paraId="08D4C020">
      <w:pPr>
        <w:spacing w:line="360" w:lineRule="auto"/>
        <w:ind w:firstLine="420" w:firstLineChars="200"/>
        <w:rPr>
          <w:rFonts w:hint="eastAsia" w:ascii="宋体" w:hAnsi="宋体" w:eastAsia="宋体" w:cs="宋体"/>
          <w:szCs w:val="22"/>
        </w:rPr>
      </w:pPr>
      <w:r>
        <w:rPr>
          <w:rFonts w:hint="eastAsia" w:ascii="宋体" w:hAnsi="宋体" w:eastAsia="宋体" w:cs="宋体"/>
          <w:kern w:val="0"/>
          <w:szCs w:val="18"/>
        </w:rPr>
        <w:t>6、供应商未在规定时间内取回投标样品的，视为放弃取回，招标代理机构将定期清理。</w:t>
      </w:r>
    </w:p>
    <w:p w14:paraId="64DB3462">
      <w:pPr>
        <w:spacing w:line="360" w:lineRule="auto"/>
        <w:ind w:firstLine="420" w:firstLineChars="200"/>
        <w:rPr>
          <w:rFonts w:hint="eastAsia" w:ascii="宋体" w:hAnsi="宋体" w:eastAsia="宋体" w:cs="宋体"/>
          <w:kern w:val="0"/>
          <w:szCs w:val="18"/>
        </w:rPr>
      </w:pPr>
      <w:r>
        <w:rPr>
          <w:rFonts w:hint="eastAsia" w:ascii="宋体" w:hAnsi="宋体" w:eastAsia="宋体" w:cs="宋体"/>
          <w:kern w:val="0"/>
          <w:szCs w:val="18"/>
        </w:rPr>
        <w:t>（二）样品清单：</w:t>
      </w:r>
    </w:p>
    <w:tbl>
      <w:tblPr>
        <w:tblStyle w:val="20"/>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4956"/>
        <w:gridCol w:w="675"/>
        <w:gridCol w:w="660"/>
        <w:gridCol w:w="2277"/>
      </w:tblGrid>
      <w:tr w14:paraId="686B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vAlign w:val="center"/>
          </w:tcPr>
          <w:p w14:paraId="48758C9C">
            <w:pPr>
              <w:spacing w:line="360" w:lineRule="auto"/>
              <w:jc w:val="center"/>
              <w:rPr>
                <w:rFonts w:hint="eastAsia" w:ascii="宋体" w:hAnsi="宋体" w:eastAsia="宋体" w:cs="宋体"/>
                <w:bCs/>
                <w:snapToGrid w:val="0"/>
                <w:kern w:val="0"/>
                <w:szCs w:val="21"/>
              </w:rPr>
            </w:pPr>
            <w:r>
              <w:rPr>
                <w:rFonts w:hint="eastAsia" w:ascii="宋体" w:hAnsi="宋体" w:eastAsia="宋体" w:cs="宋体"/>
                <w:bCs/>
                <w:snapToGrid w:val="0"/>
                <w:kern w:val="0"/>
                <w:szCs w:val="21"/>
              </w:rPr>
              <w:t>序号</w:t>
            </w:r>
          </w:p>
        </w:tc>
        <w:tc>
          <w:tcPr>
            <w:tcW w:w="4956" w:type="dxa"/>
            <w:vAlign w:val="center"/>
          </w:tcPr>
          <w:p w14:paraId="60A023EC">
            <w:pPr>
              <w:spacing w:line="360" w:lineRule="auto"/>
              <w:jc w:val="center"/>
              <w:rPr>
                <w:rFonts w:hint="eastAsia" w:ascii="宋体" w:hAnsi="宋体" w:eastAsia="宋体" w:cs="宋体"/>
                <w:bCs/>
                <w:snapToGrid w:val="0"/>
                <w:kern w:val="0"/>
                <w:szCs w:val="21"/>
              </w:rPr>
            </w:pPr>
            <w:r>
              <w:rPr>
                <w:rFonts w:hint="eastAsia" w:ascii="宋体" w:hAnsi="宋体" w:eastAsia="宋体" w:cs="宋体"/>
                <w:bCs/>
                <w:snapToGrid w:val="0"/>
                <w:kern w:val="0"/>
                <w:szCs w:val="21"/>
              </w:rPr>
              <w:t>名称</w:t>
            </w:r>
          </w:p>
        </w:tc>
        <w:tc>
          <w:tcPr>
            <w:tcW w:w="675" w:type="dxa"/>
            <w:vAlign w:val="center"/>
          </w:tcPr>
          <w:p w14:paraId="7A8EFA1C">
            <w:pPr>
              <w:spacing w:line="360" w:lineRule="auto"/>
              <w:jc w:val="center"/>
              <w:rPr>
                <w:rFonts w:hint="eastAsia" w:ascii="宋体" w:hAnsi="宋体" w:eastAsia="宋体" w:cs="宋体"/>
                <w:bCs/>
                <w:snapToGrid w:val="0"/>
                <w:kern w:val="0"/>
                <w:szCs w:val="21"/>
              </w:rPr>
            </w:pPr>
            <w:r>
              <w:rPr>
                <w:rFonts w:hint="eastAsia" w:ascii="宋体" w:hAnsi="宋体" w:eastAsia="宋体" w:cs="宋体"/>
                <w:bCs/>
                <w:snapToGrid w:val="0"/>
                <w:kern w:val="0"/>
                <w:szCs w:val="21"/>
              </w:rPr>
              <w:t>数量</w:t>
            </w:r>
          </w:p>
        </w:tc>
        <w:tc>
          <w:tcPr>
            <w:tcW w:w="660" w:type="dxa"/>
            <w:vAlign w:val="center"/>
          </w:tcPr>
          <w:p w14:paraId="5A1DFB28">
            <w:pPr>
              <w:spacing w:line="360" w:lineRule="auto"/>
              <w:jc w:val="center"/>
              <w:rPr>
                <w:rFonts w:hint="eastAsia" w:ascii="宋体" w:hAnsi="宋体" w:eastAsia="宋体" w:cs="宋体"/>
                <w:bCs/>
                <w:snapToGrid w:val="0"/>
                <w:kern w:val="0"/>
                <w:szCs w:val="21"/>
              </w:rPr>
            </w:pPr>
            <w:r>
              <w:rPr>
                <w:rFonts w:hint="eastAsia" w:ascii="宋体" w:hAnsi="宋体" w:eastAsia="宋体" w:cs="宋体"/>
                <w:bCs/>
                <w:snapToGrid w:val="0"/>
                <w:kern w:val="0"/>
                <w:szCs w:val="21"/>
              </w:rPr>
              <w:t>单位</w:t>
            </w:r>
          </w:p>
        </w:tc>
        <w:tc>
          <w:tcPr>
            <w:tcW w:w="2277" w:type="dxa"/>
            <w:vAlign w:val="center"/>
          </w:tcPr>
          <w:p w14:paraId="4B391874">
            <w:pPr>
              <w:spacing w:line="360" w:lineRule="auto"/>
              <w:jc w:val="center"/>
              <w:rPr>
                <w:rFonts w:hint="eastAsia" w:ascii="宋体" w:hAnsi="宋体" w:eastAsia="宋体" w:cs="宋体"/>
                <w:bCs/>
                <w:snapToGrid w:val="0"/>
                <w:kern w:val="0"/>
                <w:szCs w:val="21"/>
              </w:rPr>
            </w:pPr>
            <w:r>
              <w:rPr>
                <w:rFonts w:hint="eastAsia" w:ascii="宋体" w:hAnsi="宋体" w:eastAsia="宋体" w:cs="宋体"/>
                <w:bCs/>
                <w:snapToGrid w:val="0"/>
                <w:kern w:val="0"/>
                <w:szCs w:val="21"/>
              </w:rPr>
              <w:t>规格</w:t>
            </w:r>
          </w:p>
        </w:tc>
      </w:tr>
      <w:tr w14:paraId="5F5A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13" w:type="dxa"/>
            <w:vAlign w:val="center"/>
          </w:tcPr>
          <w:p w14:paraId="11A3C88A">
            <w:pPr>
              <w:spacing w:line="360" w:lineRule="auto"/>
              <w:jc w:val="center"/>
              <w:rPr>
                <w:rFonts w:hint="eastAsia" w:ascii="宋体" w:hAnsi="宋体" w:eastAsia="宋体" w:cs="宋体"/>
                <w:bCs/>
                <w:snapToGrid w:val="0"/>
                <w:kern w:val="0"/>
                <w:szCs w:val="21"/>
              </w:rPr>
            </w:pPr>
            <w:r>
              <w:rPr>
                <w:rFonts w:hint="eastAsia" w:ascii="宋体" w:hAnsi="宋体" w:eastAsia="宋体" w:cs="宋体"/>
                <w:bCs/>
                <w:snapToGrid w:val="0"/>
                <w:kern w:val="0"/>
                <w:szCs w:val="21"/>
              </w:rPr>
              <w:t>1</w:t>
            </w:r>
          </w:p>
        </w:tc>
        <w:tc>
          <w:tcPr>
            <w:tcW w:w="4956" w:type="dxa"/>
            <w:vAlign w:val="center"/>
          </w:tcPr>
          <w:p w14:paraId="535106AF">
            <w:pPr>
              <w:spacing w:line="400" w:lineRule="exact"/>
              <w:jc w:val="left"/>
              <w:rPr>
                <w:rFonts w:hint="eastAsia" w:ascii="宋体" w:hAnsi="宋体" w:eastAsia="宋体" w:cs="宋体"/>
                <w:bCs/>
                <w:snapToGrid w:val="0"/>
                <w:kern w:val="0"/>
                <w:szCs w:val="21"/>
              </w:rPr>
            </w:pPr>
            <w:r>
              <w:rPr>
                <w:rFonts w:hint="eastAsia" w:ascii="宋体" w:hAnsi="宋体" w:eastAsia="宋体" w:cs="宋体"/>
                <w:kern w:val="0"/>
                <w:szCs w:val="21"/>
              </w:rPr>
              <w:t>零食，即</w:t>
            </w:r>
            <w:r>
              <w:rPr>
                <w:rFonts w:hint="eastAsia" w:ascii="宋体" w:hAnsi="宋体" w:eastAsia="宋体" w:cs="宋体"/>
              </w:rPr>
              <w:t>包含</w:t>
            </w:r>
            <w:r>
              <w:rPr>
                <w:rFonts w:hint="eastAsia" w:ascii="宋体" w:hAnsi="宋体" w:eastAsia="宋体" w:cs="宋体"/>
                <w:kern w:val="0"/>
                <w:szCs w:val="21"/>
              </w:rPr>
              <w:t>国产坚果（开心果、碧根果、巴旦木等）、曲奇饼干、巧克力和果冻等.</w:t>
            </w:r>
          </w:p>
        </w:tc>
        <w:tc>
          <w:tcPr>
            <w:tcW w:w="675" w:type="dxa"/>
            <w:vAlign w:val="center"/>
          </w:tcPr>
          <w:p w14:paraId="667A5C63">
            <w:pPr>
              <w:spacing w:line="360" w:lineRule="auto"/>
              <w:jc w:val="center"/>
              <w:rPr>
                <w:rFonts w:hint="eastAsia" w:ascii="宋体" w:hAnsi="宋体" w:eastAsia="宋体" w:cs="宋体"/>
                <w:bCs/>
                <w:snapToGrid w:val="0"/>
                <w:kern w:val="0"/>
                <w:szCs w:val="21"/>
              </w:rPr>
            </w:pPr>
            <w:r>
              <w:rPr>
                <w:rFonts w:hint="eastAsia" w:ascii="宋体" w:hAnsi="宋体" w:eastAsia="宋体" w:cs="宋体"/>
                <w:bCs/>
                <w:snapToGrid w:val="0"/>
                <w:kern w:val="0"/>
                <w:szCs w:val="21"/>
              </w:rPr>
              <w:t>1</w:t>
            </w:r>
          </w:p>
        </w:tc>
        <w:tc>
          <w:tcPr>
            <w:tcW w:w="660" w:type="dxa"/>
            <w:vAlign w:val="center"/>
          </w:tcPr>
          <w:p w14:paraId="7F37229E">
            <w:pPr>
              <w:spacing w:line="360" w:lineRule="auto"/>
              <w:jc w:val="center"/>
              <w:rPr>
                <w:rFonts w:hint="eastAsia" w:ascii="宋体" w:hAnsi="宋体" w:eastAsia="宋体" w:cs="宋体"/>
                <w:bCs/>
                <w:snapToGrid w:val="0"/>
                <w:kern w:val="0"/>
                <w:szCs w:val="21"/>
              </w:rPr>
            </w:pPr>
            <w:r>
              <w:rPr>
                <w:rFonts w:hint="eastAsia" w:ascii="宋体" w:hAnsi="宋体" w:eastAsia="宋体" w:cs="宋体"/>
                <w:bCs/>
                <w:snapToGrid w:val="0"/>
                <w:kern w:val="0"/>
                <w:szCs w:val="21"/>
              </w:rPr>
              <w:t>份</w:t>
            </w:r>
          </w:p>
        </w:tc>
        <w:tc>
          <w:tcPr>
            <w:tcW w:w="2277" w:type="dxa"/>
            <w:vAlign w:val="center"/>
          </w:tcPr>
          <w:p w14:paraId="013813BE">
            <w:pPr>
              <w:spacing w:line="360" w:lineRule="auto"/>
              <w:jc w:val="left"/>
              <w:rPr>
                <w:rFonts w:hint="eastAsia" w:ascii="宋体" w:hAnsi="宋体" w:eastAsia="宋体" w:cs="宋体"/>
                <w:bCs/>
                <w:snapToGrid w:val="0"/>
                <w:kern w:val="0"/>
                <w:szCs w:val="21"/>
              </w:rPr>
            </w:pPr>
            <w:r>
              <w:rPr>
                <w:rFonts w:hint="eastAsia" w:ascii="宋体" w:hAnsi="宋体" w:eastAsia="宋体" w:cs="宋体"/>
                <w:kern w:val="0"/>
                <w:szCs w:val="21"/>
              </w:rPr>
              <w:t>每</w:t>
            </w:r>
            <w:r>
              <w:rPr>
                <w:rFonts w:hint="eastAsia" w:ascii="宋体" w:hAnsi="宋体" w:eastAsia="宋体" w:cs="宋体"/>
                <w:kern w:val="0"/>
                <w:szCs w:val="21"/>
                <w:lang w:eastAsia="zh-CN"/>
              </w:rPr>
              <w:t>份</w:t>
            </w:r>
            <w:r>
              <w:rPr>
                <w:rFonts w:hint="eastAsia" w:ascii="宋体" w:hAnsi="宋体" w:eastAsia="宋体" w:cs="宋体"/>
                <w:kern w:val="0"/>
                <w:szCs w:val="21"/>
              </w:rPr>
              <w:t>重量不少于500克。</w:t>
            </w:r>
          </w:p>
        </w:tc>
      </w:tr>
      <w:tr w14:paraId="2602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13" w:type="dxa"/>
            <w:vAlign w:val="center"/>
          </w:tcPr>
          <w:p w14:paraId="1EE718F3">
            <w:pPr>
              <w:spacing w:line="360" w:lineRule="auto"/>
              <w:jc w:val="center"/>
              <w:rPr>
                <w:rFonts w:hint="eastAsia" w:ascii="宋体" w:hAnsi="宋体" w:eastAsia="宋体" w:cs="宋体"/>
                <w:bCs/>
                <w:snapToGrid w:val="0"/>
                <w:kern w:val="0"/>
                <w:szCs w:val="21"/>
              </w:rPr>
            </w:pPr>
            <w:r>
              <w:rPr>
                <w:rFonts w:hint="eastAsia" w:ascii="宋体" w:hAnsi="宋体" w:eastAsia="宋体" w:cs="宋体"/>
                <w:bCs/>
                <w:snapToGrid w:val="0"/>
                <w:kern w:val="0"/>
                <w:szCs w:val="21"/>
              </w:rPr>
              <w:t>2</w:t>
            </w:r>
          </w:p>
        </w:tc>
        <w:tc>
          <w:tcPr>
            <w:tcW w:w="4956" w:type="dxa"/>
            <w:vAlign w:val="center"/>
          </w:tcPr>
          <w:p w14:paraId="22B4E7D0">
            <w:pPr>
              <w:spacing w:line="360" w:lineRule="auto"/>
              <w:rPr>
                <w:rFonts w:hint="eastAsia" w:ascii="宋体" w:hAnsi="宋体" w:eastAsia="宋体" w:cs="宋体"/>
                <w:bCs/>
                <w:snapToGrid w:val="0"/>
                <w:kern w:val="0"/>
                <w:szCs w:val="21"/>
              </w:rPr>
            </w:pPr>
            <w:r>
              <w:rPr>
                <w:rFonts w:hint="eastAsia" w:ascii="宋体" w:hAnsi="宋体" w:eastAsia="宋体" w:cs="宋体"/>
                <w:szCs w:val="21"/>
              </w:rPr>
              <w:t>饮品</w:t>
            </w:r>
            <w:r>
              <w:rPr>
                <w:rFonts w:hint="eastAsia" w:ascii="宋体" w:hAnsi="宋体" w:eastAsia="宋体" w:cs="宋体"/>
              </w:rPr>
              <w:t>，即包含</w:t>
            </w:r>
            <w:r>
              <w:rPr>
                <w:rFonts w:hint="eastAsia" w:ascii="宋体" w:hAnsi="宋体" w:eastAsia="宋体" w:cs="宋体"/>
                <w:bCs/>
                <w:szCs w:val="21"/>
              </w:rPr>
              <w:t>国产蓝莓汁、纯牛奶、酸奶和果汁等。</w:t>
            </w:r>
          </w:p>
        </w:tc>
        <w:tc>
          <w:tcPr>
            <w:tcW w:w="675" w:type="dxa"/>
            <w:vAlign w:val="center"/>
          </w:tcPr>
          <w:p w14:paraId="112DDF9F">
            <w:pPr>
              <w:spacing w:line="360" w:lineRule="auto"/>
              <w:jc w:val="center"/>
              <w:rPr>
                <w:rFonts w:hint="eastAsia" w:ascii="宋体" w:hAnsi="宋体" w:eastAsia="宋体" w:cs="宋体"/>
                <w:bCs/>
                <w:snapToGrid w:val="0"/>
                <w:kern w:val="0"/>
                <w:szCs w:val="21"/>
              </w:rPr>
            </w:pPr>
            <w:r>
              <w:rPr>
                <w:rFonts w:hint="eastAsia" w:ascii="宋体" w:hAnsi="宋体" w:eastAsia="宋体" w:cs="宋体"/>
                <w:bCs/>
                <w:snapToGrid w:val="0"/>
                <w:kern w:val="0"/>
                <w:szCs w:val="21"/>
              </w:rPr>
              <w:t>1</w:t>
            </w:r>
          </w:p>
        </w:tc>
        <w:tc>
          <w:tcPr>
            <w:tcW w:w="660" w:type="dxa"/>
            <w:vAlign w:val="center"/>
          </w:tcPr>
          <w:p w14:paraId="27E88E10">
            <w:pPr>
              <w:spacing w:line="360" w:lineRule="auto"/>
              <w:jc w:val="center"/>
              <w:rPr>
                <w:rFonts w:hint="eastAsia" w:ascii="宋体" w:hAnsi="宋体" w:eastAsia="宋体" w:cs="宋体"/>
                <w:bCs/>
                <w:snapToGrid w:val="0"/>
                <w:kern w:val="0"/>
                <w:szCs w:val="21"/>
              </w:rPr>
            </w:pPr>
            <w:r>
              <w:rPr>
                <w:rFonts w:hint="eastAsia" w:ascii="宋体" w:hAnsi="宋体" w:eastAsia="宋体" w:cs="宋体"/>
                <w:bCs/>
                <w:snapToGrid w:val="0"/>
                <w:kern w:val="0"/>
                <w:szCs w:val="21"/>
              </w:rPr>
              <w:t>份</w:t>
            </w:r>
          </w:p>
        </w:tc>
        <w:tc>
          <w:tcPr>
            <w:tcW w:w="2277" w:type="dxa"/>
            <w:vAlign w:val="center"/>
          </w:tcPr>
          <w:p w14:paraId="1F9EB13D">
            <w:pPr>
              <w:spacing w:line="360" w:lineRule="auto"/>
              <w:jc w:val="left"/>
              <w:rPr>
                <w:rFonts w:hint="eastAsia" w:ascii="宋体" w:hAnsi="宋体" w:eastAsia="宋体" w:cs="宋体"/>
                <w:bCs/>
                <w:snapToGrid w:val="0"/>
                <w:kern w:val="0"/>
                <w:szCs w:val="21"/>
              </w:rPr>
            </w:pPr>
            <w:r>
              <w:rPr>
                <w:rFonts w:hint="eastAsia" w:ascii="宋体" w:hAnsi="宋体" w:eastAsia="宋体" w:cs="宋体"/>
                <w:bCs/>
                <w:szCs w:val="21"/>
              </w:rPr>
              <w:t>每</w:t>
            </w:r>
            <w:r>
              <w:rPr>
                <w:rFonts w:hint="eastAsia" w:ascii="宋体" w:hAnsi="宋体" w:eastAsia="宋体" w:cs="宋体"/>
                <w:bCs/>
                <w:szCs w:val="21"/>
                <w:lang w:eastAsia="zh-CN"/>
              </w:rPr>
              <w:t>份</w:t>
            </w:r>
            <w:r>
              <w:rPr>
                <w:rFonts w:hint="eastAsia" w:ascii="宋体" w:hAnsi="宋体" w:eastAsia="宋体" w:cs="宋体"/>
                <w:bCs/>
                <w:szCs w:val="21"/>
              </w:rPr>
              <w:t>少于500ml。</w:t>
            </w:r>
          </w:p>
        </w:tc>
      </w:tr>
      <w:tr w14:paraId="08A3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13" w:type="dxa"/>
            <w:vAlign w:val="center"/>
          </w:tcPr>
          <w:p w14:paraId="3E329122">
            <w:pPr>
              <w:spacing w:line="360" w:lineRule="auto"/>
              <w:jc w:val="center"/>
              <w:rPr>
                <w:rFonts w:hint="eastAsia" w:ascii="宋体" w:hAnsi="宋体" w:eastAsia="宋体" w:cs="宋体"/>
                <w:bCs/>
                <w:snapToGrid w:val="0"/>
                <w:kern w:val="0"/>
                <w:szCs w:val="21"/>
              </w:rPr>
            </w:pPr>
            <w:r>
              <w:rPr>
                <w:rFonts w:hint="eastAsia" w:ascii="宋体" w:hAnsi="宋体" w:eastAsia="宋体" w:cs="宋体"/>
                <w:bCs/>
                <w:snapToGrid w:val="0"/>
                <w:kern w:val="0"/>
                <w:szCs w:val="21"/>
              </w:rPr>
              <w:t>3</w:t>
            </w:r>
          </w:p>
        </w:tc>
        <w:tc>
          <w:tcPr>
            <w:tcW w:w="4956" w:type="dxa"/>
            <w:vAlign w:val="center"/>
          </w:tcPr>
          <w:p w14:paraId="34F69D52">
            <w:pPr>
              <w:spacing w:line="360" w:lineRule="auto"/>
              <w:rPr>
                <w:rFonts w:hint="eastAsia" w:ascii="宋体" w:hAnsi="宋体" w:eastAsia="宋体" w:cs="宋体"/>
                <w:bCs/>
                <w:szCs w:val="21"/>
              </w:rPr>
            </w:pPr>
            <w:r>
              <w:rPr>
                <w:rFonts w:hint="eastAsia" w:ascii="宋体" w:hAnsi="宋体" w:eastAsia="宋体" w:cs="宋体"/>
                <w:bCs/>
                <w:szCs w:val="21"/>
              </w:rPr>
              <w:t>粮油类食品，即包含大米、食用油、五谷杂粮、荞麦面和面包等。</w:t>
            </w:r>
          </w:p>
        </w:tc>
        <w:tc>
          <w:tcPr>
            <w:tcW w:w="675" w:type="dxa"/>
            <w:vAlign w:val="center"/>
          </w:tcPr>
          <w:p w14:paraId="73FE0FB4">
            <w:pPr>
              <w:spacing w:line="360" w:lineRule="auto"/>
              <w:jc w:val="center"/>
              <w:rPr>
                <w:rFonts w:hint="eastAsia" w:ascii="宋体" w:hAnsi="宋体" w:eastAsia="宋体" w:cs="宋体"/>
                <w:bCs/>
                <w:snapToGrid w:val="0"/>
                <w:kern w:val="0"/>
                <w:szCs w:val="21"/>
              </w:rPr>
            </w:pPr>
            <w:r>
              <w:rPr>
                <w:rFonts w:hint="eastAsia" w:ascii="宋体" w:hAnsi="宋体" w:eastAsia="宋体" w:cs="宋体"/>
                <w:bCs/>
                <w:snapToGrid w:val="0"/>
                <w:kern w:val="0"/>
                <w:szCs w:val="21"/>
              </w:rPr>
              <w:t>1</w:t>
            </w:r>
            <w:bookmarkStart w:id="0" w:name="_GoBack"/>
            <w:bookmarkEnd w:id="0"/>
          </w:p>
        </w:tc>
        <w:tc>
          <w:tcPr>
            <w:tcW w:w="660" w:type="dxa"/>
            <w:vAlign w:val="center"/>
          </w:tcPr>
          <w:p w14:paraId="74AD6014">
            <w:pPr>
              <w:spacing w:line="360" w:lineRule="auto"/>
              <w:jc w:val="center"/>
              <w:rPr>
                <w:rFonts w:hint="eastAsia" w:ascii="宋体" w:hAnsi="宋体" w:eastAsia="宋体" w:cs="宋体"/>
                <w:bCs/>
                <w:snapToGrid w:val="0"/>
                <w:kern w:val="0"/>
                <w:szCs w:val="21"/>
              </w:rPr>
            </w:pPr>
            <w:r>
              <w:rPr>
                <w:rFonts w:hint="eastAsia" w:ascii="宋体" w:hAnsi="宋体" w:eastAsia="宋体" w:cs="宋体"/>
                <w:bCs/>
                <w:snapToGrid w:val="0"/>
                <w:kern w:val="0"/>
                <w:szCs w:val="21"/>
              </w:rPr>
              <w:t>份</w:t>
            </w:r>
          </w:p>
        </w:tc>
        <w:tc>
          <w:tcPr>
            <w:tcW w:w="2277" w:type="dxa"/>
            <w:vAlign w:val="center"/>
          </w:tcPr>
          <w:p w14:paraId="3A4BCA7D">
            <w:pPr>
              <w:spacing w:line="360" w:lineRule="auto"/>
              <w:jc w:val="left"/>
              <w:rPr>
                <w:rFonts w:hint="eastAsia" w:ascii="宋体" w:hAnsi="宋体" w:eastAsia="宋体" w:cs="宋体"/>
                <w:bCs/>
                <w:snapToGrid w:val="0"/>
                <w:kern w:val="0"/>
                <w:szCs w:val="21"/>
              </w:rPr>
            </w:pPr>
            <w:r>
              <w:rPr>
                <w:rFonts w:hint="eastAsia" w:ascii="宋体" w:hAnsi="宋体" w:eastAsia="宋体" w:cs="宋体"/>
                <w:bCs/>
                <w:szCs w:val="21"/>
              </w:rPr>
              <w:t>总重量不少于8kg。</w:t>
            </w:r>
          </w:p>
        </w:tc>
      </w:tr>
      <w:tr w14:paraId="6212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13" w:type="dxa"/>
            <w:vAlign w:val="center"/>
          </w:tcPr>
          <w:p w14:paraId="14E9A895">
            <w:pPr>
              <w:spacing w:line="360" w:lineRule="auto"/>
              <w:jc w:val="center"/>
              <w:rPr>
                <w:rFonts w:hint="eastAsia" w:ascii="宋体" w:hAnsi="宋体" w:eastAsia="宋体" w:cs="宋体"/>
                <w:bCs/>
                <w:snapToGrid w:val="0"/>
                <w:kern w:val="0"/>
                <w:szCs w:val="21"/>
              </w:rPr>
            </w:pPr>
            <w:r>
              <w:rPr>
                <w:rFonts w:hint="eastAsia" w:ascii="宋体" w:hAnsi="宋体" w:eastAsia="宋体" w:cs="宋体"/>
                <w:bCs/>
                <w:snapToGrid w:val="0"/>
                <w:kern w:val="0"/>
                <w:szCs w:val="21"/>
              </w:rPr>
              <w:t>4</w:t>
            </w:r>
          </w:p>
        </w:tc>
        <w:tc>
          <w:tcPr>
            <w:tcW w:w="4956" w:type="dxa"/>
            <w:vAlign w:val="center"/>
          </w:tcPr>
          <w:p w14:paraId="62F50A0F">
            <w:pPr>
              <w:spacing w:line="360" w:lineRule="auto"/>
              <w:rPr>
                <w:rFonts w:hint="eastAsia" w:ascii="宋体" w:hAnsi="宋体" w:eastAsia="宋体" w:cs="宋体"/>
                <w:bCs/>
                <w:szCs w:val="21"/>
              </w:rPr>
            </w:pPr>
            <w:r>
              <w:rPr>
                <w:rFonts w:hint="eastAsia" w:ascii="宋体" w:hAnsi="宋体" w:eastAsia="宋体" w:cs="宋体"/>
              </w:rPr>
              <w:t>水果，即应季水果。</w:t>
            </w:r>
          </w:p>
        </w:tc>
        <w:tc>
          <w:tcPr>
            <w:tcW w:w="675" w:type="dxa"/>
            <w:vAlign w:val="center"/>
          </w:tcPr>
          <w:p w14:paraId="6D8FC88C">
            <w:pPr>
              <w:spacing w:line="360" w:lineRule="auto"/>
              <w:jc w:val="center"/>
              <w:rPr>
                <w:rFonts w:hint="eastAsia" w:ascii="宋体" w:hAnsi="宋体" w:eastAsia="宋体" w:cs="宋体"/>
                <w:bCs/>
                <w:snapToGrid w:val="0"/>
                <w:kern w:val="0"/>
                <w:szCs w:val="21"/>
              </w:rPr>
            </w:pPr>
            <w:r>
              <w:rPr>
                <w:rFonts w:hint="eastAsia" w:ascii="宋体" w:hAnsi="宋体" w:eastAsia="宋体" w:cs="宋体"/>
                <w:bCs/>
                <w:snapToGrid w:val="0"/>
                <w:kern w:val="0"/>
                <w:szCs w:val="21"/>
              </w:rPr>
              <w:t>1</w:t>
            </w:r>
          </w:p>
        </w:tc>
        <w:tc>
          <w:tcPr>
            <w:tcW w:w="660" w:type="dxa"/>
            <w:vAlign w:val="center"/>
          </w:tcPr>
          <w:p w14:paraId="400DA0AA">
            <w:pPr>
              <w:spacing w:line="360" w:lineRule="auto"/>
              <w:jc w:val="center"/>
              <w:rPr>
                <w:rFonts w:hint="eastAsia" w:ascii="宋体" w:hAnsi="宋体" w:eastAsia="宋体" w:cs="宋体"/>
                <w:bCs/>
                <w:snapToGrid w:val="0"/>
                <w:kern w:val="0"/>
                <w:szCs w:val="21"/>
              </w:rPr>
            </w:pPr>
            <w:r>
              <w:rPr>
                <w:rFonts w:hint="eastAsia" w:ascii="宋体" w:hAnsi="宋体" w:eastAsia="宋体" w:cs="宋体"/>
                <w:bCs/>
                <w:snapToGrid w:val="0"/>
                <w:kern w:val="0"/>
                <w:szCs w:val="21"/>
              </w:rPr>
              <w:t>份</w:t>
            </w:r>
          </w:p>
        </w:tc>
        <w:tc>
          <w:tcPr>
            <w:tcW w:w="2277" w:type="dxa"/>
            <w:vAlign w:val="center"/>
          </w:tcPr>
          <w:p w14:paraId="65D972B2">
            <w:pPr>
              <w:spacing w:line="360" w:lineRule="auto"/>
              <w:jc w:val="left"/>
              <w:rPr>
                <w:rFonts w:hint="eastAsia" w:ascii="宋体" w:hAnsi="宋体" w:eastAsia="宋体" w:cs="宋体"/>
                <w:bCs/>
                <w:snapToGrid w:val="0"/>
                <w:kern w:val="0"/>
                <w:szCs w:val="21"/>
              </w:rPr>
            </w:pPr>
            <w:r>
              <w:rPr>
                <w:rFonts w:hint="eastAsia" w:ascii="宋体" w:hAnsi="宋体" w:eastAsia="宋体" w:cs="宋体"/>
              </w:rPr>
              <w:t>总重量不少于5kg。</w:t>
            </w:r>
          </w:p>
        </w:tc>
      </w:tr>
    </w:tbl>
    <w:p w14:paraId="43D21AA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p>
    <w:sectPr>
      <w:footerReference r:id="rId5" w:type="first"/>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 Yb 2gj">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32002"/>
      <w:docPartObj>
        <w:docPartGallery w:val="autotext"/>
      </w:docPartObj>
    </w:sdtPr>
    <w:sdtContent>
      <w:p w14:paraId="6BF5143B">
        <w:pPr>
          <w:pStyle w:val="13"/>
          <w:jc w:val="center"/>
        </w:pPr>
        <w:r>
          <w:fldChar w:fldCharType="begin"/>
        </w:r>
        <w:r>
          <w:instrText xml:space="preserve"> PAGE   \* MERGEFORMAT </w:instrText>
        </w:r>
        <w:r>
          <w:fldChar w:fldCharType="separate"/>
        </w:r>
        <w:r>
          <w:rPr>
            <w:lang w:val="zh-CN"/>
          </w:rPr>
          <w:t>6</w:t>
        </w:r>
        <w:r>
          <w:rPr>
            <w:lang w:val="zh-CN"/>
          </w:rPr>
          <w:fldChar w:fldCharType="end"/>
        </w:r>
      </w:p>
    </w:sdtContent>
  </w:sdt>
  <w:p w14:paraId="04829997">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32003"/>
      <w:docPartObj>
        <w:docPartGallery w:val="autotext"/>
      </w:docPartObj>
    </w:sdtPr>
    <w:sdtContent>
      <w:p w14:paraId="34D04A62">
        <w:pPr>
          <w:pStyle w:val="13"/>
          <w:jc w:val="center"/>
        </w:pPr>
      </w:p>
    </w:sdtContent>
  </w:sdt>
  <w:p w14:paraId="7FA61508">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786B8">
    <w:pPr>
      <w:pStyle w:val="14"/>
      <w:ind w:firstLine="450" w:firstLineChars="250"/>
      <w:jc w:val="left"/>
      <w:rPr>
        <w:rFonts w:hint="default" w:eastAsia="宋体"/>
        <w:lang w:val="en-US" w:eastAsia="zh-CN"/>
      </w:rPr>
    </w:pPr>
    <w:r>
      <w:rPr>
        <w:rFonts w:hint="eastAsia"/>
      </w:rPr>
      <w:t>项目名称：</w:t>
    </w:r>
    <w:r>
      <w:rPr>
        <w:rFonts w:hint="eastAsia" w:ascii="宋体" w:hAnsi="宋体"/>
        <w:b w:val="0"/>
        <w:bCs w:val="0"/>
        <w:lang w:eastAsia="zh-CN"/>
      </w:rPr>
      <w:t>射频控温热凝器采购项目</w:t>
    </w:r>
    <w:r>
      <w:rPr>
        <w:rFonts w:hint="eastAsia"/>
      </w:rPr>
      <w:t xml:space="preserve">  </w:t>
    </w:r>
    <w:r>
      <w:rPr>
        <w:rFonts w:hint="eastAsia"/>
        <w:lang w:val="en-US" w:eastAsia="zh-CN"/>
      </w:rPr>
      <w:t xml:space="preserve">        </w:t>
    </w:r>
    <w:r>
      <w:rPr>
        <w:rFonts w:hint="eastAsia"/>
      </w:rPr>
      <w:t xml:space="preserve">    项目编号：</w:t>
    </w:r>
    <w:r>
      <w:t>SZZZ202</w:t>
    </w:r>
    <w:r>
      <w:rPr>
        <w:rFonts w:hint="eastAsia"/>
        <w:lang w:val="en-US" w:eastAsia="zh-CN"/>
      </w:rPr>
      <w:t>2</w:t>
    </w:r>
    <w:r>
      <w:t>-</w:t>
    </w:r>
    <w:r>
      <w:rPr>
        <w:rFonts w:hint="eastAsia"/>
        <w:lang w:eastAsia="zh-CN"/>
      </w:rPr>
      <w:t>QA0</w:t>
    </w:r>
    <w:r>
      <w:rPr>
        <w:rFonts w:hint="eastAsia"/>
        <w:lang w:val="en-US" w:eastAsia="zh-CN"/>
      </w:rPr>
      <w:t>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E42CC"/>
    <w:multiLevelType w:val="multilevel"/>
    <w:tmpl w:val="062E42CC"/>
    <w:lvl w:ilvl="0" w:tentative="0">
      <w:start w:val="1"/>
      <w:numFmt w:val="bullet"/>
      <w:pStyle w:val="53"/>
      <w:lvlText w:val=""/>
      <w:lvlJc w:val="left"/>
      <w:pPr>
        <w:tabs>
          <w:tab w:val="left" w:pos="839"/>
        </w:tabs>
        <w:ind w:left="840" w:hanging="420"/>
      </w:pPr>
      <w:rPr>
        <w:rFonts w:hint="default" w:ascii="Wingdings" w:hAnsi="Wingdings"/>
      </w:rPr>
    </w:lvl>
    <w:lvl w:ilvl="1" w:tentative="0">
      <w:start w:val="1"/>
      <w:numFmt w:val="lowerLetter"/>
      <w:lvlText w:val="%2)"/>
      <w:lvlJc w:val="left"/>
      <w:pPr>
        <w:ind w:left="1260" w:hanging="420"/>
      </w:pPr>
      <w:rPr>
        <w:rFonts w:hint="default"/>
      </w:rPr>
    </w:lvl>
    <w:lvl w:ilvl="2" w:tentative="0">
      <w:start w:val="1"/>
      <w:numFmt w:val="lowerRoman"/>
      <w:lvlText w:val="%3."/>
      <w:lvlJc w:val="right"/>
      <w:pPr>
        <w:ind w:left="1680" w:hanging="420"/>
      </w:pPr>
      <w:rPr>
        <w:rFonts w:hint="default"/>
      </w:rPr>
    </w:lvl>
    <w:lvl w:ilvl="3" w:tentative="0">
      <w:start w:val="1"/>
      <w:numFmt w:val="decimal"/>
      <w:lvlText w:val="%4."/>
      <w:lvlJc w:val="left"/>
      <w:pPr>
        <w:ind w:left="2100" w:hanging="420"/>
      </w:pPr>
      <w:rPr>
        <w:rFonts w:hint="default"/>
      </w:rPr>
    </w:lvl>
    <w:lvl w:ilvl="4" w:tentative="0">
      <w:start w:val="1"/>
      <w:numFmt w:val="lowerLetter"/>
      <w:lvlText w:val="%5)"/>
      <w:lvlJc w:val="left"/>
      <w:pPr>
        <w:ind w:left="2520" w:hanging="420"/>
      </w:pPr>
      <w:rPr>
        <w:rFonts w:hint="default"/>
      </w:rPr>
    </w:lvl>
    <w:lvl w:ilvl="5" w:tentative="0">
      <w:start w:val="1"/>
      <w:numFmt w:val="lowerRoman"/>
      <w:lvlText w:val="%6."/>
      <w:lvlJc w:val="right"/>
      <w:pPr>
        <w:ind w:left="2940" w:hanging="420"/>
      </w:pPr>
      <w:rPr>
        <w:rFonts w:hint="default"/>
      </w:rPr>
    </w:lvl>
    <w:lvl w:ilvl="6" w:tentative="0">
      <w:start w:val="1"/>
      <w:numFmt w:val="decimal"/>
      <w:lvlText w:val="%7."/>
      <w:lvlJc w:val="left"/>
      <w:pPr>
        <w:ind w:left="3360" w:hanging="420"/>
      </w:pPr>
      <w:rPr>
        <w:rFonts w:hint="default"/>
      </w:rPr>
    </w:lvl>
    <w:lvl w:ilvl="7" w:tentative="0">
      <w:start w:val="1"/>
      <w:numFmt w:val="lowerLetter"/>
      <w:lvlText w:val="%8)"/>
      <w:lvlJc w:val="left"/>
      <w:pPr>
        <w:ind w:left="3780" w:hanging="420"/>
      </w:pPr>
      <w:rPr>
        <w:rFonts w:hint="default"/>
      </w:rPr>
    </w:lvl>
    <w:lvl w:ilvl="8" w:tentative="0">
      <w:start w:val="1"/>
      <w:numFmt w:val="lowerRoman"/>
      <w:lvlText w:val="%9."/>
      <w:lvlJc w:val="right"/>
      <w:pPr>
        <w:ind w:left="420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NiN2JjZGQwODQzNTVmMDg4ZGNmNzRhYmJlZDY2YTUifQ=="/>
  </w:docVars>
  <w:rsids>
    <w:rsidRoot w:val="00081812"/>
    <w:rsid w:val="00000DEE"/>
    <w:rsid w:val="00000F62"/>
    <w:rsid w:val="00000FB1"/>
    <w:rsid w:val="0000490F"/>
    <w:rsid w:val="00007ECB"/>
    <w:rsid w:val="00010E98"/>
    <w:rsid w:val="000111D4"/>
    <w:rsid w:val="0001133A"/>
    <w:rsid w:val="000159CF"/>
    <w:rsid w:val="000176BA"/>
    <w:rsid w:val="0002500E"/>
    <w:rsid w:val="0002675A"/>
    <w:rsid w:val="00027833"/>
    <w:rsid w:val="000309C1"/>
    <w:rsid w:val="00031BF4"/>
    <w:rsid w:val="00032DB0"/>
    <w:rsid w:val="0003579A"/>
    <w:rsid w:val="00036165"/>
    <w:rsid w:val="00037412"/>
    <w:rsid w:val="000375B9"/>
    <w:rsid w:val="00037D52"/>
    <w:rsid w:val="00050AB0"/>
    <w:rsid w:val="00050F57"/>
    <w:rsid w:val="0005394E"/>
    <w:rsid w:val="00053B8A"/>
    <w:rsid w:val="000550D9"/>
    <w:rsid w:val="00055193"/>
    <w:rsid w:val="00056E7C"/>
    <w:rsid w:val="000600D8"/>
    <w:rsid w:val="00060560"/>
    <w:rsid w:val="000614D2"/>
    <w:rsid w:val="0006220B"/>
    <w:rsid w:val="00063194"/>
    <w:rsid w:val="0006778F"/>
    <w:rsid w:val="000679AB"/>
    <w:rsid w:val="00072F2B"/>
    <w:rsid w:val="00075875"/>
    <w:rsid w:val="00076401"/>
    <w:rsid w:val="000771B0"/>
    <w:rsid w:val="00080FB8"/>
    <w:rsid w:val="00081812"/>
    <w:rsid w:val="00081C0F"/>
    <w:rsid w:val="000851F4"/>
    <w:rsid w:val="00086549"/>
    <w:rsid w:val="000875D3"/>
    <w:rsid w:val="00094345"/>
    <w:rsid w:val="00094CF9"/>
    <w:rsid w:val="000A02CF"/>
    <w:rsid w:val="000A103E"/>
    <w:rsid w:val="000A2045"/>
    <w:rsid w:val="000B12D8"/>
    <w:rsid w:val="000B3159"/>
    <w:rsid w:val="000B44BC"/>
    <w:rsid w:val="000B7A52"/>
    <w:rsid w:val="000C05F3"/>
    <w:rsid w:val="000C2FC4"/>
    <w:rsid w:val="000C4E01"/>
    <w:rsid w:val="000C7610"/>
    <w:rsid w:val="000C7E05"/>
    <w:rsid w:val="000D1227"/>
    <w:rsid w:val="000D16E0"/>
    <w:rsid w:val="000D3053"/>
    <w:rsid w:val="000D3DAD"/>
    <w:rsid w:val="000D4339"/>
    <w:rsid w:val="000D4C91"/>
    <w:rsid w:val="000D6CAD"/>
    <w:rsid w:val="000D74FE"/>
    <w:rsid w:val="000E1731"/>
    <w:rsid w:val="000E2AAA"/>
    <w:rsid w:val="000E41B3"/>
    <w:rsid w:val="000E647C"/>
    <w:rsid w:val="000E6F68"/>
    <w:rsid w:val="000F4536"/>
    <w:rsid w:val="000F47BD"/>
    <w:rsid w:val="000F5214"/>
    <w:rsid w:val="000F5791"/>
    <w:rsid w:val="001017A2"/>
    <w:rsid w:val="0010276A"/>
    <w:rsid w:val="001036FB"/>
    <w:rsid w:val="0010378A"/>
    <w:rsid w:val="00103A07"/>
    <w:rsid w:val="00103BD6"/>
    <w:rsid w:val="00103D0B"/>
    <w:rsid w:val="00103E57"/>
    <w:rsid w:val="00105AE0"/>
    <w:rsid w:val="001071FF"/>
    <w:rsid w:val="001075BE"/>
    <w:rsid w:val="0011046C"/>
    <w:rsid w:val="0011120F"/>
    <w:rsid w:val="00112047"/>
    <w:rsid w:val="001120AB"/>
    <w:rsid w:val="00113460"/>
    <w:rsid w:val="00113EC5"/>
    <w:rsid w:val="0011733C"/>
    <w:rsid w:val="001206C4"/>
    <w:rsid w:val="00120905"/>
    <w:rsid w:val="00120A80"/>
    <w:rsid w:val="00120DDA"/>
    <w:rsid w:val="00122482"/>
    <w:rsid w:val="001224CA"/>
    <w:rsid w:val="001235DF"/>
    <w:rsid w:val="001253C1"/>
    <w:rsid w:val="001300A8"/>
    <w:rsid w:val="001307EF"/>
    <w:rsid w:val="00130FFD"/>
    <w:rsid w:val="00131B9B"/>
    <w:rsid w:val="00132409"/>
    <w:rsid w:val="00132477"/>
    <w:rsid w:val="00134941"/>
    <w:rsid w:val="00135348"/>
    <w:rsid w:val="0013568E"/>
    <w:rsid w:val="0013577A"/>
    <w:rsid w:val="0013596A"/>
    <w:rsid w:val="001451A4"/>
    <w:rsid w:val="0015310D"/>
    <w:rsid w:val="0015356C"/>
    <w:rsid w:val="00155BE9"/>
    <w:rsid w:val="0015652F"/>
    <w:rsid w:val="0016076C"/>
    <w:rsid w:val="001618C7"/>
    <w:rsid w:val="00165708"/>
    <w:rsid w:val="00166E7A"/>
    <w:rsid w:val="001713CD"/>
    <w:rsid w:val="00174A8D"/>
    <w:rsid w:val="00176A0E"/>
    <w:rsid w:val="0018134E"/>
    <w:rsid w:val="00182643"/>
    <w:rsid w:val="001830D7"/>
    <w:rsid w:val="00185010"/>
    <w:rsid w:val="001850C4"/>
    <w:rsid w:val="001906D1"/>
    <w:rsid w:val="0019175D"/>
    <w:rsid w:val="00192E27"/>
    <w:rsid w:val="00194B76"/>
    <w:rsid w:val="00197685"/>
    <w:rsid w:val="0019777D"/>
    <w:rsid w:val="001A0D90"/>
    <w:rsid w:val="001A0EB6"/>
    <w:rsid w:val="001A1302"/>
    <w:rsid w:val="001A4995"/>
    <w:rsid w:val="001A529F"/>
    <w:rsid w:val="001B026C"/>
    <w:rsid w:val="001B0736"/>
    <w:rsid w:val="001B14D5"/>
    <w:rsid w:val="001B4B65"/>
    <w:rsid w:val="001B4C23"/>
    <w:rsid w:val="001C0532"/>
    <w:rsid w:val="001C0CCF"/>
    <w:rsid w:val="001C1FFB"/>
    <w:rsid w:val="001D3874"/>
    <w:rsid w:val="001D6198"/>
    <w:rsid w:val="001D6B2F"/>
    <w:rsid w:val="001D6CCA"/>
    <w:rsid w:val="001D7A7C"/>
    <w:rsid w:val="001E1BC7"/>
    <w:rsid w:val="001E398A"/>
    <w:rsid w:val="001E3C4F"/>
    <w:rsid w:val="001E4745"/>
    <w:rsid w:val="001E48C9"/>
    <w:rsid w:val="001E5169"/>
    <w:rsid w:val="001E60D1"/>
    <w:rsid w:val="001E6EA6"/>
    <w:rsid w:val="001E7031"/>
    <w:rsid w:val="001F0977"/>
    <w:rsid w:val="001F2061"/>
    <w:rsid w:val="001F259A"/>
    <w:rsid w:val="001F2D31"/>
    <w:rsid w:val="001F3E52"/>
    <w:rsid w:val="001F52C4"/>
    <w:rsid w:val="001F5A31"/>
    <w:rsid w:val="00201022"/>
    <w:rsid w:val="00204553"/>
    <w:rsid w:val="00207834"/>
    <w:rsid w:val="00211E1C"/>
    <w:rsid w:val="002131F0"/>
    <w:rsid w:val="002134C1"/>
    <w:rsid w:val="00213858"/>
    <w:rsid w:val="002140DF"/>
    <w:rsid w:val="002151EE"/>
    <w:rsid w:val="00215F43"/>
    <w:rsid w:val="00216C79"/>
    <w:rsid w:val="002172FA"/>
    <w:rsid w:val="00223218"/>
    <w:rsid w:val="00223C0E"/>
    <w:rsid w:val="002244FB"/>
    <w:rsid w:val="0022493F"/>
    <w:rsid w:val="002259B7"/>
    <w:rsid w:val="00226BD7"/>
    <w:rsid w:val="00230218"/>
    <w:rsid w:val="002304B2"/>
    <w:rsid w:val="00234AB5"/>
    <w:rsid w:val="00235A7C"/>
    <w:rsid w:val="00235E71"/>
    <w:rsid w:val="002366EC"/>
    <w:rsid w:val="00240B70"/>
    <w:rsid w:val="00241247"/>
    <w:rsid w:val="00241A35"/>
    <w:rsid w:val="00244EDA"/>
    <w:rsid w:val="002463C2"/>
    <w:rsid w:val="0024707D"/>
    <w:rsid w:val="00251EE6"/>
    <w:rsid w:val="00252A0E"/>
    <w:rsid w:val="00256F3C"/>
    <w:rsid w:val="002579AC"/>
    <w:rsid w:val="0026095A"/>
    <w:rsid w:val="00261E10"/>
    <w:rsid w:val="00262836"/>
    <w:rsid w:val="00266448"/>
    <w:rsid w:val="002666B6"/>
    <w:rsid w:val="00267F2E"/>
    <w:rsid w:val="00270AB4"/>
    <w:rsid w:val="0027125F"/>
    <w:rsid w:val="0027386D"/>
    <w:rsid w:val="00273CE7"/>
    <w:rsid w:val="00280004"/>
    <w:rsid w:val="00280295"/>
    <w:rsid w:val="00281900"/>
    <w:rsid w:val="00282D0F"/>
    <w:rsid w:val="00284440"/>
    <w:rsid w:val="00285487"/>
    <w:rsid w:val="00290049"/>
    <w:rsid w:val="0029092A"/>
    <w:rsid w:val="00290A37"/>
    <w:rsid w:val="00291A31"/>
    <w:rsid w:val="0029352A"/>
    <w:rsid w:val="00293E95"/>
    <w:rsid w:val="00294665"/>
    <w:rsid w:val="00297D1B"/>
    <w:rsid w:val="002A06F5"/>
    <w:rsid w:val="002A3990"/>
    <w:rsid w:val="002A3CF6"/>
    <w:rsid w:val="002A5275"/>
    <w:rsid w:val="002A78DB"/>
    <w:rsid w:val="002B11F2"/>
    <w:rsid w:val="002C12B1"/>
    <w:rsid w:val="002C3E2A"/>
    <w:rsid w:val="002C54D8"/>
    <w:rsid w:val="002C5F7F"/>
    <w:rsid w:val="002D285F"/>
    <w:rsid w:val="002D51A5"/>
    <w:rsid w:val="002D6413"/>
    <w:rsid w:val="002D78BD"/>
    <w:rsid w:val="002D7BEA"/>
    <w:rsid w:val="002E071E"/>
    <w:rsid w:val="002E23B1"/>
    <w:rsid w:val="002E3E90"/>
    <w:rsid w:val="002E3F94"/>
    <w:rsid w:val="002E4814"/>
    <w:rsid w:val="002E5B12"/>
    <w:rsid w:val="002E6738"/>
    <w:rsid w:val="002F0946"/>
    <w:rsid w:val="002F0E71"/>
    <w:rsid w:val="002F30E6"/>
    <w:rsid w:val="002F49D2"/>
    <w:rsid w:val="002F5D8F"/>
    <w:rsid w:val="002F5DF7"/>
    <w:rsid w:val="003007E9"/>
    <w:rsid w:val="00300F63"/>
    <w:rsid w:val="00302A03"/>
    <w:rsid w:val="00303151"/>
    <w:rsid w:val="0030484B"/>
    <w:rsid w:val="00305E56"/>
    <w:rsid w:val="00306415"/>
    <w:rsid w:val="00312539"/>
    <w:rsid w:val="00312A7C"/>
    <w:rsid w:val="00315ABB"/>
    <w:rsid w:val="003165DD"/>
    <w:rsid w:val="00320E9C"/>
    <w:rsid w:val="00321AB6"/>
    <w:rsid w:val="00321C69"/>
    <w:rsid w:val="00324BEB"/>
    <w:rsid w:val="00325DC4"/>
    <w:rsid w:val="0032699D"/>
    <w:rsid w:val="00331CBE"/>
    <w:rsid w:val="00331F0C"/>
    <w:rsid w:val="003344DE"/>
    <w:rsid w:val="0033607F"/>
    <w:rsid w:val="003366C3"/>
    <w:rsid w:val="0033717B"/>
    <w:rsid w:val="00341029"/>
    <w:rsid w:val="00341DF6"/>
    <w:rsid w:val="00342E35"/>
    <w:rsid w:val="0034412F"/>
    <w:rsid w:val="003467AA"/>
    <w:rsid w:val="00347DED"/>
    <w:rsid w:val="00350427"/>
    <w:rsid w:val="00351589"/>
    <w:rsid w:val="0035266A"/>
    <w:rsid w:val="003533CB"/>
    <w:rsid w:val="00354170"/>
    <w:rsid w:val="00357198"/>
    <w:rsid w:val="00360E2B"/>
    <w:rsid w:val="00362130"/>
    <w:rsid w:val="00362685"/>
    <w:rsid w:val="00362FDA"/>
    <w:rsid w:val="0036371B"/>
    <w:rsid w:val="00363840"/>
    <w:rsid w:val="00363D01"/>
    <w:rsid w:val="00364104"/>
    <w:rsid w:val="00365175"/>
    <w:rsid w:val="00365C3E"/>
    <w:rsid w:val="00365C92"/>
    <w:rsid w:val="00366870"/>
    <w:rsid w:val="00367676"/>
    <w:rsid w:val="003679CE"/>
    <w:rsid w:val="00370059"/>
    <w:rsid w:val="00371507"/>
    <w:rsid w:val="00373358"/>
    <w:rsid w:val="003734A9"/>
    <w:rsid w:val="003749D0"/>
    <w:rsid w:val="00375504"/>
    <w:rsid w:val="00380BF7"/>
    <w:rsid w:val="003817C2"/>
    <w:rsid w:val="003821BD"/>
    <w:rsid w:val="003961A8"/>
    <w:rsid w:val="00397B90"/>
    <w:rsid w:val="003A0AF8"/>
    <w:rsid w:val="003A12B6"/>
    <w:rsid w:val="003A2361"/>
    <w:rsid w:val="003A3825"/>
    <w:rsid w:val="003A3C1C"/>
    <w:rsid w:val="003A45DB"/>
    <w:rsid w:val="003A6687"/>
    <w:rsid w:val="003B0701"/>
    <w:rsid w:val="003B09EB"/>
    <w:rsid w:val="003B1F2D"/>
    <w:rsid w:val="003B2517"/>
    <w:rsid w:val="003B3548"/>
    <w:rsid w:val="003B43AA"/>
    <w:rsid w:val="003B480F"/>
    <w:rsid w:val="003B72A9"/>
    <w:rsid w:val="003B73C7"/>
    <w:rsid w:val="003C007A"/>
    <w:rsid w:val="003C09AC"/>
    <w:rsid w:val="003C3302"/>
    <w:rsid w:val="003C34EB"/>
    <w:rsid w:val="003C450F"/>
    <w:rsid w:val="003C49B8"/>
    <w:rsid w:val="003C5421"/>
    <w:rsid w:val="003C5430"/>
    <w:rsid w:val="003C73B6"/>
    <w:rsid w:val="003D00F6"/>
    <w:rsid w:val="003D4C25"/>
    <w:rsid w:val="003D6A99"/>
    <w:rsid w:val="003D7227"/>
    <w:rsid w:val="003D76AD"/>
    <w:rsid w:val="003E21AD"/>
    <w:rsid w:val="003E2E33"/>
    <w:rsid w:val="003E35A8"/>
    <w:rsid w:val="003E6702"/>
    <w:rsid w:val="003E7DA3"/>
    <w:rsid w:val="003F2113"/>
    <w:rsid w:val="003F35A5"/>
    <w:rsid w:val="003F3EE1"/>
    <w:rsid w:val="003F54E0"/>
    <w:rsid w:val="003F5A49"/>
    <w:rsid w:val="003F68EA"/>
    <w:rsid w:val="003F7B83"/>
    <w:rsid w:val="00400065"/>
    <w:rsid w:val="00414963"/>
    <w:rsid w:val="00415251"/>
    <w:rsid w:val="0041630C"/>
    <w:rsid w:val="004168DC"/>
    <w:rsid w:val="00416F7A"/>
    <w:rsid w:val="0042116F"/>
    <w:rsid w:val="00421DAD"/>
    <w:rsid w:val="004222E0"/>
    <w:rsid w:val="00422693"/>
    <w:rsid w:val="00422A55"/>
    <w:rsid w:val="00422C44"/>
    <w:rsid w:val="0042569B"/>
    <w:rsid w:val="0042757A"/>
    <w:rsid w:val="00427866"/>
    <w:rsid w:val="004278A7"/>
    <w:rsid w:val="0043223F"/>
    <w:rsid w:val="004338CE"/>
    <w:rsid w:val="00435AA6"/>
    <w:rsid w:val="004430A5"/>
    <w:rsid w:val="0044367E"/>
    <w:rsid w:val="004443E7"/>
    <w:rsid w:val="004501AD"/>
    <w:rsid w:val="00450263"/>
    <w:rsid w:val="0045273A"/>
    <w:rsid w:val="00453647"/>
    <w:rsid w:val="00454FF9"/>
    <w:rsid w:val="00457E2E"/>
    <w:rsid w:val="00460AA2"/>
    <w:rsid w:val="00462399"/>
    <w:rsid w:val="004625C3"/>
    <w:rsid w:val="00465C8A"/>
    <w:rsid w:val="00466085"/>
    <w:rsid w:val="0046668A"/>
    <w:rsid w:val="00466DE8"/>
    <w:rsid w:val="00476772"/>
    <w:rsid w:val="004807D8"/>
    <w:rsid w:val="004858C4"/>
    <w:rsid w:val="0048606B"/>
    <w:rsid w:val="00486360"/>
    <w:rsid w:val="004870E5"/>
    <w:rsid w:val="00487AC8"/>
    <w:rsid w:val="00490108"/>
    <w:rsid w:val="00492994"/>
    <w:rsid w:val="00492ED3"/>
    <w:rsid w:val="00492EE9"/>
    <w:rsid w:val="0049371D"/>
    <w:rsid w:val="0049518C"/>
    <w:rsid w:val="00496E36"/>
    <w:rsid w:val="004A008B"/>
    <w:rsid w:val="004A2A14"/>
    <w:rsid w:val="004A3574"/>
    <w:rsid w:val="004A3D8F"/>
    <w:rsid w:val="004A3ED8"/>
    <w:rsid w:val="004A44E9"/>
    <w:rsid w:val="004A4D27"/>
    <w:rsid w:val="004A760C"/>
    <w:rsid w:val="004B3011"/>
    <w:rsid w:val="004B3C41"/>
    <w:rsid w:val="004B3E4E"/>
    <w:rsid w:val="004B5B22"/>
    <w:rsid w:val="004B5B8D"/>
    <w:rsid w:val="004B702D"/>
    <w:rsid w:val="004B7A5D"/>
    <w:rsid w:val="004C01E3"/>
    <w:rsid w:val="004C0510"/>
    <w:rsid w:val="004C1824"/>
    <w:rsid w:val="004C1F8C"/>
    <w:rsid w:val="004C27A2"/>
    <w:rsid w:val="004C2C97"/>
    <w:rsid w:val="004C3BFC"/>
    <w:rsid w:val="004C4655"/>
    <w:rsid w:val="004C5A96"/>
    <w:rsid w:val="004C71FD"/>
    <w:rsid w:val="004D21F9"/>
    <w:rsid w:val="004D2D87"/>
    <w:rsid w:val="004D3C88"/>
    <w:rsid w:val="004D3EFD"/>
    <w:rsid w:val="004D6C39"/>
    <w:rsid w:val="004E0D3B"/>
    <w:rsid w:val="004E30ED"/>
    <w:rsid w:val="004E4D52"/>
    <w:rsid w:val="004E6514"/>
    <w:rsid w:val="004F0013"/>
    <w:rsid w:val="004F037B"/>
    <w:rsid w:val="004F1964"/>
    <w:rsid w:val="004F1E55"/>
    <w:rsid w:val="004F2741"/>
    <w:rsid w:val="004F2C86"/>
    <w:rsid w:val="004F4A43"/>
    <w:rsid w:val="004F57EA"/>
    <w:rsid w:val="004F5A1F"/>
    <w:rsid w:val="0050673A"/>
    <w:rsid w:val="00507910"/>
    <w:rsid w:val="005115F1"/>
    <w:rsid w:val="00513405"/>
    <w:rsid w:val="00517508"/>
    <w:rsid w:val="00524AB5"/>
    <w:rsid w:val="00530955"/>
    <w:rsid w:val="00530EBB"/>
    <w:rsid w:val="00531594"/>
    <w:rsid w:val="005339CE"/>
    <w:rsid w:val="0053469D"/>
    <w:rsid w:val="0053608D"/>
    <w:rsid w:val="00536394"/>
    <w:rsid w:val="00536771"/>
    <w:rsid w:val="0054086A"/>
    <w:rsid w:val="00541912"/>
    <w:rsid w:val="00541962"/>
    <w:rsid w:val="00542267"/>
    <w:rsid w:val="00544A1E"/>
    <w:rsid w:val="005454F7"/>
    <w:rsid w:val="00545A1D"/>
    <w:rsid w:val="00546FF3"/>
    <w:rsid w:val="00547A36"/>
    <w:rsid w:val="00552EA1"/>
    <w:rsid w:val="0055628A"/>
    <w:rsid w:val="00556603"/>
    <w:rsid w:val="00562A80"/>
    <w:rsid w:val="005659BA"/>
    <w:rsid w:val="00571031"/>
    <w:rsid w:val="00571D74"/>
    <w:rsid w:val="00574D07"/>
    <w:rsid w:val="00581D61"/>
    <w:rsid w:val="00583965"/>
    <w:rsid w:val="0058457D"/>
    <w:rsid w:val="00584C51"/>
    <w:rsid w:val="0059165F"/>
    <w:rsid w:val="00594812"/>
    <w:rsid w:val="00597492"/>
    <w:rsid w:val="005977CD"/>
    <w:rsid w:val="005A198A"/>
    <w:rsid w:val="005A2D99"/>
    <w:rsid w:val="005A556A"/>
    <w:rsid w:val="005A657A"/>
    <w:rsid w:val="005B1387"/>
    <w:rsid w:val="005B39F5"/>
    <w:rsid w:val="005B3CF3"/>
    <w:rsid w:val="005B6672"/>
    <w:rsid w:val="005B67E4"/>
    <w:rsid w:val="005B7AB9"/>
    <w:rsid w:val="005C038C"/>
    <w:rsid w:val="005C1F40"/>
    <w:rsid w:val="005C26E6"/>
    <w:rsid w:val="005C297C"/>
    <w:rsid w:val="005C50DE"/>
    <w:rsid w:val="005C669E"/>
    <w:rsid w:val="005C6BAF"/>
    <w:rsid w:val="005C79AB"/>
    <w:rsid w:val="005D0E62"/>
    <w:rsid w:val="005D120E"/>
    <w:rsid w:val="005E0B51"/>
    <w:rsid w:val="005E3AA1"/>
    <w:rsid w:val="005E3DDF"/>
    <w:rsid w:val="005E5481"/>
    <w:rsid w:val="005E5539"/>
    <w:rsid w:val="005E6047"/>
    <w:rsid w:val="005F13C2"/>
    <w:rsid w:val="005F37DF"/>
    <w:rsid w:val="005F3B95"/>
    <w:rsid w:val="005F559B"/>
    <w:rsid w:val="00600A83"/>
    <w:rsid w:val="00600F48"/>
    <w:rsid w:val="006013DE"/>
    <w:rsid w:val="00601E13"/>
    <w:rsid w:val="006025E7"/>
    <w:rsid w:val="00602A6E"/>
    <w:rsid w:val="00606E51"/>
    <w:rsid w:val="006110AC"/>
    <w:rsid w:val="0061385D"/>
    <w:rsid w:val="00614ECA"/>
    <w:rsid w:val="00615303"/>
    <w:rsid w:val="006163F2"/>
    <w:rsid w:val="00622721"/>
    <w:rsid w:val="0062393E"/>
    <w:rsid w:val="00624117"/>
    <w:rsid w:val="00624500"/>
    <w:rsid w:val="00626FA9"/>
    <w:rsid w:val="00627FC7"/>
    <w:rsid w:val="00630A1C"/>
    <w:rsid w:val="00632887"/>
    <w:rsid w:val="00634058"/>
    <w:rsid w:val="00634059"/>
    <w:rsid w:val="006340B5"/>
    <w:rsid w:val="00635984"/>
    <w:rsid w:val="00636C5D"/>
    <w:rsid w:val="00640096"/>
    <w:rsid w:val="00641597"/>
    <w:rsid w:val="0064227E"/>
    <w:rsid w:val="00645DC0"/>
    <w:rsid w:val="00653A3C"/>
    <w:rsid w:val="00660043"/>
    <w:rsid w:val="0067037C"/>
    <w:rsid w:val="006705E0"/>
    <w:rsid w:val="0067192F"/>
    <w:rsid w:val="0067283C"/>
    <w:rsid w:val="00673498"/>
    <w:rsid w:val="00673BA6"/>
    <w:rsid w:val="0067485A"/>
    <w:rsid w:val="00674B85"/>
    <w:rsid w:val="006755C2"/>
    <w:rsid w:val="0067661F"/>
    <w:rsid w:val="00680CAD"/>
    <w:rsid w:val="00681F30"/>
    <w:rsid w:val="00682B9C"/>
    <w:rsid w:val="00683D71"/>
    <w:rsid w:val="00683EB7"/>
    <w:rsid w:val="006857DF"/>
    <w:rsid w:val="0068713A"/>
    <w:rsid w:val="006907D5"/>
    <w:rsid w:val="00690FBE"/>
    <w:rsid w:val="00691E45"/>
    <w:rsid w:val="0069583C"/>
    <w:rsid w:val="00697BC5"/>
    <w:rsid w:val="006A535A"/>
    <w:rsid w:val="006A7A1E"/>
    <w:rsid w:val="006B752A"/>
    <w:rsid w:val="006B797B"/>
    <w:rsid w:val="006B7F97"/>
    <w:rsid w:val="006C1097"/>
    <w:rsid w:val="006C3937"/>
    <w:rsid w:val="006C57C7"/>
    <w:rsid w:val="006C5E75"/>
    <w:rsid w:val="006C7615"/>
    <w:rsid w:val="006D0B4B"/>
    <w:rsid w:val="006D0B9C"/>
    <w:rsid w:val="006D0CD7"/>
    <w:rsid w:val="006D0DE8"/>
    <w:rsid w:val="006D125F"/>
    <w:rsid w:val="006D5AD5"/>
    <w:rsid w:val="006D609F"/>
    <w:rsid w:val="006E0808"/>
    <w:rsid w:val="006E0C83"/>
    <w:rsid w:val="006E0F6E"/>
    <w:rsid w:val="006E26F4"/>
    <w:rsid w:val="006E3ACC"/>
    <w:rsid w:val="006E561B"/>
    <w:rsid w:val="006E7E40"/>
    <w:rsid w:val="006F0048"/>
    <w:rsid w:val="006F1F29"/>
    <w:rsid w:val="006F6DFA"/>
    <w:rsid w:val="00701BFA"/>
    <w:rsid w:val="007031AC"/>
    <w:rsid w:val="007045A7"/>
    <w:rsid w:val="007056CF"/>
    <w:rsid w:val="00706C72"/>
    <w:rsid w:val="007101BF"/>
    <w:rsid w:val="00710E18"/>
    <w:rsid w:val="00711D73"/>
    <w:rsid w:val="00712437"/>
    <w:rsid w:val="00712AB9"/>
    <w:rsid w:val="00712FBB"/>
    <w:rsid w:val="007202B8"/>
    <w:rsid w:val="007204CB"/>
    <w:rsid w:val="007234AB"/>
    <w:rsid w:val="00723F16"/>
    <w:rsid w:val="007264E7"/>
    <w:rsid w:val="00731470"/>
    <w:rsid w:val="0073473A"/>
    <w:rsid w:val="00734C96"/>
    <w:rsid w:val="00734FEE"/>
    <w:rsid w:val="00737D97"/>
    <w:rsid w:val="007421A3"/>
    <w:rsid w:val="007458E4"/>
    <w:rsid w:val="007516CF"/>
    <w:rsid w:val="00753B18"/>
    <w:rsid w:val="00755A42"/>
    <w:rsid w:val="00757231"/>
    <w:rsid w:val="00761B09"/>
    <w:rsid w:val="0076307E"/>
    <w:rsid w:val="00765D7F"/>
    <w:rsid w:val="00772F41"/>
    <w:rsid w:val="0077521B"/>
    <w:rsid w:val="007811AB"/>
    <w:rsid w:val="00785AEF"/>
    <w:rsid w:val="00785E4F"/>
    <w:rsid w:val="0078680E"/>
    <w:rsid w:val="007928C7"/>
    <w:rsid w:val="00793E36"/>
    <w:rsid w:val="00794D26"/>
    <w:rsid w:val="007A0AF9"/>
    <w:rsid w:val="007A1673"/>
    <w:rsid w:val="007A47D0"/>
    <w:rsid w:val="007A538E"/>
    <w:rsid w:val="007A7D08"/>
    <w:rsid w:val="007B0FAF"/>
    <w:rsid w:val="007B2F12"/>
    <w:rsid w:val="007B58FB"/>
    <w:rsid w:val="007B6079"/>
    <w:rsid w:val="007B6A98"/>
    <w:rsid w:val="007B7EE3"/>
    <w:rsid w:val="007C035E"/>
    <w:rsid w:val="007C0EC0"/>
    <w:rsid w:val="007C1898"/>
    <w:rsid w:val="007C6BBE"/>
    <w:rsid w:val="007C75FA"/>
    <w:rsid w:val="007D00B9"/>
    <w:rsid w:val="007D4329"/>
    <w:rsid w:val="007D4552"/>
    <w:rsid w:val="007D57B6"/>
    <w:rsid w:val="007D759B"/>
    <w:rsid w:val="007E1CC4"/>
    <w:rsid w:val="007E2D0F"/>
    <w:rsid w:val="007E2D1B"/>
    <w:rsid w:val="007E3507"/>
    <w:rsid w:val="007E377A"/>
    <w:rsid w:val="007E422B"/>
    <w:rsid w:val="007F139E"/>
    <w:rsid w:val="007F5B57"/>
    <w:rsid w:val="0080097C"/>
    <w:rsid w:val="00801B99"/>
    <w:rsid w:val="00803317"/>
    <w:rsid w:val="008036E6"/>
    <w:rsid w:val="008050C5"/>
    <w:rsid w:val="00812D80"/>
    <w:rsid w:val="00814E6B"/>
    <w:rsid w:val="00816305"/>
    <w:rsid w:val="0082240A"/>
    <w:rsid w:val="00822F18"/>
    <w:rsid w:val="008237AE"/>
    <w:rsid w:val="00830F5F"/>
    <w:rsid w:val="00831DA8"/>
    <w:rsid w:val="008338E9"/>
    <w:rsid w:val="0083456A"/>
    <w:rsid w:val="00837E5D"/>
    <w:rsid w:val="008400A9"/>
    <w:rsid w:val="00844881"/>
    <w:rsid w:val="00845DA7"/>
    <w:rsid w:val="0085078C"/>
    <w:rsid w:val="00851111"/>
    <w:rsid w:val="0085139E"/>
    <w:rsid w:val="00851BAA"/>
    <w:rsid w:val="00854839"/>
    <w:rsid w:val="00860209"/>
    <w:rsid w:val="00861447"/>
    <w:rsid w:val="00862F1A"/>
    <w:rsid w:val="008636CF"/>
    <w:rsid w:val="00863E78"/>
    <w:rsid w:val="0086541B"/>
    <w:rsid w:val="008659ED"/>
    <w:rsid w:val="00867868"/>
    <w:rsid w:val="00867964"/>
    <w:rsid w:val="00871FDA"/>
    <w:rsid w:val="00875E76"/>
    <w:rsid w:val="008760F4"/>
    <w:rsid w:val="00876C9B"/>
    <w:rsid w:val="00880E46"/>
    <w:rsid w:val="00884EE0"/>
    <w:rsid w:val="00885021"/>
    <w:rsid w:val="008857F3"/>
    <w:rsid w:val="0089097C"/>
    <w:rsid w:val="008913F6"/>
    <w:rsid w:val="008915C8"/>
    <w:rsid w:val="00891BB5"/>
    <w:rsid w:val="0089442D"/>
    <w:rsid w:val="008978BC"/>
    <w:rsid w:val="008A00DE"/>
    <w:rsid w:val="008A1135"/>
    <w:rsid w:val="008A5579"/>
    <w:rsid w:val="008B23ED"/>
    <w:rsid w:val="008B3CF6"/>
    <w:rsid w:val="008B6E3E"/>
    <w:rsid w:val="008C22C3"/>
    <w:rsid w:val="008C2872"/>
    <w:rsid w:val="008C4E93"/>
    <w:rsid w:val="008C5331"/>
    <w:rsid w:val="008D1C6E"/>
    <w:rsid w:val="008D487D"/>
    <w:rsid w:val="008D589B"/>
    <w:rsid w:val="008D5F36"/>
    <w:rsid w:val="008D6F39"/>
    <w:rsid w:val="008D74D8"/>
    <w:rsid w:val="008E0196"/>
    <w:rsid w:val="008E4A5E"/>
    <w:rsid w:val="008E4EA6"/>
    <w:rsid w:val="008E5BEA"/>
    <w:rsid w:val="008E61CF"/>
    <w:rsid w:val="008E66A7"/>
    <w:rsid w:val="008E7B94"/>
    <w:rsid w:val="008F0027"/>
    <w:rsid w:val="008F13F4"/>
    <w:rsid w:val="008F2248"/>
    <w:rsid w:val="008F429A"/>
    <w:rsid w:val="008F4885"/>
    <w:rsid w:val="008F69B0"/>
    <w:rsid w:val="008F6DFC"/>
    <w:rsid w:val="00900FA9"/>
    <w:rsid w:val="0090175B"/>
    <w:rsid w:val="0090254E"/>
    <w:rsid w:val="0090397D"/>
    <w:rsid w:val="00903B8A"/>
    <w:rsid w:val="009071AD"/>
    <w:rsid w:val="00911D77"/>
    <w:rsid w:val="00914D80"/>
    <w:rsid w:val="00915C0A"/>
    <w:rsid w:val="00916C61"/>
    <w:rsid w:val="00920BE6"/>
    <w:rsid w:val="00920D54"/>
    <w:rsid w:val="00922E91"/>
    <w:rsid w:val="009253A2"/>
    <w:rsid w:val="009260F9"/>
    <w:rsid w:val="009328BD"/>
    <w:rsid w:val="0093469C"/>
    <w:rsid w:val="009360EA"/>
    <w:rsid w:val="00940D53"/>
    <w:rsid w:val="00942081"/>
    <w:rsid w:val="009447BD"/>
    <w:rsid w:val="00944876"/>
    <w:rsid w:val="00945F75"/>
    <w:rsid w:val="00950D6C"/>
    <w:rsid w:val="00952B8F"/>
    <w:rsid w:val="00953321"/>
    <w:rsid w:val="00955935"/>
    <w:rsid w:val="00956877"/>
    <w:rsid w:val="009574EE"/>
    <w:rsid w:val="00957C3F"/>
    <w:rsid w:val="009630AF"/>
    <w:rsid w:val="00964F16"/>
    <w:rsid w:val="0096690F"/>
    <w:rsid w:val="0096729D"/>
    <w:rsid w:val="00970692"/>
    <w:rsid w:val="00971686"/>
    <w:rsid w:val="00973845"/>
    <w:rsid w:val="009743E5"/>
    <w:rsid w:val="0097620C"/>
    <w:rsid w:val="0097647D"/>
    <w:rsid w:val="00983A52"/>
    <w:rsid w:val="00984B13"/>
    <w:rsid w:val="00986AE7"/>
    <w:rsid w:val="00987773"/>
    <w:rsid w:val="00987A32"/>
    <w:rsid w:val="00993600"/>
    <w:rsid w:val="0099428B"/>
    <w:rsid w:val="00997D11"/>
    <w:rsid w:val="009A0A96"/>
    <w:rsid w:val="009A1D8B"/>
    <w:rsid w:val="009A2498"/>
    <w:rsid w:val="009A271D"/>
    <w:rsid w:val="009A44F9"/>
    <w:rsid w:val="009A64A6"/>
    <w:rsid w:val="009A70D5"/>
    <w:rsid w:val="009B10B0"/>
    <w:rsid w:val="009B2507"/>
    <w:rsid w:val="009B2E8E"/>
    <w:rsid w:val="009B3004"/>
    <w:rsid w:val="009B348C"/>
    <w:rsid w:val="009B5293"/>
    <w:rsid w:val="009B6EAF"/>
    <w:rsid w:val="009B7712"/>
    <w:rsid w:val="009C0636"/>
    <w:rsid w:val="009C08BA"/>
    <w:rsid w:val="009C4B87"/>
    <w:rsid w:val="009C6F32"/>
    <w:rsid w:val="009C797B"/>
    <w:rsid w:val="009D02E8"/>
    <w:rsid w:val="009D0C05"/>
    <w:rsid w:val="009D2987"/>
    <w:rsid w:val="009D4274"/>
    <w:rsid w:val="009D461F"/>
    <w:rsid w:val="009D5D74"/>
    <w:rsid w:val="009D622C"/>
    <w:rsid w:val="009E1268"/>
    <w:rsid w:val="009E5716"/>
    <w:rsid w:val="009E61F7"/>
    <w:rsid w:val="009E708C"/>
    <w:rsid w:val="009E7B3D"/>
    <w:rsid w:val="009E7BE7"/>
    <w:rsid w:val="009E7EB2"/>
    <w:rsid w:val="009F145D"/>
    <w:rsid w:val="009F17D1"/>
    <w:rsid w:val="009F7CAB"/>
    <w:rsid w:val="00A00D15"/>
    <w:rsid w:val="00A011F7"/>
    <w:rsid w:val="00A02E6E"/>
    <w:rsid w:val="00A03F22"/>
    <w:rsid w:val="00A05B28"/>
    <w:rsid w:val="00A064C9"/>
    <w:rsid w:val="00A0662C"/>
    <w:rsid w:val="00A12624"/>
    <w:rsid w:val="00A1407B"/>
    <w:rsid w:val="00A14B13"/>
    <w:rsid w:val="00A14B40"/>
    <w:rsid w:val="00A15BF3"/>
    <w:rsid w:val="00A17FEB"/>
    <w:rsid w:val="00A20772"/>
    <w:rsid w:val="00A214C8"/>
    <w:rsid w:val="00A21567"/>
    <w:rsid w:val="00A215C7"/>
    <w:rsid w:val="00A223D3"/>
    <w:rsid w:val="00A24B13"/>
    <w:rsid w:val="00A30451"/>
    <w:rsid w:val="00A3148A"/>
    <w:rsid w:val="00A31B46"/>
    <w:rsid w:val="00A324AB"/>
    <w:rsid w:val="00A34E09"/>
    <w:rsid w:val="00A34F55"/>
    <w:rsid w:val="00A35B35"/>
    <w:rsid w:val="00A4004C"/>
    <w:rsid w:val="00A44A6C"/>
    <w:rsid w:val="00A44E5B"/>
    <w:rsid w:val="00A45819"/>
    <w:rsid w:val="00A4687A"/>
    <w:rsid w:val="00A46D17"/>
    <w:rsid w:val="00A47C08"/>
    <w:rsid w:val="00A52F47"/>
    <w:rsid w:val="00A54695"/>
    <w:rsid w:val="00A54D83"/>
    <w:rsid w:val="00A61176"/>
    <w:rsid w:val="00A61F5C"/>
    <w:rsid w:val="00A63384"/>
    <w:rsid w:val="00A71631"/>
    <w:rsid w:val="00A71754"/>
    <w:rsid w:val="00A717E7"/>
    <w:rsid w:val="00A71EDB"/>
    <w:rsid w:val="00A74152"/>
    <w:rsid w:val="00A76A28"/>
    <w:rsid w:val="00A81A62"/>
    <w:rsid w:val="00A8284E"/>
    <w:rsid w:val="00A82DC6"/>
    <w:rsid w:val="00A83243"/>
    <w:rsid w:val="00A83CC9"/>
    <w:rsid w:val="00A8789C"/>
    <w:rsid w:val="00A90111"/>
    <w:rsid w:val="00A91528"/>
    <w:rsid w:val="00A95196"/>
    <w:rsid w:val="00A9738A"/>
    <w:rsid w:val="00AA1EFF"/>
    <w:rsid w:val="00AA5115"/>
    <w:rsid w:val="00AA70DF"/>
    <w:rsid w:val="00AA7241"/>
    <w:rsid w:val="00AB14C7"/>
    <w:rsid w:val="00AB2264"/>
    <w:rsid w:val="00AB4E47"/>
    <w:rsid w:val="00AB67F7"/>
    <w:rsid w:val="00AC0715"/>
    <w:rsid w:val="00AC146C"/>
    <w:rsid w:val="00AC1BA8"/>
    <w:rsid w:val="00AC1F76"/>
    <w:rsid w:val="00AC2615"/>
    <w:rsid w:val="00AC5AB5"/>
    <w:rsid w:val="00AC64D8"/>
    <w:rsid w:val="00AD0AF6"/>
    <w:rsid w:val="00AD12D2"/>
    <w:rsid w:val="00AD1729"/>
    <w:rsid w:val="00AD1C00"/>
    <w:rsid w:val="00AD2774"/>
    <w:rsid w:val="00AD3BAE"/>
    <w:rsid w:val="00AD5261"/>
    <w:rsid w:val="00AE2CB2"/>
    <w:rsid w:val="00AE357A"/>
    <w:rsid w:val="00AE38B2"/>
    <w:rsid w:val="00AE5A4E"/>
    <w:rsid w:val="00AE76F9"/>
    <w:rsid w:val="00AF1F8B"/>
    <w:rsid w:val="00AF4117"/>
    <w:rsid w:val="00AF4295"/>
    <w:rsid w:val="00AF4B9E"/>
    <w:rsid w:val="00AF6636"/>
    <w:rsid w:val="00B11692"/>
    <w:rsid w:val="00B14116"/>
    <w:rsid w:val="00B1486E"/>
    <w:rsid w:val="00B159E2"/>
    <w:rsid w:val="00B15BDD"/>
    <w:rsid w:val="00B20443"/>
    <w:rsid w:val="00B214AB"/>
    <w:rsid w:val="00B22EB9"/>
    <w:rsid w:val="00B259CE"/>
    <w:rsid w:val="00B25B50"/>
    <w:rsid w:val="00B26510"/>
    <w:rsid w:val="00B30680"/>
    <w:rsid w:val="00B31DD7"/>
    <w:rsid w:val="00B32CAF"/>
    <w:rsid w:val="00B33432"/>
    <w:rsid w:val="00B336D5"/>
    <w:rsid w:val="00B35F18"/>
    <w:rsid w:val="00B3657C"/>
    <w:rsid w:val="00B42372"/>
    <w:rsid w:val="00B423A4"/>
    <w:rsid w:val="00B437D6"/>
    <w:rsid w:val="00B4446B"/>
    <w:rsid w:val="00B445C1"/>
    <w:rsid w:val="00B523FB"/>
    <w:rsid w:val="00B5525E"/>
    <w:rsid w:val="00B57726"/>
    <w:rsid w:val="00B63604"/>
    <w:rsid w:val="00B63CFC"/>
    <w:rsid w:val="00B63FA9"/>
    <w:rsid w:val="00B650CC"/>
    <w:rsid w:val="00B663D5"/>
    <w:rsid w:val="00B7078F"/>
    <w:rsid w:val="00B71457"/>
    <w:rsid w:val="00B73394"/>
    <w:rsid w:val="00B750BF"/>
    <w:rsid w:val="00B75217"/>
    <w:rsid w:val="00B75366"/>
    <w:rsid w:val="00B81AFD"/>
    <w:rsid w:val="00B83085"/>
    <w:rsid w:val="00B85442"/>
    <w:rsid w:val="00B85BF4"/>
    <w:rsid w:val="00B91090"/>
    <w:rsid w:val="00B926B7"/>
    <w:rsid w:val="00B94A3A"/>
    <w:rsid w:val="00B95094"/>
    <w:rsid w:val="00BB0F96"/>
    <w:rsid w:val="00BB12EA"/>
    <w:rsid w:val="00BB2F95"/>
    <w:rsid w:val="00BC2829"/>
    <w:rsid w:val="00BC4096"/>
    <w:rsid w:val="00BC60A9"/>
    <w:rsid w:val="00BC65BA"/>
    <w:rsid w:val="00BD55FE"/>
    <w:rsid w:val="00BE0383"/>
    <w:rsid w:val="00BE07A0"/>
    <w:rsid w:val="00BE0C7C"/>
    <w:rsid w:val="00BE1C3A"/>
    <w:rsid w:val="00BE70FF"/>
    <w:rsid w:val="00BF1079"/>
    <w:rsid w:val="00BF2768"/>
    <w:rsid w:val="00BF5859"/>
    <w:rsid w:val="00BF6DFF"/>
    <w:rsid w:val="00C00048"/>
    <w:rsid w:val="00C00239"/>
    <w:rsid w:val="00C012B8"/>
    <w:rsid w:val="00C11842"/>
    <w:rsid w:val="00C12994"/>
    <w:rsid w:val="00C1363B"/>
    <w:rsid w:val="00C14D24"/>
    <w:rsid w:val="00C1538F"/>
    <w:rsid w:val="00C15926"/>
    <w:rsid w:val="00C16139"/>
    <w:rsid w:val="00C17609"/>
    <w:rsid w:val="00C177ED"/>
    <w:rsid w:val="00C2265C"/>
    <w:rsid w:val="00C24E8F"/>
    <w:rsid w:val="00C25AB2"/>
    <w:rsid w:val="00C278A9"/>
    <w:rsid w:val="00C30985"/>
    <w:rsid w:val="00C3350C"/>
    <w:rsid w:val="00C33BB9"/>
    <w:rsid w:val="00C3464B"/>
    <w:rsid w:val="00C35140"/>
    <w:rsid w:val="00C35A34"/>
    <w:rsid w:val="00C367F2"/>
    <w:rsid w:val="00C3715A"/>
    <w:rsid w:val="00C3717F"/>
    <w:rsid w:val="00C408DA"/>
    <w:rsid w:val="00C421FF"/>
    <w:rsid w:val="00C425BE"/>
    <w:rsid w:val="00C44F2B"/>
    <w:rsid w:val="00C545D3"/>
    <w:rsid w:val="00C54A8C"/>
    <w:rsid w:val="00C5675C"/>
    <w:rsid w:val="00C61233"/>
    <w:rsid w:val="00C61911"/>
    <w:rsid w:val="00C627D8"/>
    <w:rsid w:val="00C62EB5"/>
    <w:rsid w:val="00C65EB9"/>
    <w:rsid w:val="00C718D9"/>
    <w:rsid w:val="00C72850"/>
    <w:rsid w:val="00C73632"/>
    <w:rsid w:val="00C75175"/>
    <w:rsid w:val="00C7543D"/>
    <w:rsid w:val="00C759F9"/>
    <w:rsid w:val="00C75CB7"/>
    <w:rsid w:val="00C777E7"/>
    <w:rsid w:val="00C81E92"/>
    <w:rsid w:val="00C82A83"/>
    <w:rsid w:val="00C91F28"/>
    <w:rsid w:val="00C92ED2"/>
    <w:rsid w:val="00C93239"/>
    <w:rsid w:val="00C94BF8"/>
    <w:rsid w:val="00C94F86"/>
    <w:rsid w:val="00CA180E"/>
    <w:rsid w:val="00CA23F1"/>
    <w:rsid w:val="00CA4DB3"/>
    <w:rsid w:val="00CA574E"/>
    <w:rsid w:val="00CA69FF"/>
    <w:rsid w:val="00CA7FEE"/>
    <w:rsid w:val="00CB0CBA"/>
    <w:rsid w:val="00CB11FA"/>
    <w:rsid w:val="00CC0F98"/>
    <w:rsid w:val="00CC1F38"/>
    <w:rsid w:val="00CC4D3B"/>
    <w:rsid w:val="00CC6328"/>
    <w:rsid w:val="00CC69B1"/>
    <w:rsid w:val="00CC7D94"/>
    <w:rsid w:val="00CD0996"/>
    <w:rsid w:val="00CD17D9"/>
    <w:rsid w:val="00CD218F"/>
    <w:rsid w:val="00CD417B"/>
    <w:rsid w:val="00CD4EA9"/>
    <w:rsid w:val="00CE0A40"/>
    <w:rsid w:val="00CE0C33"/>
    <w:rsid w:val="00CE2480"/>
    <w:rsid w:val="00CE3871"/>
    <w:rsid w:val="00CE39D5"/>
    <w:rsid w:val="00CE52D0"/>
    <w:rsid w:val="00CE7671"/>
    <w:rsid w:val="00CF1043"/>
    <w:rsid w:val="00CF1336"/>
    <w:rsid w:val="00CF2265"/>
    <w:rsid w:val="00CF38DA"/>
    <w:rsid w:val="00CF6B12"/>
    <w:rsid w:val="00CF6CA8"/>
    <w:rsid w:val="00CF797E"/>
    <w:rsid w:val="00CF7AF4"/>
    <w:rsid w:val="00CF7C9B"/>
    <w:rsid w:val="00D01079"/>
    <w:rsid w:val="00D02059"/>
    <w:rsid w:val="00D03B55"/>
    <w:rsid w:val="00D04D65"/>
    <w:rsid w:val="00D10FDF"/>
    <w:rsid w:val="00D15CC8"/>
    <w:rsid w:val="00D20615"/>
    <w:rsid w:val="00D206F9"/>
    <w:rsid w:val="00D20796"/>
    <w:rsid w:val="00D238ED"/>
    <w:rsid w:val="00D2538D"/>
    <w:rsid w:val="00D268C9"/>
    <w:rsid w:val="00D26D00"/>
    <w:rsid w:val="00D301ED"/>
    <w:rsid w:val="00D313B0"/>
    <w:rsid w:val="00D319D4"/>
    <w:rsid w:val="00D36569"/>
    <w:rsid w:val="00D36FBF"/>
    <w:rsid w:val="00D40062"/>
    <w:rsid w:val="00D405E7"/>
    <w:rsid w:val="00D4133A"/>
    <w:rsid w:val="00D440FF"/>
    <w:rsid w:val="00D44DD1"/>
    <w:rsid w:val="00D50BC2"/>
    <w:rsid w:val="00D515C2"/>
    <w:rsid w:val="00D51801"/>
    <w:rsid w:val="00D5622E"/>
    <w:rsid w:val="00D570CE"/>
    <w:rsid w:val="00D66F14"/>
    <w:rsid w:val="00D679C1"/>
    <w:rsid w:val="00D67A9D"/>
    <w:rsid w:val="00D7638B"/>
    <w:rsid w:val="00D76DCC"/>
    <w:rsid w:val="00D77028"/>
    <w:rsid w:val="00D77D9E"/>
    <w:rsid w:val="00D81C8D"/>
    <w:rsid w:val="00D81D6D"/>
    <w:rsid w:val="00D8340F"/>
    <w:rsid w:val="00D86400"/>
    <w:rsid w:val="00D867D6"/>
    <w:rsid w:val="00D868DE"/>
    <w:rsid w:val="00D90503"/>
    <w:rsid w:val="00D94A33"/>
    <w:rsid w:val="00D97FE0"/>
    <w:rsid w:val="00DA1C78"/>
    <w:rsid w:val="00DA6875"/>
    <w:rsid w:val="00DB0107"/>
    <w:rsid w:val="00DB0B44"/>
    <w:rsid w:val="00DB18E3"/>
    <w:rsid w:val="00DB297D"/>
    <w:rsid w:val="00DB4314"/>
    <w:rsid w:val="00DB6163"/>
    <w:rsid w:val="00DB66A1"/>
    <w:rsid w:val="00DB75D0"/>
    <w:rsid w:val="00DB7C7C"/>
    <w:rsid w:val="00DC0A19"/>
    <w:rsid w:val="00DC0C8E"/>
    <w:rsid w:val="00DC1BE6"/>
    <w:rsid w:val="00DC68AF"/>
    <w:rsid w:val="00DD1317"/>
    <w:rsid w:val="00DD2426"/>
    <w:rsid w:val="00DD2F1D"/>
    <w:rsid w:val="00DD3ACE"/>
    <w:rsid w:val="00DD60CF"/>
    <w:rsid w:val="00DE02C0"/>
    <w:rsid w:val="00DE0C01"/>
    <w:rsid w:val="00DE3797"/>
    <w:rsid w:val="00DE4E97"/>
    <w:rsid w:val="00DE5AB2"/>
    <w:rsid w:val="00DE671D"/>
    <w:rsid w:val="00DF4497"/>
    <w:rsid w:val="00DF44DC"/>
    <w:rsid w:val="00DF4E4D"/>
    <w:rsid w:val="00DF715B"/>
    <w:rsid w:val="00E00C09"/>
    <w:rsid w:val="00E01840"/>
    <w:rsid w:val="00E03760"/>
    <w:rsid w:val="00E03EFD"/>
    <w:rsid w:val="00E0764D"/>
    <w:rsid w:val="00E0782E"/>
    <w:rsid w:val="00E10D0C"/>
    <w:rsid w:val="00E10E49"/>
    <w:rsid w:val="00E1639B"/>
    <w:rsid w:val="00E16966"/>
    <w:rsid w:val="00E16B58"/>
    <w:rsid w:val="00E173A4"/>
    <w:rsid w:val="00E1777D"/>
    <w:rsid w:val="00E20B76"/>
    <w:rsid w:val="00E21B6D"/>
    <w:rsid w:val="00E22996"/>
    <w:rsid w:val="00E31245"/>
    <w:rsid w:val="00E319E4"/>
    <w:rsid w:val="00E34FE8"/>
    <w:rsid w:val="00E377D4"/>
    <w:rsid w:val="00E406E1"/>
    <w:rsid w:val="00E4111A"/>
    <w:rsid w:val="00E418B7"/>
    <w:rsid w:val="00E419D1"/>
    <w:rsid w:val="00E41A8F"/>
    <w:rsid w:val="00E47A9E"/>
    <w:rsid w:val="00E52810"/>
    <w:rsid w:val="00E536A2"/>
    <w:rsid w:val="00E56F5D"/>
    <w:rsid w:val="00E60A9C"/>
    <w:rsid w:val="00E61924"/>
    <w:rsid w:val="00E61E2A"/>
    <w:rsid w:val="00E62870"/>
    <w:rsid w:val="00E63015"/>
    <w:rsid w:val="00E6532F"/>
    <w:rsid w:val="00E70E68"/>
    <w:rsid w:val="00E7106D"/>
    <w:rsid w:val="00E7401E"/>
    <w:rsid w:val="00E762FB"/>
    <w:rsid w:val="00E808E3"/>
    <w:rsid w:val="00E817C5"/>
    <w:rsid w:val="00E81DDF"/>
    <w:rsid w:val="00E82791"/>
    <w:rsid w:val="00E8332D"/>
    <w:rsid w:val="00E85DFB"/>
    <w:rsid w:val="00E85F74"/>
    <w:rsid w:val="00E865C1"/>
    <w:rsid w:val="00E87CCD"/>
    <w:rsid w:val="00E87EBC"/>
    <w:rsid w:val="00E90614"/>
    <w:rsid w:val="00E92C08"/>
    <w:rsid w:val="00E94054"/>
    <w:rsid w:val="00E9426D"/>
    <w:rsid w:val="00E947D0"/>
    <w:rsid w:val="00E94B32"/>
    <w:rsid w:val="00E94F48"/>
    <w:rsid w:val="00E95122"/>
    <w:rsid w:val="00E95A5B"/>
    <w:rsid w:val="00EA02B6"/>
    <w:rsid w:val="00EA0BAE"/>
    <w:rsid w:val="00EA1009"/>
    <w:rsid w:val="00EA1F39"/>
    <w:rsid w:val="00EA328C"/>
    <w:rsid w:val="00EA50FC"/>
    <w:rsid w:val="00EA6123"/>
    <w:rsid w:val="00EB170B"/>
    <w:rsid w:val="00EB290D"/>
    <w:rsid w:val="00EB474C"/>
    <w:rsid w:val="00EB5517"/>
    <w:rsid w:val="00EB632A"/>
    <w:rsid w:val="00EC36BC"/>
    <w:rsid w:val="00ED18AF"/>
    <w:rsid w:val="00ED2203"/>
    <w:rsid w:val="00ED2569"/>
    <w:rsid w:val="00ED25B1"/>
    <w:rsid w:val="00ED3109"/>
    <w:rsid w:val="00ED621F"/>
    <w:rsid w:val="00ED7FAF"/>
    <w:rsid w:val="00EE0104"/>
    <w:rsid w:val="00EE07DA"/>
    <w:rsid w:val="00EE2AD2"/>
    <w:rsid w:val="00EE324B"/>
    <w:rsid w:val="00EE56CB"/>
    <w:rsid w:val="00EE6B8D"/>
    <w:rsid w:val="00EE6C48"/>
    <w:rsid w:val="00EF0079"/>
    <w:rsid w:val="00EF4E25"/>
    <w:rsid w:val="00EF5AEB"/>
    <w:rsid w:val="00EF5E4C"/>
    <w:rsid w:val="00EF6B7E"/>
    <w:rsid w:val="00F03DD9"/>
    <w:rsid w:val="00F06A8A"/>
    <w:rsid w:val="00F0761C"/>
    <w:rsid w:val="00F1054C"/>
    <w:rsid w:val="00F11975"/>
    <w:rsid w:val="00F1246B"/>
    <w:rsid w:val="00F243C8"/>
    <w:rsid w:val="00F25F70"/>
    <w:rsid w:val="00F26D6A"/>
    <w:rsid w:val="00F304A9"/>
    <w:rsid w:val="00F30688"/>
    <w:rsid w:val="00F30C1A"/>
    <w:rsid w:val="00F33F84"/>
    <w:rsid w:val="00F34FB2"/>
    <w:rsid w:val="00F35A11"/>
    <w:rsid w:val="00F400ED"/>
    <w:rsid w:val="00F420CC"/>
    <w:rsid w:val="00F43840"/>
    <w:rsid w:val="00F43BBA"/>
    <w:rsid w:val="00F45E41"/>
    <w:rsid w:val="00F50479"/>
    <w:rsid w:val="00F507CD"/>
    <w:rsid w:val="00F52083"/>
    <w:rsid w:val="00F53C91"/>
    <w:rsid w:val="00F56191"/>
    <w:rsid w:val="00F56E87"/>
    <w:rsid w:val="00F61FC5"/>
    <w:rsid w:val="00F64BB0"/>
    <w:rsid w:val="00F6546C"/>
    <w:rsid w:val="00F709AA"/>
    <w:rsid w:val="00F73E51"/>
    <w:rsid w:val="00F75244"/>
    <w:rsid w:val="00F801B9"/>
    <w:rsid w:val="00F8304C"/>
    <w:rsid w:val="00F85A8C"/>
    <w:rsid w:val="00F86E62"/>
    <w:rsid w:val="00F915F1"/>
    <w:rsid w:val="00F91721"/>
    <w:rsid w:val="00F920ED"/>
    <w:rsid w:val="00F95601"/>
    <w:rsid w:val="00F957DB"/>
    <w:rsid w:val="00FA5879"/>
    <w:rsid w:val="00FA58E9"/>
    <w:rsid w:val="00FA5CFA"/>
    <w:rsid w:val="00FB04D2"/>
    <w:rsid w:val="00FB0604"/>
    <w:rsid w:val="00FB209F"/>
    <w:rsid w:val="00FB6215"/>
    <w:rsid w:val="00FB6448"/>
    <w:rsid w:val="00FD0668"/>
    <w:rsid w:val="00FD2335"/>
    <w:rsid w:val="00FD2AED"/>
    <w:rsid w:val="00FD739B"/>
    <w:rsid w:val="00FD784E"/>
    <w:rsid w:val="00FE0A74"/>
    <w:rsid w:val="00FE0E36"/>
    <w:rsid w:val="00FE2790"/>
    <w:rsid w:val="00FE4D23"/>
    <w:rsid w:val="00FE639A"/>
    <w:rsid w:val="00FE6EA5"/>
    <w:rsid w:val="00FE76EB"/>
    <w:rsid w:val="00FE7BE9"/>
    <w:rsid w:val="00FF344D"/>
    <w:rsid w:val="00FF366D"/>
    <w:rsid w:val="00FF401B"/>
    <w:rsid w:val="00FF463F"/>
    <w:rsid w:val="00FF55FB"/>
    <w:rsid w:val="00FF5C61"/>
    <w:rsid w:val="00FF7F98"/>
    <w:rsid w:val="016D0AE4"/>
    <w:rsid w:val="0173558A"/>
    <w:rsid w:val="018B513A"/>
    <w:rsid w:val="01C55CBC"/>
    <w:rsid w:val="02021905"/>
    <w:rsid w:val="020C2A3C"/>
    <w:rsid w:val="02347182"/>
    <w:rsid w:val="0256505D"/>
    <w:rsid w:val="02840791"/>
    <w:rsid w:val="02873BB9"/>
    <w:rsid w:val="02C35A8C"/>
    <w:rsid w:val="02F32FFC"/>
    <w:rsid w:val="02F33C8E"/>
    <w:rsid w:val="02F4124E"/>
    <w:rsid w:val="0312709C"/>
    <w:rsid w:val="032D650E"/>
    <w:rsid w:val="03315E11"/>
    <w:rsid w:val="03483348"/>
    <w:rsid w:val="035319A4"/>
    <w:rsid w:val="0363259C"/>
    <w:rsid w:val="03646924"/>
    <w:rsid w:val="03A13EF0"/>
    <w:rsid w:val="03E80C4F"/>
    <w:rsid w:val="03FC0559"/>
    <w:rsid w:val="03FC5AE5"/>
    <w:rsid w:val="04447FB3"/>
    <w:rsid w:val="045E7583"/>
    <w:rsid w:val="04722D72"/>
    <w:rsid w:val="047D4AC7"/>
    <w:rsid w:val="048B1624"/>
    <w:rsid w:val="04EB042F"/>
    <w:rsid w:val="053A3164"/>
    <w:rsid w:val="054D2B00"/>
    <w:rsid w:val="055052D8"/>
    <w:rsid w:val="0596101C"/>
    <w:rsid w:val="0598128A"/>
    <w:rsid w:val="061614DB"/>
    <w:rsid w:val="063D115E"/>
    <w:rsid w:val="063E2346"/>
    <w:rsid w:val="066F0F41"/>
    <w:rsid w:val="06741ABD"/>
    <w:rsid w:val="067B3C14"/>
    <w:rsid w:val="068C79F0"/>
    <w:rsid w:val="069570A1"/>
    <w:rsid w:val="06B11E4C"/>
    <w:rsid w:val="06C158EB"/>
    <w:rsid w:val="06CC1C4B"/>
    <w:rsid w:val="06F32700"/>
    <w:rsid w:val="06F832D7"/>
    <w:rsid w:val="077A3CEC"/>
    <w:rsid w:val="07B0770E"/>
    <w:rsid w:val="07D27EA8"/>
    <w:rsid w:val="08363DD4"/>
    <w:rsid w:val="085812C8"/>
    <w:rsid w:val="08622C24"/>
    <w:rsid w:val="08653728"/>
    <w:rsid w:val="08BF40AC"/>
    <w:rsid w:val="090C4E18"/>
    <w:rsid w:val="098470A4"/>
    <w:rsid w:val="09B43E53"/>
    <w:rsid w:val="0A2006DF"/>
    <w:rsid w:val="0A3D734D"/>
    <w:rsid w:val="0A4831D0"/>
    <w:rsid w:val="0A483924"/>
    <w:rsid w:val="0B071D3B"/>
    <w:rsid w:val="0B267E65"/>
    <w:rsid w:val="0B435506"/>
    <w:rsid w:val="0B4D6655"/>
    <w:rsid w:val="0B500328"/>
    <w:rsid w:val="0B5218A1"/>
    <w:rsid w:val="0B5E2329"/>
    <w:rsid w:val="0BDA5E91"/>
    <w:rsid w:val="0BF267F0"/>
    <w:rsid w:val="0C01398D"/>
    <w:rsid w:val="0C4C7929"/>
    <w:rsid w:val="0C853010"/>
    <w:rsid w:val="0CAF6800"/>
    <w:rsid w:val="0D3606B5"/>
    <w:rsid w:val="0D426F90"/>
    <w:rsid w:val="0D5A6454"/>
    <w:rsid w:val="0D5D20E6"/>
    <w:rsid w:val="0D8C3BEB"/>
    <w:rsid w:val="0DB8556E"/>
    <w:rsid w:val="0E124C7E"/>
    <w:rsid w:val="0E1518A1"/>
    <w:rsid w:val="0E1B3AE0"/>
    <w:rsid w:val="0E285C93"/>
    <w:rsid w:val="0E2F5830"/>
    <w:rsid w:val="0E3C5C14"/>
    <w:rsid w:val="0E7E2229"/>
    <w:rsid w:val="0ECC7937"/>
    <w:rsid w:val="0EE22579"/>
    <w:rsid w:val="0EF6634E"/>
    <w:rsid w:val="0F622805"/>
    <w:rsid w:val="0F987405"/>
    <w:rsid w:val="0FDC42A7"/>
    <w:rsid w:val="10367123"/>
    <w:rsid w:val="10417984"/>
    <w:rsid w:val="10895666"/>
    <w:rsid w:val="108D4A90"/>
    <w:rsid w:val="1090553E"/>
    <w:rsid w:val="10AA3894"/>
    <w:rsid w:val="10AF63B7"/>
    <w:rsid w:val="10E02E12"/>
    <w:rsid w:val="118F7CFF"/>
    <w:rsid w:val="1197619F"/>
    <w:rsid w:val="11FF19BD"/>
    <w:rsid w:val="12426DD2"/>
    <w:rsid w:val="12A70E1F"/>
    <w:rsid w:val="12AF0CEE"/>
    <w:rsid w:val="12B72FCD"/>
    <w:rsid w:val="12D524C3"/>
    <w:rsid w:val="12D6271E"/>
    <w:rsid w:val="130518A2"/>
    <w:rsid w:val="130D6092"/>
    <w:rsid w:val="133A0200"/>
    <w:rsid w:val="135950FD"/>
    <w:rsid w:val="136B50CE"/>
    <w:rsid w:val="137E6912"/>
    <w:rsid w:val="13842C16"/>
    <w:rsid w:val="13B660AC"/>
    <w:rsid w:val="13B758FF"/>
    <w:rsid w:val="13C5743C"/>
    <w:rsid w:val="13D029CA"/>
    <w:rsid w:val="14725BD8"/>
    <w:rsid w:val="14A423A8"/>
    <w:rsid w:val="14E32A08"/>
    <w:rsid w:val="14E62BA3"/>
    <w:rsid w:val="15151870"/>
    <w:rsid w:val="1517224A"/>
    <w:rsid w:val="15791FA8"/>
    <w:rsid w:val="157D01C2"/>
    <w:rsid w:val="159B7C4F"/>
    <w:rsid w:val="15B57EA4"/>
    <w:rsid w:val="15C947BC"/>
    <w:rsid w:val="15E74C42"/>
    <w:rsid w:val="165226A8"/>
    <w:rsid w:val="165A2530"/>
    <w:rsid w:val="16AD5139"/>
    <w:rsid w:val="17083EDC"/>
    <w:rsid w:val="17147CB9"/>
    <w:rsid w:val="17233A58"/>
    <w:rsid w:val="17410382"/>
    <w:rsid w:val="174C4B7F"/>
    <w:rsid w:val="177158A7"/>
    <w:rsid w:val="17E42C71"/>
    <w:rsid w:val="18043C32"/>
    <w:rsid w:val="180B4D7E"/>
    <w:rsid w:val="180E3144"/>
    <w:rsid w:val="181007CF"/>
    <w:rsid w:val="182857AC"/>
    <w:rsid w:val="184A1286"/>
    <w:rsid w:val="187C0550"/>
    <w:rsid w:val="18A06742"/>
    <w:rsid w:val="1929079B"/>
    <w:rsid w:val="19314B52"/>
    <w:rsid w:val="193843DE"/>
    <w:rsid w:val="19483C4A"/>
    <w:rsid w:val="19595E57"/>
    <w:rsid w:val="196533B7"/>
    <w:rsid w:val="197C1A0D"/>
    <w:rsid w:val="19B47531"/>
    <w:rsid w:val="19EF2318"/>
    <w:rsid w:val="19FB70C4"/>
    <w:rsid w:val="1A4D0B70"/>
    <w:rsid w:val="1A6D0A09"/>
    <w:rsid w:val="1A6D6BAE"/>
    <w:rsid w:val="1A7840BB"/>
    <w:rsid w:val="1A7F6325"/>
    <w:rsid w:val="1A895970"/>
    <w:rsid w:val="1A8D4D62"/>
    <w:rsid w:val="1AC467AA"/>
    <w:rsid w:val="1B787B31"/>
    <w:rsid w:val="1BD21EF1"/>
    <w:rsid w:val="1C1C260C"/>
    <w:rsid w:val="1C3D60E3"/>
    <w:rsid w:val="1C7238D5"/>
    <w:rsid w:val="1C840525"/>
    <w:rsid w:val="1C84143D"/>
    <w:rsid w:val="1C8B701C"/>
    <w:rsid w:val="1C977472"/>
    <w:rsid w:val="1CF163A7"/>
    <w:rsid w:val="1D1A3062"/>
    <w:rsid w:val="1D23178A"/>
    <w:rsid w:val="1D3C5EE1"/>
    <w:rsid w:val="1D4666A1"/>
    <w:rsid w:val="1D473226"/>
    <w:rsid w:val="1D4A4435"/>
    <w:rsid w:val="1D546098"/>
    <w:rsid w:val="1D8A4831"/>
    <w:rsid w:val="1DA75A48"/>
    <w:rsid w:val="1E635786"/>
    <w:rsid w:val="1E9E7418"/>
    <w:rsid w:val="1EC52E72"/>
    <w:rsid w:val="1EC91BF5"/>
    <w:rsid w:val="1ECD49B8"/>
    <w:rsid w:val="1EF831D2"/>
    <w:rsid w:val="1F562B02"/>
    <w:rsid w:val="1FDA25D0"/>
    <w:rsid w:val="1FE049EE"/>
    <w:rsid w:val="20194A40"/>
    <w:rsid w:val="203B529E"/>
    <w:rsid w:val="204469BC"/>
    <w:rsid w:val="20524E44"/>
    <w:rsid w:val="20844494"/>
    <w:rsid w:val="20863AF3"/>
    <w:rsid w:val="209B2E36"/>
    <w:rsid w:val="20D61200"/>
    <w:rsid w:val="210E7527"/>
    <w:rsid w:val="2146615C"/>
    <w:rsid w:val="21587A1D"/>
    <w:rsid w:val="21651998"/>
    <w:rsid w:val="221A39C9"/>
    <w:rsid w:val="22271A7E"/>
    <w:rsid w:val="22334F35"/>
    <w:rsid w:val="22551AD5"/>
    <w:rsid w:val="226371B8"/>
    <w:rsid w:val="226C59F0"/>
    <w:rsid w:val="22B440FE"/>
    <w:rsid w:val="22D24D60"/>
    <w:rsid w:val="23060D8C"/>
    <w:rsid w:val="234611FA"/>
    <w:rsid w:val="23485551"/>
    <w:rsid w:val="237467A2"/>
    <w:rsid w:val="239A18B2"/>
    <w:rsid w:val="23CD7DA1"/>
    <w:rsid w:val="23FA5FEA"/>
    <w:rsid w:val="241C7A13"/>
    <w:rsid w:val="244D65B8"/>
    <w:rsid w:val="248E2DE1"/>
    <w:rsid w:val="249809B4"/>
    <w:rsid w:val="24CA4117"/>
    <w:rsid w:val="24D64A43"/>
    <w:rsid w:val="24FD50EE"/>
    <w:rsid w:val="25347747"/>
    <w:rsid w:val="25697422"/>
    <w:rsid w:val="256A4E4D"/>
    <w:rsid w:val="25875AFA"/>
    <w:rsid w:val="25897AC4"/>
    <w:rsid w:val="259E376E"/>
    <w:rsid w:val="25DD571A"/>
    <w:rsid w:val="25F74A2E"/>
    <w:rsid w:val="262E0970"/>
    <w:rsid w:val="26483950"/>
    <w:rsid w:val="268F2EB8"/>
    <w:rsid w:val="26B01932"/>
    <w:rsid w:val="26D27C2D"/>
    <w:rsid w:val="26F86CAF"/>
    <w:rsid w:val="27280C17"/>
    <w:rsid w:val="273864DE"/>
    <w:rsid w:val="275D4D64"/>
    <w:rsid w:val="276E51C4"/>
    <w:rsid w:val="276F7EC0"/>
    <w:rsid w:val="27C13000"/>
    <w:rsid w:val="2849353B"/>
    <w:rsid w:val="28642907"/>
    <w:rsid w:val="286940D9"/>
    <w:rsid w:val="286D5F65"/>
    <w:rsid w:val="28997FF9"/>
    <w:rsid w:val="28ED2118"/>
    <w:rsid w:val="290D7B43"/>
    <w:rsid w:val="29A0418A"/>
    <w:rsid w:val="29E33C4B"/>
    <w:rsid w:val="29F30D4C"/>
    <w:rsid w:val="2A261D85"/>
    <w:rsid w:val="2A344CC5"/>
    <w:rsid w:val="2AA0533E"/>
    <w:rsid w:val="2B4512B9"/>
    <w:rsid w:val="2B51698E"/>
    <w:rsid w:val="2B6761B2"/>
    <w:rsid w:val="2BC21530"/>
    <w:rsid w:val="2BDC1AD4"/>
    <w:rsid w:val="2C062A3B"/>
    <w:rsid w:val="2C534C5C"/>
    <w:rsid w:val="2CBA2FB1"/>
    <w:rsid w:val="2D030DB2"/>
    <w:rsid w:val="2D3F4D6F"/>
    <w:rsid w:val="2D6A1F89"/>
    <w:rsid w:val="2DD1218E"/>
    <w:rsid w:val="2DF53F49"/>
    <w:rsid w:val="2E1343CF"/>
    <w:rsid w:val="2E1819E5"/>
    <w:rsid w:val="2E2B2D7C"/>
    <w:rsid w:val="2EA01DE3"/>
    <w:rsid w:val="2EA663FE"/>
    <w:rsid w:val="2EB24CE0"/>
    <w:rsid w:val="2EC7265D"/>
    <w:rsid w:val="2EF27956"/>
    <w:rsid w:val="2F0F4239"/>
    <w:rsid w:val="2FA920B8"/>
    <w:rsid w:val="2FC418D8"/>
    <w:rsid w:val="2FC64924"/>
    <w:rsid w:val="2FE52A7E"/>
    <w:rsid w:val="300E7950"/>
    <w:rsid w:val="304C61CA"/>
    <w:rsid w:val="307329D5"/>
    <w:rsid w:val="307C4E72"/>
    <w:rsid w:val="30A74C5B"/>
    <w:rsid w:val="30B01B4A"/>
    <w:rsid w:val="30D20571"/>
    <w:rsid w:val="310F3573"/>
    <w:rsid w:val="317821EF"/>
    <w:rsid w:val="31E4090D"/>
    <w:rsid w:val="31FD161E"/>
    <w:rsid w:val="32153857"/>
    <w:rsid w:val="32794A1C"/>
    <w:rsid w:val="327D4BC1"/>
    <w:rsid w:val="328775B4"/>
    <w:rsid w:val="330723DC"/>
    <w:rsid w:val="337E0C62"/>
    <w:rsid w:val="33CF0D98"/>
    <w:rsid w:val="346A7BCF"/>
    <w:rsid w:val="348A193A"/>
    <w:rsid w:val="349D42F5"/>
    <w:rsid w:val="35415CC5"/>
    <w:rsid w:val="354C1656"/>
    <w:rsid w:val="35571045"/>
    <w:rsid w:val="356814A4"/>
    <w:rsid w:val="357A2F85"/>
    <w:rsid w:val="358337C3"/>
    <w:rsid w:val="359B703E"/>
    <w:rsid w:val="35D958F9"/>
    <w:rsid w:val="360C5343"/>
    <w:rsid w:val="360D7D52"/>
    <w:rsid w:val="36176A26"/>
    <w:rsid w:val="362E7FFA"/>
    <w:rsid w:val="36315D3A"/>
    <w:rsid w:val="366157C4"/>
    <w:rsid w:val="366D4898"/>
    <w:rsid w:val="367B2569"/>
    <w:rsid w:val="36AE1139"/>
    <w:rsid w:val="36AF31C8"/>
    <w:rsid w:val="36C23C6D"/>
    <w:rsid w:val="370074BA"/>
    <w:rsid w:val="37045804"/>
    <w:rsid w:val="378679C0"/>
    <w:rsid w:val="37A367C3"/>
    <w:rsid w:val="37B3277F"/>
    <w:rsid w:val="37D77D6E"/>
    <w:rsid w:val="37E30F28"/>
    <w:rsid w:val="3835795C"/>
    <w:rsid w:val="384E78A9"/>
    <w:rsid w:val="385B37C8"/>
    <w:rsid w:val="386B35B8"/>
    <w:rsid w:val="387C313D"/>
    <w:rsid w:val="38A36E8B"/>
    <w:rsid w:val="38A94FE7"/>
    <w:rsid w:val="38B236C7"/>
    <w:rsid w:val="38D736B9"/>
    <w:rsid w:val="38ED560D"/>
    <w:rsid w:val="39335925"/>
    <w:rsid w:val="393C6ED0"/>
    <w:rsid w:val="39B00F52"/>
    <w:rsid w:val="39CC10E9"/>
    <w:rsid w:val="39D26841"/>
    <w:rsid w:val="39D81877"/>
    <w:rsid w:val="39EE04F3"/>
    <w:rsid w:val="3A5902A4"/>
    <w:rsid w:val="3A655FB2"/>
    <w:rsid w:val="3A6B2F3C"/>
    <w:rsid w:val="3A742699"/>
    <w:rsid w:val="3A78116B"/>
    <w:rsid w:val="3A7F400B"/>
    <w:rsid w:val="3AAD08CD"/>
    <w:rsid w:val="3B61579D"/>
    <w:rsid w:val="3B6E4235"/>
    <w:rsid w:val="3BA7084C"/>
    <w:rsid w:val="3BCA3066"/>
    <w:rsid w:val="3C01771B"/>
    <w:rsid w:val="3C6807BB"/>
    <w:rsid w:val="3C764097"/>
    <w:rsid w:val="3CA55B29"/>
    <w:rsid w:val="3CB21A52"/>
    <w:rsid w:val="3CC35212"/>
    <w:rsid w:val="3CD84EB3"/>
    <w:rsid w:val="3D000214"/>
    <w:rsid w:val="3D0072B8"/>
    <w:rsid w:val="3D0173C5"/>
    <w:rsid w:val="3D1E72DC"/>
    <w:rsid w:val="3D332398"/>
    <w:rsid w:val="3D9E622F"/>
    <w:rsid w:val="3DE83833"/>
    <w:rsid w:val="3E104487"/>
    <w:rsid w:val="3E465B7C"/>
    <w:rsid w:val="3E4660FB"/>
    <w:rsid w:val="3E734A16"/>
    <w:rsid w:val="3E752DDF"/>
    <w:rsid w:val="3E92628C"/>
    <w:rsid w:val="3EF728D5"/>
    <w:rsid w:val="3F877A39"/>
    <w:rsid w:val="40093884"/>
    <w:rsid w:val="400D176C"/>
    <w:rsid w:val="401D2E8B"/>
    <w:rsid w:val="40251D40"/>
    <w:rsid w:val="406366DD"/>
    <w:rsid w:val="40DF6392"/>
    <w:rsid w:val="41887122"/>
    <w:rsid w:val="418F7312"/>
    <w:rsid w:val="41AC096A"/>
    <w:rsid w:val="41BB295C"/>
    <w:rsid w:val="41E974C9"/>
    <w:rsid w:val="42593309"/>
    <w:rsid w:val="425F29E4"/>
    <w:rsid w:val="42BB2A00"/>
    <w:rsid w:val="42CF1A6D"/>
    <w:rsid w:val="42D9578F"/>
    <w:rsid w:val="42FB3958"/>
    <w:rsid w:val="433504EC"/>
    <w:rsid w:val="434F4957"/>
    <w:rsid w:val="435E59BE"/>
    <w:rsid w:val="4362385A"/>
    <w:rsid w:val="43CE580F"/>
    <w:rsid w:val="4401783A"/>
    <w:rsid w:val="440A4948"/>
    <w:rsid w:val="44406889"/>
    <w:rsid w:val="44550E45"/>
    <w:rsid w:val="44931781"/>
    <w:rsid w:val="44B94D9B"/>
    <w:rsid w:val="45196317"/>
    <w:rsid w:val="452C3A1D"/>
    <w:rsid w:val="454D74A9"/>
    <w:rsid w:val="45E004FC"/>
    <w:rsid w:val="45E138F4"/>
    <w:rsid w:val="46547D5A"/>
    <w:rsid w:val="46AE6F33"/>
    <w:rsid w:val="46B1432D"/>
    <w:rsid w:val="47046B53"/>
    <w:rsid w:val="4736472B"/>
    <w:rsid w:val="47376F28"/>
    <w:rsid w:val="47CC6923"/>
    <w:rsid w:val="480E207F"/>
    <w:rsid w:val="480F6038"/>
    <w:rsid w:val="48576465"/>
    <w:rsid w:val="48FC2DB1"/>
    <w:rsid w:val="49522D5E"/>
    <w:rsid w:val="49A02651"/>
    <w:rsid w:val="49C47659"/>
    <w:rsid w:val="49DF11B1"/>
    <w:rsid w:val="4A2B5779"/>
    <w:rsid w:val="4A450EF1"/>
    <w:rsid w:val="4A5D5D84"/>
    <w:rsid w:val="4A8204BA"/>
    <w:rsid w:val="4A88006B"/>
    <w:rsid w:val="4A9401EE"/>
    <w:rsid w:val="4A9F52A4"/>
    <w:rsid w:val="4AD351BA"/>
    <w:rsid w:val="4B050259"/>
    <w:rsid w:val="4B0557AD"/>
    <w:rsid w:val="4B06733D"/>
    <w:rsid w:val="4B0B4954"/>
    <w:rsid w:val="4B6F670D"/>
    <w:rsid w:val="4B730369"/>
    <w:rsid w:val="4BAB27B1"/>
    <w:rsid w:val="4BB26B7D"/>
    <w:rsid w:val="4BD935B2"/>
    <w:rsid w:val="4C420357"/>
    <w:rsid w:val="4C420BC6"/>
    <w:rsid w:val="4C5C2F8D"/>
    <w:rsid w:val="4C8F4AEF"/>
    <w:rsid w:val="4CAD2284"/>
    <w:rsid w:val="4CBF59B7"/>
    <w:rsid w:val="4CFD651E"/>
    <w:rsid w:val="4DBF37D4"/>
    <w:rsid w:val="4DFF1E22"/>
    <w:rsid w:val="4E04701D"/>
    <w:rsid w:val="4E0F02B7"/>
    <w:rsid w:val="4E19737E"/>
    <w:rsid w:val="4E6E2FB5"/>
    <w:rsid w:val="4E8D38D2"/>
    <w:rsid w:val="4EB175DB"/>
    <w:rsid w:val="4EBA414E"/>
    <w:rsid w:val="4F5662D3"/>
    <w:rsid w:val="4F5A491C"/>
    <w:rsid w:val="500E28C5"/>
    <w:rsid w:val="50606A7D"/>
    <w:rsid w:val="50A62A29"/>
    <w:rsid w:val="50D61B66"/>
    <w:rsid w:val="50E06415"/>
    <w:rsid w:val="50EF617E"/>
    <w:rsid w:val="511C715A"/>
    <w:rsid w:val="51207AE6"/>
    <w:rsid w:val="513A03FE"/>
    <w:rsid w:val="5153495F"/>
    <w:rsid w:val="51547B32"/>
    <w:rsid w:val="519A7131"/>
    <w:rsid w:val="51C0603E"/>
    <w:rsid w:val="5218720A"/>
    <w:rsid w:val="521E46DD"/>
    <w:rsid w:val="52217827"/>
    <w:rsid w:val="52412A09"/>
    <w:rsid w:val="52445A58"/>
    <w:rsid w:val="524B13D8"/>
    <w:rsid w:val="5266074B"/>
    <w:rsid w:val="52727066"/>
    <w:rsid w:val="527F3531"/>
    <w:rsid w:val="52B86C7A"/>
    <w:rsid w:val="52D715BF"/>
    <w:rsid w:val="53675712"/>
    <w:rsid w:val="536F3457"/>
    <w:rsid w:val="537155BE"/>
    <w:rsid w:val="537B63EF"/>
    <w:rsid w:val="53D61885"/>
    <w:rsid w:val="53DF24DA"/>
    <w:rsid w:val="543A1E06"/>
    <w:rsid w:val="54417169"/>
    <w:rsid w:val="54444075"/>
    <w:rsid w:val="54482775"/>
    <w:rsid w:val="54CA7B59"/>
    <w:rsid w:val="54D45954"/>
    <w:rsid w:val="54FD4609"/>
    <w:rsid w:val="55030E5B"/>
    <w:rsid w:val="550D3B58"/>
    <w:rsid w:val="555A1BA0"/>
    <w:rsid w:val="55810253"/>
    <w:rsid w:val="55CA674D"/>
    <w:rsid w:val="55D02697"/>
    <w:rsid w:val="55DA64AD"/>
    <w:rsid w:val="55F76BEE"/>
    <w:rsid w:val="561A081A"/>
    <w:rsid w:val="561D19DF"/>
    <w:rsid w:val="56292132"/>
    <w:rsid w:val="56307F1D"/>
    <w:rsid w:val="566F4E48"/>
    <w:rsid w:val="56B850C9"/>
    <w:rsid w:val="56C02A96"/>
    <w:rsid w:val="56CF0F2B"/>
    <w:rsid w:val="56DD7F5E"/>
    <w:rsid w:val="56F73FDE"/>
    <w:rsid w:val="57032983"/>
    <w:rsid w:val="572A285B"/>
    <w:rsid w:val="57527466"/>
    <w:rsid w:val="576D24F2"/>
    <w:rsid w:val="57A51C8C"/>
    <w:rsid w:val="57A5783A"/>
    <w:rsid w:val="57EF4246"/>
    <w:rsid w:val="5832685C"/>
    <w:rsid w:val="584568AC"/>
    <w:rsid w:val="58824ACC"/>
    <w:rsid w:val="589200EC"/>
    <w:rsid w:val="58A91476"/>
    <w:rsid w:val="58B3435E"/>
    <w:rsid w:val="590D7131"/>
    <w:rsid w:val="591253D6"/>
    <w:rsid w:val="594B37F1"/>
    <w:rsid w:val="596F2552"/>
    <w:rsid w:val="599E5578"/>
    <w:rsid w:val="59AB0C98"/>
    <w:rsid w:val="59C37040"/>
    <w:rsid w:val="59CB0374"/>
    <w:rsid w:val="59DE0CA7"/>
    <w:rsid w:val="5A1A3741"/>
    <w:rsid w:val="5A7616BE"/>
    <w:rsid w:val="5A770749"/>
    <w:rsid w:val="5A861ABD"/>
    <w:rsid w:val="5A8F20BE"/>
    <w:rsid w:val="5AA837AC"/>
    <w:rsid w:val="5AB67D0C"/>
    <w:rsid w:val="5ABE59E9"/>
    <w:rsid w:val="5AC4067B"/>
    <w:rsid w:val="5ADF6E56"/>
    <w:rsid w:val="5B0116C7"/>
    <w:rsid w:val="5B1F3B03"/>
    <w:rsid w:val="5B242EC8"/>
    <w:rsid w:val="5B380C90"/>
    <w:rsid w:val="5B6363EB"/>
    <w:rsid w:val="5B7D338F"/>
    <w:rsid w:val="5B9F14C4"/>
    <w:rsid w:val="5BA1276A"/>
    <w:rsid w:val="5BA57C0C"/>
    <w:rsid w:val="5C234513"/>
    <w:rsid w:val="5C425CFC"/>
    <w:rsid w:val="5C462667"/>
    <w:rsid w:val="5C4F6BD1"/>
    <w:rsid w:val="5C7E21D6"/>
    <w:rsid w:val="5C910A31"/>
    <w:rsid w:val="5C9367F6"/>
    <w:rsid w:val="5CB77CFA"/>
    <w:rsid w:val="5D214E4E"/>
    <w:rsid w:val="5D611272"/>
    <w:rsid w:val="5D630DB1"/>
    <w:rsid w:val="5D9562FF"/>
    <w:rsid w:val="5DAB0B66"/>
    <w:rsid w:val="5DDE6F83"/>
    <w:rsid w:val="5DF146B7"/>
    <w:rsid w:val="5E16050E"/>
    <w:rsid w:val="5E327DFC"/>
    <w:rsid w:val="5E4D122B"/>
    <w:rsid w:val="5E8425FB"/>
    <w:rsid w:val="5E9F11E3"/>
    <w:rsid w:val="5EF336FC"/>
    <w:rsid w:val="5F01627C"/>
    <w:rsid w:val="5F074FDA"/>
    <w:rsid w:val="5F35068C"/>
    <w:rsid w:val="5F405E81"/>
    <w:rsid w:val="5F4C0C3F"/>
    <w:rsid w:val="60A76A75"/>
    <w:rsid w:val="60A90CC5"/>
    <w:rsid w:val="61241947"/>
    <w:rsid w:val="612E6AAD"/>
    <w:rsid w:val="61633FDA"/>
    <w:rsid w:val="616A7D2F"/>
    <w:rsid w:val="61745166"/>
    <w:rsid w:val="61974113"/>
    <w:rsid w:val="61C64A0E"/>
    <w:rsid w:val="61F40A0D"/>
    <w:rsid w:val="62173786"/>
    <w:rsid w:val="621C2B4B"/>
    <w:rsid w:val="62404A8B"/>
    <w:rsid w:val="6241261C"/>
    <w:rsid w:val="62420210"/>
    <w:rsid w:val="62611DB0"/>
    <w:rsid w:val="62662018"/>
    <w:rsid w:val="62B47326"/>
    <w:rsid w:val="62EE553D"/>
    <w:rsid w:val="6300421A"/>
    <w:rsid w:val="630901A6"/>
    <w:rsid w:val="632C0E07"/>
    <w:rsid w:val="6349725C"/>
    <w:rsid w:val="63865AC3"/>
    <w:rsid w:val="638A4820"/>
    <w:rsid w:val="63931D5D"/>
    <w:rsid w:val="639E415F"/>
    <w:rsid w:val="63A27AA9"/>
    <w:rsid w:val="64035650"/>
    <w:rsid w:val="644A2A60"/>
    <w:rsid w:val="64812DEB"/>
    <w:rsid w:val="64CB0227"/>
    <w:rsid w:val="656138C5"/>
    <w:rsid w:val="65942779"/>
    <w:rsid w:val="663C677D"/>
    <w:rsid w:val="66987842"/>
    <w:rsid w:val="66A001EE"/>
    <w:rsid w:val="66B206ED"/>
    <w:rsid w:val="66EF4ABB"/>
    <w:rsid w:val="67CC59E3"/>
    <w:rsid w:val="68264A5A"/>
    <w:rsid w:val="685B20EE"/>
    <w:rsid w:val="68907DEF"/>
    <w:rsid w:val="68E93DF6"/>
    <w:rsid w:val="690359D6"/>
    <w:rsid w:val="691427CE"/>
    <w:rsid w:val="69826F10"/>
    <w:rsid w:val="6992118F"/>
    <w:rsid w:val="699A6627"/>
    <w:rsid w:val="69AE4AF5"/>
    <w:rsid w:val="69C96D41"/>
    <w:rsid w:val="69F04850"/>
    <w:rsid w:val="6A087A2A"/>
    <w:rsid w:val="6A2A2395"/>
    <w:rsid w:val="6A435043"/>
    <w:rsid w:val="6A5E2F38"/>
    <w:rsid w:val="6AF52ECD"/>
    <w:rsid w:val="6B113469"/>
    <w:rsid w:val="6B2A277C"/>
    <w:rsid w:val="6B43383E"/>
    <w:rsid w:val="6B8D6867"/>
    <w:rsid w:val="6B8D71AD"/>
    <w:rsid w:val="6BAA5F82"/>
    <w:rsid w:val="6BAE515B"/>
    <w:rsid w:val="6BFE1359"/>
    <w:rsid w:val="6D264A09"/>
    <w:rsid w:val="6D285EEE"/>
    <w:rsid w:val="6D3A4256"/>
    <w:rsid w:val="6D912FC0"/>
    <w:rsid w:val="6DAB2AD4"/>
    <w:rsid w:val="6DB4632D"/>
    <w:rsid w:val="6DDE162C"/>
    <w:rsid w:val="6E1172F4"/>
    <w:rsid w:val="6E196680"/>
    <w:rsid w:val="6E380D0C"/>
    <w:rsid w:val="6EB8009F"/>
    <w:rsid w:val="6EC647D7"/>
    <w:rsid w:val="6ED919F6"/>
    <w:rsid w:val="6EDE3796"/>
    <w:rsid w:val="6EF410D7"/>
    <w:rsid w:val="6EFA4214"/>
    <w:rsid w:val="6F5153EC"/>
    <w:rsid w:val="6FB149D1"/>
    <w:rsid w:val="6FC84312"/>
    <w:rsid w:val="6FE605C4"/>
    <w:rsid w:val="70265F41"/>
    <w:rsid w:val="703B2D36"/>
    <w:rsid w:val="70673123"/>
    <w:rsid w:val="706C3BCA"/>
    <w:rsid w:val="70A34986"/>
    <w:rsid w:val="70B704DA"/>
    <w:rsid w:val="70EE5FFA"/>
    <w:rsid w:val="70FA674D"/>
    <w:rsid w:val="710B069E"/>
    <w:rsid w:val="714844A1"/>
    <w:rsid w:val="714C17A4"/>
    <w:rsid w:val="7161057A"/>
    <w:rsid w:val="71793B16"/>
    <w:rsid w:val="71A12B08"/>
    <w:rsid w:val="71AF4994"/>
    <w:rsid w:val="71FD4F1A"/>
    <w:rsid w:val="722975D2"/>
    <w:rsid w:val="72457E9C"/>
    <w:rsid w:val="7270316B"/>
    <w:rsid w:val="72757CAB"/>
    <w:rsid w:val="727C248C"/>
    <w:rsid w:val="73264FA6"/>
    <w:rsid w:val="734B2C0B"/>
    <w:rsid w:val="73824F7C"/>
    <w:rsid w:val="739648B7"/>
    <w:rsid w:val="73B37F21"/>
    <w:rsid w:val="73EF00BF"/>
    <w:rsid w:val="7406050A"/>
    <w:rsid w:val="7420296E"/>
    <w:rsid w:val="74746816"/>
    <w:rsid w:val="74747483"/>
    <w:rsid w:val="74CE0C97"/>
    <w:rsid w:val="752306D3"/>
    <w:rsid w:val="752537A3"/>
    <w:rsid w:val="758111EB"/>
    <w:rsid w:val="759676DE"/>
    <w:rsid w:val="75D23344"/>
    <w:rsid w:val="75D60E9A"/>
    <w:rsid w:val="75E579CC"/>
    <w:rsid w:val="76184CE8"/>
    <w:rsid w:val="76525E43"/>
    <w:rsid w:val="76783713"/>
    <w:rsid w:val="76BB7D9C"/>
    <w:rsid w:val="76D46753"/>
    <w:rsid w:val="76FF4ABD"/>
    <w:rsid w:val="77813724"/>
    <w:rsid w:val="778E6FF9"/>
    <w:rsid w:val="77BC650A"/>
    <w:rsid w:val="77D50689"/>
    <w:rsid w:val="781A4D46"/>
    <w:rsid w:val="782C4AD2"/>
    <w:rsid w:val="782E006B"/>
    <w:rsid w:val="786A240A"/>
    <w:rsid w:val="78827754"/>
    <w:rsid w:val="7892370F"/>
    <w:rsid w:val="789B5F87"/>
    <w:rsid w:val="78F02F79"/>
    <w:rsid w:val="79086F68"/>
    <w:rsid w:val="792E05AF"/>
    <w:rsid w:val="79C678D4"/>
    <w:rsid w:val="79EE1860"/>
    <w:rsid w:val="7A08012D"/>
    <w:rsid w:val="7B036820"/>
    <w:rsid w:val="7B08205F"/>
    <w:rsid w:val="7B4927AB"/>
    <w:rsid w:val="7BFF157E"/>
    <w:rsid w:val="7C391482"/>
    <w:rsid w:val="7C5036C5"/>
    <w:rsid w:val="7C611615"/>
    <w:rsid w:val="7C9932A4"/>
    <w:rsid w:val="7CA943D8"/>
    <w:rsid w:val="7CB41EA6"/>
    <w:rsid w:val="7CF0563E"/>
    <w:rsid w:val="7D060CAB"/>
    <w:rsid w:val="7D0B50EE"/>
    <w:rsid w:val="7D7942E8"/>
    <w:rsid w:val="7D9552CA"/>
    <w:rsid w:val="7DF42BD8"/>
    <w:rsid w:val="7E255143"/>
    <w:rsid w:val="7E7200FE"/>
    <w:rsid w:val="7E9975A5"/>
    <w:rsid w:val="7EA46823"/>
    <w:rsid w:val="7EE46AA6"/>
    <w:rsid w:val="7EEA05E4"/>
    <w:rsid w:val="7EED5B43"/>
    <w:rsid w:val="7F402117"/>
    <w:rsid w:val="7F5B6A68"/>
    <w:rsid w:val="7F871130"/>
    <w:rsid w:val="7F907C00"/>
    <w:rsid w:val="7FA51F7A"/>
    <w:rsid w:val="7FC97A14"/>
    <w:rsid w:val="7FF64583"/>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5"/>
    <w:autoRedefine/>
    <w:qFormat/>
    <w:uiPriority w:val="0"/>
    <w:pPr>
      <w:keepNext/>
      <w:autoSpaceDE w:val="0"/>
      <w:autoSpaceDN w:val="0"/>
      <w:adjustRightInd w:val="0"/>
      <w:jc w:val="center"/>
      <w:outlineLvl w:val="0"/>
    </w:pPr>
    <w:rPr>
      <w:rFonts w:ascii="宋体"/>
      <w:color w:val="000000"/>
      <w:sz w:val="28"/>
      <w:szCs w:val="20"/>
    </w:rPr>
  </w:style>
  <w:style w:type="paragraph" w:styleId="4">
    <w:name w:val="heading 2"/>
    <w:basedOn w:val="1"/>
    <w:next w:val="1"/>
    <w:link w:val="40"/>
    <w:autoRedefine/>
    <w:qFormat/>
    <w:uiPriority w:val="0"/>
    <w:pPr>
      <w:keepNext/>
      <w:keepLines/>
      <w:spacing w:before="260" w:after="260" w:line="416" w:lineRule="auto"/>
      <w:outlineLvl w:val="1"/>
    </w:pPr>
    <w:rPr>
      <w:rFonts w:ascii="Arial" w:hAnsi="Arial"/>
      <w:b/>
      <w:bCs/>
      <w:sz w:val="32"/>
      <w:szCs w:val="32"/>
    </w:rPr>
  </w:style>
  <w:style w:type="paragraph" w:styleId="5">
    <w:name w:val="heading 3"/>
    <w:basedOn w:val="1"/>
    <w:next w:val="1"/>
    <w:link w:val="41"/>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2"/>
    <w:qFormat/>
    <w:uiPriority w:val="0"/>
    <w:pPr>
      <w:keepNext/>
      <w:keepLines/>
      <w:spacing w:before="280" w:after="290" w:line="376" w:lineRule="auto"/>
      <w:outlineLvl w:val="3"/>
    </w:pPr>
    <w:rPr>
      <w:rFonts w:ascii="Cambria" w:hAnsi="Cambria"/>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7">
    <w:name w:val="annotation text"/>
    <w:basedOn w:val="1"/>
    <w:link w:val="56"/>
    <w:autoRedefine/>
    <w:unhideWhenUsed/>
    <w:qFormat/>
    <w:uiPriority w:val="99"/>
    <w:pPr>
      <w:jc w:val="left"/>
    </w:pPr>
  </w:style>
  <w:style w:type="paragraph" w:styleId="8">
    <w:name w:val="Body Text Indent"/>
    <w:basedOn w:val="1"/>
    <w:next w:val="9"/>
    <w:autoRedefine/>
    <w:unhideWhenUsed/>
    <w:qFormat/>
    <w:uiPriority w:val="99"/>
    <w:pPr>
      <w:spacing w:after="120"/>
      <w:ind w:left="420" w:leftChars="200"/>
    </w:pPr>
  </w:style>
  <w:style w:type="paragraph" w:styleId="9">
    <w:name w:val="envelope return"/>
    <w:basedOn w:val="1"/>
    <w:unhideWhenUsed/>
    <w:qFormat/>
    <w:uiPriority w:val="99"/>
    <w:pPr>
      <w:snapToGrid w:val="0"/>
    </w:pPr>
    <w:rPr>
      <w:rFonts w:ascii="Arial" w:hAnsi="Arial"/>
    </w:rPr>
  </w:style>
  <w:style w:type="paragraph" w:styleId="10">
    <w:name w:val="Plain Text"/>
    <w:basedOn w:val="1"/>
    <w:link w:val="39"/>
    <w:autoRedefine/>
    <w:qFormat/>
    <w:uiPriority w:val="0"/>
    <w:rPr>
      <w:rFonts w:ascii="宋体" w:hAnsi="Courier New" w:eastAsiaTheme="minorEastAsia" w:cstheme="minorBidi"/>
    </w:rPr>
  </w:style>
  <w:style w:type="paragraph" w:styleId="11">
    <w:name w:val="Date"/>
    <w:basedOn w:val="1"/>
    <w:next w:val="1"/>
    <w:link w:val="31"/>
    <w:autoRedefine/>
    <w:qFormat/>
    <w:uiPriority w:val="0"/>
    <w:rPr>
      <w:rFonts w:ascii="宋体" w:hAnsi="Courier New"/>
      <w:kern w:val="0"/>
      <w:sz w:val="32"/>
      <w:szCs w:val="20"/>
    </w:rPr>
  </w:style>
  <w:style w:type="paragraph" w:styleId="12">
    <w:name w:val="Balloon Text"/>
    <w:basedOn w:val="1"/>
    <w:link w:val="32"/>
    <w:autoRedefine/>
    <w:semiHidden/>
    <w:unhideWhenUsed/>
    <w:qFormat/>
    <w:uiPriority w:val="99"/>
    <w:rPr>
      <w:sz w:val="18"/>
      <w:szCs w:val="18"/>
    </w:rPr>
  </w:style>
  <w:style w:type="paragraph" w:styleId="13">
    <w:name w:val="footer"/>
    <w:basedOn w:val="1"/>
    <w:link w:val="34"/>
    <w:autoRedefine/>
    <w:unhideWhenUsed/>
    <w:qFormat/>
    <w:uiPriority w:val="99"/>
    <w:pPr>
      <w:tabs>
        <w:tab w:val="center" w:pos="4153"/>
        <w:tab w:val="right" w:pos="8306"/>
      </w:tabs>
      <w:snapToGrid w:val="0"/>
      <w:jc w:val="left"/>
    </w:pPr>
    <w:rPr>
      <w:sz w:val="18"/>
      <w:szCs w:val="18"/>
    </w:rPr>
  </w:style>
  <w:style w:type="paragraph" w:styleId="14">
    <w:name w:val="header"/>
    <w:basedOn w:val="1"/>
    <w:link w:val="3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semiHidden/>
    <w:qFormat/>
    <w:uiPriority w:val="0"/>
    <w:pPr>
      <w:tabs>
        <w:tab w:val="right" w:leader="dot" w:pos="8296"/>
      </w:tabs>
      <w:ind w:left="210"/>
      <w:jc w:val="left"/>
    </w:pPr>
    <w:rPr>
      <w:smallCaps/>
    </w:rPr>
  </w:style>
  <w:style w:type="paragraph" w:styleId="16">
    <w:name w:val="Body Text 2"/>
    <w:basedOn w:val="1"/>
    <w:qFormat/>
    <w:uiPriority w:val="0"/>
    <w:pPr>
      <w:spacing w:line="360" w:lineRule="auto"/>
    </w:pPr>
    <w:rPr>
      <w:sz w:val="24"/>
    </w:rPr>
  </w:style>
  <w:style w:type="paragraph" w:styleId="17">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18">
    <w:name w:val="annotation subject"/>
    <w:basedOn w:val="7"/>
    <w:next w:val="7"/>
    <w:link w:val="37"/>
    <w:autoRedefine/>
    <w:semiHidden/>
    <w:unhideWhenUsed/>
    <w:qFormat/>
    <w:uiPriority w:val="99"/>
    <w:rPr>
      <w:b/>
      <w:bCs/>
    </w:rPr>
  </w:style>
  <w:style w:type="paragraph" w:styleId="19">
    <w:name w:val="Body Text First Indent 2"/>
    <w:basedOn w:val="8"/>
    <w:autoRedefine/>
    <w:qFormat/>
    <w:uiPriority w:val="0"/>
    <w:pPr>
      <w:ind w:firstLine="420" w:firstLineChars="200"/>
    </w:pPr>
    <w:rPr>
      <w:szCs w:val="24"/>
    </w:rPr>
  </w:style>
  <w:style w:type="table" w:styleId="21">
    <w:name w:val="Table Grid"/>
    <w:basedOn w:val="2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qFormat/>
    <w:uiPriority w:val="0"/>
    <w:rPr>
      <w:rFonts w:ascii="Times New Roman" w:hAnsi="Times New Roman" w:eastAsia="宋体" w:cs="Times New Roman"/>
      <w:b/>
      <w:bCs/>
    </w:rPr>
  </w:style>
  <w:style w:type="character" w:styleId="24">
    <w:name w:val="page number"/>
    <w:basedOn w:val="22"/>
    <w:qFormat/>
    <w:uiPriority w:val="0"/>
  </w:style>
  <w:style w:type="character" w:styleId="25">
    <w:name w:val="Hyperlink"/>
    <w:autoRedefine/>
    <w:qFormat/>
    <w:uiPriority w:val="99"/>
    <w:rPr>
      <w:color w:val="0000FF"/>
      <w:u w:val="single"/>
    </w:rPr>
  </w:style>
  <w:style w:type="character" w:styleId="26">
    <w:name w:val="annotation reference"/>
    <w:basedOn w:val="22"/>
    <w:autoRedefine/>
    <w:semiHidden/>
    <w:unhideWhenUsed/>
    <w:qFormat/>
    <w:uiPriority w:val="99"/>
    <w:rPr>
      <w:sz w:val="21"/>
      <w:szCs w:val="21"/>
    </w:rPr>
  </w:style>
  <w:style w:type="paragraph" w:customStyle="1" w:styleId="27">
    <w:name w:val="表格文字"/>
    <w:basedOn w:val="1"/>
    <w:autoRedefine/>
    <w:qFormat/>
    <w:uiPriority w:val="0"/>
    <w:pPr>
      <w:spacing w:before="25" w:after="25" w:line="240" w:lineRule="auto"/>
      <w:ind w:firstLine="0"/>
      <w:jc w:val="left"/>
    </w:pPr>
    <w:rPr>
      <w:bCs/>
      <w:spacing w:val="10"/>
      <w:kern w:val="0"/>
      <w:sz w:val="24"/>
    </w:rPr>
  </w:style>
  <w:style w:type="paragraph" w:styleId="28">
    <w:name w:val="List Paragraph"/>
    <w:basedOn w:val="1"/>
    <w:autoRedefine/>
    <w:qFormat/>
    <w:uiPriority w:val="34"/>
    <w:pPr>
      <w:ind w:firstLine="420" w:firstLineChars="200"/>
    </w:pPr>
  </w:style>
  <w:style w:type="paragraph" w:customStyle="1" w:styleId="29">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character" w:customStyle="1" w:styleId="30">
    <w:name w:val="日期 Char"/>
    <w:basedOn w:val="22"/>
    <w:link w:val="11"/>
    <w:autoRedefine/>
    <w:qFormat/>
    <w:uiPriority w:val="0"/>
    <w:rPr>
      <w:rFonts w:ascii="宋体" w:hAnsi="Courier New" w:eastAsia="宋体" w:cs="Times New Roman"/>
      <w:kern w:val="0"/>
      <w:sz w:val="32"/>
      <w:szCs w:val="20"/>
    </w:rPr>
  </w:style>
  <w:style w:type="character" w:customStyle="1" w:styleId="31">
    <w:name w:val="日期 Char1"/>
    <w:basedOn w:val="22"/>
    <w:link w:val="11"/>
    <w:autoRedefine/>
    <w:semiHidden/>
    <w:qFormat/>
    <w:uiPriority w:val="99"/>
    <w:rPr>
      <w:rFonts w:ascii="Calibri" w:hAnsi="Calibri" w:eastAsia="宋体" w:cs="Times New Roman"/>
    </w:rPr>
  </w:style>
  <w:style w:type="character" w:customStyle="1" w:styleId="32">
    <w:name w:val="批注框文本 Char"/>
    <w:basedOn w:val="22"/>
    <w:link w:val="12"/>
    <w:autoRedefine/>
    <w:semiHidden/>
    <w:qFormat/>
    <w:uiPriority w:val="99"/>
    <w:rPr>
      <w:rFonts w:ascii="Calibri" w:hAnsi="Calibri" w:eastAsia="宋体" w:cs="Times New Roman"/>
      <w:sz w:val="18"/>
      <w:szCs w:val="18"/>
    </w:rPr>
  </w:style>
  <w:style w:type="character" w:customStyle="1" w:styleId="33">
    <w:name w:val="页眉 Char"/>
    <w:basedOn w:val="22"/>
    <w:link w:val="14"/>
    <w:autoRedefine/>
    <w:semiHidden/>
    <w:qFormat/>
    <w:uiPriority w:val="99"/>
    <w:rPr>
      <w:rFonts w:ascii="Calibri" w:hAnsi="Calibri" w:eastAsia="宋体" w:cs="Times New Roman"/>
      <w:sz w:val="18"/>
      <w:szCs w:val="18"/>
    </w:rPr>
  </w:style>
  <w:style w:type="character" w:customStyle="1" w:styleId="34">
    <w:name w:val="页脚 Char"/>
    <w:basedOn w:val="22"/>
    <w:link w:val="13"/>
    <w:autoRedefine/>
    <w:qFormat/>
    <w:uiPriority w:val="99"/>
    <w:rPr>
      <w:rFonts w:ascii="Calibri" w:hAnsi="Calibri" w:eastAsia="宋体" w:cs="Times New Roman"/>
      <w:sz w:val="18"/>
      <w:szCs w:val="18"/>
    </w:rPr>
  </w:style>
  <w:style w:type="character" w:customStyle="1" w:styleId="35">
    <w:name w:val="标题 1 Char"/>
    <w:basedOn w:val="22"/>
    <w:link w:val="3"/>
    <w:autoRedefine/>
    <w:qFormat/>
    <w:uiPriority w:val="0"/>
    <w:rPr>
      <w:rFonts w:ascii="宋体" w:hAnsi="Calibri" w:eastAsia="宋体" w:cs="Times New Roman"/>
      <w:color w:val="000000"/>
      <w:sz w:val="28"/>
      <w:szCs w:val="20"/>
    </w:rPr>
  </w:style>
  <w:style w:type="character" w:customStyle="1" w:styleId="36">
    <w:name w:val="批注文字 Char"/>
    <w:basedOn w:val="22"/>
    <w:link w:val="7"/>
    <w:autoRedefine/>
    <w:qFormat/>
    <w:uiPriority w:val="99"/>
    <w:rPr>
      <w:rFonts w:ascii="Calibri" w:hAnsi="Calibri" w:eastAsia="宋体" w:cs="Times New Roman"/>
    </w:rPr>
  </w:style>
  <w:style w:type="character" w:customStyle="1" w:styleId="37">
    <w:name w:val="批注主题 Char"/>
    <w:basedOn w:val="36"/>
    <w:link w:val="18"/>
    <w:autoRedefine/>
    <w:semiHidden/>
    <w:qFormat/>
    <w:uiPriority w:val="99"/>
    <w:rPr>
      <w:b/>
      <w:bCs/>
    </w:rPr>
  </w:style>
  <w:style w:type="character" w:customStyle="1" w:styleId="38">
    <w:name w:val="纯文本 Char"/>
    <w:link w:val="10"/>
    <w:autoRedefine/>
    <w:qFormat/>
    <w:uiPriority w:val="0"/>
    <w:rPr>
      <w:rFonts w:ascii="宋体" w:hAnsi="Courier New"/>
    </w:rPr>
  </w:style>
  <w:style w:type="character" w:customStyle="1" w:styleId="39">
    <w:name w:val="纯文本 Char1"/>
    <w:basedOn w:val="22"/>
    <w:link w:val="10"/>
    <w:autoRedefine/>
    <w:semiHidden/>
    <w:qFormat/>
    <w:uiPriority w:val="99"/>
    <w:rPr>
      <w:rFonts w:ascii="宋体" w:hAnsi="Courier New" w:eastAsia="宋体" w:cs="Courier New"/>
      <w:szCs w:val="21"/>
    </w:rPr>
  </w:style>
  <w:style w:type="character" w:customStyle="1" w:styleId="40">
    <w:name w:val="标题 2 Char"/>
    <w:basedOn w:val="22"/>
    <w:link w:val="4"/>
    <w:autoRedefine/>
    <w:qFormat/>
    <w:uiPriority w:val="0"/>
    <w:rPr>
      <w:rFonts w:ascii="Arial" w:hAnsi="Arial" w:eastAsia="宋体" w:cs="Times New Roman"/>
      <w:b/>
      <w:bCs/>
      <w:sz w:val="32"/>
      <w:szCs w:val="32"/>
    </w:rPr>
  </w:style>
  <w:style w:type="character" w:customStyle="1" w:styleId="41">
    <w:name w:val="标题 3 Char"/>
    <w:basedOn w:val="22"/>
    <w:link w:val="5"/>
    <w:autoRedefine/>
    <w:semiHidden/>
    <w:qFormat/>
    <w:uiPriority w:val="9"/>
    <w:rPr>
      <w:rFonts w:ascii="Calibri" w:hAnsi="Calibri" w:eastAsia="宋体" w:cs="Times New Roman"/>
      <w:b/>
      <w:bCs/>
      <w:sz w:val="32"/>
      <w:szCs w:val="32"/>
    </w:rPr>
  </w:style>
  <w:style w:type="character" w:customStyle="1" w:styleId="42">
    <w:name w:val="标题 4 Char"/>
    <w:basedOn w:val="22"/>
    <w:link w:val="6"/>
    <w:autoRedefine/>
    <w:qFormat/>
    <w:uiPriority w:val="0"/>
    <w:rPr>
      <w:rFonts w:ascii="Cambria" w:hAnsi="Cambria" w:eastAsia="宋体" w:cs="Times New Roman"/>
      <w:b/>
      <w:bCs/>
      <w:sz w:val="28"/>
      <w:szCs w:val="28"/>
    </w:rPr>
  </w:style>
  <w:style w:type="paragraph" w:customStyle="1" w:styleId="43">
    <w:name w:val="xl48"/>
    <w:basedOn w:val="1"/>
    <w:autoRedefine/>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szCs w:val="24"/>
    </w:rPr>
  </w:style>
  <w:style w:type="paragraph" w:customStyle="1" w:styleId="44">
    <w:name w:val="1"/>
    <w:basedOn w:val="1"/>
    <w:next w:val="10"/>
    <w:autoRedefine/>
    <w:qFormat/>
    <w:uiPriority w:val="0"/>
    <w:rPr>
      <w:rFonts w:ascii="宋体" w:hAnsi="Courier New"/>
      <w:szCs w:val="20"/>
    </w:rPr>
  </w:style>
  <w:style w:type="paragraph" w:customStyle="1" w:styleId="45">
    <w:name w:val="8"/>
    <w:basedOn w:val="1"/>
    <w:next w:val="10"/>
    <w:autoRedefine/>
    <w:qFormat/>
    <w:uiPriority w:val="0"/>
    <w:rPr>
      <w:rFonts w:ascii="宋体" w:hAnsi="Courier New"/>
      <w:szCs w:val="20"/>
    </w:rPr>
  </w:style>
  <w:style w:type="paragraph" w:customStyle="1" w:styleId="46">
    <w:name w:val="_Style 55"/>
    <w:basedOn w:val="1"/>
    <w:next w:val="10"/>
    <w:autoRedefine/>
    <w:qFormat/>
    <w:uiPriority w:val="0"/>
    <w:rPr>
      <w:rFonts w:ascii="宋体" w:hAnsi="Courier New"/>
      <w:szCs w:val="20"/>
    </w:rPr>
  </w:style>
  <w:style w:type="paragraph" w:customStyle="1" w:styleId="47">
    <w:name w:val="7"/>
    <w:basedOn w:val="1"/>
    <w:next w:val="10"/>
    <w:link w:val="48"/>
    <w:autoRedefine/>
    <w:qFormat/>
    <w:uiPriority w:val="0"/>
    <w:rPr>
      <w:rFonts w:ascii="宋体" w:hAnsi="Courier New"/>
      <w:szCs w:val="20"/>
    </w:rPr>
  </w:style>
  <w:style w:type="character" w:customStyle="1" w:styleId="48">
    <w:name w:val="Char1"/>
    <w:link w:val="47"/>
    <w:autoRedefine/>
    <w:qFormat/>
    <w:uiPriority w:val="0"/>
    <w:rPr>
      <w:rFonts w:ascii="宋体" w:hAnsi="Courier New" w:eastAsia="宋体" w:cs="Times New Roman"/>
      <w:szCs w:val="20"/>
    </w:rPr>
  </w:style>
  <w:style w:type="paragraph" w:customStyle="1" w:styleId="49">
    <w:name w:val="Body text|1"/>
    <w:basedOn w:val="1"/>
    <w:autoRedefine/>
    <w:qFormat/>
    <w:uiPriority w:val="0"/>
    <w:pPr>
      <w:widowControl w:val="0"/>
      <w:shd w:val="clear" w:color="auto" w:fill="auto"/>
      <w:spacing w:line="396" w:lineRule="auto"/>
    </w:pPr>
    <w:rPr>
      <w:rFonts w:ascii="宋体" w:hAnsi="宋体" w:eastAsia="宋体" w:cs="宋体"/>
      <w:u w:val="none"/>
      <w:shd w:val="clear" w:color="auto" w:fill="auto"/>
      <w:lang w:val="zh-TW" w:eastAsia="zh-TW" w:bidi="zh-TW"/>
    </w:rPr>
  </w:style>
  <w:style w:type="paragraph" w:customStyle="1" w:styleId="50">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51">
    <w:name w:val="表正文"/>
    <w:basedOn w:val="1"/>
    <w:qFormat/>
    <w:uiPriority w:val="0"/>
    <w:rPr>
      <w:sz w:val="18"/>
    </w:rPr>
  </w:style>
  <w:style w:type="paragraph" w:customStyle="1" w:styleId="52">
    <w:name w:val="表格并列项"/>
    <w:basedOn w:val="53"/>
    <w:qFormat/>
    <w:uiPriority w:val="0"/>
    <w:pPr>
      <w:tabs>
        <w:tab w:val="left" w:pos="839"/>
      </w:tabs>
      <w:spacing w:before="40" w:after="40"/>
      <w:ind w:left="840" w:firstLineChars="0"/>
    </w:pPr>
  </w:style>
  <w:style w:type="paragraph" w:customStyle="1" w:styleId="53">
    <w:name w:val="并列项"/>
    <w:basedOn w:val="28"/>
    <w:qFormat/>
    <w:uiPriority w:val="0"/>
    <w:pPr>
      <w:numPr>
        <w:ilvl w:val="0"/>
        <w:numId w:val="1"/>
      </w:numPr>
      <w:snapToGrid w:val="0"/>
      <w:ind w:left="420"/>
      <w:contextualSpacing/>
    </w:pPr>
    <w:rPr>
      <w:rFonts w:cs="Cambria"/>
    </w:rPr>
  </w:style>
  <w:style w:type="paragraph" w:customStyle="1" w:styleId="54">
    <w:name w:val="Normal Indent"/>
    <w:basedOn w:val="1"/>
    <w:next w:val="1"/>
    <w:qFormat/>
    <w:uiPriority w:val="0"/>
    <w:pPr>
      <w:ind w:firstLine="420"/>
    </w:pPr>
    <w:rPr>
      <w:rFonts w:ascii="Calibri" w:hAnsi="Calibri" w:eastAsia="宋体"/>
      <w:szCs w:val="20"/>
    </w:rPr>
  </w:style>
  <w:style w:type="paragraph" w:customStyle="1" w:styleId="55">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6">
    <w:name w:val="批注文字 字符"/>
    <w:basedOn w:val="22"/>
    <w:link w:val="7"/>
    <w:autoRedefine/>
    <w:qFormat/>
    <w:uiPriority w:val="0"/>
    <w:rPr>
      <w:rFonts w:asciiTheme="minorHAnsi" w:hAnsiTheme="minorHAnsi" w:eastAsiaTheme="minorEastAsia" w:cstheme="minorBidi"/>
      <w:kern w:val="2"/>
      <w:sz w:val="21"/>
      <w:szCs w:val="24"/>
    </w:rPr>
  </w:style>
  <w:style w:type="paragraph" w:customStyle="1" w:styleId="57">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2ED83-26AA-4E65-B141-EB370BBE785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4686</Words>
  <Characters>4747</Characters>
  <Lines>229</Lines>
  <Paragraphs>64</Paragraphs>
  <TotalTime>1</TotalTime>
  <ScaleCrop>false</ScaleCrop>
  <LinksUpToDate>false</LinksUpToDate>
  <CharactersWithSpaces>4759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2019-10-21T09:39:00Z</dcterms:created>
  <dc:creator>User</dc:creator>
  <cp:lastModifiedBy>中正-李工</cp:lastModifiedBy>
  <cp:lastPrinted>2020-05-21T02:27:00Z</cp:lastPrinted>
  <dcterms:modified xsi:type="dcterms:W3CDTF">2026-01-05T08:24:01Z</dcterms:modified>
  <cp:revision>1664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B946BEF99C8F409FBFCFBF89E6EAF5A4</vt:lpwstr>
  </property>
  <property fmtid="{D5CDD505-2E9C-101B-9397-08002B2CF9AE}" pid="4" name="KSOTemplateDocerSaveRecord">
    <vt:lpwstr>eyJoZGlkIjoiMzNiN2JjZGQwODQzNTVmMDg4ZGNmNzRhYmJlZDY2YTUiLCJ1c2VySWQiOiI0NjMwNjU1NzcifQ==</vt:lpwstr>
  </property>
</Properties>
</file>