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7A8E3">
      <w:pPr>
        <w:adjustRightInd w:val="0"/>
        <w:snapToGrid w:val="0"/>
        <w:spacing w:line="300" w:lineRule="auto"/>
        <w:jc w:val="left"/>
        <w:rPr>
          <w:b/>
          <w:bCs/>
          <w:snapToGrid w:val="0"/>
          <w:kern w:val="0"/>
          <w:sz w:val="28"/>
          <w:szCs w:val="28"/>
        </w:rPr>
      </w:pPr>
      <w:r>
        <w:rPr>
          <w:b/>
          <w:bCs/>
          <w:snapToGrid w:val="0"/>
          <w:kern w:val="0"/>
          <w:sz w:val="28"/>
          <w:szCs w:val="28"/>
        </w:rPr>
        <w:pict>
          <v:rect id="1026" o:spid="_x0000_s2069" o:spt="1" style="position:absolute;left:0pt;margin-left:45.7pt;margin-top:-3.3pt;height:46.8pt;width:294.8pt;z-index:251659264;mso-width-relative:page;mso-height-relative:page;" stroked="t" coordsize="21600,21600">
            <v:path/>
            <v:fill focussize="0,0"/>
            <v:stroke color="#FFFFFF"/>
            <v:imagedata o:title=""/>
            <o:lock v:ext="edit"/>
            <v:textbox>
              <w:txbxContent>
                <w:p w14:paraId="130856BF">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BA98360">
                  <w:pPr>
                    <w:spacing w:line="400" w:lineRule="exact"/>
                    <w:rPr>
                      <w:rFonts w:ascii="仿宋" w:hAnsi="仿宋" w:eastAsia="仿宋"/>
                      <w:sz w:val="22"/>
                    </w:rPr>
                  </w:pPr>
                  <w:r>
                    <w:rPr>
                      <w:rFonts w:hint="eastAsia" w:ascii="仿宋" w:hAnsi="仿宋" w:eastAsia="仿宋"/>
                      <w:sz w:val="22"/>
                    </w:rPr>
                    <w:t>SHENZHEN ZHONGZHENG TENDERING CO.,LTD.</w:t>
                  </w:r>
                </w:p>
              </w:txbxContent>
            </v:textbox>
          </v:rect>
        </w:pict>
      </w:r>
      <w:r>
        <w:rPr>
          <w:b/>
          <w:kern w:val="0"/>
          <w:sz w:val="28"/>
          <w:szCs w:val="28"/>
        </w:rPr>
        <w:drawing>
          <wp:inline distT="0" distB="0" distL="0" distR="0">
            <wp:extent cx="551180" cy="473075"/>
            <wp:effectExtent l="57150" t="19050" r="19812" b="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6" cstate="print"/>
                    <a:srcRect/>
                    <a:stretch>
                      <a:fillRect/>
                    </a:stretch>
                  </pic:blipFill>
                  <pic:spPr>
                    <a:xfrm>
                      <a:off x="0" y="0"/>
                      <a:ext cx="551180" cy="473075"/>
                    </a:xfrm>
                    <a:prstGeom prst="rect">
                      <a:avLst/>
                    </a:prstGeom>
                    <a:solidFill>
                      <a:srgbClr val="FFFFFF"/>
                    </a:solidFill>
                    <a:ln>
                      <a:noFill/>
                    </a:ln>
                  </pic:spPr>
                </pic:pic>
              </a:graphicData>
            </a:graphic>
          </wp:inline>
        </w:drawing>
      </w:r>
    </w:p>
    <w:p w14:paraId="61B79093">
      <w:pPr>
        <w:ind w:left="682" w:leftChars="-203" w:hanging="1108" w:hangingChars="154"/>
        <w:rPr>
          <w:sz w:val="72"/>
          <w:szCs w:val="72"/>
        </w:rPr>
      </w:pPr>
    </w:p>
    <w:p w14:paraId="26FF7B4C">
      <w:pPr>
        <w:adjustRightInd w:val="0"/>
        <w:snapToGrid w:val="0"/>
        <w:spacing w:line="300" w:lineRule="auto"/>
        <w:jc w:val="left"/>
        <w:rPr>
          <w:b/>
          <w:bCs/>
          <w:snapToGrid w:val="0"/>
          <w:kern w:val="0"/>
          <w:sz w:val="28"/>
          <w:szCs w:val="28"/>
        </w:rPr>
      </w:pPr>
    </w:p>
    <w:p w14:paraId="49F87B7A">
      <w:pPr>
        <w:adjustRightInd w:val="0"/>
        <w:snapToGrid w:val="0"/>
        <w:spacing w:line="300" w:lineRule="auto"/>
        <w:jc w:val="left"/>
        <w:rPr>
          <w:b/>
          <w:bCs/>
          <w:snapToGrid w:val="0"/>
          <w:kern w:val="0"/>
          <w:sz w:val="28"/>
          <w:szCs w:val="28"/>
        </w:rPr>
      </w:pPr>
    </w:p>
    <w:p w14:paraId="76531E73">
      <w:pPr>
        <w:adjustRightInd w:val="0"/>
        <w:snapToGrid w:val="0"/>
        <w:spacing w:line="300" w:lineRule="auto"/>
        <w:jc w:val="left"/>
        <w:rPr>
          <w:b/>
          <w:bCs/>
          <w:snapToGrid w:val="0"/>
          <w:kern w:val="0"/>
          <w:sz w:val="28"/>
          <w:szCs w:val="28"/>
        </w:rPr>
      </w:pPr>
    </w:p>
    <w:p w14:paraId="331BC544">
      <w:pPr>
        <w:adjustRightInd w:val="0"/>
        <w:snapToGrid w:val="0"/>
        <w:spacing w:line="300" w:lineRule="auto"/>
        <w:jc w:val="left"/>
        <w:rPr>
          <w:b/>
          <w:bCs/>
          <w:snapToGrid w:val="0"/>
          <w:kern w:val="0"/>
          <w:sz w:val="28"/>
          <w:szCs w:val="28"/>
        </w:rPr>
      </w:pPr>
    </w:p>
    <w:p w14:paraId="750D0BA6">
      <w:pPr>
        <w:adjustRightInd w:val="0"/>
        <w:snapToGrid w:val="0"/>
        <w:spacing w:line="300" w:lineRule="auto"/>
        <w:jc w:val="center"/>
        <w:rPr>
          <w:rFonts w:hint="eastAsia" w:ascii="宋体" w:hAnsi="宋体" w:eastAsia="宋体"/>
          <w:b/>
          <w:snapToGrid w:val="0"/>
          <w:kern w:val="0"/>
          <w:sz w:val="72"/>
          <w:szCs w:val="72"/>
          <w:lang w:eastAsia="zh-CN"/>
        </w:rPr>
      </w:pPr>
      <w:bookmarkStart w:id="0" w:name="_Hlk105865001"/>
      <w:r>
        <w:rPr>
          <w:rFonts w:hint="eastAsia" w:ascii="宋体" w:hAnsi="宋体"/>
          <w:b/>
          <w:bCs/>
          <w:snapToGrid w:val="0"/>
          <w:kern w:val="0"/>
          <w:sz w:val="72"/>
          <w:szCs w:val="72"/>
          <w:lang w:eastAsia="zh-CN"/>
        </w:rPr>
        <w:t>污水处理站外包服务（重新采购第1次）项目</w:t>
      </w:r>
    </w:p>
    <w:bookmarkEnd w:id="0"/>
    <w:p w14:paraId="2AA53483">
      <w:pPr>
        <w:adjustRightInd w:val="0"/>
        <w:snapToGrid w:val="0"/>
        <w:spacing w:line="300" w:lineRule="auto"/>
        <w:jc w:val="center"/>
        <w:rPr>
          <w:rFonts w:ascii="经典标宋简" w:eastAsia="经典标宋简"/>
          <w:b/>
          <w:snapToGrid w:val="0"/>
          <w:kern w:val="0"/>
          <w:sz w:val="44"/>
          <w:szCs w:val="44"/>
        </w:rPr>
      </w:pPr>
    </w:p>
    <w:p w14:paraId="2951119A">
      <w:pPr>
        <w:adjustRightInd w:val="0"/>
        <w:snapToGrid w:val="0"/>
        <w:spacing w:line="300" w:lineRule="auto"/>
        <w:jc w:val="center"/>
        <w:rPr>
          <w:rFonts w:ascii="经典标宋简" w:eastAsia="经典标宋简"/>
          <w:b/>
          <w:snapToGrid w:val="0"/>
          <w:kern w:val="0"/>
          <w:sz w:val="44"/>
          <w:szCs w:val="44"/>
        </w:rPr>
      </w:pPr>
    </w:p>
    <w:p w14:paraId="7F3DF472">
      <w:pPr>
        <w:adjustRightInd w:val="0"/>
        <w:snapToGrid w:val="0"/>
        <w:spacing w:line="300" w:lineRule="auto"/>
        <w:jc w:val="center"/>
        <w:rPr>
          <w:rFonts w:ascii="宋体" w:hAnsi="宋体"/>
          <w:b/>
          <w:snapToGrid w:val="0"/>
          <w:kern w:val="0"/>
          <w:sz w:val="90"/>
        </w:rPr>
      </w:pPr>
      <w:r>
        <w:rPr>
          <w:rFonts w:hint="eastAsia" w:ascii="经典标宋简" w:eastAsia="经典标宋简"/>
          <w:b/>
          <w:snapToGrid w:val="0"/>
          <w:kern w:val="0"/>
          <w:sz w:val="80"/>
          <w:szCs w:val="80"/>
          <w:lang w:eastAsia="zh-CN"/>
        </w:rPr>
        <w:t>院内</w:t>
      </w:r>
      <w:r>
        <w:rPr>
          <w:rFonts w:hint="eastAsia" w:ascii="经典标宋简" w:eastAsia="经典标宋简" w:cs="Times New Roman"/>
          <w:b/>
          <w:snapToGrid w:val="0"/>
          <w:kern w:val="0"/>
          <w:sz w:val="80"/>
          <w:szCs w:val="80"/>
          <w:lang w:val="en-US" w:eastAsia="zh-CN"/>
        </w:rPr>
        <w:t>服务</w:t>
      </w:r>
      <w:r>
        <w:rPr>
          <w:rFonts w:hint="eastAsia" w:ascii="经典标宋简" w:hAnsi="Times New Roman" w:eastAsia="经典标宋简" w:cs="Times New Roman"/>
          <w:b/>
          <w:snapToGrid w:val="0"/>
          <w:kern w:val="0"/>
          <w:sz w:val="80"/>
          <w:szCs w:val="80"/>
          <w:lang w:eastAsia="zh-CN"/>
        </w:rPr>
        <w:t>类采购文件</w:t>
      </w:r>
    </w:p>
    <w:p w14:paraId="7F6CBF1C">
      <w:pPr>
        <w:adjustRightInd w:val="0"/>
        <w:snapToGrid w:val="0"/>
        <w:spacing w:line="300" w:lineRule="auto"/>
        <w:jc w:val="center"/>
        <w:rPr>
          <w:rFonts w:ascii="经典等线简" w:eastAsia="经典等线简"/>
          <w:b/>
          <w:snapToGrid w:val="0"/>
          <w:kern w:val="0"/>
          <w:sz w:val="32"/>
        </w:rPr>
      </w:pPr>
    </w:p>
    <w:p w14:paraId="71EF83BA">
      <w:pPr>
        <w:adjustRightInd w:val="0"/>
        <w:snapToGrid w:val="0"/>
        <w:spacing w:line="300" w:lineRule="auto"/>
        <w:jc w:val="center"/>
        <w:rPr>
          <w:rFonts w:hint="eastAsia" w:ascii="宋体" w:hAnsi="宋体" w:eastAsia="宋体"/>
          <w:b/>
          <w:snapToGrid w:val="0"/>
          <w:kern w:val="0"/>
          <w:sz w:val="32"/>
          <w:lang w:eastAsia="zh-CN"/>
        </w:rPr>
      </w:pPr>
      <w:r>
        <w:rPr>
          <w:rFonts w:hint="eastAsia" w:ascii="宋体" w:hAnsi="宋体"/>
          <w:b/>
          <w:snapToGrid w:val="0"/>
          <w:kern w:val="0"/>
          <w:sz w:val="32"/>
        </w:rPr>
        <w:t>项目编号：</w:t>
      </w:r>
      <w:r>
        <w:rPr>
          <w:rFonts w:hint="eastAsia" w:ascii="宋体" w:hAnsi="宋体"/>
          <w:b/>
          <w:snapToGrid w:val="0"/>
          <w:kern w:val="0"/>
          <w:sz w:val="32"/>
          <w:lang w:eastAsia="zh-CN"/>
        </w:rPr>
        <w:t>LGZXDL-2026-00163（LGQRMYY-2026014A）</w:t>
      </w:r>
    </w:p>
    <w:p w14:paraId="0D1C6383">
      <w:pPr>
        <w:adjustRightInd w:val="0"/>
        <w:snapToGrid w:val="0"/>
        <w:spacing w:line="300" w:lineRule="auto"/>
        <w:jc w:val="center"/>
        <w:rPr>
          <w:rFonts w:ascii="经典等线简" w:eastAsia="经典等线简"/>
          <w:b/>
          <w:snapToGrid w:val="0"/>
          <w:kern w:val="0"/>
          <w:sz w:val="18"/>
          <w:szCs w:val="18"/>
        </w:rPr>
      </w:pPr>
    </w:p>
    <w:p w14:paraId="6565A843">
      <w:pPr>
        <w:adjustRightInd w:val="0"/>
        <w:snapToGrid w:val="0"/>
        <w:spacing w:line="300" w:lineRule="auto"/>
        <w:jc w:val="center"/>
        <w:rPr>
          <w:rFonts w:eastAsia="经典标宋简"/>
          <w:b/>
          <w:snapToGrid w:val="0"/>
          <w:kern w:val="0"/>
          <w:sz w:val="44"/>
        </w:rPr>
      </w:pPr>
    </w:p>
    <w:p w14:paraId="48D62F5E">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18A84138">
      <w:pPr>
        <w:pStyle w:val="31"/>
        <w:adjustRightInd w:val="0"/>
        <w:snapToGrid w:val="0"/>
        <w:spacing w:line="300" w:lineRule="auto"/>
        <w:jc w:val="center"/>
        <w:rPr>
          <w:rFonts w:ascii="Times New Roman" w:hAnsi="Times New Roman" w:eastAsia="经典等线简"/>
          <w:b/>
          <w:snapToGrid w:val="0"/>
          <w:sz w:val="30"/>
        </w:rPr>
      </w:pPr>
    </w:p>
    <w:p w14:paraId="37088C95">
      <w:pPr>
        <w:pStyle w:val="31"/>
        <w:adjustRightInd w:val="0"/>
        <w:snapToGrid w:val="0"/>
        <w:spacing w:line="300" w:lineRule="auto"/>
        <w:ind w:hanging="835"/>
        <w:jc w:val="center"/>
        <w:rPr>
          <w:rFonts w:hint="eastAsia" w:cs="Times New Roman"/>
          <w:b/>
          <w:snapToGrid w:val="0"/>
          <w:sz w:val="30"/>
          <w:lang w:eastAsia="zh-CN"/>
        </w:rPr>
      </w:pPr>
      <w:r>
        <w:rPr>
          <w:rFonts w:hint="eastAsia" w:cs="Times New Roman"/>
          <w:b/>
          <w:snapToGrid w:val="0"/>
          <w:sz w:val="30"/>
          <w:lang w:eastAsia="zh-CN"/>
        </w:rPr>
        <w:t>代理机构：深圳市中正招标有限公司</w:t>
      </w:r>
    </w:p>
    <w:p w14:paraId="1044F6E7"/>
    <w:p w14:paraId="497EB7BF">
      <w:pPr>
        <w:pStyle w:val="31"/>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四</w:t>
      </w:r>
      <w:r>
        <w:rPr>
          <w:rFonts w:hint="eastAsia"/>
          <w:b/>
          <w:snapToGrid w:val="0"/>
          <w:sz w:val="30"/>
        </w:rPr>
        <w:t>月</w:t>
      </w:r>
      <w:r>
        <w:rPr>
          <w:b/>
          <w:kern w:val="0"/>
          <w:sz w:val="28"/>
          <w:szCs w:val="28"/>
        </w:rPr>
        <w:br w:type="page"/>
      </w:r>
    </w:p>
    <w:p w14:paraId="4C8F81CD">
      <w:pPr>
        <w:jc w:val="center"/>
        <w:rPr>
          <w:rFonts w:hint="eastAsia" w:ascii="宋体" w:hAnsi="宋体" w:eastAsia="宋体" w:cs="宋体"/>
          <w:b/>
          <w:bCs/>
          <w:color w:val="auto"/>
          <w:kern w:val="44"/>
          <w:sz w:val="44"/>
          <w:szCs w:val="44"/>
          <w:highlight w:val="none"/>
        </w:rPr>
      </w:pPr>
      <w:r>
        <w:rPr>
          <w:rFonts w:hint="eastAsia" w:ascii="宋体" w:hAnsi="宋体" w:eastAsia="宋体" w:cs="宋体"/>
          <w:b/>
          <w:bCs/>
          <w:color w:val="auto"/>
          <w:kern w:val="44"/>
          <w:sz w:val="44"/>
          <w:szCs w:val="44"/>
          <w:highlight w:val="none"/>
          <w:lang w:eastAsia="zh-CN"/>
        </w:rPr>
        <w:t>特别</w:t>
      </w:r>
      <w:r>
        <w:rPr>
          <w:rFonts w:hint="eastAsia" w:ascii="宋体" w:hAnsi="宋体" w:eastAsia="宋体" w:cs="宋体"/>
          <w:b/>
          <w:bCs/>
          <w:color w:val="auto"/>
          <w:kern w:val="44"/>
          <w:sz w:val="44"/>
          <w:szCs w:val="44"/>
          <w:highlight w:val="none"/>
        </w:rPr>
        <w:t>警示条款</w:t>
      </w:r>
    </w:p>
    <w:p w14:paraId="4A6F7DC8">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auto"/>
          <w:sz w:val="28"/>
          <w:szCs w:val="28"/>
          <w:highlight w:val="none"/>
          <w:lang w:val="en-US" w:eastAsia="zh-CN"/>
        </w:rPr>
      </w:pPr>
    </w:p>
    <w:p w14:paraId="5F84BB84">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D57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09329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7711" w:type="dxa"/>
            <w:noWrap w:val="0"/>
            <w:vAlign w:val="center"/>
          </w:tcPr>
          <w:p w14:paraId="7E9841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3FD5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3AF839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711" w:type="dxa"/>
            <w:noWrap w:val="0"/>
            <w:vAlign w:val="center"/>
          </w:tcPr>
          <w:p w14:paraId="0A16CF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1680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7FCEE1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711" w:type="dxa"/>
            <w:noWrap w:val="0"/>
            <w:vAlign w:val="center"/>
          </w:tcPr>
          <w:p w14:paraId="5E0736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0D58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7CF8ED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711" w:type="dxa"/>
            <w:noWrap w:val="0"/>
            <w:vAlign w:val="center"/>
          </w:tcPr>
          <w:p w14:paraId="10760A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或部分</w:t>
            </w:r>
            <w:r>
              <w:rPr>
                <w:rFonts w:hint="eastAsia" w:ascii="宋体" w:hAnsi="宋体" w:cs="宋体"/>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761D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91E1A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711" w:type="dxa"/>
            <w:noWrap w:val="0"/>
            <w:vAlign w:val="center"/>
          </w:tcPr>
          <w:p w14:paraId="38BBDE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7B0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03A8D4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711" w:type="dxa"/>
            <w:noWrap w:val="0"/>
            <w:vAlign w:val="center"/>
          </w:tcPr>
          <w:p w14:paraId="101436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082B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6E6019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711" w:type="dxa"/>
            <w:noWrap w:val="0"/>
            <w:vAlign w:val="center"/>
          </w:tcPr>
          <w:p w14:paraId="594358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电子营业执照出借他人使用或未妥善保管。</w:t>
            </w:r>
          </w:p>
        </w:tc>
      </w:tr>
    </w:tbl>
    <w:p w14:paraId="36EAEFB5">
      <w:pPr>
        <w:rPr>
          <w:rFonts w:hint="eastAsia" w:ascii="宋体" w:hAnsi="宋体" w:eastAsia="宋体" w:cs="宋体"/>
          <w:b/>
          <w:bCs/>
          <w:color w:val="FF0000"/>
          <w:kern w:val="44"/>
          <w:sz w:val="44"/>
          <w:szCs w:val="44"/>
          <w:highlight w:val="none"/>
        </w:rPr>
      </w:pPr>
      <w:r>
        <w:rPr>
          <w:rFonts w:hint="eastAsia" w:ascii="宋体" w:hAnsi="宋体" w:eastAsia="宋体" w:cs="宋体"/>
          <w:b/>
          <w:bCs/>
          <w:color w:val="FF0000"/>
          <w:kern w:val="44"/>
          <w:sz w:val="44"/>
          <w:szCs w:val="44"/>
          <w:highlight w:val="none"/>
        </w:rPr>
        <w:br w:type="page"/>
      </w:r>
    </w:p>
    <w:p w14:paraId="7482200A">
      <w:pPr>
        <w:keepNext/>
        <w:keepLines/>
        <w:jc w:val="center"/>
        <w:outlineLvl w:val="0"/>
        <w:rPr>
          <w:rFonts w:hint="eastAsia" w:ascii="宋体" w:hAnsi="宋体" w:eastAsia="宋体" w:cs="宋体"/>
          <w:b/>
          <w:bCs/>
          <w:color w:val="auto"/>
          <w:kern w:val="44"/>
          <w:sz w:val="44"/>
          <w:szCs w:val="44"/>
          <w:highlight w:val="none"/>
        </w:rPr>
      </w:pPr>
    </w:p>
    <w:p w14:paraId="3F395D6E">
      <w:pPr>
        <w:keepNext/>
        <w:keepLines/>
        <w:jc w:val="center"/>
        <w:outlineLvl w:val="0"/>
        <w:rPr>
          <w:rFonts w:ascii="宋体" w:hAnsi="宋体" w:eastAsia="宋体" w:cs="宋体"/>
          <w:b/>
          <w:bCs/>
          <w:color w:val="auto"/>
          <w:kern w:val="44"/>
          <w:sz w:val="44"/>
          <w:szCs w:val="44"/>
          <w:highlight w:val="none"/>
        </w:rPr>
      </w:pPr>
      <w:r>
        <w:rPr>
          <w:rFonts w:hint="eastAsia" w:ascii="宋体" w:hAnsi="宋体" w:eastAsia="宋体" w:cs="宋体"/>
          <w:b/>
          <w:bCs/>
          <w:color w:val="auto"/>
          <w:kern w:val="44"/>
          <w:sz w:val="44"/>
          <w:szCs w:val="44"/>
          <w:highlight w:val="none"/>
        </w:rPr>
        <w:t>警示条款</w:t>
      </w:r>
    </w:p>
    <w:p w14:paraId="64ADC0C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p>
    <w:p w14:paraId="194E941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A8C356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（一）在采购活动中应当回避而未回避的；</w:t>
      </w:r>
    </w:p>
    <w:p w14:paraId="28EBA6F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（二）未按本条例规定签订、履行采购合同，造成严重后果的；</w:t>
      </w:r>
    </w:p>
    <w:p w14:paraId="452200B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（三）隐瞒真实情况，提供虚假资料的；</w:t>
      </w:r>
    </w:p>
    <w:p w14:paraId="2865C50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（四）以非法手段排斥其他供应商参与竞争的；</w:t>
      </w:r>
    </w:p>
    <w:p w14:paraId="220DD23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（五）与其他采购参加人串通投标的；</w:t>
      </w:r>
    </w:p>
    <w:p w14:paraId="23591E6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（六）恶意投诉的；</w:t>
      </w:r>
    </w:p>
    <w:p w14:paraId="3863B75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（七）向采购项目相关人行贿或者提供其他不当利益的；</w:t>
      </w:r>
    </w:p>
    <w:p w14:paraId="637BE6E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（八）阻碍、抗拒主管部门监督检查的；</w:t>
      </w:r>
    </w:p>
    <w:p w14:paraId="4A717C1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（九）其他违反本条例规定的行为。</w:t>
      </w:r>
    </w:p>
    <w:p w14:paraId="47B589C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二、《深圳经济特区政府采购条例实施细则》第七十五条 供应商有下列情形的，属于采购条例所称的串通投标行为，按照采购条例第五十七条有关规定处理：</w:t>
      </w:r>
    </w:p>
    <w:p w14:paraId="43F1A49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w:t>
      </w:r>
      <w:r>
        <w:rPr>
          <w:rFonts w:hint="eastAsia" w:ascii="宋体" w:hAnsi="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之间相互约定给予未中标的供应商利益补偿；</w:t>
      </w:r>
    </w:p>
    <w:p w14:paraId="15B87D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（二）不同</w:t>
      </w:r>
      <w:r>
        <w:rPr>
          <w:rFonts w:hint="eastAsia" w:ascii="宋体" w:hAnsi="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的法定代表人、主要经营负责人、项目投标授权代表人、项目负责人、主要技术人员为同一人、属同一单位或者在同一单位缴纳社会保险；</w:t>
      </w:r>
    </w:p>
    <w:p w14:paraId="5EF5A21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（三）不同</w:t>
      </w:r>
      <w:r>
        <w:rPr>
          <w:rFonts w:hint="eastAsia" w:ascii="宋体" w:hAnsi="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的</w:t>
      </w:r>
      <w:r>
        <w:rPr>
          <w:rFonts w:hint="eastAsia" w:ascii="宋体" w:hAnsi="宋体" w:cs="Times New Roman"/>
          <w:color w:val="auto"/>
          <w:sz w:val="24"/>
          <w:szCs w:val="24"/>
          <w:highlight w:val="none"/>
          <w:lang w:eastAsia="zh-CN"/>
        </w:rPr>
        <w:t>响应文件</w:t>
      </w:r>
      <w:r>
        <w:rPr>
          <w:rFonts w:hint="eastAsia" w:ascii="宋体" w:hAnsi="宋体" w:eastAsia="宋体" w:cs="Times New Roman"/>
          <w:color w:val="auto"/>
          <w:sz w:val="24"/>
          <w:szCs w:val="24"/>
          <w:highlight w:val="none"/>
        </w:rPr>
        <w:t>由同一单位或者同一人编制，或者由同一人分阶段参与编制的；</w:t>
      </w:r>
    </w:p>
    <w:p w14:paraId="6FD63EF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（四）不同</w:t>
      </w:r>
      <w:r>
        <w:rPr>
          <w:rFonts w:hint="eastAsia" w:ascii="宋体" w:hAnsi="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的</w:t>
      </w:r>
      <w:r>
        <w:rPr>
          <w:rFonts w:hint="eastAsia" w:ascii="宋体" w:hAnsi="宋体" w:cs="Times New Roman"/>
          <w:color w:val="auto"/>
          <w:sz w:val="24"/>
          <w:szCs w:val="24"/>
          <w:highlight w:val="none"/>
          <w:lang w:eastAsia="zh-CN"/>
        </w:rPr>
        <w:t>响应文件</w:t>
      </w:r>
      <w:r>
        <w:rPr>
          <w:rFonts w:hint="eastAsia" w:ascii="宋体" w:hAnsi="宋体" w:eastAsia="宋体" w:cs="Times New Roman"/>
          <w:color w:val="auto"/>
          <w:sz w:val="24"/>
          <w:szCs w:val="24"/>
          <w:highlight w:val="none"/>
        </w:rPr>
        <w:t>或部分</w:t>
      </w:r>
      <w:r>
        <w:rPr>
          <w:rFonts w:hint="eastAsia" w:ascii="宋体" w:hAnsi="宋体" w:cs="Times New Roman"/>
          <w:color w:val="auto"/>
          <w:sz w:val="24"/>
          <w:szCs w:val="24"/>
          <w:highlight w:val="none"/>
          <w:lang w:eastAsia="zh-CN"/>
        </w:rPr>
        <w:t>响应文件</w:t>
      </w:r>
      <w:r>
        <w:rPr>
          <w:rFonts w:hint="eastAsia" w:ascii="宋体" w:hAnsi="宋体" w:eastAsia="宋体" w:cs="Times New Roman"/>
          <w:color w:val="auto"/>
          <w:sz w:val="24"/>
          <w:szCs w:val="24"/>
          <w:highlight w:val="none"/>
        </w:rPr>
        <w:t>相互混装；</w:t>
      </w:r>
    </w:p>
    <w:p w14:paraId="7C8FC88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（五）不同</w:t>
      </w:r>
      <w:r>
        <w:rPr>
          <w:rFonts w:hint="eastAsia" w:ascii="宋体" w:hAnsi="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的</w:t>
      </w:r>
      <w:r>
        <w:rPr>
          <w:rFonts w:hint="eastAsia" w:ascii="宋体" w:hAnsi="宋体" w:cs="Times New Roman"/>
          <w:color w:val="auto"/>
          <w:sz w:val="24"/>
          <w:szCs w:val="24"/>
          <w:highlight w:val="none"/>
          <w:lang w:eastAsia="zh-CN"/>
        </w:rPr>
        <w:t>响应文件</w:t>
      </w:r>
      <w:r>
        <w:rPr>
          <w:rFonts w:hint="eastAsia" w:ascii="宋体" w:hAnsi="宋体" w:eastAsia="宋体" w:cs="Times New Roman"/>
          <w:color w:val="auto"/>
          <w:sz w:val="24"/>
          <w:szCs w:val="24"/>
          <w:highlight w:val="none"/>
        </w:rPr>
        <w:t>内容存在非正常一致；</w:t>
      </w:r>
    </w:p>
    <w:p w14:paraId="2031B3C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（六）由同一单位工作人员为两家以上（含两家）供应商进行同一项投标活动的；</w:t>
      </w:r>
    </w:p>
    <w:p w14:paraId="48BD19B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（七）主管部门依照法律、法规认定的其他情形。</w:t>
      </w:r>
    </w:p>
    <w:p w14:paraId="2D968A2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三、《深圳经济特区政府采购条例实施细则》第七十七条 供应商有下列情形之一的，属于隐瞒真实情况，提供虚假资料，按照采购条例第五十七的有关规定处理：</w:t>
      </w:r>
    </w:p>
    <w:p w14:paraId="3FCEC90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（一）通过转让或者租借等方式从其他单位获取资格或者资质证书投标的；</w:t>
      </w:r>
    </w:p>
    <w:p w14:paraId="0E1E968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（二）由其他单位或者其他单位负责人在</w:t>
      </w:r>
      <w:r>
        <w:rPr>
          <w:rFonts w:hint="eastAsia" w:ascii="宋体" w:hAnsi="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编制的</w:t>
      </w:r>
      <w:r>
        <w:rPr>
          <w:rFonts w:hint="eastAsia" w:ascii="宋体" w:hAnsi="宋体" w:cs="Times New Roman"/>
          <w:color w:val="auto"/>
          <w:sz w:val="24"/>
          <w:szCs w:val="24"/>
          <w:highlight w:val="none"/>
          <w:lang w:eastAsia="zh-CN"/>
        </w:rPr>
        <w:t>响应文件</w:t>
      </w:r>
      <w:r>
        <w:rPr>
          <w:rFonts w:hint="eastAsia" w:ascii="宋体" w:hAnsi="宋体" w:eastAsia="宋体" w:cs="Times New Roman"/>
          <w:color w:val="auto"/>
          <w:sz w:val="24"/>
          <w:szCs w:val="24"/>
          <w:highlight w:val="none"/>
        </w:rPr>
        <w:t>上加盖印章或者签字的；</w:t>
      </w:r>
    </w:p>
    <w:p w14:paraId="3BD3FC3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（三）项目负责人或者主要技术人员不是本单位人员的；</w:t>
      </w:r>
    </w:p>
    <w:p w14:paraId="7E02FCC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（四）投标保证金不是从</w:t>
      </w:r>
      <w:r>
        <w:rPr>
          <w:rFonts w:hint="eastAsia" w:ascii="宋体" w:hAnsi="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基本账户转出的；</w:t>
      </w:r>
    </w:p>
    <w:p w14:paraId="33E530C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（五）其他隐瞒真实情况、提供虚假资料的行为。</w:t>
      </w:r>
    </w:p>
    <w:p w14:paraId="66F5D8A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不能提供项目负责人或者主要技术人员的劳动合同、社会保险等劳动关系证明材料的，视为存在前款第（三）项规定的情形。</w:t>
      </w:r>
    </w:p>
    <w:p w14:paraId="38D3E75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四、</w:t>
      </w:r>
      <w:r>
        <w:rPr>
          <w:rFonts w:hint="eastAsia" w:ascii="宋体" w:hAnsi="宋体" w:eastAsia="宋体" w:cs="Times New Roman"/>
          <w:color w:val="auto"/>
          <w:sz w:val="24"/>
          <w:szCs w:val="24"/>
          <w:highlight w:val="none"/>
        </w:rPr>
        <w:t>请</w:t>
      </w:r>
      <w:r>
        <w:rPr>
          <w:rFonts w:hint="eastAsia" w:ascii="宋体" w:hAnsi="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阅读《政府采购违法行为风险知悉确认书》，并经各</w:t>
      </w:r>
      <w:r>
        <w:rPr>
          <w:rFonts w:hint="eastAsia" w:ascii="宋体" w:hAnsi="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负责人或投标授权代表签字并加盖单位公章后，扫描上传至</w:t>
      </w:r>
      <w:r>
        <w:rPr>
          <w:rFonts w:hint="eastAsia" w:ascii="宋体" w:hAnsi="宋体" w:cs="Times New Roman"/>
          <w:color w:val="auto"/>
          <w:sz w:val="24"/>
          <w:szCs w:val="24"/>
          <w:highlight w:val="none"/>
          <w:lang w:eastAsia="zh-CN"/>
        </w:rPr>
        <w:t>响应文件</w:t>
      </w:r>
      <w:r>
        <w:rPr>
          <w:rFonts w:hint="eastAsia" w:ascii="宋体" w:hAnsi="宋体" w:eastAsia="宋体" w:cs="Times New Roman"/>
          <w:color w:val="auto"/>
          <w:sz w:val="24"/>
          <w:szCs w:val="24"/>
          <w:highlight w:val="none"/>
        </w:rPr>
        <w:t>一并提交。</w:t>
      </w:r>
    </w:p>
    <w:p w14:paraId="54CF280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注：该风险知悉确认书用于对供应商违法行为的警示，不作为供应商资格性审查及符合性审查条件。</w:t>
      </w:r>
    </w:p>
    <w:p w14:paraId="159B065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Times New Roman"/>
          <w:color w:val="auto"/>
          <w:sz w:val="24"/>
          <w:szCs w:val="24"/>
          <w:highlight w:val="none"/>
          <w:lang w:val="en-US" w:eastAsia="zh-CN"/>
        </w:rPr>
        <w:t>五</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根据《深圳经济特区政府采购条例实施细则》第七十五条规定，不同</w:t>
      </w:r>
      <w:r>
        <w:rPr>
          <w:rFonts w:hint="eastAsia" w:ascii="宋体" w:hAnsi="宋体" w:cs="Times New Roman"/>
          <w:color w:val="auto"/>
          <w:sz w:val="24"/>
          <w:szCs w:val="24"/>
          <w:highlight w:val="none"/>
          <w:lang w:eastAsia="zh-CN"/>
        </w:rPr>
        <w:t>供应商</w:t>
      </w:r>
      <w:r>
        <w:rPr>
          <w:rFonts w:ascii="宋体" w:hAnsi="宋体" w:eastAsia="宋体" w:cs="Times New Roman"/>
          <w:color w:val="auto"/>
          <w:sz w:val="24"/>
          <w:szCs w:val="24"/>
          <w:highlight w:val="none"/>
        </w:rPr>
        <w:t>的</w:t>
      </w:r>
      <w:r>
        <w:rPr>
          <w:rFonts w:hint="eastAsia" w:ascii="宋体" w:hAnsi="宋体" w:cs="Times New Roman"/>
          <w:color w:val="auto"/>
          <w:sz w:val="24"/>
          <w:szCs w:val="24"/>
          <w:highlight w:val="none"/>
          <w:lang w:eastAsia="zh-CN"/>
        </w:rPr>
        <w:t>响应文件</w:t>
      </w:r>
      <w:r>
        <w:rPr>
          <w:rFonts w:ascii="宋体" w:hAnsi="宋体" w:eastAsia="宋体" w:cs="Times New Roman"/>
          <w:color w:val="auto"/>
          <w:sz w:val="24"/>
          <w:szCs w:val="24"/>
          <w:highlight w:val="none"/>
        </w:rPr>
        <w:t>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w:t>
      </w:r>
      <w:r>
        <w:rPr>
          <w:rFonts w:hint="eastAsia" w:ascii="宋体" w:hAnsi="宋体" w:cs="Times New Roman"/>
          <w:color w:val="auto"/>
          <w:sz w:val="24"/>
          <w:szCs w:val="24"/>
          <w:highlight w:val="none"/>
          <w:lang w:eastAsia="zh-CN"/>
        </w:rPr>
        <w:t>响应文件</w:t>
      </w:r>
      <w:r>
        <w:rPr>
          <w:rFonts w:ascii="宋体" w:hAnsi="宋体" w:eastAsia="宋体" w:cs="Times New Roman"/>
          <w:color w:val="auto"/>
          <w:sz w:val="24"/>
          <w:szCs w:val="24"/>
          <w:highlight w:val="none"/>
        </w:rPr>
        <w:t>，妥善保管和使用电子</w:t>
      </w:r>
      <w:r>
        <w:rPr>
          <w:rFonts w:hint="eastAsia" w:ascii="宋体" w:hAnsi="宋体" w:cs="Times New Roman"/>
          <w:color w:val="auto"/>
          <w:sz w:val="24"/>
          <w:szCs w:val="24"/>
          <w:highlight w:val="none"/>
          <w:lang w:val="en-US" w:eastAsia="zh-CN"/>
        </w:rPr>
        <w:t>密钥</w:t>
      </w:r>
      <w:r>
        <w:rPr>
          <w:rFonts w:ascii="宋体" w:hAnsi="宋体" w:eastAsia="宋体" w:cs="Times New Roman"/>
          <w:color w:val="auto"/>
          <w:sz w:val="24"/>
          <w:szCs w:val="24"/>
          <w:highlight w:val="none"/>
        </w:rPr>
        <w:t>。</w:t>
      </w:r>
    </w:p>
    <w:p w14:paraId="2E0EA26A">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1D5E9B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0"/>
        <w:rPr>
          <w:rFonts w:hint="eastAsia" w:ascii="宋体" w:hAnsi="宋体" w:eastAsia="宋体" w:cs="宋体"/>
          <w:b/>
          <w:bCs w:val="0"/>
          <w:color w:val="000000"/>
          <w:kern w:val="44"/>
          <w:sz w:val="36"/>
          <w:szCs w:val="36"/>
          <w:highlight w:val="none"/>
          <w:lang w:val="en-US" w:eastAsia="zh-CN" w:bidi="ar-SA"/>
        </w:rPr>
      </w:pPr>
      <w:r>
        <w:rPr>
          <w:rFonts w:hint="eastAsia" w:ascii="宋体" w:hAnsi="宋体" w:eastAsia="宋体" w:cs="宋体"/>
          <w:b/>
          <w:bCs w:val="0"/>
          <w:color w:val="000000"/>
          <w:kern w:val="44"/>
          <w:sz w:val="36"/>
          <w:szCs w:val="36"/>
          <w:highlight w:val="none"/>
          <w:lang w:val="en-US" w:eastAsia="zh-CN" w:bidi="ar-SA"/>
        </w:rPr>
        <w:t>采购人特别提示</w:t>
      </w:r>
    </w:p>
    <w:p w14:paraId="4EAF21DF">
      <w:pPr>
        <w:keepNext/>
        <w:keepLines/>
        <w:pageBreakBefore w:val="0"/>
        <w:widowControl w:val="0"/>
        <w:numPr>
          <w:ilvl w:val="0"/>
          <w:numId w:val="0"/>
        </w:numPr>
        <w:kinsoku/>
        <w:wordWrap/>
        <w:overflowPunct/>
        <w:topLinePunct w:val="0"/>
        <w:autoSpaceDE/>
        <w:autoSpaceDN/>
        <w:bidi w:val="0"/>
        <w:adjustRightInd w:val="0"/>
        <w:snapToGrid/>
        <w:spacing w:before="0" w:after="0" w:line="350" w:lineRule="exact"/>
        <w:jc w:val="left"/>
        <w:textAlignment w:val="baseline"/>
        <w:outlineLvl w:val="1"/>
        <w:rPr>
          <w:rFonts w:hint="eastAsia" w:ascii="宋体" w:hAnsi="宋体" w:eastAsia="宋体" w:cs="Times New Roman"/>
          <w:b/>
          <w:bCs w:val="0"/>
          <w:kern w:val="2"/>
          <w:sz w:val="24"/>
          <w:szCs w:val="18"/>
          <w:highlight w:val="none"/>
          <w:lang w:val="en-US" w:eastAsia="zh-CN" w:bidi="ar-SA"/>
        </w:rPr>
      </w:pPr>
      <w:r>
        <w:rPr>
          <w:rFonts w:hint="eastAsia" w:ascii="宋体" w:hAnsi="宋体" w:eastAsia="宋体" w:cs="Times New Roman"/>
          <w:b/>
          <w:bCs w:val="0"/>
          <w:kern w:val="2"/>
          <w:sz w:val="24"/>
          <w:szCs w:val="18"/>
          <w:highlight w:val="none"/>
          <w:lang w:val="en-US" w:eastAsia="zh-CN" w:bidi="ar-SA"/>
        </w:rPr>
        <w:t>1.供应商管理要求</w:t>
      </w:r>
    </w:p>
    <w:p w14:paraId="3E80DFFA">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1.招标采购（确定中标供应商）流程中的供应商管理</w:t>
      </w:r>
    </w:p>
    <w:p w14:paraId="1FBB1FF7">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1.1供应商报名时，项目经办人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CA10F57">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1.2供应商报名后如不能参加项目投标必须在开标前一个工作日提交加盖公章的说明函，如未提交且没有电话通知的，该供应商</w:t>
      </w:r>
      <w:r>
        <w:rPr>
          <w:rFonts w:hint="eastAsia"/>
          <w:highlight w:val="none"/>
          <w:lang w:val="en-US" w:eastAsia="zh-CN"/>
        </w:rPr>
        <w:t>三</w:t>
      </w:r>
      <w:r>
        <w:rPr>
          <w:rFonts w:hint="eastAsia"/>
          <w:highlight w:val="none"/>
        </w:rPr>
        <w:t>年内不得参与医院自行采购项目的采购活动。</w:t>
      </w:r>
    </w:p>
    <w:p w14:paraId="19686855">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1.3在采购活动开展现场不听从指挥，违反医院明文要求，不按要求提供谈判响应文件，干扰正常评审工作的，该供应商的投标无效。</w:t>
      </w:r>
    </w:p>
    <w:p w14:paraId="1AFEA551">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1.4虚假响应以是否具备主观故意为标准，如确因工作人员失误所致，需提供合理书面说明材料。但如果出现伪造证明文件、故意篡改采购文件等行为，取消其参与谈判资格，涉事供应商两年内不得参与医院自行采购项目的采购活动。</w:t>
      </w:r>
    </w:p>
    <w:p w14:paraId="40764C31">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1.5在采购活动中出现以下行为，一旦被评审委员会（或采购小组）认定则投标无效，违规供应商三年内不得参与医院自行采购项目的采购活动：</w:t>
      </w:r>
    </w:p>
    <w:p w14:paraId="3C74B3E3">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（1）与其他供应商、医院工作人员或采购代理机构串通的；</w:t>
      </w:r>
    </w:p>
    <w:p w14:paraId="665AC0CF">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（2）以他人的名义进行投标的；</w:t>
      </w:r>
    </w:p>
    <w:p w14:paraId="1983291C">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（3）采取不正当手段诋毁、排挤其他供应商的；</w:t>
      </w:r>
    </w:p>
    <w:p w14:paraId="2CF2EAD7">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（4）向医院工作人员、采购代理机构行贿或者提供其他不正当利益的；</w:t>
      </w:r>
    </w:p>
    <w:p w14:paraId="02222FDC">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（5）其他法律法规规定的情形。</w:t>
      </w:r>
    </w:p>
    <w:p w14:paraId="4B3452DC">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2.中标供应商管理 </w:t>
      </w:r>
    </w:p>
    <w:p w14:paraId="7D7EBC0F">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2.1中标供应商应在结果公示结束后及时联系项目负责人领取结果通知书，并联系采购归口管理部门签订合同，满足采购人的采购需求，不得拒绝或者擅自更改。</w:t>
      </w:r>
    </w:p>
    <w:p w14:paraId="4134CB55">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2.2供应商有下列情形之一的，中标无效，已经签订合同的可解除合同，违规供应商三年内不得参与我院自行采购项目的采购活动；情节严重的，禁止以后参加医院任何采购活动；造成院方损失的，院方将依法追究赔偿；构成犯罪的，依法追究刑事责任：</w:t>
      </w:r>
    </w:p>
    <w:p w14:paraId="2EC11D6B">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（1）收到中标、成交通知书后无正当理由拖延或者放弃与医院签订采购合同的；</w:t>
      </w:r>
    </w:p>
    <w:p w14:paraId="0A6F218F">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（2）无正当理由拒不履行或者拖延履行采购合同义务的；</w:t>
      </w:r>
    </w:p>
    <w:p w14:paraId="26ECEC4E">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（3）擅自变更、中止或者终止采购合同的；</w:t>
      </w:r>
    </w:p>
    <w:p w14:paraId="6F6E8662">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（4）捏造事实，进行虚假质疑及投诉的；</w:t>
      </w:r>
    </w:p>
    <w:p w14:paraId="21997B60">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（5）合同履约期间，不按采购需求、招</w:t>
      </w:r>
      <w:r>
        <w:rPr>
          <w:rFonts w:hint="eastAsia"/>
          <w:highlight w:val="none"/>
          <w:lang w:eastAsia="zh-CN"/>
        </w:rPr>
        <w:t>响应文件</w:t>
      </w:r>
      <w:r>
        <w:rPr>
          <w:rFonts w:hint="eastAsia"/>
          <w:highlight w:val="none"/>
        </w:rPr>
        <w:t>（采购谈判响应文件）以及合同要求执行，要求整改未改进的；</w:t>
      </w:r>
    </w:p>
    <w:p w14:paraId="18CD5C15">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（6）合同履约期间造成医院严重后果或恶劣影响的；</w:t>
      </w:r>
    </w:p>
    <w:p w14:paraId="24BF1356">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（7）向医院行贿或者提供其他不正当利益的；</w:t>
      </w:r>
    </w:p>
    <w:p w14:paraId="17BCBA3C">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（8）其他法律法规规定的情形。</w:t>
      </w:r>
    </w:p>
    <w:p w14:paraId="5031A52C">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2.3供应商提供的货物、工程或者服务存在质量问题的，依照有关法律、法规的规定处理。</w:t>
      </w:r>
    </w:p>
    <w:p w14:paraId="1607BC5A">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2.4供应商应配合做好项目的履约验收工作及年度履约评价工作，验收不合格、履约评价不及格或差的供应商五年内将不得参加我院招标采购活动。</w:t>
      </w:r>
    </w:p>
    <w:p w14:paraId="7F7D4112">
      <w:pPr>
        <w:pStyle w:val="29"/>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rPr>
          <w:rFonts w:hint="eastAsia"/>
          <w:highlight w:val="none"/>
        </w:rPr>
      </w:pPr>
      <w:r>
        <w:rPr>
          <w:rFonts w:hint="eastAsia"/>
          <w:highlight w:val="none"/>
        </w:rPr>
        <w:t>2.5需要续签或进行调整的合同，供应商其上一个合同履约或合同前一个阶段履约评价级别至少在良好（含）以上，具体参照医院规章制度执行。</w:t>
      </w:r>
    </w:p>
    <w:p w14:paraId="7CF49C05">
      <w:pPr>
        <w:rPr>
          <w:rFonts w:ascii="宋体" w:hAnsi="宋体"/>
          <w:b/>
          <w:bCs/>
          <w:szCs w:val="21"/>
        </w:rPr>
      </w:pPr>
    </w:p>
    <w:p w14:paraId="6FE72E49">
      <w:pPr>
        <w:pStyle w:val="507"/>
        <w:jc w:val="center"/>
        <w:rPr>
          <w:color w:val="auto"/>
          <w:lang w:val="zh-CN"/>
        </w:rPr>
      </w:pPr>
      <w:r>
        <w:rPr>
          <w:color w:val="auto"/>
          <w:lang w:val="zh-CN"/>
        </w:rPr>
        <w:t>目</w:t>
      </w:r>
      <w:r>
        <w:rPr>
          <w:rFonts w:hint="eastAsia"/>
          <w:color w:val="auto"/>
          <w:lang w:val="zh-CN"/>
        </w:rPr>
        <w:t xml:space="preserve">  </w:t>
      </w:r>
      <w:r>
        <w:rPr>
          <w:color w:val="auto"/>
          <w:lang w:val="zh-CN"/>
        </w:rPr>
        <w:t>录</w:t>
      </w:r>
    </w:p>
    <w:p w14:paraId="4DD5902C">
      <w:pPr>
        <w:rPr>
          <w:lang w:val="zh-CN"/>
        </w:rPr>
      </w:pPr>
    </w:p>
    <w:p w14:paraId="46AA67B1">
      <w:pPr>
        <w:pStyle w:val="37"/>
        <w:tabs>
          <w:tab w:val="right" w:leader="dot" w:pos="9638"/>
        </w:tabs>
        <w:spacing w:line="360" w:lineRule="auto"/>
        <w:rPr>
          <w:rFonts w:ascii="仿宋_GB2312" w:eastAsia="仿宋_GB2312"/>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"_Toc6265" </w:instrText>
      </w:r>
      <w:r>
        <w:fldChar w:fldCharType="separate"/>
      </w:r>
      <w:r>
        <w:rPr>
          <w:rFonts w:hint="eastAsia" w:ascii="仿宋_GB2312" w:eastAsia="仿宋_GB2312"/>
          <w:sz w:val="24"/>
        </w:rPr>
        <w:t>第一章  采购邀请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_Toc6265 \h </w:instrText>
      </w:r>
      <w:r>
        <w:rPr>
          <w:rFonts w:hint="eastAsia" w:ascii="仿宋_GB2312" w:eastAsia="仿宋_GB2312"/>
          <w:sz w:val="24"/>
        </w:rPr>
        <w:fldChar w:fldCharType="separate"/>
      </w:r>
      <w:r>
        <w:rPr>
          <w:rFonts w:hint="eastAsia" w:ascii="仿宋_GB2312" w:eastAsia="仿宋_GB2312"/>
          <w:sz w:val="24"/>
        </w:rPr>
        <w:t>7</w:t>
      </w:r>
      <w:r>
        <w:rPr>
          <w:rFonts w:hint="eastAsia" w:ascii="仿宋_GB2312" w:eastAsia="仿宋_GB2312"/>
          <w:sz w:val="24"/>
        </w:rPr>
        <w:fldChar w:fldCharType="end"/>
      </w:r>
      <w:r>
        <w:rPr>
          <w:rFonts w:hint="eastAsia" w:ascii="仿宋_GB2312" w:eastAsia="仿宋_GB2312"/>
          <w:sz w:val="24"/>
        </w:rPr>
        <w:fldChar w:fldCharType="end"/>
      </w:r>
    </w:p>
    <w:p w14:paraId="514C03AC">
      <w:pPr>
        <w:pStyle w:val="37"/>
        <w:tabs>
          <w:tab w:val="right" w:leader="dot" w:pos="9638"/>
        </w:tabs>
        <w:spacing w:line="360" w:lineRule="auto"/>
        <w:rPr>
          <w:rFonts w:ascii="仿宋_GB2312" w:eastAsia="仿宋_GB2312"/>
          <w:sz w:val="24"/>
        </w:rPr>
      </w:pPr>
      <w:r>
        <w:fldChar w:fldCharType="begin"/>
      </w:r>
      <w:r>
        <w:instrText xml:space="preserve"> HYPERLINK \l "_Toc17735" </w:instrText>
      </w:r>
      <w:r>
        <w:fldChar w:fldCharType="separate"/>
      </w:r>
      <w:r>
        <w:rPr>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_Toc17735 \h </w:instrText>
      </w:r>
      <w:r>
        <w:rPr>
          <w:rFonts w:hint="eastAsia" w:ascii="仿宋_GB2312" w:eastAsia="仿宋_GB2312"/>
          <w:sz w:val="24"/>
        </w:rPr>
        <w:fldChar w:fldCharType="separate"/>
      </w:r>
      <w:r>
        <w:rPr>
          <w:rFonts w:hint="eastAsia"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14:paraId="224ED2FF">
      <w:pPr>
        <w:pStyle w:val="37"/>
        <w:tabs>
          <w:tab w:val="right" w:leader="dot" w:pos="9638"/>
        </w:tabs>
        <w:spacing w:line="360" w:lineRule="auto"/>
        <w:rPr>
          <w:rFonts w:ascii="仿宋_GB2312" w:eastAsia="仿宋_GB2312"/>
          <w:sz w:val="24"/>
        </w:rPr>
      </w:pPr>
      <w:r>
        <w:fldChar w:fldCharType="begin"/>
      </w:r>
      <w:r>
        <w:instrText xml:space="preserve"> HYPERLINK \l "_Toc15948" </w:instrText>
      </w:r>
      <w:r>
        <w:fldChar w:fldCharType="separate"/>
      </w:r>
      <w:r>
        <w:rPr>
          <w:rFonts w:hint="eastAsia" w:ascii="仿宋_GB2312" w:eastAsia="仿宋_GB2312"/>
          <w:sz w:val="24"/>
        </w:rPr>
        <w:t>第三章  响应文件初审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_Toc15948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11141AEB">
      <w:pPr>
        <w:pStyle w:val="37"/>
        <w:tabs>
          <w:tab w:val="right" w:leader="dot" w:pos="9638"/>
        </w:tabs>
        <w:spacing w:line="360" w:lineRule="auto"/>
        <w:rPr>
          <w:rFonts w:ascii="仿宋_GB2312" w:eastAsia="仿宋_GB2312"/>
          <w:sz w:val="24"/>
        </w:rPr>
      </w:pPr>
      <w:r>
        <w:fldChar w:fldCharType="begin"/>
      </w:r>
      <w:r>
        <w:instrText xml:space="preserve"> HYPERLINK \l "_Toc4700" </w:instrText>
      </w:r>
      <w:r>
        <w:fldChar w:fldCharType="separate"/>
      </w:r>
      <w:r>
        <w:rPr>
          <w:rFonts w:hint="eastAsia" w:ascii="仿宋_GB2312" w:eastAsia="仿宋_GB2312"/>
          <w:sz w:val="24"/>
        </w:rPr>
        <w:t>第四章  评审方法和标准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_Toc4700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5853EEE2">
      <w:pPr>
        <w:pStyle w:val="44"/>
        <w:tabs>
          <w:tab w:val="right" w:leader="dot" w:pos="9638"/>
        </w:tabs>
        <w:spacing w:line="360" w:lineRule="auto"/>
        <w:rPr>
          <w:rFonts w:ascii="仿宋_GB2312" w:eastAsia="仿宋_GB2312"/>
          <w:sz w:val="24"/>
        </w:rPr>
      </w:pPr>
      <w:r>
        <w:fldChar w:fldCharType="begin"/>
      </w:r>
      <w:r>
        <w:instrText xml:space="preserve"> HYPERLINK \l "_Toc24707" </w:instrText>
      </w:r>
      <w:r>
        <w:fldChar w:fldCharType="separate"/>
      </w:r>
      <w:r>
        <w:rPr>
          <w:rFonts w:hint="eastAsia" w:ascii="仿宋_GB2312" w:eastAsia="仿宋_GB2312"/>
          <w:sz w:val="24"/>
        </w:rPr>
        <w:t>一、评审方法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_Toc24707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54252FCA">
      <w:pPr>
        <w:pStyle w:val="44"/>
        <w:tabs>
          <w:tab w:val="right" w:leader="dot" w:pos="9638"/>
        </w:tabs>
        <w:spacing w:line="360" w:lineRule="auto"/>
        <w:rPr>
          <w:rFonts w:ascii="仿宋_GB2312" w:eastAsia="仿宋_GB2312"/>
          <w:sz w:val="24"/>
        </w:rPr>
      </w:pPr>
      <w:r>
        <w:fldChar w:fldCharType="begin"/>
      </w:r>
      <w:r>
        <w:instrText xml:space="preserve"> HYPERLINK \l "_Toc16380" </w:instrText>
      </w:r>
      <w:r>
        <w:fldChar w:fldCharType="separate"/>
      </w:r>
      <w:r>
        <w:rPr>
          <w:rFonts w:hint="eastAsia" w:ascii="仿宋_GB2312" w:eastAsia="仿宋_GB2312"/>
          <w:sz w:val="24"/>
        </w:rPr>
        <w:t>二、评审标准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_Toc16380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2595FC2C">
      <w:pPr>
        <w:pStyle w:val="37"/>
        <w:tabs>
          <w:tab w:val="right" w:leader="dot" w:pos="9638"/>
        </w:tabs>
        <w:spacing w:line="360" w:lineRule="auto"/>
        <w:rPr>
          <w:rFonts w:ascii="仿宋_GB2312" w:eastAsia="仿宋_GB2312"/>
          <w:sz w:val="24"/>
        </w:rPr>
      </w:pPr>
      <w:r>
        <w:fldChar w:fldCharType="begin"/>
      </w:r>
      <w:r>
        <w:instrText xml:space="preserve"> HYPERLINK \l "_Toc22938" </w:instrText>
      </w:r>
      <w:r>
        <w:fldChar w:fldCharType="separate"/>
      </w:r>
      <w:r>
        <w:rPr>
          <w:rFonts w:hint="eastAsia" w:ascii="仿宋_GB2312" w:eastAsia="仿宋_GB2312"/>
          <w:sz w:val="24"/>
        </w:rPr>
        <w:t>第五章  供应商须知前附表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_Toc22938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4E54B43B">
      <w:pPr>
        <w:pStyle w:val="37"/>
        <w:tabs>
          <w:tab w:val="right" w:leader="dot" w:pos="9638"/>
        </w:tabs>
        <w:spacing w:line="360" w:lineRule="auto"/>
        <w:rPr>
          <w:rFonts w:ascii="仿宋_GB2312" w:eastAsia="仿宋_GB2312"/>
          <w:sz w:val="24"/>
        </w:rPr>
      </w:pPr>
      <w:r>
        <w:fldChar w:fldCharType="begin"/>
      </w:r>
      <w:r>
        <w:instrText xml:space="preserve"> HYPERLINK \l "_Toc12620" </w:instrText>
      </w:r>
      <w:r>
        <w:fldChar w:fldCharType="separate"/>
      </w:r>
      <w:r>
        <w:rPr>
          <w:rFonts w:hint="eastAsia" w:ascii="仿宋_GB2312" w:eastAsia="仿宋_GB2312"/>
          <w:sz w:val="24"/>
        </w:rPr>
        <w:t>第六章  供应商须知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_Toc12620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6BFCF826">
      <w:pPr>
        <w:pStyle w:val="44"/>
        <w:tabs>
          <w:tab w:val="right" w:leader="dot" w:pos="9638"/>
        </w:tabs>
        <w:spacing w:line="360" w:lineRule="auto"/>
        <w:rPr>
          <w:rFonts w:ascii="仿宋_GB2312" w:eastAsia="仿宋_GB2312"/>
          <w:sz w:val="24"/>
        </w:rPr>
      </w:pPr>
      <w:r>
        <w:fldChar w:fldCharType="begin"/>
      </w:r>
      <w:r>
        <w:instrText xml:space="preserve"> HYPERLINK \l "_Toc27131" </w:instrText>
      </w:r>
      <w:r>
        <w:fldChar w:fldCharType="separate"/>
      </w:r>
      <w:r>
        <w:rPr>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_Toc27131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04CE8636">
      <w:pPr>
        <w:pStyle w:val="44"/>
        <w:tabs>
          <w:tab w:val="right" w:leader="dot" w:pos="9638"/>
        </w:tabs>
        <w:spacing w:line="360" w:lineRule="auto"/>
        <w:rPr>
          <w:rFonts w:ascii="仿宋_GB2312" w:eastAsia="仿宋_GB2312"/>
          <w:sz w:val="24"/>
        </w:rPr>
      </w:pPr>
      <w:r>
        <w:fldChar w:fldCharType="begin"/>
      </w:r>
      <w:r>
        <w:instrText xml:space="preserve"> HYPERLINK \l "_Toc1611" </w:instrText>
      </w:r>
      <w:r>
        <w:fldChar w:fldCharType="separate"/>
      </w:r>
      <w:r>
        <w:rPr>
          <w:rFonts w:hint="eastAsia" w:ascii="仿宋_GB2312" w:eastAsia="仿宋_GB2312"/>
          <w:sz w:val="24"/>
        </w:rPr>
        <w:t>二、采购文件说明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_Toc1611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0D06B938">
      <w:pPr>
        <w:pStyle w:val="44"/>
        <w:tabs>
          <w:tab w:val="right" w:leader="dot" w:pos="9638"/>
        </w:tabs>
        <w:spacing w:line="360" w:lineRule="auto"/>
        <w:rPr>
          <w:rFonts w:ascii="仿宋_GB2312" w:eastAsia="仿宋_GB2312"/>
          <w:sz w:val="24"/>
        </w:rPr>
      </w:pPr>
      <w:r>
        <w:fldChar w:fldCharType="begin"/>
      </w:r>
      <w:r>
        <w:instrText xml:space="preserve"> HYPERLINK \l "_Toc3375" </w:instrText>
      </w:r>
      <w:r>
        <w:fldChar w:fldCharType="separate"/>
      </w:r>
      <w:r>
        <w:rPr>
          <w:rFonts w:hint="eastAsia" w:ascii="仿宋_GB2312" w:eastAsia="仿宋_GB2312"/>
          <w:sz w:val="24"/>
        </w:rPr>
        <w:t>三、响应文件的编写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_Toc3375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0D989808">
      <w:pPr>
        <w:pStyle w:val="44"/>
        <w:tabs>
          <w:tab w:val="right" w:leader="dot" w:pos="9638"/>
        </w:tabs>
        <w:spacing w:line="360" w:lineRule="auto"/>
        <w:rPr>
          <w:rFonts w:ascii="仿宋_GB2312" w:eastAsia="仿宋_GB2312"/>
          <w:sz w:val="24"/>
        </w:rPr>
      </w:pPr>
      <w:r>
        <w:fldChar w:fldCharType="begin"/>
      </w:r>
      <w:r>
        <w:instrText xml:space="preserve"> HYPERLINK \l "_Toc6203" </w:instrText>
      </w:r>
      <w:r>
        <w:fldChar w:fldCharType="separate"/>
      </w:r>
      <w:r>
        <w:rPr>
          <w:rFonts w:hint="eastAsia" w:ascii="仿宋_GB2312" w:eastAsia="仿宋_GB2312"/>
          <w:sz w:val="24"/>
        </w:rPr>
        <w:t>四、响应文件的递交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_Toc6203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0859F620">
      <w:pPr>
        <w:pStyle w:val="44"/>
        <w:tabs>
          <w:tab w:val="right" w:leader="dot" w:pos="9638"/>
        </w:tabs>
        <w:spacing w:line="360" w:lineRule="auto"/>
        <w:rPr>
          <w:rFonts w:ascii="仿宋_GB2312" w:eastAsia="仿宋_GB2312"/>
          <w:sz w:val="24"/>
        </w:rPr>
      </w:pPr>
      <w:r>
        <w:fldChar w:fldCharType="begin"/>
      </w:r>
      <w:r>
        <w:instrText xml:space="preserve"> HYPERLINK \l "_Toc15969" </w:instrText>
      </w:r>
      <w:r>
        <w:fldChar w:fldCharType="separate"/>
      </w:r>
      <w:r>
        <w:rPr>
          <w:rFonts w:hint="eastAsia" w:ascii="仿宋_GB2312" w:eastAsia="仿宋_GB2312"/>
          <w:sz w:val="24"/>
        </w:rPr>
        <w:t>五、开标和评审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_Toc15969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230891E3">
      <w:pPr>
        <w:pStyle w:val="44"/>
        <w:tabs>
          <w:tab w:val="right" w:leader="dot" w:pos="9638"/>
        </w:tabs>
        <w:spacing w:line="360" w:lineRule="auto"/>
        <w:rPr>
          <w:rFonts w:ascii="仿宋_GB2312" w:eastAsia="仿宋_GB2312"/>
          <w:sz w:val="24"/>
        </w:rPr>
      </w:pPr>
      <w:r>
        <w:fldChar w:fldCharType="begin"/>
      </w:r>
      <w:r>
        <w:instrText xml:space="preserve"> HYPERLINK \l "_Toc17086" </w:instrText>
      </w:r>
      <w:r>
        <w:fldChar w:fldCharType="separate"/>
      </w:r>
      <w:r>
        <w:rPr>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_Toc17086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7EE2B729">
      <w:pPr>
        <w:pStyle w:val="37"/>
        <w:tabs>
          <w:tab w:val="right" w:leader="dot" w:pos="9638"/>
        </w:tabs>
        <w:spacing w:line="360" w:lineRule="auto"/>
        <w:rPr>
          <w:rFonts w:ascii="仿宋_GB2312" w:hAnsi="宋体" w:eastAsia="仿宋_GB2312" w:cs="宋体"/>
          <w:sz w:val="24"/>
        </w:rPr>
      </w:pPr>
      <w:r>
        <w:fldChar w:fldCharType="begin"/>
      </w:r>
      <w:r>
        <w:instrText xml:space="preserve"> HYPERLINK \l "_Toc11053" </w:instrText>
      </w:r>
      <w:r>
        <w:fldChar w:fldCharType="separate"/>
      </w:r>
      <w:r>
        <w:rPr>
          <w:rFonts w:hint="eastAsia" w:ascii="仿宋_GB2312" w:hAnsi="宋体" w:eastAsia="仿宋_GB2312" w:cs="宋体"/>
          <w:sz w:val="24"/>
        </w:rPr>
        <w:t>第七章  响应文件格式</w:t>
      </w:r>
      <w:r>
        <w:rPr>
          <w:rFonts w:hint="eastAsia" w:ascii="仿宋_GB2312" w:hAnsi="宋体" w:eastAsia="仿宋_GB2312" w:cs="宋体"/>
          <w:sz w:val="24"/>
        </w:rPr>
        <w:tab/>
      </w:r>
      <w:r>
        <w:rPr>
          <w:rFonts w:hint="eastAsia" w:ascii="仿宋_GB2312" w:hAnsi="宋体" w:eastAsia="仿宋_GB2312" w:cs="宋体"/>
          <w:sz w:val="24"/>
        </w:rPr>
        <w:fldChar w:fldCharType="begin"/>
      </w:r>
      <w:r>
        <w:rPr>
          <w:rFonts w:hint="eastAsia" w:ascii="仿宋_GB2312" w:hAnsi="宋体" w:eastAsia="仿宋_GB2312" w:cs="宋体"/>
          <w:sz w:val="24"/>
        </w:rPr>
        <w:instrText xml:space="preserve"> PAGEREF _Toc11053 \h </w:instrText>
      </w:r>
      <w:r>
        <w:rPr>
          <w:rFonts w:hint="eastAsia" w:ascii="仿宋_GB2312" w:hAnsi="宋体" w:eastAsia="仿宋_GB2312" w:cs="宋体"/>
          <w:sz w:val="24"/>
        </w:rPr>
        <w:fldChar w:fldCharType="separate"/>
      </w:r>
      <w:r>
        <w:rPr>
          <w:rFonts w:hint="eastAsia" w:ascii="仿宋_GB2312" w:hAnsi="宋体" w:eastAsia="仿宋_GB2312" w:cs="宋体"/>
          <w:sz w:val="24"/>
        </w:rPr>
        <w:t>43</w:t>
      </w:r>
      <w:r>
        <w:rPr>
          <w:rFonts w:hint="eastAsia" w:ascii="仿宋_GB2312" w:hAnsi="宋体" w:eastAsia="仿宋_GB2312" w:cs="宋体"/>
          <w:sz w:val="24"/>
        </w:rPr>
        <w:fldChar w:fldCharType="end"/>
      </w:r>
      <w:r>
        <w:rPr>
          <w:rFonts w:hint="eastAsia" w:ascii="仿宋_GB2312" w:hAnsi="宋体" w:eastAsia="仿宋_GB2312" w:cs="宋体"/>
          <w:sz w:val="24"/>
        </w:rPr>
        <w:fldChar w:fldCharType="end"/>
      </w:r>
    </w:p>
    <w:p w14:paraId="7E369966">
      <w:pPr>
        <w:pStyle w:val="44"/>
        <w:tabs>
          <w:tab w:val="right" w:leader="dot" w:pos="9638"/>
        </w:tabs>
        <w:spacing w:line="360" w:lineRule="auto"/>
        <w:rPr>
          <w:rFonts w:ascii="仿宋_GB2312" w:hAnsi="宋体" w:eastAsia="仿宋_GB2312" w:cs="宋体"/>
          <w:sz w:val="24"/>
        </w:rPr>
      </w:pPr>
      <w:r>
        <w:fldChar w:fldCharType="begin"/>
      </w:r>
      <w:r>
        <w:instrText xml:space="preserve"> HYPERLINK \l "_Toc17275" </w:instrText>
      </w:r>
      <w:r>
        <w:fldChar w:fldCharType="separate"/>
      </w:r>
      <w:r>
        <w:rPr>
          <w:rFonts w:hint="eastAsia" w:ascii="仿宋_GB2312" w:hAnsi="宋体" w:eastAsia="仿宋_GB2312" w:cs="宋体"/>
          <w:sz w:val="24"/>
        </w:rPr>
        <w:t>响应文件编制说明</w:t>
      </w:r>
      <w:r>
        <w:rPr>
          <w:rFonts w:hint="eastAsia" w:ascii="仿宋_GB2312" w:hAnsi="宋体" w:eastAsia="仿宋_GB2312" w:cs="宋体"/>
          <w:sz w:val="24"/>
        </w:rPr>
        <w:tab/>
      </w:r>
      <w:r>
        <w:rPr>
          <w:rFonts w:hint="eastAsia" w:ascii="仿宋_GB2312" w:hAnsi="宋体" w:eastAsia="仿宋_GB2312" w:cs="宋体"/>
          <w:sz w:val="24"/>
        </w:rPr>
        <w:fldChar w:fldCharType="begin"/>
      </w:r>
      <w:r>
        <w:rPr>
          <w:rFonts w:hint="eastAsia" w:ascii="仿宋_GB2312" w:hAnsi="宋体" w:eastAsia="仿宋_GB2312" w:cs="宋体"/>
          <w:sz w:val="24"/>
        </w:rPr>
        <w:instrText xml:space="preserve"> PAGEREF _Toc17275 \h </w:instrText>
      </w:r>
      <w:r>
        <w:rPr>
          <w:rFonts w:hint="eastAsia" w:ascii="仿宋_GB2312" w:hAnsi="宋体" w:eastAsia="仿宋_GB2312" w:cs="宋体"/>
          <w:sz w:val="24"/>
        </w:rPr>
        <w:fldChar w:fldCharType="separate"/>
      </w:r>
      <w:r>
        <w:rPr>
          <w:rFonts w:hint="eastAsia" w:ascii="仿宋_GB2312" w:hAnsi="宋体" w:eastAsia="仿宋_GB2312" w:cs="宋体"/>
          <w:sz w:val="24"/>
        </w:rPr>
        <w:t>43</w:t>
      </w:r>
      <w:r>
        <w:rPr>
          <w:rFonts w:hint="eastAsia" w:ascii="仿宋_GB2312" w:hAnsi="宋体" w:eastAsia="仿宋_GB2312" w:cs="宋体"/>
          <w:sz w:val="24"/>
        </w:rPr>
        <w:fldChar w:fldCharType="end"/>
      </w:r>
      <w:r>
        <w:rPr>
          <w:rFonts w:hint="eastAsia" w:ascii="仿宋_GB2312" w:hAnsi="宋体" w:eastAsia="仿宋_GB2312" w:cs="宋体"/>
          <w:sz w:val="24"/>
        </w:rPr>
        <w:fldChar w:fldCharType="end"/>
      </w:r>
    </w:p>
    <w:p w14:paraId="1AD11F6A">
      <w:pPr>
        <w:pStyle w:val="44"/>
        <w:tabs>
          <w:tab w:val="right" w:leader="dot" w:pos="9638"/>
        </w:tabs>
        <w:spacing w:line="360" w:lineRule="auto"/>
        <w:rPr>
          <w:rFonts w:ascii="仿宋_GB2312" w:hAnsi="宋体" w:eastAsia="仿宋_GB2312" w:cs="宋体"/>
          <w:sz w:val="24"/>
        </w:rPr>
      </w:pPr>
      <w:r>
        <w:fldChar w:fldCharType="begin"/>
      </w:r>
      <w:r>
        <w:instrText xml:space="preserve"> HYPERLINK \l "_Toc12078" </w:instrText>
      </w:r>
      <w:r>
        <w:fldChar w:fldCharType="separate"/>
      </w:r>
      <w:r>
        <w:rPr>
          <w:rFonts w:hint="eastAsia" w:ascii="仿宋_GB2312" w:hAnsi="宋体" w:eastAsia="仿宋_GB2312" w:cs="宋体"/>
          <w:sz w:val="24"/>
        </w:rPr>
        <w:t>响应文件格式</w:t>
      </w:r>
      <w:r>
        <w:rPr>
          <w:rFonts w:hint="eastAsia" w:ascii="仿宋_GB2312" w:hAnsi="宋体" w:eastAsia="仿宋_GB2312" w:cs="宋体"/>
          <w:sz w:val="24"/>
        </w:rPr>
        <w:tab/>
      </w:r>
      <w:r>
        <w:rPr>
          <w:rFonts w:hint="eastAsia" w:ascii="仿宋_GB2312" w:hAnsi="宋体" w:eastAsia="仿宋_GB2312" w:cs="宋体"/>
          <w:sz w:val="24"/>
        </w:rPr>
        <w:fldChar w:fldCharType="begin"/>
      </w:r>
      <w:r>
        <w:rPr>
          <w:rFonts w:hint="eastAsia" w:ascii="仿宋_GB2312" w:hAnsi="宋体" w:eastAsia="仿宋_GB2312" w:cs="宋体"/>
          <w:sz w:val="24"/>
        </w:rPr>
        <w:instrText xml:space="preserve"> PAGEREF _Toc12078 \h </w:instrText>
      </w:r>
      <w:r>
        <w:rPr>
          <w:rFonts w:hint="eastAsia" w:ascii="仿宋_GB2312" w:hAnsi="宋体" w:eastAsia="仿宋_GB2312" w:cs="宋体"/>
          <w:sz w:val="24"/>
        </w:rPr>
        <w:fldChar w:fldCharType="separate"/>
      </w:r>
      <w:r>
        <w:rPr>
          <w:rFonts w:hint="eastAsia" w:ascii="仿宋_GB2312" w:hAnsi="宋体" w:eastAsia="仿宋_GB2312" w:cs="宋体"/>
          <w:sz w:val="24"/>
        </w:rPr>
        <w:t>45</w:t>
      </w:r>
      <w:r>
        <w:rPr>
          <w:rFonts w:hint="eastAsia" w:ascii="仿宋_GB2312" w:hAnsi="宋体" w:eastAsia="仿宋_GB2312" w:cs="宋体"/>
          <w:sz w:val="24"/>
        </w:rPr>
        <w:fldChar w:fldCharType="end"/>
      </w:r>
      <w:r>
        <w:rPr>
          <w:rFonts w:hint="eastAsia" w:ascii="仿宋_GB2312" w:hAnsi="宋体" w:eastAsia="仿宋_GB2312" w:cs="宋体"/>
          <w:sz w:val="24"/>
        </w:rPr>
        <w:fldChar w:fldCharType="end"/>
      </w:r>
    </w:p>
    <w:p w14:paraId="36535CF7">
      <w:pPr>
        <w:pStyle w:val="44"/>
        <w:tabs>
          <w:tab w:val="right" w:leader="dot" w:pos="9638"/>
        </w:tabs>
        <w:spacing w:line="360" w:lineRule="auto"/>
        <w:rPr>
          <w:rFonts w:ascii="仿宋_GB2312" w:eastAsia="仿宋_GB2312"/>
          <w:sz w:val="24"/>
        </w:rPr>
      </w:pPr>
      <w:r>
        <w:fldChar w:fldCharType="begin"/>
      </w:r>
      <w:r>
        <w:instrText xml:space="preserve"> HYPERLINK \l "_Toc4591" </w:instrText>
      </w:r>
      <w:r>
        <w:fldChar w:fldCharType="separate"/>
      </w:r>
      <w:r>
        <w:rPr>
          <w:rFonts w:hint="eastAsia" w:ascii="仿宋_GB2312" w:hAnsi="宋体" w:eastAsia="仿宋_GB2312" w:cs="宋体"/>
          <w:sz w:val="24"/>
        </w:rPr>
        <w:t>评审指引表</w:t>
      </w:r>
      <w:r>
        <w:rPr>
          <w:rFonts w:hint="eastAsia" w:ascii="仿宋_GB2312" w:hAnsi="宋体" w:eastAsia="仿宋_GB2312" w:cs="宋体"/>
          <w:sz w:val="24"/>
        </w:rPr>
        <w:tab/>
      </w:r>
      <w:r>
        <w:rPr>
          <w:rFonts w:hint="eastAsia" w:ascii="仿宋_GB2312" w:hAnsi="宋体" w:eastAsia="仿宋_GB2312" w:cs="宋体"/>
          <w:sz w:val="24"/>
        </w:rPr>
        <w:fldChar w:fldCharType="begin"/>
      </w:r>
      <w:r>
        <w:rPr>
          <w:rFonts w:hint="eastAsia" w:ascii="仿宋_GB2312" w:hAnsi="宋体" w:eastAsia="仿宋_GB2312" w:cs="宋体"/>
          <w:sz w:val="24"/>
        </w:rPr>
        <w:instrText xml:space="preserve"> PAGEREF _Toc4591 \h </w:instrText>
      </w:r>
      <w:r>
        <w:rPr>
          <w:rFonts w:hint="eastAsia" w:ascii="仿宋_GB2312" w:hAnsi="宋体" w:eastAsia="仿宋_GB2312" w:cs="宋体"/>
          <w:sz w:val="24"/>
        </w:rPr>
        <w:fldChar w:fldCharType="separate"/>
      </w:r>
      <w:r>
        <w:rPr>
          <w:rFonts w:hint="eastAsia" w:ascii="仿宋_GB2312" w:hAnsi="宋体" w:eastAsia="仿宋_GB2312" w:cs="宋体"/>
          <w:sz w:val="24"/>
        </w:rPr>
        <w:t>46</w:t>
      </w:r>
      <w:r>
        <w:rPr>
          <w:rFonts w:hint="eastAsia" w:ascii="仿宋_GB2312" w:hAnsi="宋体" w:eastAsia="仿宋_GB2312" w:cs="宋体"/>
          <w:sz w:val="24"/>
        </w:rPr>
        <w:fldChar w:fldCharType="end"/>
      </w:r>
      <w:r>
        <w:rPr>
          <w:rFonts w:hint="eastAsia" w:ascii="仿宋_GB2312" w:hAnsi="宋体" w:eastAsia="仿宋_GB2312" w:cs="宋体"/>
          <w:sz w:val="24"/>
        </w:rPr>
        <w:fldChar w:fldCharType="end"/>
      </w:r>
    </w:p>
    <w:p w14:paraId="4EABD4D7">
      <w:pPr>
        <w:pStyle w:val="37"/>
        <w:tabs>
          <w:tab w:val="right" w:leader="dot" w:pos="9638"/>
        </w:tabs>
        <w:spacing w:line="360" w:lineRule="auto"/>
        <w:rPr>
          <w:rFonts w:ascii="仿宋_GB2312" w:eastAsia="仿宋_GB2312"/>
          <w:sz w:val="24"/>
        </w:rPr>
      </w:pPr>
      <w:r>
        <w:fldChar w:fldCharType="begin"/>
      </w:r>
      <w:r>
        <w:instrText xml:space="preserve"> HYPERLINK \l "_Toc12969" </w:instrText>
      </w:r>
      <w:r>
        <w:fldChar w:fldCharType="separate"/>
      </w:r>
      <w:r>
        <w:rPr>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_Toc12969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02647D67">
      <w:pPr>
        <w:spacing w:line="360" w:lineRule="auto"/>
      </w:pPr>
      <w:r>
        <w:rPr>
          <w:rFonts w:hint="eastAsia" w:ascii="仿宋_GB2312" w:eastAsia="仿宋_GB2312"/>
          <w:sz w:val="24"/>
        </w:rPr>
        <w:fldChar w:fldCharType="end"/>
      </w:r>
    </w:p>
    <w:p w14:paraId="4D49EE76">
      <w:pPr>
        <w:widowControl/>
        <w:jc w:val="left"/>
      </w:pPr>
      <w:r>
        <w:br w:type="page"/>
      </w:r>
    </w:p>
    <w:p w14:paraId="561D896B"/>
    <w:p w14:paraId="05770C83">
      <w:pPr>
        <w:pStyle w:val="3"/>
      </w:pPr>
      <w:bookmarkStart w:id="1" w:name="_Toc6265"/>
      <w:r>
        <w:rPr>
          <w:rFonts w:hint="eastAsia"/>
        </w:rPr>
        <w:t>第一章  采购邀请</w:t>
      </w:r>
      <w:bookmarkEnd w:id="1"/>
    </w:p>
    <w:p w14:paraId="6D65E31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2AD801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污水处理站外包服务（重新采购第1次）项目</w:t>
      </w:r>
      <w:r>
        <w:rPr>
          <w:rFonts w:hint="eastAsia" w:ascii="宋体" w:hAnsi="宋体" w:cs="Arial Unicode MS"/>
          <w:snapToGrid w:val="0"/>
          <w:kern w:val="0"/>
          <w:szCs w:val="21"/>
        </w:rPr>
        <w:t>采购项目的潜在供应商应在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获取采购文件，并于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（北京时间）前递交响应文件。</w:t>
      </w:r>
    </w:p>
    <w:p w14:paraId="6C74BFEC">
      <w:pPr>
        <w:adjustRightInd w:val="0"/>
        <w:snapToGrid w:val="0"/>
        <w:spacing w:line="360" w:lineRule="auto"/>
        <w:ind w:firstLine="420" w:firstLineChars="200"/>
        <w:jc w:val="left"/>
        <w:rPr>
          <w:rFonts w:ascii="宋体" w:hAnsi="宋体" w:cs="Arial Unicode MS"/>
          <w:snapToGrid w:val="0"/>
          <w:kern w:val="0"/>
          <w:szCs w:val="21"/>
        </w:rPr>
      </w:pPr>
    </w:p>
    <w:p w14:paraId="70F95CEE">
      <w:pPr>
        <w:pStyle w:val="45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5E93558F">
      <w:pPr>
        <w:pStyle w:val="45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z w:val="21"/>
          <w:szCs w:val="21"/>
          <w:lang w:eastAsia="zh-CN"/>
        </w:rPr>
        <w:t>LGZXDL-2026-00163（LGQRMYY-2026014A）</w:t>
      </w:r>
    </w:p>
    <w:p w14:paraId="5687A128">
      <w:pPr>
        <w:pStyle w:val="45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污水处理站外包服务（重新采购第1次）项目</w:t>
      </w:r>
    </w:p>
    <w:p w14:paraId="73207EC6">
      <w:pPr>
        <w:pStyle w:val="45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3、预算金额：人民币</w:t>
      </w:r>
      <w:r>
        <w:rPr>
          <w:rFonts w:hint="eastAsia" w:ascii="宋体" w:hAnsi="宋体" w:eastAsia="宋体"/>
          <w:snapToGrid w:val="0"/>
          <w:color w:val="auto"/>
          <w:sz w:val="21"/>
          <w:szCs w:val="21"/>
          <w:u w:val="single"/>
          <w:lang w:eastAsia="zh-CN"/>
        </w:rPr>
        <w:t>820,000.00</w:t>
      </w:r>
      <w:r>
        <w:rPr>
          <w:rFonts w:hint="eastAsia" w:ascii="宋体" w:hAnsi="宋体" w:eastAsia="宋体"/>
          <w:snapToGrid w:val="0"/>
          <w:color w:val="auto"/>
          <w:sz w:val="21"/>
          <w:szCs w:val="21"/>
        </w:rPr>
        <w:t>元</w:t>
      </w:r>
    </w:p>
    <w:p w14:paraId="6C790C9E">
      <w:pPr>
        <w:pStyle w:val="45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4、最高限价：人民币</w:t>
      </w:r>
      <w:r>
        <w:rPr>
          <w:rFonts w:hint="eastAsia" w:ascii="宋体" w:hAnsi="宋体" w:eastAsia="宋体"/>
          <w:snapToGrid w:val="0"/>
          <w:color w:val="auto"/>
          <w:sz w:val="21"/>
          <w:szCs w:val="21"/>
          <w:u w:val="single"/>
          <w:lang w:eastAsia="zh-CN"/>
        </w:rPr>
        <w:t>820,000.00</w:t>
      </w:r>
      <w:r>
        <w:rPr>
          <w:rFonts w:hint="eastAsia" w:ascii="宋体" w:hAnsi="宋体" w:eastAsia="宋体"/>
          <w:snapToGrid w:val="0"/>
          <w:color w:val="auto"/>
          <w:sz w:val="21"/>
          <w:szCs w:val="21"/>
        </w:rPr>
        <w:t>元</w:t>
      </w:r>
    </w:p>
    <w:p w14:paraId="5B8030F6">
      <w:pPr>
        <w:pStyle w:val="45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5、采购需求：</w:t>
      </w:r>
    </w:p>
    <w:tbl>
      <w:tblPr>
        <w:tblStyle w:val="52"/>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120"/>
        <w:gridCol w:w="779"/>
        <w:gridCol w:w="779"/>
        <w:gridCol w:w="3261"/>
        <w:gridCol w:w="1134"/>
      </w:tblGrid>
      <w:tr w14:paraId="328B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0E19B6A">
            <w:pPr>
              <w:pStyle w:val="48"/>
              <w:spacing w:before="0" w:beforeAutospacing="0" w:after="0" w:afterAutospacing="0" w:line="360" w:lineRule="auto"/>
              <w:jc w:val="center"/>
              <w:rPr>
                <w:sz w:val="21"/>
              </w:rPr>
            </w:pPr>
            <w:r>
              <w:rPr>
                <w:rFonts w:hint="eastAsia"/>
                <w:sz w:val="21"/>
              </w:rPr>
              <w:t>序号</w:t>
            </w:r>
          </w:p>
        </w:tc>
        <w:tc>
          <w:tcPr>
            <w:tcW w:w="3120" w:type="dxa"/>
            <w:shd w:val="clear" w:color="auto" w:fill="ABCDEF"/>
            <w:vAlign w:val="center"/>
          </w:tcPr>
          <w:p w14:paraId="1BB7FACE">
            <w:pPr>
              <w:pStyle w:val="48"/>
              <w:spacing w:line="360" w:lineRule="auto"/>
              <w:jc w:val="center"/>
              <w:rPr>
                <w:sz w:val="21"/>
              </w:rPr>
            </w:pPr>
            <w:r>
              <w:rPr>
                <w:sz w:val="21"/>
              </w:rPr>
              <w:t>标的名称</w:t>
            </w:r>
          </w:p>
        </w:tc>
        <w:tc>
          <w:tcPr>
            <w:tcW w:w="779" w:type="dxa"/>
            <w:shd w:val="clear" w:color="auto" w:fill="ABCDEF"/>
            <w:vAlign w:val="center"/>
          </w:tcPr>
          <w:p w14:paraId="410D9409">
            <w:pPr>
              <w:pStyle w:val="48"/>
              <w:spacing w:before="0" w:beforeAutospacing="0" w:after="0" w:afterAutospacing="0" w:line="360" w:lineRule="auto"/>
              <w:jc w:val="center"/>
              <w:rPr>
                <w:sz w:val="21"/>
              </w:rPr>
            </w:pPr>
            <w:r>
              <w:rPr>
                <w:sz w:val="21"/>
              </w:rPr>
              <w:t>数量</w:t>
            </w:r>
          </w:p>
        </w:tc>
        <w:tc>
          <w:tcPr>
            <w:tcW w:w="779" w:type="dxa"/>
            <w:shd w:val="clear" w:color="auto" w:fill="ABCDEF"/>
            <w:vAlign w:val="center"/>
          </w:tcPr>
          <w:p w14:paraId="37653280">
            <w:pPr>
              <w:pStyle w:val="48"/>
              <w:spacing w:before="0" w:beforeAutospacing="0" w:after="0" w:afterAutospacing="0" w:line="360" w:lineRule="auto"/>
              <w:jc w:val="center"/>
              <w:rPr>
                <w:sz w:val="21"/>
              </w:rPr>
            </w:pPr>
            <w:r>
              <w:rPr>
                <w:sz w:val="21"/>
              </w:rPr>
              <w:t>单位</w:t>
            </w:r>
          </w:p>
        </w:tc>
        <w:tc>
          <w:tcPr>
            <w:tcW w:w="3261" w:type="dxa"/>
            <w:shd w:val="clear" w:color="auto" w:fill="ABCDEF"/>
            <w:vAlign w:val="center"/>
          </w:tcPr>
          <w:p w14:paraId="4F20DA6E">
            <w:pPr>
              <w:pStyle w:val="48"/>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7D8B6F0C">
            <w:pPr>
              <w:pStyle w:val="48"/>
              <w:spacing w:before="0" w:beforeAutospacing="0" w:after="0" w:afterAutospacing="0" w:line="360" w:lineRule="auto"/>
              <w:jc w:val="center"/>
              <w:rPr>
                <w:sz w:val="21"/>
              </w:rPr>
            </w:pPr>
            <w:r>
              <w:rPr>
                <w:sz w:val="21"/>
              </w:rPr>
              <w:t>备注</w:t>
            </w:r>
          </w:p>
        </w:tc>
      </w:tr>
      <w:tr w14:paraId="5D01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26312432">
            <w:pPr>
              <w:pStyle w:val="48"/>
              <w:spacing w:before="0" w:beforeAutospacing="0" w:after="0" w:afterAutospacing="0" w:line="360" w:lineRule="auto"/>
              <w:jc w:val="center"/>
              <w:rPr>
                <w:rFonts w:ascii="宋体" w:hAnsi="宋体"/>
                <w:sz w:val="21"/>
                <w:szCs w:val="21"/>
              </w:rPr>
            </w:pPr>
            <w:r>
              <w:rPr>
                <w:rFonts w:hint="eastAsia" w:ascii="宋体" w:hAnsi="宋体" w:cs="宋体"/>
                <w:sz w:val="21"/>
                <w:szCs w:val="21"/>
              </w:rPr>
              <w:t>1</w:t>
            </w:r>
          </w:p>
        </w:tc>
        <w:tc>
          <w:tcPr>
            <w:tcW w:w="3120" w:type="dxa"/>
            <w:shd w:val="clear" w:color="auto" w:fill="auto"/>
            <w:vAlign w:val="center"/>
          </w:tcPr>
          <w:p w14:paraId="461E4483">
            <w:pPr>
              <w:pStyle w:val="48"/>
              <w:spacing w:line="360" w:lineRule="auto"/>
              <w:jc w:val="center"/>
              <w:rPr>
                <w:rFonts w:hint="eastAsia" w:ascii="宋体" w:hAnsi="宋体" w:eastAsia="宋体"/>
                <w:sz w:val="21"/>
                <w:szCs w:val="21"/>
                <w:lang w:eastAsia="zh-CN"/>
              </w:rPr>
            </w:pPr>
            <w:r>
              <w:rPr>
                <w:rFonts w:hint="eastAsia" w:ascii="宋体" w:hAnsi="宋体"/>
                <w:snapToGrid w:val="0"/>
                <w:sz w:val="21"/>
                <w:szCs w:val="21"/>
                <w:lang w:eastAsia="zh-CN"/>
              </w:rPr>
              <w:t>污水处理站外包服务（重新采购第1次）项目</w:t>
            </w:r>
          </w:p>
        </w:tc>
        <w:tc>
          <w:tcPr>
            <w:tcW w:w="779" w:type="dxa"/>
            <w:shd w:val="clear" w:color="auto" w:fill="auto"/>
            <w:vAlign w:val="center"/>
          </w:tcPr>
          <w:p w14:paraId="0A2915F4">
            <w:pPr>
              <w:pStyle w:val="48"/>
              <w:spacing w:before="0" w:beforeAutospacing="0" w:after="0" w:afterAutospacing="0" w:line="360" w:lineRule="auto"/>
              <w:jc w:val="center"/>
              <w:rPr>
                <w:rFonts w:ascii="宋体" w:hAnsi="宋体"/>
                <w:sz w:val="21"/>
                <w:szCs w:val="21"/>
              </w:rPr>
            </w:pPr>
            <w:r>
              <w:rPr>
                <w:rFonts w:hint="eastAsia" w:ascii="宋体" w:hAnsi="宋体" w:cs="宋体"/>
                <w:sz w:val="21"/>
                <w:szCs w:val="21"/>
              </w:rPr>
              <w:t>1</w:t>
            </w:r>
          </w:p>
        </w:tc>
        <w:tc>
          <w:tcPr>
            <w:tcW w:w="779" w:type="dxa"/>
            <w:shd w:val="clear" w:color="auto" w:fill="auto"/>
            <w:vAlign w:val="center"/>
          </w:tcPr>
          <w:p w14:paraId="3291E019">
            <w:pPr>
              <w:pStyle w:val="48"/>
              <w:spacing w:before="0" w:beforeAutospacing="0" w:after="0" w:afterAutospacing="0" w:line="360" w:lineRule="auto"/>
              <w:jc w:val="center"/>
              <w:rPr>
                <w:rFonts w:hint="eastAsia" w:ascii="宋体" w:hAnsi="宋体" w:eastAsia="宋体"/>
                <w:sz w:val="21"/>
                <w:szCs w:val="21"/>
                <w:lang w:eastAsia="zh-CN"/>
              </w:rPr>
            </w:pPr>
            <w:r>
              <w:rPr>
                <w:rFonts w:hint="eastAsia" w:ascii="宋体" w:hAnsi="宋体" w:cs="宋体"/>
                <w:sz w:val="21"/>
                <w:szCs w:val="21"/>
                <w:lang w:val="en-US" w:eastAsia="zh-CN"/>
              </w:rPr>
              <w:t>项</w:t>
            </w:r>
          </w:p>
        </w:tc>
        <w:tc>
          <w:tcPr>
            <w:tcW w:w="3261" w:type="dxa"/>
            <w:shd w:val="clear" w:color="auto" w:fill="auto"/>
            <w:vAlign w:val="center"/>
          </w:tcPr>
          <w:p w14:paraId="1AD63F45">
            <w:pPr>
              <w:pStyle w:val="48"/>
              <w:spacing w:line="360" w:lineRule="auto"/>
              <w:jc w:val="center"/>
              <w:rPr>
                <w:rFonts w:ascii="宋体" w:hAnsi="宋体"/>
                <w:sz w:val="21"/>
              </w:rPr>
            </w:pPr>
            <w:r>
              <w:rPr>
                <w:rFonts w:hint="eastAsia" w:ascii="宋体" w:hAnsi="宋体"/>
                <w:sz w:val="21"/>
              </w:rPr>
              <w:t>详见采购文件项目需求</w:t>
            </w:r>
          </w:p>
        </w:tc>
        <w:tc>
          <w:tcPr>
            <w:tcW w:w="1134" w:type="dxa"/>
            <w:shd w:val="clear" w:color="auto" w:fill="auto"/>
            <w:vAlign w:val="center"/>
          </w:tcPr>
          <w:p w14:paraId="6EC9874E">
            <w:pPr>
              <w:spacing w:line="360" w:lineRule="auto"/>
              <w:jc w:val="center"/>
              <w:rPr>
                <w:rFonts w:ascii="宋体" w:hAnsi="宋体"/>
              </w:rPr>
            </w:pPr>
            <w:r>
              <w:rPr>
                <w:rFonts w:hint="eastAsia" w:ascii="宋体" w:hAnsi="宋体"/>
              </w:rPr>
              <w:t>无</w:t>
            </w:r>
          </w:p>
        </w:tc>
      </w:tr>
    </w:tbl>
    <w:p w14:paraId="4E59988C">
      <w:pPr>
        <w:pStyle w:val="45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6、合同履行期限：详见采购文件。</w:t>
      </w:r>
    </w:p>
    <w:p w14:paraId="1B0BE242">
      <w:pPr>
        <w:pStyle w:val="45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7、本项目（是/否）接受联合体</w:t>
      </w:r>
      <w:r>
        <w:rPr>
          <w:rFonts w:hint="eastAsia" w:ascii="宋体" w:hAnsi="宋体" w:eastAsia="宋体"/>
          <w:snapToGrid w:val="0"/>
          <w:color w:val="auto"/>
          <w:sz w:val="21"/>
        </w:rPr>
        <w:t>响应</w:t>
      </w:r>
      <w:r>
        <w:rPr>
          <w:rFonts w:hint="eastAsia" w:ascii="宋体" w:hAnsi="宋体" w:eastAsia="宋体"/>
          <w:snapToGrid w:val="0"/>
          <w:color w:val="auto"/>
          <w:sz w:val="21"/>
          <w:szCs w:val="21"/>
        </w:rPr>
        <w:t>：详见“申请人的资格要求”。</w:t>
      </w:r>
    </w:p>
    <w:p w14:paraId="590802DE">
      <w:pPr>
        <w:pStyle w:val="456"/>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w:t>
      </w:r>
      <w:r>
        <w:rPr>
          <w:rFonts w:hint="eastAsia" w:ascii="宋体" w:hAnsi="宋体" w:eastAsia="宋体"/>
          <w:b/>
          <w:snapToGrid w:val="0"/>
          <w:color w:val="auto"/>
          <w:sz w:val="21"/>
          <w:szCs w:val="21"/>
          <w:lang w:val="en-US" w:eastAsia="zh-CN"/>
        </w:rPr>
        <w:t>响应须知</w:t>
      </w:r>
    </w:p>
    <w:p w14:paraId="5185241B">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val="en-US" w:eastAsia="zh-CN"/>
        </w:rPr>
      </w:pPr>
      <w:r>
        <w:rPr>
          <w:rFonts w:hint="eastAsia" w:asciiTheme="minorEastAsia" w:hAnsiTheme="minorEastAsia" w:eastAsiaTheme="minorEastAsia"/>
          <w:snapToGrid w:val="0"/>
          <w:color w:val="auto"/>
          <w:sz w:val="21"/>
          <w:lang w:val="en-US" w:eastAsia="zh-CN"/>
        </w:rPr>
        <w:t xml:space="preserve">（一）若供应商与采购人相关人员有利害关系的，须执行回避，不得参与本次采购活动。回避情况包括但不限于：采购人临床医技科室负责人员和其他从事管理的人员及配偶、子女及其配偶，参与开办、入股（除上市公司非控制股东）或实际控制的企业不得在本医疗机构进行营利性活动。 </w:t>
      </w:r>
    </w:p>
    <w:p w14:paraId="2E97F36A">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val="en-US" w:eastAsia="zh-CN"/>
        </w:rPr>
      </w:pPr>
      <w:r>
        <w:rPr>
          <w:rFonts w:hint="eastAsia" w:asciiTheme="minorEastAsia" w:hAnsiTheme="minorEastAsia" w:eastAsiaTheme="minorEastAsia"/>
          <w:snapToGrid w:val="0"/>
          <w:color w:val="auto"/>
          <w:sz w:val="21"/>
          <w:lang w:val="en-US" w:eastAsia="zh-CN"/>
        </w:rPr>
        <w:t>（二）未被列入采购人供应商黑名单。</w:t>
      </w:r>
    </w:p>
    <w:p w14:paraId="145C6C85">
      <w:pPr>
        <w:pStyle w:val="45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lang w:val="en-US" w:eastAsia="zh-CN"/>
        </w:rPr>
        <w:t>三</w:t>
      </w:r>
      <w:r>
        <w:rPr>
          <w:rFonts w:hint="eastAsia" w:ascii="宋体" w:hAnsi="宋体" w:eastAsia="宋体"/>
          <w:b/>
          <w:snapToGrid w:val="0"/>
          <w:color w:val="auto"/>
          <w:sz w:val="21"/>
          <w:szCs w:val="21"/>
        </w:rPr>
        <w:t>、申请人的资格要求</w:t>
      </w:r>
    </w:p>
    <w:p w14:paraId="7E365832">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E7EC3D1">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2.本项目不接受联合体投标（由供应商在《参与政府采购活动及履约承诺函》中作出声明），不接受</w:t>
      </w:r>
      <w:r>
        <w:rPr>
          <w:rFonts w:hint="eastAsia" w:asciiTheme="minorEastAsia" w:hAnsiTheme="minorEastAsia" w:eastAsiaTheme="minorEastAsia"/>
          <w:snapToGrid w:val="0"/>
          <w:color w:val="auto"/>
          <w:sz w:val="21"/>
          <w:lang w:eastAsia="zh-CN"/>
        </w:rPr>
        <w:t>供应商</w:t>
      </w:r>
      <w:r>
        <w:rPr>
          <w:rFonts w:hint="eastAsia" w:asciiTheme="minorEastAsia" w:hAnsiTheme="minorEastAsia" w:eastAsiaTheme="minorEastAsia"/>
          <w:snapToGrid w:val="0"/>
          <w:color w:val="auto"/>
          <w:sz w:val="21"/>
        </w:rPr>
        <w:t>选用进口产品参与投标。</w:t>
      </w:r>
    </w:p>
    <w:p w14:paraId="6208ACAA">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3.参与本项目政府采购活动时不存在被有关部门禁止参与政府采购活动且在有效期内的情况（由供应商在《参与政府采购活动及履约承诺函》中作出声明）。</w:t>
      </w:r>
    </w:p>
    <w:p w14:paraId="7472B7AC">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4.具备《中华人民共和国政府采购法》第二十二条第一款的条件（由供应商在《参与政府采购活动及履约承诺函》中作出声明）。</w:t>
      </w:r>
    </w:p>
    <w:p w14:paraId="611CF6DF">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5.未被列入失信被执行人、重大税收违法案件当事人名单、政府采购严重违法失信行为记录名单（由供应商在《参与政府采购活动及履约承诺函》中作出声明）。</w:t>
      </w:r>
    </w:p>
    <w:p w14:paraId="0B4CB893">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val="en-US" w:eastAsia="zh-CN"/>
        </w:rPr>
      </w:pPr>
      <w:r>
        <w:rPr>
          <w:rFonts w:hint="eastAsia" w:asciiTheme="minorEastAsia" w:hAnsiTheme="minorEastAsia" w:eastAsiaTheme="minorEastAsia"/>
          <w:snapToGrid w:val="0"/>
          <w:color w:val="auto"/>
          <w:sz w:val="21"/>
          <w:lang w:val="en-US" w:eastAsia="zh-CN"/>
        </w:rPr>
        <w:t>注：信用信息查询渠道，具体包括“信用中国”（www.creditchina.gov.cn）、“中国政府采购网”（www.ccgp.gov.cn）、“深圳市政府采购监管网”（http://zfcg.sz.gov.cn ）以及市、区财政部门认定的其他渠道，具体以开标当日上述渠道的全部查询结果为准。</w:t>
      </w:r>
    </w:p>
    <w:p w14:paraId="6AED1CAB">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6.不存在《深圳市财政局政府采购供应商信用信息管理办法》（深财规〔2023〕3号）列明的严重违法失信行为（由供应商在《参与政府采购活动及履约承诺函》中作出声明）。</w:t>
      </w:r>
    </w:p>
    <w:p w14:paraId="3371E086">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7.为采购项目提供整体设计、规范编制或者项目管理、监理、检测等服务的供应商，不得再参加该采购项目的其他采购活动（由供应商在《参与政府采购活动及履约承诺函》中作出声明）。</w:t>
      </w:r>
    </w:p>
    <w:p w14:paraId="08999C54">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E285CB4">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highlight w:val="yellow"/>
          <w:lang w:val="en-US" w:eastAsia="zh-CN"/>
        </w:rPr>
      </w:pPr>
      <w:r>
        <w:rPr>
          <w:rFonts w:hint="eastAsia" w:asciiTheme="minorEastAsia" w:hAnsiTheme="minorEastAsia" w:eastAsiaTheme="minorEastAsia"/>
          <w:snapToGrid w:val="0"/>
          <w:color w:val="auto"/>
          <w:sz w:val="21"/>
          <w:highlight w:val="yellow"/>
          <w:lang w:val="en-US" w:eastAsia="zh-CN"/>
        </w:rPr>
        <w:t>9.本项目允许将医疗废水检测、污水比对检测、废气检测、噪音检测、流量计检测、危废处置、危废转运、污泥清掏八项业务分包。若投标人选择分包的，须按照招标文件格式要求提供《分包意向协议书》。</w:t>
      </w:r>
    </w:p>
    <w:p w14:paraId="3B7A44F0">
      <w:pPr>
        <w:pStyle w:val="45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highlight w:val="yellow"/>
          <w:lang w:val="en-US" w:eastAsia="zh-CN"/>
        </w:rPr>
      </w:pPr>
      <w:r>
        <w:rPr>
          <w:rFonts w:hint="eastAsia" w:asciiTheme="minorEastAsia" w:hAnsiTheme="minorEastAsia" w:eastAsiaTheme="minorEastAsia"/>
          <w:snapToGrid w:val="0"/>
          <w:color w:val="auto"/>
          <w:sz w:val="21"/>
          <w:highlight w:val="yellow"/>
          <w:lang w:val="en-US" w:eastAsia="zh-CN"/>
        </w:rPr>
        <w:t>本项目分包供应商数量不得超过5家，检测服务分包单位须具有CMA检测资质（供应商须提供有效期内的证书复印件或扫描件），危废处置服务分包单位须具有《危险废物经营许可证》【核准经营类别应包含本项目污水处理站产生的危险废物类别（供应商须同时提供有效期内的许可证书复印件或扫描件及可涵盖本项目危险废物类别的承诺函（格式自拟）】，危废转运服务分包单位须具有《中华人民共和国道路运输经营许可证》或《中华人民共和国道路危险运输许可证》【经营范围应包含危险货物运输（供应商须提供有效期内的许可证书复印件或扫描件）】，分包主体不得再次分包。</w:t>
      </w:r>
    </w:p>
    <w:p w14:paraId="24995C0C">
      <w:pPr>
        <w:pStyle w:val="456"/>
        <w:adjustRightInd w:val="0"/>
        <w:snapToGrid w:val="0"/>
        <w:spacing w:before="0" w:beforeAutospacing="0" w:after="0" w:afterAutospacing="0" w:line="360" w:lineRule="auto"/>
        <w:ind w:firstLine="424" w:firstLineChars="202"/>
        <w:rPr>
          <w:rFonts w:hint="default" w:asciiTheme="minorEastAsia" w:hAnsiTheme="minorEastAsia" w:eastAsiaTheme="minorEastAsia"/>
          <w:snapToGrid w:val="0"/>
          <w:color w:val="auto"/>
          <w:sz w:val="21"/>
          <w:highlight w:val="yellow"/>
          <w:lang w:val="en-US" w:eastAsia="zh-CN"/>
        </w:rPr>
      </w:pPr>
      <w:r>
        <w:rPr>
          <w:rFonts w:hint="eastAsia" w:asciiTheme="minorEastAsia" w:hAnsiTheme="minorEastAsia" w:eastAsiaTheme="minorEastAsia"/>
          <w:snapToGrid w:val="0"/>
          <w:color w:val="auto"/>
          <w:sz w:val="21"/>
          <w:highlight w:val="yellow"/>
          <w:lang w:val="en-US" w:eastAsia="zh-CN"/>
        </w:rPr>
        <w:t>若供应商未分包，则供应商须同时具备：（1）具有CMA检测资质（供应商须提供有效期内的证书复印件或扫描件）；（2）具有《危险废物经营许可证》【核准经营类别应包含本项目污水处理站产生的危险废物类别（供应商须同时提供有效期内的许可证书复印件或扫描件及可涵盖本项目危险废物类别的承诺函（格式自拟）】；（3）具有《中华人民共和国道路运输经营许可证》或《中华人民共和国道路危险运输许可证》【经营范围应包含危险货物运输（供应商须提供有效期内的许可证书复印件或扫描件）】</w:t>
      </w:r>
      <w:r>
        <w:rPr>
          <w:rFonts w:hint="eastAsia" w:ascii="宋体" w:hAnsi="宋体" w:eastAsia="宋体" w:cs="宋体"/>
          <w:color w:val="auto"/>
          <w:sz w:val="21"/>
          <w:szCs w:val="21"/>
          <w:highlight w:val="yellow"/>
          <w:lang w:val="en-US" w:eastAsia="zh-CN"/>
        </w:rPr>
        <w:t>。</w:t>
      </w:r>
    </w:p>
    <w:p w14:paraId="37E01D4D">
      <w:pPr>
        <w:pStyle w:val="456"/>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p>
    <w:p w14:paraId="771FA214">
      <w:pPr>
        <w:pStyle w:val="45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lang w:val="en-US" w:eastAsia="zh-CN"/>
        </w:rPr>
        <w:t>四</w:t>
      </w:r>
      <w:r>
        <w:rPr>
          <w:rFonts w:hint="eastAsia" w:ascii="宋体" w:hAnsi="宋体" w:eastAsia="宋体"/>
          <w:b/>
          <w:snapToGrid w:val="0"/>
          <w:color w:val="auto"/>
          <w:sz w:val="21"/>
          <w:szCs w:val="21"/>
        </w:rPr>
        <w:t>、获取采购文件</w:t>
      </w:r>
      <w:r>
        <w:rPr>
          <w:rFonts w:ascii="宋体" w:hAnsi="宋体" w:eastAsia="宋体"/>
          <w:b/>
          <w:snapToGrid w:val="0"/>
          <w:color w:val="auto"/>
          <w:sz w:val="21"/>
          <w:szCs w:val="21"/>
        </w:rPr>
        <w:t xml:space="preserve"> </w:t>
      </w:r>
    </w:p>
    <w:p w14:paraId="71C4B4FB">
      <w:pPr>
        <w:pStyle w:val="45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312823C6">
      <w:pPr>
        <w:pStyle w:val="45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6F6F40B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5E3635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4A5F7C7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688AFA0C">
      <w:pPr>
        <w:pStyle w:val="45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302B19A4">
      <w:pPr>
        <w:pStyle w:val="45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F9AF55B">
      <w:pPr>
        <w:pStyle w:val="45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1131405">
      <w:pPr>
        <w:pStyle w:val="45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349F3F4">
      <w:pPr>
        <w:pStyle w:val="45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b/>
          <w:bCs/>
          <w:snapToGrid w:val="0"/>
          <w:color w:val="auto"/>
          <w:sz w:val="21"/>
        </w:rPr>
        <w:t>注：</w:t>
      </w:r>
      <w:r>
        <w:rPr>
          <w:rFonts w:hint="eastAsia" w:ascii="宋体" w:hAnsi="宋体" w:eastAsia="宋体"/>
          <w:b/>
          <w:bCs/>
          <w:snapToGrid w:val="0"/>
          <w:color w:val="auto"/>
          <w:sz w:val="21"/>
          <w:lang w:eastAsia="zh-CN"/>
        </w:rPr>
        <w:t>按深圳政府采购自行采购系统操作要求，</w:t>
      </w:r>
      <w:r>
        <w:rPr>
          <w:rFonts w:hint="eastAsia" w:ascii="宋体" w:hAnsi="宋体" w:eastAsia="宋体"/>
          <w:b/>
          <w:bCs/>
          <w:snapToGrid w:val="0"/>
          <w:color w:val="auto"/>
          <w:sz w:val="21"/>
        </w:rPr>
        <w:t>供应商</w:t>
      </w:r>
      <w:r>
        <w:rPr>
          <w:rFonts w:hint="eastAsia" w:ascii="宋体" w:hAnsi="宋体" w:eastAsia="宋体"/>
          <w:b/>
          <w:bCs/>
          <w:snapToGrid w:val="0"/>
          <w:color w:val="auto"/>
          <w:sz w:val="21"/>
          <w:lang w:eastAsia="zh-CN"/>
        </w:rPr>
        <w:t>需</w:t>
      </w:r>
      <w:r>
        <w:rPr>
          <w:rFonts w:hint="eastAsia" w:ascii="宋体" w:hAnsi="宋体" w:eastAsia="宋体"/>
          <w:b/>
          <w:bCs/>
          <w:snapToGrid w:val="0"/>
          <w:color w:val="auto"/>
          <w:sz w:val="21"/>
        </w:rPr>
        <w:t>办理注册手续，</w:t>
      </w:r>
      <w:r>
        <w:rPr>
          <w:rFonts w:hint="eastAsia" w:ascii="宋体" w:hAnsi="宋体" w:eastAsia="宋体"/>
          <w:b/>
          <w:bCs/>
          <w:snapToGrid w:val="0"/>
          <w:color w:val="auto"/>
          <w:sz w:val="21"/>
          <w:lang w:eastAsia="zh-CN"/>
        </w:rPr>
        <w:t>注册网址为：</w:t>
      </w:r>
      <w:r>
        <w:rPr>
          <w:rFonts w:hint="eastAsia" w:ascii="宋体" w:hAnsi="宋体" w:eastAsia="宋体"/>
          <w:b/>
          <w:bCs/>
          <w:snapToGrid w:val="0"/>
          <w:color w:val="auto"/>
          <w:sz w:val="21"/>
        </w:rPr>
        <w:t>https://trade.szggzy.com/ggzy/center/#/register。</w:t>
      </w:r>
    </w:p>
    <w:p w14:paraId="4578C51F">
      <w:pPr>
        <w:pStyle w:val="456"/>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lang w:val="en-US" w:eastAsia="zh-CN"/>
        </w:rPr>
      </w:pPr>
    </w:p>
    <w:p w14:paraId="53E907D5">
      <w:pPr>
        <w:pStyle w:val="45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lang w:val="en-US" w:eastAsia="zh-CN"/>
        </w:rPr>
        <w:t>五</w:t>
      </w:r>
      <w:r>
        <w:rPr>
          <w:rFonts w:hint="eastAsia" w:ascii="宋体" w:hAnsi="宋体" w:eastAsia="宋体"/>
          <w:b/>
          <w:snapToGrid w:val="0"/>
          <w:color w:val="auto"/>
          <w:sz w:val="21"/>
          <w:szCs w:val="21"/>
        </w:rPr>
        <w:t>、提交响应文件截止时间、开标时间和地点</w:t>
      </w:r>
    </w:p>
    <w:p w14:paraId="552D909F">
      <w:pPr>
        <w:pStyle w:val="45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lang w:eastAsia="zh-CN"/>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lang w:eastAsia="zh-CN"/>
        </w:rPr>
        <w:t>0分</w:t>
      </w:r>
      <w:r>
        <w:rPr>
          <w:rFonts w:hint="eastAsia" w:ascii="宋体" w:hAnsi="宋体" w:eastAsia="宋体"/>
          <w:snapToGrid w:val="0"/>
          <w:color w:val="auto"/>
          <w:sz w:val="21"/>
          <w:szCs w:val="21"/>
          <w:u w:val="single"/>
        </w:rPr>
        <w:t>（北京时间）</w:t>
      </w:r>
    </w:p>
    <w:p w14:paraId="5D973AFA">
      <w:pPr>
        <w:pStyle w:val="45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highlight w:val="yellow"/>
          <w:lang w:val="en-US" w:eastAsia="zh-CN"/>
        </w:rPr>
        <w:t>深圳市龙岗区龙西社区添利鑫创业园添利鑫大厦801中正招标会议室</w:t>
      </w:r>
    </w:p>
    <w:p w14:paraId="6F745C97">
      <w:pPr>
        <w:pStyle w:val="45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bookmarkStart w:id="121" w:name="_GoBack"/>
      <w:bookmarkEnd w:id="121"/>
    </w:p>
    <w:p w14:paraId="6080283C">
      <w:pPr>
        <w:pStyle w:val="45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lang w:val="en-US" w:eastAsia="zh-CN"/>
        </w:rPr>
        <w:t>六</w:t>
      </w:r>
      <w:r>
        <w:rPr>
          <w:rFonts w:hint="eastAsia" w:ascii="宋体" w:hAnsi="宋体" w:eastAsia="宋体"/>
          <w:b/>
          <w:snapToGrid w:val="0"/>
          <w:color w:val="auto"/>
          <w:sz w:val="21"/>
          <w:szCs w:val="21"/>
        </w:rPr>
        <w:t>、其他补充事宜</w:t>
      </w:r>
    </w:p>
    <w:p w14:paraId="22A6DE06">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1、本项目属于采购人自行采购项目，采购方式为院内公开采购，如本项目首次院内公开采购报名时间截止后有效供应商不足3家，则按以下程序进行：</w:t>
      </w:r>
    </w:p>
    <w:p w14:paraId="346F974C">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（1）首次采购公告挂网报名结束后，不满3家供应商报名时，则报名时间延期3个工作日；</w:t>
      </w:r>
    </w:p>
    <w:p w14:paraId="4BF895E0">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（2）延期报名后，报名的供应商或通过资格性审查和符合性审查的有效供应商仍不满3家的，按如下情形进行：</w:t>
      </w:r>
    </w:p>
    <w:p w14:paraId="5D280696">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①仅有2家时，则本项目采用院内竞争性谈判（综合评分法）进行采购（评审规则参照院内公开采购）；</w:t>
      </w:r>
    </w:p>
    <w:p w14:paraId="39997E10">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②有效供应商仅有1家时，则本项目采用院内单一来源采购方式进行采购；</w:t>
      </w:r>
    </w:p>
    <w:p w14:paraId="1BCA2FE3">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③如本项目转为院内单一来源采购方式进行，供应商所投产品的技术/服务、商务响应内容均不能出现负偏离，否则视为本项目采购失败。</w:t>
      </w:r>
    </w:p>
    <w:p w14:paraId="49B0347D">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2、本项目如重新组织采购，不满3家供应商报名的不再延期；报名的供应商或通过资格性审查和符合性审查的有效供应商不满3家时，按以下程序进行：</w:t>
      </w:r>
    </w:p>
    <w:p w14:paraId="2BF1F77D">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①仅有2家时，评审现场转为院内竞争性谈判(综合评分法)进行采购（评审规则参照院内公开采购）；</w:t>
      </w:r>
    </w:p>
    <w:p w14:paraId="796352E2">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②仅有1家时，评审现场转为院内单一来源采购方式进行采购；</w:t>
      </w:r>
    </w:p>
    <w:p w14:paraId="595E2C69">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③如本项目转为院内单一来源采购方式进行时，供应商所投产品的技术/服务、商务响应内容均不能出现负偏离，否则视为本项目采购失败。</w:t>
      </w:r>
    </w:p>
    <w:p w14:paraId="349C8AC5">
      <w:pPr>
        <w:pStyle w:val="456"/>
        <w:numPr>
          <w:ilvl w:val="0"/>
          <w:numId w:val="4"/>
        </w:numPr>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已列入采购单位黑名单的供应商不得参加本项目采购活动。</w:t>
      </w:r>
    </w:p>
    <w:p w14:paraId="33217E55">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本公告及本项目</w:t>
      </w:r>
      <w:r>
        <w:rPr>
          <w:rFonts w:hint="eastAsia" w:ascii="宋体" w:hAnsi="宋体" w:eastAsia="宋体"/>
          <w:snapToGrid w:val="0"/>
          <w:color w:val="auto"/>
          <w:sz w:val="21"/>
          <w:szCs w:val="21"/>
          <w:lang w:eastAsia="zh-CN"/>
        </w:rPr>
        <w:t>采购</w:t>
      </w:r>
      <w:r>
        <w:rPr>
          <w:rFonts w:hint="eastAsia" w:ascii="宋体" w:hAnsi="宋体" w:eastAsia="宋体"/>
          <w:snapToGrid w:val="0"/>
          <w:color w:val="auto"/>
          <w:sz w:val="21"/>
          <w:szCs w:val="21"/>
        </w:rPr>
        <w:t>文件所涉及的时间一律为北京时间。</w:t>
      </w:r>
      <w:r>
        <w:rPr>
          <w:rFonts w:hint="eastAsia" w:ascii="宋体" w:hAnsi="宋体" w:eastAsia="宋体"/>
          <w:snapToGrid w:val="0"/>
          <w:color w:val="auto"/>
          <w:sz w:val="21"/>
          <w:szCs w:val="21"/>
          <w:lang w:val="en-US" w:eastAsia="zh-CN"/>
        </w:rPr>
        <w:t>供应商</w:t>
      </w:r>
      <w:r>
        <w:rPr>
          <w:rFonts w:hint="eastAsia" w:ascii="宋体" w:hAnsi="宋体" w:eastAsia="宋体"/>
          <w:snapToGrid w:val="0"/>
          <w:color w:val="auto"/>
          <w:sz w:val="21"/>
          <w:szCs w:val="21"/>
        </w:rPr>
        <w:t>有义务在</w:t>
      </w:r>
      <w:r>
        <w:rPr>
          <w:rFonts w:hint="eastAsia" w:ascii="宋体" w:hAnsi="宋体" w:eastAsia="宋体"/>
          <w:snapToGrid w:val="0"/>
          <w:color w:val="auto"/>
          <w:sz w:val="21"/>
          <w:szCs w:val="21"/>
          <w:lang w:eastAsia="zh-CN"/>
        </w:rPr>
        <w:t>采购</w:t>
      </w:r>
      <w:r>
        <w:rPr>
          <w:rFonts w:hint="eastAsia" w:ascii="宋体" w:hAnsi="宋体" w:eastAsia="宋体"/>
          <w:snapToGrid w:val="0"/>
          <w:color w:val="auto"/>
          <w:sz w:val="21"/>
          <w:szCs w:val="21"/>
        </w:rPr>
        <w:t>活动</w:t>
      </w:r>
      <w:r>
        <w:rPr>
          <w:rFonts w:hint="eastAsia" w:ascii="宋体" w:hAnsi="宋体" w:eastAsia="宋体"/>
          <w:snapToGrid w:val="0"/>
          <w:color w:val="auto"/>
          <w:sz w:val="21"/>
          <w:szCs w:val="21"/>
          <w:lang w:eastAsia="zh-CN"/>
        </w:rPr>
        <w:t>进行</w:t>
      </w:r>
      <w:r>
        <w:rPr>
          <w:rFonts w:hint="eastAsia" w:ascii="宋体" w:hAnsi="宋体" w:eastAsia="宋体"/>
          <w:snapToGrid w:val="0"/>
          <w:color w:val="auto"/>
          <w:sz w:val="21"/>
          <w:szCs w:val="21"/>
        </w:rPr>
        <w:t>期间浏览深圳公共资源交易中心网站（www.szexgrp.com）及采购代理机构网站（www.szzzt.com），在</w:t>
      </w:r>
      <w:r>
        <w:rPr>
          <w:rFonts w:hint="eastAsia" w:ascii="宋体" w:hAnsi="宋体" w:eastAsia="宋体"/>
          <w:snapToGrid w:val="0"/>
          <w:color w:val="auto"/>
          <w:sz w:val="21"/>
          <w:szCs w:val="21"/>
          <w:lang w:eastAsia="zh-CN"/>
        </w:rPr>
        <w:t>以上</w:t>
      </w:r>
      <w:r>
        <w:rPr>
          <w:rFonts w:hint="eastAsia" w:ascii="宋体" w:hAnsi="宋体" w:eastAsia="宋体"/>
          <w:snapToGrid w:val="0"/>
          <w:color w:val="auto"/>
          <w:sz w:val="21"/>
          <w:szCs w:val="21"/>
        </w:rPr>
        <w:t>网站公布的与本项目有关的信息视为已送达各</w:t>
      </w:r>
      <w:r>
        <w:rPr>
          <w:rFonts w:hint="eastAsia" w:ascii="宋体" w:hAnsi="宋体" w:eastAsia="宋体"/>
          <w:snapToGrid w:val="0"/>
          <w:color w:val="auto"/>
          <w:sz w:val="21"/>
          <w:szCs w:val="21"/>
          <w:lang w:eastAsia="zh-CN"/>
        </w:rPr>
        <w:t>供应商</w:t>
      </w:r>
      <w:r>
        <w:rPr>
          <w:rFonts w:hint="eastAsia" w:ascii="宋体" w:hAnsi="宋体" w:eastAsia="宋体"/>
          <w:snapToGrid w:val="0"/>
          <w:color w:val="auto"/>
          <w:sz w:val="21"/>
          <w:szCs w:val="21"/>
        </w:rPr>
        <w:t>。</w:t>
      </w:r>
    </w:p>
    <w:p w14:paraId="7A8F91BC">
      <w:pPr>
        <w:pStyle w:val="45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7C77A6E4">
      <w:pPr>
        <w:pStyle w:val="45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lang w:val="en-US" w:eastAsia="zh-CN"/>
        </w:rPr>
        <w:t>七</w:t>
      </w:r>
      <w:r>
        <w:rPr>
          <w:rFonts w:hint="eastAsia" w:ascii="宋体" w:hAnsi="宋体" w:eastAsia="宋体"/>
          <w:b/>
          <w:snapToGrid w:val="0"/>
          <w:color w:val="auto"/>
          <w:sz w:val="21"/>
          <w:szCs w:val="21"/>
        </w:rPr>
        <w:t>、凡对本次采购提出询问，请按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3BD1DCEF">
      <w:pPr>
        <w:pStyle w:val="45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6D0B3251">
      <w:pPr>
        <w:pStyle w:val="45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 xml:space="preserve">深圳市龙岗区人民医院 </w:t>
      </w:r>
    </w:p>
    <w:p w14:paraId="774D0121">
      <w:pPr>
        <w:pStyle w:val="45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 xml:space="preserve">深圳市龙岗区龙城街道爱心路53号 </w:t>
      </w:r>
    </w:p>
    <w:p w14:paraId="0B28B798">
      <w:pPr>
        <w:pStyle w:val="456"/>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陈老师，</w:t>
      </w:r>
      <w:r>
        <w:rPr>
          <w:rFonts w:hint="eastAsia" w:ascii="宋体" w:hAnsi="宋体" w:eastAsia="宋体"/>
          <w:snapToGrid w:val="0"/>
          <w:color w:val="auto"/>
          <w:sz w:val="21"/>
          <w:szCs w:val="21"/>
        </w:rPr>
        <w:t>0755-</w:t>
      </w:r>
      <w:r>
        <w:rPr>
          <w:rFonts w:hint="eastAsia" w:ascii="宋体" w:hAnsi="宋体" w:eastAsia="宋体"/>
          <w:snapToGrid w:val="0"/>
          <w:color w:val="auto"/>
          <w:sz w:val="21"/>
          <w:szCs w:val="21"/>
          <w:lang w:val="en-US" w:eastAsia="zh-CN"/>
        </w:rPr>
        <w:t>28932833转8803</w:t>
      </w:r>
    </w:p>
    <w:p w14:paraId="558765D8">
      <w:pPr>
        <w:pStyle w:val="45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4767D3C">
      <w:pPr>
        <w:pStyle w:val="45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4D25201">
      <w:pPr>
        <w:pStyle w:val="45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02762CC1">
      <w:pPr>
        <w:pStyle w:val="45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肖工</w:t>
      </w:r>
      <w:r>
        <w:rPr>
          <w:rFonts w:hint="eastAsia" w:ascii="宋体" w:hAnsi="宋体" w:eastAsia="宋体"/>
          <w:snapToGrid w:val="0"/>
          <w:color w:val="auto"/>
          <w:sz w:val="21"/>
          <w:szCs w:val="21"/>
        </w:rPr>
        <w:t>，0755-83026699</w:t>
      </w:r>
    </w:p>
    <w:p w14:paraId="16BC1BF7">
      <w:pPr>
        <w:pStyle w:val="45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81F0DE7">
      <w:pPr>
        <w:pStyle w:val="45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cs="Arial Unicode MS"/>
          <w:snapToGrid w:val="0"/>
          <w:color w:val="auto"/>
          <w:kern w:val="0"/>
          <w:sz w:val="21"/>
          <w:szCs w:val="21"/>
          <w:lang w:val="en-US" w:eastAsia="zh-CN" w:bidi="ar-SA"/>
        </w:rPr>
        <w:t>肖工</w:t>
      </w:r>
    </w:p>
    <w:p w14:paraId="11C39196">
      <w:pPr>
        <w:pStyle w:val="45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联系电话：0755-83026699</w:t>
      </w:r>
    </w:p>
    <w:p w14:paraId="1C25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653BA9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4</w:t>
      </w:r>
      <w:r>
        <w:rPr>
          <w:rFonts w:hint="eastAsia" w:ascii="宋体" w:hAnsi="宋体"/>
          <w:snapToGrid w:val="0"/>
          <w:kern w:val="0"/>
          <w:sz w:val="24"/>
        </w:rPr>
        <w:t>月</w:t>
      </w:r>
      <w:r>
        <w:rPr>
          <w:rFonts w:hint="eastAsia" w:ascii="宋体" w:hAnsi="宋体"/>
          <w:snapToGrid w:val="0"/>
          <w:kern w:val="0"/>
          <w:sz w:val="24"/>
          <w:lang w:val="en-US" w:eastAsia="zh-CN"/>
        </w:rPr>
        <w:t>7</w:t>
      </w:r>
      <w:r>
        <w:rPr>
          <w:rFonts w:hint="eastAsia" w:ascii="宋体" w:hAnsi="宋体"/>
          <w:snapToGrid w:val="0"/>
          <w:kern w:val="0"/>
          <w:sz w:val="24"/>
        </w:rPr>
        <w:t>日</w:t>
      </w:r>
    </w:p>
    <w:p w14:paraId="7C592592">
      <w:pPr>
        <w:pStyle w:val="22"/>
      </w:pPr>
    </w:p>
    <w:p w14:paraId="5C73C084"/>
    <w:p w14:paraId="2D307CBD">
      <w:pPr>
        <w:pStyle w:val="22"/>
      </w:pPr>
    </w:p>
    <w:p w14:paraId="54B5E895"/>
    <w:p w14:paraId="20DACFB1">
      <w:pPr>
        <w:pStyle w:val="22"/>
      </w:pPr>
    </w:p>
    <w:p w14:paraId="6BF99705"/>
    <w:p w14:paraId="50B4DDCC">
      <w:pPr>
        <w:pStyle w:val="22"/>
      </w:pPr>
    </w:p>
    <w:p w14:paraId="6F40677B"/>
    <w:p w14:paraId="3BBE6268">
      <w:pPr>
        <w:pStyle w:val="22"/>
      </w:pPr>
    </w:p>
    <w:p w14:paraId="7490EFE3"/>
    <w:p w14:paraId="2FF9F3E1">
      <w:pPr>
        <w:pStyle w:val="22"/>
        <w:rPr>
          <w:rFonts w:hint="eastAsia"/>
        </w:rPr>
      </w:pPr>
    </w:p>
    <w:p w14:paraId="2044C3E7">
      <w:pPr>
        <w:rPr>
          <w:rFonts w:hint="eastAsia"/>
        </w:rPr>
      </w:pPr>
    </w:p>
    <w:p w14:paraId="2C002A03">
      <w:pPr>
        <w:pStyle w:val="22"/>
        <w:rPr>
          <w:rFonts w:hint="eastAsia"/>
        </w:rPr>
      </w:pPr>
    </w:p>
    <w:p w14:paraId="0297F2A3">
      <w:pPr>
        <w:rPr>
          <w:rFonts w:hint="eastAsia"/>
        </w:rPr>
      </w:pPr>
    </w:p>
    <w:p w14:paraId="23C76406">
      <w:pPr>
        <w:pStyle w:val="22"/>
        <w:rPr>
          <w:rFonts w:hint="eastAsia"/>
        </w:rPr>
      </w:pPr>
    </w:p>
    <w:p w14:paraId="27A6B0DE">
      <w:pPr>
        <w:pStyle w:val="22"/>
      </w:pPr>
    </w:p>
    <w:p w14:paraId="62D134E9">
      <w:pPr>
        <w:pStyle w:val="3"/>
        <w:spacing w:after="200"/>
      </w:pPr>
      <w:bookmarkStart w:id="2" w:name="_Toc17735"/>
      <w:r>
        <w:rPr>
          <w:rFonts w:hint="eastAsia"/>
        </w:rPr>
        <w:t>第二章  项目需求</w:t>
      </w:r>
      <w:bookmarkEnd w:id="2"/>
    </w:p>
    <w:p w14:paraId="4D922C1C">
      <w:pPr>
        <w:spacing w:afterLines="50" w:line="360" w:lineRule="auto"/>
        <w:ind w:left="2"/>
        <w:jc w:val="center"/>
        <w:rPr>
          <w:rFonts w:ascii="宋体" w:hAnsi="宋体"/>
          <w:b/>
          <w:sz w:val="28"/>
          <w:szCs w:val="28"/>
        </w:rPr>
      </w:pPr>
      <w:r>
        <w:rPr>
          <w:rFonts w:hint="eastAsia" w:ascii="宋体" w:hAnsi="宋体"/>
          <w:b/>
          <w:sz w:val="28"/>
          <w:szCs w:val="28"/>
        </w:rPr>
        <w:t>特别说明</w:t>
      </w:r>
    </w:p>
    <w:p w14:paraId="62883202">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5DBBB80">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3"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3"/>
      <w:r>
        <w:rPr>
          <w:rFonts w:hint="eastAsia" w:ascii="仿宋_GB2312" w:eastAsia="仿宋_GB2312"/>
          <w:sz w:val="24"/>
        </w:rPr>
        <w:t>。</w:t>
      </w:r>
    </w:p>
    <w:p w14:paraId="5BE1DF12">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01B25C06">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0DFB482D">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1710E279">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p w14:paraId="34FFA573">
      <w:pPr>
        <w:spacing w:line="360" w:lineRule="auto"/>
        <w:ind w:left="510"/>
        <w:rPr>
          <w:rFonts w:eastAsia="黑体"/>
          <w:bCs/>
          <w:snapToGrid w:val="0"/>
          <w:kern w:val="0"/>
          <w:sz w:val="24"/>
        </w:rPr>
      </w:pPr>
    </w:p>
    <w:p w14:paraId="31656E1C">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项目概况</w:t>
      </w:r>
    </w:p>
    <w:p w14:paraId="5B30CF15">
      <w:pPr>
        <w:rPr>
          <w:rFonts w:ascii="宋体" w:hAnsi="宋体"/>
          <w:b/>
          <w:szCs w:val="21"/>
        </w:rPr>
      </w:pPr>
      <w:r>
        <w:rPr>
          <w:rFonts w:hint="eastAsia" w:ascii="宋体" w:hAnsi="宋体"/>
          <w:b/>
          <w:szCs w:val="21"/>
        </w:rPr>
        <w:t>（一）采购需求</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6"/>
        <w:gridCol w:w="3086"/>
        <w:gridCol w:w="772"/>
        <w:gridCol w:w="802"/>
        <w:gridCol w:w="1278"/>
        <w:gridCol w:w="1610"/>
        <w:gridCol w:w="1610"/>
      </w:tblGrid>
      <w:tr w14:paraId="4B3D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487" w:type="dxa"/>
            <w:vAlign w:val="center"/>
          </w:tcPr>
          <w:p w14:paraId="4D391833">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083" w:type="dxa"/>
            <w:vAlign w:val="center"/>
          </w:tcPr>
          <w:p w14:paraId="3FD29002">
            <w:pPr>
              <w:widowControl/>
              <w:spacing w:line="360" w:lineRule="auto"/>
              <w:jc w:val="center"/>
              <w:rPr>
                <w:rFonts w:ascii="宋体" w:hAnsi="宋体" w:cs="宋体"/>
                <w:b/>
                <w:kern w:val="0"/>
                <w:szCs w:val="21"/>
              </w:rPr>
            </w:pPr>
            <w:r>
              <w:rPr>
                <w:rFonts w:hint="eastAsia" w:ascii="宋体" w:hAnsi="宋体" w:cs="宋体"/>
                <w:b/>
                <w:color w:val="FF0000"/>
                <w:szCs w:val="21"/>
              </w:rPr>
              <w:t>标的名称</w:t>
            </w:r>
          </w:p>
        </w:tc>
        <w:tc>
          <w:tcPr>
            <w:tcW w:w="771" w:type="dxa"/>
            <w:tcMar>
              <w:top w:w="0" w:type="dxa"/>
              <w:left w:w="108" w:type="dxa"/>
              <w:bottom w:w="0" w:type="dxa"/>
              <w:right w:w="108" w:type="dxa"/>
            </w:tcMar>
            <w:vAlign w:val="center"/>
          </w:tcPr>
          <w:p w14:paraId="267ED33E">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801" w:type="dxa"/>
            <w:vAlign w:val="center"/>
          </w:tcPr>
          <w:p w14:paraId="43DBFD2E">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277" w:type="dxa"/>
            <w:vAlign w:val="center"/>
          </w:tcPr>
          <w:p w14:paraId="7CCBD236">
            <w:pPr>
              <w:widowControl/>
              <w:spacing w:line="360" w:lineRule="auto"/>
              <w:jc w:val="center"/>
              <w:rPr>
                <w:rFonts w:hint="eastAsia" w:ascii="宋体" w:hAnsi="宋体" w:cs="宋体"/>
                <w:b/>
                <w:kern w:val="0"/>
                <w:szCs w:val="21"/>
                <w:lang w:eastAsia="zh-CN"/>
              </w:rPr>
            </w:pPr>
            <w:r>
              <w:rPr>
                <w:rFonts w:hint="eastAsia" w:ascii="宋体" w:hAnsi="宋体" w:cs="宋体"/>
                <w:b/>
                <w:kern w:val="0"/>
                <w:szCs w:val="21"/>
                <w:lang w:eastAsia="zh-CN"/>
              </w:rPr>
              <w:t>最高限价</w:t>
            </w:r>
          </w:p>
          <w:p w14:paraId="63203088">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608" w:type="dxa"/>
            <w:vAlign w:val="center"/>
          </w:tcPr>
          <w:p w14:paraId="03A4F13C">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6832D169">
            <w:pPr>
              <w:widowControl/>
              <w:spacing w:line="360" w:lineRule="auto"/>
              <w:jc w:val="center"/>
              <w:rPr>
                <w:rFonts w:hint="eastAsia" w:ascii="宋体" w:hAnsi="宋体" w:cs="宋体"/>
                <w:b/>
                <w:szCs w:val="21"/>
              </w:rPr>
            </w:pPr>
            <w:r>
              <w:rPr>
                <w:rFonts w:hint="eastAsia" w:ascii="宋体" w:hAnsi="宋体" w:cs="宋体"/>
                <w:b/>
                <w:szCs w:val="21"/>
              </w:rPr>
              <w:t>（人民币元）</w:t>
            </w:r>
          </w:p>
        </w:tc>
        <w:tc>
          <w:tcPr>
            <w:tcW w:w="1608" w:type="dxa"/>
            <w:vAlign w:val="center"/>
          </w:tcPr>
          <w:p w14:paraId="7617236A">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510B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487" w:type="dxa"/>
            <w:vAlign w:val="center"/>
          </w:tcPr>
          <w:p w14:paraId="36ECF986">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083" w:type="dxa"/>
            <w:vAlign w:val="center"/>
          </w:tcPr>
          <w:p w14:paraId="56F324C4">
            <w:pPr>
              <w:widowControl/>
              <w:spacing w:line="360" w:lineRule="auto"/>
              <w:jc w:val="center"/>
              <w:rPr>
                <w:rFonts w:hint="eastAsia" w:ascii="宋体" w:hAnsi="宋体" w:eastAsia="宋体" w:cs="宋体"/>
                <w:kern w:val="0"/>
                <w:szCs w:val="21"/>
                <w:lang w:eastAsia="zh-CN"/>
              </w:rPr>
            </w:pPr>
            <w:r>
              <w:rPr>
                <w:rFonts w:hint="eastAsia" w:ascii="宋体" w:hAnsi="宋体"/>
                <w:lang w:eastAsia="zh-CN"/>
              </w:rPr>
              <w:t>污水处理站外包服务</w:t>
            </w:r>
          </w:p>
        </w:tc>
        <w:tc>
          <w:tcPr>
            <w:tcW w:w="771" w:type="dxa"/>
            <w:tcMar>
              <w:top w:w="0" w:type="dxa"/>
              <w:left w:w="108" w:type="dxa"/>
              <w:bottom w:w="0" w:type="dxa"/>
              <w:right w:w="108" w:type="dxa"/>
            </w:tcMar>
            <w:vAlign w:val="center"/>
          </w:tcPr>
          <w:p w14:paraId="48AC3F31">
            <w:pPr>
              <w:pStyle w:val="48"/>
              <w:spacing w:before="0" w:beforeAutospacing="0" w:after="0" w:afterAutospacing="0" w:line="360" w:lineRule="auto"/>
              <w:jc w:val="center"/>
              <w:rPr>
                <w:rFonts w:ascii="宋体" w:hAnsi="宋体"/>
                <w:sz w:val="21"/>
                <w:szCs w:val="21"/>
              </w:rPr>
            </w:pPr>
            <w:r>
              <w:rPr>
                <w:rFonts w:hint="eastAsia" w:ascii="宋体" w:hAnsi="宋体" w:cs="宋体"/>
                <w:sz w:val="21"/>
                <w:szCs w:val="21"/>
              </w:rPr>
              <w:t>1</w:t>
            </w:r>
          </w:p>
        </w:tc>
        <w:tc>
          <w:tcPr>
            <w:tcW w:w="801" w:type="dxa"/>
            <w:vAlign w:val="center"/>
          </w:tcPr>
          <w:p w14:paraId="532000CA">
            <w:pPr>
              <w:pStyle w:val="48"/>
              <w:spacing w:before="0" w:beforeAutospacing="0" w:after="0" w:afterAutospacing="0" w:line="360" w:lineRule="auto"/>
              <w:jc w:val="center"/>
              <w:rPr>
                <w:rFonts w:hint="eastAsia" w:ascii="宋体" w:hAnsi="宋体" w:eastAsia="宋体"/>
                <w:sz w:val="21"/>
                <w:szCs w:val="21"/>
                <w:lang w:eastAsia="zh-CN"/>
              </w:rPr>
            </w:pPr>
            <w:r>
              <w:rPr>
                <w:rFonts w:hint="eastAsia" w:ascii="宋体" w:hAnsi="宋体" w:cs="宋体"/>
                <w:sz w:val="21"/>
                <w:szCs w:val="21"/>
                <w:lang w:val="en-US" w:eastAsia="zh-CN"/>
              </w:rPr>
              <w:t>项</w:t>
            </w:r>
          </w:p>
        </w:tc>
        <w:tc>
          <w:tcPr>
            <w:tcW w:w="1277" w:type="dxa"/>
            <w:vAlign w:val="center"/>
          </w:tcPr>
          <w:p w14:paraId="5FA4201D">
            <w:pPr>
              <w:jc w:val="center"/>
              <w:rPr>
                <w:rFonts w:ascii="宋体" w:hAnsi="宋体" w:cs="宋体"/>
                <w:bCs/>
                <w:kern w:val="0"/>
                <w:szCs w:val="21"/>
              </w:rPr>
            </w:pPr>
            <w:r>
              <w:rPr>
                <w:rFonts w:hint="eastAsia" w:ascii="宋体" w:hAnsi="宋体" w:cs="宋体"/>
                <w:bCs/>
                <w:kern w:val="0"/>
                <w:szCs w:val="21"/>
                <w:lang w:val="en-US" w:eastAsia="zh-CN"/>
              </w:rPr>
              <w:t>820,000.00</w:t>
            </w:r>
          </w:p>
        </w:tc>
        <w:tc>
          <w:tcPr>
            <w:tcW w:w="1608" w:type="dxa"/>
            <w:vAlign w:val="center"/>
          </w:tcPr>
          <w:p w14:paraId="66A6930D">
            <w:pPr>
              <w:jc w:val="center"/>
              <w:rPr>
                <w:rFonts w:hint="eastAsia" w:ascii="宋体" w:hAnsi="宋体" w:eastAsia="宋体" w:cs="宋体"/>
                <w:bCs/>
                <w:kern w:val="0"/>
                <w:szCs w:val="21"/>
                <w:lang w:eastAsia="zh-CN"/>
              </w:rPr>
            </w:pPr>
            <w:r>
              <w:rPr>
                <w:rFonts w:hint="eastAsia" w:ascii="宋体" w:hAnsi="宋体" w:cs="宋体"/>
                <w:bCs/>
                <w:kern w:val="0"/>
                <w:szCs w:val="21"/>
                <w:lang w:eastAsia="zh-CN"/>
              </w:rPr>
              <w:t>820,000.00</w:t>
            </w:r>
          </w:p>
        </w:tc>
        <w:tc>
          <w:tcPr>
            <w:tcW w:w="1608" w:type="dxa"/>
            <w:vAlign w:val="center"/>
          </w:tcPr>
          <w:p w14:paraId="75B1C3C5">
            <w:pPr>
              <w:widowControl/>
              <w:spacing w:line="360" w:lineRule="auto"/>
              <w:jc w:val="center"/>
              <w:rPr>
                <w:rFonts w:ascii="宋体" w:hAnsi="宋体" w:cs="宋体"/>
                <w:kern w:val="0"/>
                <w:szCs w:val="21"/>
              </w:rPr>
            </w:pPr>
            <w:r>
              <w:rPr>
                <w:rFonts w:hint="eastAsia" w:ascii="宋体" w:hAnsi="宋体" w:cs="宋体"/>
                <w:kern w:val="0"/>
                <w:szCs w:val="21"/>
              </w:rPr>
              <w:t>拒绝进口</w:t>
            </w:r>
          </w:p>
        </w:tc>
      </w:tr>
    </w:tbl>
    <w:p w14:paraId="451CF622">
      <w:pPr>
        <w:pStyle w:val="22"/>
      </w:pPr>
    </w:p>
    <w:p w14:paraId="06C9EFD1">
      <w:pPr>
        <w:pStyle w:val="22"/>
        <w:rPr>
          <w:b/>
          <w:bCs/>
        </w:rPr>
      </w:pPr>
      <w:r>
        <w:rPr>
          <w:rFonts w:hint="eastAsia"/>
          <w:b/>
          <w:bCs/>
        </w:rPr>
        <w:t>（二）</w:t>
      </w:r>
      <w:r>
        <w:rPr>
          <w:rFonts w:hint="eastAsia"/>
          <w:b/>
          <w:bCs/>
          <w:lang w:eastAsia="zh-CN"/>
        </w:rPr>
        <w:t>采购项目需实现的功能和目标</w:t>
      </w:r>
    </w:p>
    <w:p w14:paraId="4E1D4C81">
      <w:pPr>
        <w:adjustRightInd w:val="0"/>
        <w:snapToGrid w:val="0"/>
        <w:spacing w:line="360" w:lineRule="auto"/>
        <w:ind w:firstLine="422" w:firstLineChars="201"/>
        <w:rPr>
          <w:rFonts w:hint="eastAsia" w:ascii="宋体" w:hAnsi="宋体"/>
          <w:szCs w:val="21"/>
        </w:rPr>
      </w:pPr>
      <w:r>
        <w:rPr>
          <w:rFonts w:hint="eastAsia" w:ascii="宋体" w:hAnsi="宋体"/>
          <w:szCs w:val="21"/>
        </w:rPr>
        <w:t>负责龙岗区人民医院污水处理站（含发热门诊、</w:t>
      </w:r>
      <w:r>
        <w:rPr>
          <w:rFonts w:hint="eastAsia" w:ascii="宋体" w:hAnsi="宋体"/>
          <w:szCs w:val="21"/>
          <w:lang w:eastAsia="zh-CN"/>
        </w:rPr>
        <w:t>PCR</w:t>
      </w:r>
      <w:r>
        <w:rPr>
          <w:rFonts w:hint="eastAsia" w:ascii="宋体" w:hAnsi="宋体"/>
          <w:szCs w:val="21"/>
        </w:rPr>
        <w:t>检测室及健康大楼）日常运营包括污水（污水主要包括医疗污水和生活污水）排放及废气（无组织）排放处理，污水日均排放量约为800m³/d</w:t>
      </w:r>
      <w:r>
        <w:rPr>
          <w:rFonts w:hint="eastAsia" w:ascii="宋体" w:hAnsi="宋体"/>
          <w:szCs w:val="21"/>
          <w:lang w:eastAsia="zh-CN"/>
        </w:rPr>
        <w:t>，</w:t>
      </w:r>
      <w:r>
        <w:rPr>
          <w:rFonts w:hint="eastAsia" w:ascii="宋体" w:hAnsi="宋体"/>
          <w:szCs w:val="21"/>
        </w:rPr>
        <w:t>全部日常工作及设备设施运行维护工作，提供相关技术人员对污水站房内水泵、风机、废气处理系统、污水处理加药系统、在线监测设备等所有设施设备的日常操作、维护、保养、维修，废水废气处理、在线监测设备实时数据传输至监管平台以及水质样品的日常检测对比。建立全套台账：运行记录、巡检日志、设备档案、维修记录、危化品使用记录、危废台账、应急演练记录等。按环保要求完成相关线上平台信息填报（污染物申报、隐患平台等）或其他要求的信息报送。配合各级环保检查，提供迎检资料并陪同；对检查问题限期整改。发生设备停运、改造等各类异常状况时，主动向</w:t>
      </w:r>
      <w:r>
        <w:rPr>
          <w:rFonts w:hint="eastAsia" w:ascii="宋体" w:hAnsi="宋体"/>
          <w:szCs w:val="21"/>
          <w:lang w:val="en-US" w:eastAsia="zh-CN"/>
        </w:rPr>
        <w:t>采购人</w:t>
      </w:r>
      <w:r>
        <w:rPr>
          <w:rFonts w:hint="eastAsia" w:ascii="宋体" w:hAnsi="宋体"/>
          <w:szCs w:val="21"/>
        </w:rPr>
        <w:t>汇报，必要时按流程向环保部门报备</w:t>
      </w:r>
      <w:r>
        <w:rPr>
          <w:rFonts w:hint="eastAsia" w:ascii="宋体" w:hAnsi="宋体"/>
          <w:szCs w:val="21"/>
          <w:lang w:eastAsia="zh-CN"/>
        </w:rPr>
        <w:t>。</w:t>
      </w:r>
      <w:r>
        <w:rPr>
          <w:rFonts w:hint="eastAsia" w:ascii="宋体" w:hAnsi="宋体"/>
          <w:szCs w:val="21"/>
        </w:rPr>
        <w:t>截至目前，龙岗区人民医院共开设</w:t>
      </w:r>
      <w:r>
        <w:rPr>
          <w:rFonts w:hint="eastAsia" w:ascii="宋体" w:hAnsi="宋体"/>
          <w:szCs w:val="21"/>
          <w:lang w:val="en-US" w:eastAsia="zh-CN"/>
        </w:rPr>
        <w:t>23</w:t>
      </w:r>
      <w:r>
        <w:rPr>
          <w:rFonts w:hint="eastAsia" w:ascii="宋体" w:hAnsi="宋体"/>
          <w:szCs w:val="21"/>
        </w:rPr>
        <w:t>家社康，其中有1</w:t>
      </w:r>
      <w:r>
        <w:rPr>
          <w:rFonts w:hint="eastAsia" w:ascii="宋体" w:hAnsi="宋体"/>
          <w:szCs w:val="21"/>
          <w:lang w:val="en-US" w:eastAsia="zh-CN"/>
        </w:rPr>
        <w:t>3</w:t>
      </w:r>
      <w:r>
        <w:rPr>
          <w:rFonts w:hint="eastAsia" w:ascii="宋体" w:hAnsi="宋体"/>
          <w:szCs w:val="21"/>
        </w:rPr>
        <w:t>家社康配备污水处理设备（具体信息详见下文）。此1</w:t>
      </w:r>
      <w:r>
        <w:rPr>
          <w:rFonts w:hint="eastAsia" w:ascii="宋体" w:hAnsi="宋体"/>
          <w:szCs w:val="21"/>
          <w:lang w:val="en-US" w:eastAsia="zh-CN"/>
        </w:rPr>
        <w:t>3</w:t>
      </w:r>
      <w:r>
        <w:rPr>
          <w:rFonts w:hint="eastAsia" w:ascii="宋体" w:hAnsi="宋体"/>
          <w:szCs w:val="21"/>
        </w:rPr>
        <w:t>家社康的污水处理设施需运营驻点人员进行定期维护、投加消毒药剂等工作（频次由社康污水流量的实际情况决定），不具备污水处理设备的</w:t>
      </w:r>
      <w:r>
        <w:rPr>
          <w:rFonts w:hint="eastAsia" w:ascii="宋体" w:hAnsi="宋体"/>
          <w:szCs w:val="21"/>
          <w:lang w:val="en-US" w:eastAsia="zh-CN"/>
        </w:rPr>
        <w:t>10</w:t>
      </w:r>
      <w:r>
        <w:rPr>
          <w:rFonts w:hint="eastAsia" w:ascii="宋体" w:hAnsi="宋体"/>
          <w:szCs w:val="21"/>
        </w:rPr>
        <w:t>家社康</w:t>
      </w:r>
      <w:r>
        <w:rPr>
          <w:rFonts w:hint="eastAsia" w:ascii="宋体" w:hAnsi="宋体"/>
          <w:szCs w:val="21"/>
          <w:lang w:eastAsia="zh-CN"/>
        </w:rPr>
        <w:t>（下文表中未明确列出）</w:t>
      </w:r>
      <w:r>
        <w:rPr>
          <w:rFonts w:hint="eastAsia" w:ascii="宋体" w:hAnsi="宋体"/>
          <w:szCs w:val="21"/>
        </w:rPr>
        <w:t>暂时不需要提供相关服务，但合作期间，如有社康新增污水处理设备或者新增社康配备污水处理设备则</w:t>
      </w:r>
      <w:r>
        <w:rPr>
          <w:rFonts w:hint="eastAsia" w:ascii="宋体" w:hAnsi="宋体"/>
          <w:szCs w:val="21"/>
          <w:lang w:val="en-US" w:eastAsia="zh-CN"/>
        </w:rPr>
        <w:t>需</w:t>
      </w:r>
      <w:r>
        <w:rPr>
          <w:rFonts w:hint="eastAsia" w:ascii="宋体" w:hAnsi="宋体"/>
          <w:szCs w:val="21"/>
        </w:rPr>
        <w:t>提供以上服务</w:t>
      </w:r>
      <w:r>
        <w:rPr>
          <w:rFonts w:hint="eastAsia" w:ascii="宋体" w:hAnsi="宋体"/>
          <w:szCs w:val="21"/>
          <w:lang w:eastAsia="zh-CN"/>
        </w:rPr>
        <w:t>（</w:t>
      </w:r>
      <w:r>
        <w:rPr>
          <w:rFonts w:hint="eastAsia" w:ascii="宋体" w:hAnsi="宋体"/>
          <w:szCs w:val="21"/>
          <w:lang w:val="en-US" w:eastAsia="zh-CN"/>
        </w:rPr>
        <w:t>不额外收费</w:t>
      </w:r>
      <w:r>
        <w:rPr>
          <w:rFonts w:hint="eastAsia" w:ascii="宋体" w:hAnsi="宋体"/>
          <w:szCs w:val="21"/>
          <w:lang w:eastAsia="zh-CN"/>
        </w:rPr>
        <w:t>）</w:t>
      </w:r>
      <w:r>
        <w:rPr>
          <w:rFonts w:hint="eastAsia" w:ascii="宋体" w:hAnsi="宋体"/>
          <w:szCs w:val="21"/>
        </w:rPr>
        <w:t>。</w:t>
      </w:r>
    </w:p>
    <w:p w14:paraId="67DF7B86">
      <w:pPr>
        <w:pStyle w:val="22"/>
      </w:pPr>
    </w:p>
    <w:p w14:paraId="71133E1E">
      <w:pPr>
        <w:spacing w:line="360" w:lineRule="auto"/>
        <w:rPr>
          <w:rFonts w:ascii="宋体" w:hAnsi="宋体"/>
          <w:b/>
          <w:bCs/>
          <w:snapToGrid w:val="0"/>
          <w:kern w:val="0"/>
          <w:sz w:val="24"/>
        </w:rPr>
      </w:pPr>
      <w:r>
        <w:rPr>
          <w:rFonts w:hint="eastAsia" w:ascii="宋体" w:hAnsi="宋体"/>
          <w:b/>
          <w:bCs/>
          <w:snapToGrid w:val="0"/>
          <w:kern w:val="0"/>
          <w:sz w:val="24"/>
        </w:rPr>
        <w:t>二、技术要求</w:t>
      </w:r>
    </w:p>
    <w:p w14:paraId="7D38D29E">
      <w:pPr>
        <w:adjustRightInd w:val="0"/>
        <w:snapToGrid w:val="0"/>
        <w:spacing w:line="360" w:lineRule="auto"/>
        <w:rPr>
          <w:rFonts w:hint="eastAsia" w:ascii="宋体" w:hAnsi="宋体"/>
          <w:bCs/>
          <w:snapToGrid w:val="0"/>
          <w:kern w:val="0"/>
          <w:szCs w:val="21"/>
          <w:highlight w:val="yellow"/>
        </w:rPr>
      </w:pPr>
      <w:r>
        <w:rPr>
          <w:rFonts w:hint="eastAsia" w:ascii="宋体" w:hAnsi="宋体"/>
          <w:bCs/>
          <w:snapToGrid w:val="0"/>
          <w:kern w:val="0"/>
          <w:szCs w:val="21"/>
          <w:highlight w:val="yellow"/>
        </w:rPr>
        <w:t>1.★项目服务需求</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34"/>
        <w:gridCol w:w="1159"/>
        <w:gridCol w:w="5845"/>
        <w:gridCol w:w="2190"/>
      </w:tblGrid>
      <w:tr w14:paraId="48BD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000" w:type="pct"/>
            <w:gridSpan w:val="5"/>
            <w:noWrap w:val="0"/>
            <w:vAlign w:val="center"/>
          </w:tcPr>
          <w:p w14:paraId="5CD42E9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lang w:eastAsia="zh-CN"/>
              </w:rPr>
            </w:pPr>
            <w:r>
              <w:rPr>
                <w:rFonts w:hint="eastAsia" w:ascii="宋体" w:hAnsi="宋体" w:eastAsia="宋体" w:cs="宋体"/>
                <w:b/>
                <w:bCs/>
                <w:kern w:val="0"/>
                <w:sz w:val="21"/>
                <w:szCs w:val="21"/>
                <w:lang w:eastAsia="zh-CN" w:bidi="ar"/>
              </w:rPr>
              <w:t>一、总体运行标准</w:t>
            </w:r>
          </w:p>
        </w:tc>
      </w:tr>
      <w:tr w14:paraId="4D7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35" w:type="pct"/>
            <w:gridSpan w:val="2"/>
            <w:noWrap w:val="0"/>
            <w:vAlign w:val="center"/>
          </w:tcPr>
          <w:p w14:paraId="1FFA038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r>
              <w:rPr>
                <w:rFonts w:hint="eastAsia" w:ascii="宋体" w:hAnsi="宋体" w:eastAsia="宋体" w:cs="宋体"/>
                <w:b/>
                <w:bCs/>
                <w:kern w:val="0"/>
                <w:sz w:val="21"/>
                <w:szCs w:val="21"/>
                <w:lang w:eastAsia="zh-CN" w:bidi="ar"/>
              </w:rPr>
              <w:t>序号</w:t>
            </w:r>
          </w:p>
        </w:tc>
        <w:tc>
          <w:tcPr>
            <w:tcW w:w="4664" w:type="pct"/>
            <w:gridSpan w:val="3"/>
            <w:noWrap w:val="0"/>
            <w:vAlign w:val="center"/>
          </w:tcPr>
          <w:p w14:paraId="0F443C1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r>
              <w:rPr>
                <w:rFonts w:hint="eastAsia" w:ascii="宋体" w:hAnsi="宋体" w:eastAsia="宋体" w:cs="宋体"/>
                <w:b/>
                <w:bCs/>
                <w:kern w:val="0"/>
                <w:sz w:val="21"/>
                <w:szCs w:val="21"/>
                <w:lang w:eastAsia="zh-CN" w:bidi="ar"/>
              </w:rPr>
              <w:t>内容</w:t>
            </w:r>
          </w:p>
        </w:tc>
      </w:tr>
      <w:tr w14:paraId="59EB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35" w:type="pct"/>
            <w:gridSpan w:val="2"/>
            <w:noWrap w:val="0"/>
            <w:vAlign w:val="center"/>
          </w:tcPr>
          <w:p w14:paraId="1FB7948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w:t>
            </w:r>
          </w:p>
        </w:tc>
        <w:tc>
          <w:tcPr>
            <w:tcW w:w="4664" w:type="pct"/>
            <w:gridSpan w:val="3"/>
            <w:noWrap w:val="0"/>
            <w:vAlign w:val="center"/>
          </w:tcPr>
          <w:p w14:paraId="78505FA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bidi="ar"/>
              </w:rPr>
              <w:t>污水排放标准：污水处理站出水水质须稳定达到《医疗机构水污染物排放标准》（GB18466-2005）预处理标准</w:t>
            </w:r>
            <w:r>
              <w:rPr>
                <w:rFonts w:hint="eastAsia" w:ascii="宋体" w:hAnsi="宋体" w:eastAsia="宋体" w:cs="宋体"/>
                <w:b w:val="0"/>
                <w:bCs w:val="0"/>
                <w:kern w:val="0"/>
                <w:sz w:val="21"/>
                <w:szCs w:val="21"/>
                <w:lang w:eastAsia="zh-CN" w:bidi="ar"/>
              </w:rPr>
              <w:t>。</w:t>
            </w:r>
          </w:p>
        </w:tc>
      </w:tr>
      <w:tr w14:paraId="1CB4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5" w:type="pct"/>
            <w:gridSpan w:val="2"/>
            <w:noWrap w:val="0"/>
            <w:vAlign w:val="center"/>
          </w:tcPr>
          <w:p w14:paraId="74CDF8B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2</w:t>
            </w:r>
          </w:p>
        </w:tc>
        <w:tc>
          <w:tcPr>
            <w:tcW w:w="4664" w:type="pct"/>
            <w:gridSpan w:val="3"/>
            <w:noWrap w:val="0"/>
            <w:vAlign w:val="center"/>
          </w:tcPr>
          <w:p w14:paraId="1DBDEDD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eastAsia="zh-CN" w:bidi="ar"/>
              </w:rPr>
            </w:pPr>
            <w:r>
              <w:rPr>
                <w:rFonts w:hint="eastAsia" w:ascii="宋体" w:hAnsi="宋体" w:eastAsia="宋体" w:cs="宋体"/>
                <w:kern w:val="0"/>
                <w:sz w:val="21"/>
                <w:szCs w:val="21"/>
                <w:lang w:bidi="ar"/>
              </w:rPr>
              <w:t>废气排放标准：污水处理站废气经处理后，周边大气污染物浓度须满足《医疗机构水污染物排放标准》（GB 18466-2005）要求</w:t>
            </w:r>
            <w:r>
              <w:rPr>
                <w:rFonts w:hint="eastAsia" w:ascii="宋体" w:hAnsi="宋体" w:eastAsia="宋体" w:cs="宋体"/>
                <w:kern w:val="0"/>
                <w:sz w:val="21"/>
                <w:szCs w:val="21"/>
                <w:lang w:eastAsia="zh-CN" w:bidi="ar"/>
              </w:rPr>
              <w:t>。</w:t>
            </w:r>
          </w:p>
        </w:tc>
      </w:tr>
      <w:tr w14:paraId="6709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35" w:type="pct"/>
            <w:gridSpan w:val="2"/>
            <w:noWrap w:val="0"/>
            <w:vAlign w:val="center"/>
          </w:tcPr>
          <w:p w14:paraId="48813FD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3</w:t>
            </w:r>
          </w:p>
        </w:tc>
        <w:tc>
          <w:tcPr>
            <w:tcW w:w="4664" w:type="pct"/>
            <w:gridSpan w:val="3"/>
            <w:noWrap w:val="0"/>
            <w:vAlign w:val="center"/>
          </w:tcPr>
          <w:p w14:paraId="7CD8A04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eastAsia="zh-CN" w:bidi="ar"/>
              </w:rPr>
            </w:pPr>
            <w:r>
              <w:rPr>
                <w:rFonts w:hint="eastAsia" w:ascii="宋体" w:hAnsi="宋体" w:eastAsia="宋体" w:cs="宋体"/>
                <w:kern w:val="0"/>
                <w:sz w:val="21"/>
                <w:szCs w:val="21"/>
                <w:lang w:bidi="ar"/>
              </w:rPr>
              <w:t>噪声控制标准：污水处理站厂界噪声须满足《工业企业厂界环境噪声排放标准》（GB 12348-2008）中2类标准要求。</w:t>
            </w:r>
          </w:p>
        </w:tc>
      </w:tr>
      <w:tr w14:paraId="6841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35" w:type="pct"/>
            <w:gridSpan w:val="2"/>
            <w:noWrap w:val="0"/>
            <w:vAlign w:val="center"/>
          </w:tcPr>
          <w:p w14:paraId="664D608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4</w:t>
            </w:r>
          </w:p>
        </w:tc>
        <w:tc>
          <w:tcPr>
            <w:tcW w:w="4664" w:type="pct"/>
            <w:gridSpan w:val="3"/>
            <w:noWrap w:val="0"/>
            <w:vAlign w:val="center"/>
          </w:tcPr>
          <w:p w14:paraId="5303F82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（1）上述标准如有新版本发布或修订，自动适用最新版本；</w:t>
            </w:r>
          </w:p>
          <w:p w14:paraId="49B5C75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（2）国家、行业、地方标准不一致的，以最严格的标准为准；</w:t>
            </w:r>
          </w:p>
          <w:p w14:paraId="2A10783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eastAsia="zh-CN" w:bidi="ar"/>
              </w:rPr>
            </w:pPr>
            <w:r>
              <w:rPr>
                <w:rFonts w:hint="eastAsia" w:ascii="宋体" w:hAnsi="宋体" w:eastAsia="宋体" w:cs="宋体"/>
                <w:kern w:val="0"/>
                <w:sz w:val="21"/>
                <w:szCs w:val="21"/>
                <w:lang w:bidi="ar"/>
              </w:rPr>
              <w:t>（3）运营期间须确保能够通过生态环境部门、卫生健康部门的各类监督检查。</w:t>
            </w:r>
          </w:p>
        </w:tc>
      </w:tr>
      <w:tr w14:paraId="1D27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000" w:type="pct"/>
            <w:gridSpan w:val="5"/>
            <w:noWrap w:val="0"/>
            <w:vAlign w:val="center"/>
          </w:tcPr>
          <w:p w14:paraId="1FEB5BC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eastAsia="zh-CN" w:bidi="ar"/>
              </w:rPr>
              <w:t>二、</w:t>
            </w:r>
            <w:r>
              <w:rPr>
                <w:rFonts w:hint="eastAsia" w:ascii="宋体" w:hAnsi="宋体" w:eastAsia="宋体" w:cs="宋体"/>
                <w:b/>
                <w:bCs/>
                <w:kern w:val="0"/>
                <w:sz w:val="21"/>
                <w:szCs w:val="21"/>
                <w:lang w:bidi="ar"/>
              </w:rPr>
              <w:t>日常工作内容</w:t>
            </w:r>
          </w:p>
        </w:tc>
      </w:tr>
      <w:tr w14:paraId="16BD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18" w:type="pct"/>
            <w:noWrap w:val="0"/>
            <w:vAlign w:val="center"/>
          </w:tcPr>
          <w:p w14:paraId="3F64497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605" w:type="pct"/>
            <w:gridSpan w:val="2"/>
            <w:noWrap w:val="0"/>
            <w:vAlign w:val="center"/>
          </w:tcPr>
          <w:p w14:paraId="0EFF18E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服务项目</w:t>
            </w:r>
          </w:p>
        </w:tc>
        <w:tc>
          <w:tcPr>
            <w:tcW w:w="2966" w:type="pct"/>
            <w:noWrap w:val="0"/>
            <w:vAlign w:val="center"/>
          </w:tcPr>
          <w:p w14:paraId="7259EC5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业务范围</w:t>
            </w:r>
          </w:p>
        </w:tc>
        <w:tc>
          <w:tcPr>
            <w:tcW w:w="1109" w:type="pct"/>
            <w:noWrap w:val="0"/>
            <w:vAlign w:val="center"/>
          </w:tcPr>
          <w:p w14:paraId="3D552D2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备注</w:t>
            </w:r>
          </w:p>
        </w:tc>
      </w:tr>
      <w:tr w14:paraId="22CD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318" w:type="pct"/>
            <w:vMerge w:val="restart"/>
            <w:noWrap w:val="0"/>
            <w:vAlign w:val="center"/>
          </w:tcPr>
          <w:p w14:paraId="7CA24AF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1</w:t>
            </w:r>
          </w:p>
        </w:tc>
        <w:tc>
          <w:tcPr>
            <w:tcW w:w="605" w:type="pct"/>
            <w:gridSpan w:val="2"/>
            <w:vMerge w:val="restart"/>
            <w:noWrap w:val="0"/>
            <w:vAlign w:val="center"/>
          </w:tcPr>
          <w:p w14:paraId="33E60ED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日常运维工作</w:t>
            </w:r>
          </w:p>
        </w:tc>
        <w:tc>
          <w:tcPr>
            <w:tcW w:w="2966" w:type="pct"/>
            <w:noWrap w:val="0"/>
            <w:vAlign w:val="center"/>
          </w:tcPr>
          <w:p w14:paraId="5A9316A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eastAsia="zh-CN" w:bidi="ar"/>
              </w:rPr>
              <w:t>中标人</w:t>
            </w:r>
            <w:r>
              <w:rPr>
                <w:rFonts w:hint="eastAsia" w:ascii="宋体" w:hAnsi="宋体" w:eastAsia="宋体" w:cs="宋体"/>
                <w:kern w:val="0"/>
                <w:sz w:val="21"/>
                <w:szCs w:val="21"/>
                <w:lang w:bidi="ar"/>
              </w:rPr>
              <w:t>负责承担的运营项目费用主要包括：设施设备的维修（涵盖仪器、设备及水电维修，且单项材料费用不超过1000元），以及污水站全部管道的年度翻新作业（每年不少于一次）等。对于有限空间作业、基础建筑（含池下工艺设施）维修所涉材料费用达到或超过1000元的，由</w:t>
            </w:r>
            <w:r>
              <w:rPr>
                <w:rFonts w:hint="eastAsia" w:ascii="宋体" w:hAnsi="宋体" w:eastAsia="宋体" w:cs="宋体"/>
                <w:kern w:val="0"/>
                <w:sz w:val="21"/>
                <w:szCs w:val="21"/>
                <w:lang w:eastAsia="zh-CN" w:bidi="ar"/>
              </w:rPr>
              <w:t>采购人</w:t>
            </w:r>
            <w:r>
              <w:rPr>
                <w:rFonts w:hint="eastAsia" w:ascii="宋体" w:hAnsi="宋体" w:eastAsia="宋体" w:cs="宋体"/>
                <w:kern w:val="0"/>
                <w:sz w:val="21"/>
                <w:szCs w:val="21"/>
                <w:lang w:bidi="ar"/>
              </w:rPr>
              <w:t>承担；其余费用均由</w:t>
            </w:r>
            <w:r>
              <w:rPr>
                <w:rFonts w:hint="eastAsia" w:ascii="宋体" w:hAnsi="宋体" w:eastAsia="宋体" w:cs="宋体"/>
                <w:kern w:val="0"/>
                <w:sz w:val="21"/>
                <w:szCs w:val="21"/>
                <w:lang w:eastAsia="zh-CN" w:bidi="ar"/>
              </w:rPr>
              <w:t>中标人</w:t>
            </w:r>
            <w:r>
              <w:rPr>
                <w:rFonts w:hint="eastAsia" w:ascii="宋体" w:hAnsi="宋体" w:eastAsia="宋体" w:cs="宋体"/>
                <w:kern w:val="0"/>
                <w:sz w:val="21"/>
                <w:szCs w:val="21"/>
                <w:lang w:bidi="ar"/>
              </w:rPr>
              <w:t>承担。</w:t>
            </w:r>
          </w:p>
        </w:tc>
        <w:tc>
          <w:tcPr>
            <w:tcW w:w="1109" w:type="pct"/>
            <w:noWrap w:val="0"/>
            <w:vAlign w:val="center"/>
          </w:tcPr>
          <w:p w14:paraId="1A6C753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所有维修或翻新工作均需提前告知采购人且做好相关工作记录，并将复印件交给采购人留存。</w:t>
            </w:r>
          </w:p>
        </w:tc>
      </w:tr>
      <w:tr w14:paraId="11EA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318" w:type="pct"/>
            <w:vMerge w:val="continue"/>
            <w:noWrap w:val="0"/>
            <w:vAlign w:val="center"/>
          </w:tcPr>
          <w:p w14:paraId="5E1B5FC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p>
        </w:tc>
        <w:tc>
          <w:tcPr>
            <w:tcW w:w="605" w:type="pct"/>
            <w:gridSpan w:val="2"/>
            <w:vMerge w:val="continue"/>
            <w:noWrap w:val="0"/>
            <w:vAlign w:val="center"/>
          </w:tcPr>
          <w:p w14:paraId="1088A89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p>
        </w:tc>
        <w:tc>
          <w:tcPr>
            <w:tcW w:w="2966" w:type="pct"/>
            <w:noWrap w:val="0"/>
            <w:vAlign w:val="center"/>
          </w:tcPr>
          <w:p w14:paraId="2318C81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bidi="ar"/>
              </w:rPr>
              <w:t>提供污水处理站（含发热门诊</w:t>
            </w:r>
            <w:r>
              <w:rPr>
                <w:rFonts w:hint="eastAsia" w:ascii="宋体" w:hAnsi="宋体" w:eastAsia="宋体" w:cs="宋体"/>
                <w:sz w:val="21"/>
                <w:szCs w:val="21"/>
              </w:rPr>
              <w:t>及</w:t>
            </w:r>
            <w:r>
              <w:rPr>
                <w:rFonts w:hint="eastAsia" w:ascii="宋体" w:hAnsi="宋体" w:cs="宋体"/>
                <w:sz w:val="21"/>
                <w:szCs w:val="21"/>
                <w:lang w:eastAsia="zh-CN"/>
              </w:rPr>
              <w:t>PCR</w:t>
            </w:r>
            <w:r>
              <w:rPr>
                <w:rFonts w:hint="eastAsia" w:ascii="宋体" w:hAnsi="宋体" w:eastAsia="宋体" w:cs="宋体"/>
                <w:sz w:val="21"/>
                <w:szCs w:val="21"/>
              </w:rPr>
              <w:t>检测室预处理设备</w:t>
            </w:r>
            <w:r>
              <w:rPr>
                <w:rFonts w:hint="eastAsia" w:ascii="宋体" w:hAnsi="宋体" w:eastAsia="宋体" w:cs="宋体"/>
                <w:kern w:val="0"/>
                <w:sz w:val="21"/>
                <w:szCs w:val="21"/>
                <w:lang w:bidi="ar"/>
              </w:rPr>
              <w:t>）的日常运营，包括污水排放及废气排放处理，确保采购人单位污水及污水站废气经过消毒处理后达标排放，日常工作为加药、运营、做好监测记录等，</w:t>
            </w:r>
            <w:r>
              <w:rPr>
                <w:rFonts w:hint="eastAsia" w:ascii="宋体" w:hAnsi="宋体" w:eastAsia="宋体" w:cs="宋体"/>
                <w:b/>
                <w:bCs/>
                <w:kern w:val="0"/>
                <w:sz w:val="21"/>
                <w:szCs w:val="21"/>
                <w:lang w:val="en-US" w:eastAsia="zh-CN" w:bidi="ar"/>
              </w:rPr>
              <w:t>须保证</w:t>
            </w:r>
            <w:r>
              <w:rPr>
                <w:rFonts w:hint="eastAsia" w:ascii="宋体" w:hAnsi="宋体" w:eastAsia="宋体" w:cs="宋体"/>
                <w:b/>
                <w:bCs/>
                <w:color w:val="auto"/>
                <w:sz w:val="21"/>
                <w:szCs w:val="21"/>
                <w:u w:val="none"/>
                <w:lang w:bidi="ar"/>
              </w:rPr>
              <w:t>24小时</w:t>
            </w:r>
            <w:r>
              <w:rPr>
                <w:rFonts w:hint="eastAsia" w:ascii="宋体" w:hAnsi="宋体" w:eastAsia="宋体" w:cs="宋体"/>
                <w:b/>
                <w:bCs/>
                <w:color w:val="auto"/>
                <w:sz w:val="21"/>
                <w:szCs w:val="21"/>
                <w:u w:val="none"/>
                <w:lang w:eastAsia="zh-CN" w:bidi="ar"/>
              </w:rPr>
              <w:t>均有至少</w:t>
            </w:r>
            <w:r>
              <w:rPr>
                <w:rFonts w:hint="eastAsia" w:ascii="宋体" w:hAnsi="宋体" w:eastAsia="宋体" w:cs="宋体"/>
                <w:b/>
                <w:bCs/>
                <w:color w:val="auto"/>
                <w:sz w:val="21"/>
                <w:szCs w:val="21"/>
                <w:u w:val="none"/>
                <w:lang w:val="en-US" w:eastAsia="zh-CN" w:bidi="ar"/>
              </w:rPr>
              <w:t>1位</w:t>
            </w:r>
            <w:r>
              <w:rPr>
                <w:rFonts w:hint="eastAsia" w:ascii="宋体" w:hAnsi="宋体" w:eastAsia="宋体" w:cs="宋体"/>
                <w:b/>
                <w:bCs/>
                <w:color w:val="auto"/>
                <w:sz w:val="21"/>
                <w:szCs w:val="21"/>
                <w:u w:val="none"/>
                <w:lang w:eastAsia="zh-CN" w:bidi="ar"/>
              </w:rPr>
              <w:t>驻点</w:t>
            </w:r>
            <w:r>
              <w:rPr>
                <w:rFonts w:hint="eastAsia" w:ascii="宋体" w:hAnsi="宋体" w:eastAsia="宋体" w:cs="宋体"/>
                <w:b/>
                <w:bCs/>
                <w:color w:val="auto"/>
                <w:sz w:val="21"/>
                <w:szCs w:val="21"/>
                <w:u w:val="none"/>
                <w:lang w:bidi="ar"/>
              </w:rPr>
              <w:t>工作人员在岗</w:t>
            </w:r>
            <w:r>
              <w:rPr>
                <w:rFonts w:hint="eastAsia" w:ascii="宋体" w:hAnsi="宋体" w:eastAsia="宋体" w:cs="宋体"/>
                <w:b/>
                <w:bCs/>
                <w:color w:val="auto"/>
                <w:sz w:val="21"/>
                <w:szCs w:val="21"/>
                <w:u w:val="none"/>
                <w:lang w:eastAsia="zh-CN" w:bidi="ar"/>
              </w:rPr>
              <w:t>。</w:t>
            </w:r>
          </w:p>
        </w:tc>
        <w:tc>
          <w:tcPr>
            <w:tcW w:w="1109" w:type="pct"/>
            <w:noWrap w:val="0"/>
            <w:vAlign w:val="center"/>
          </w:tcPr>
          <w:p w14:paraId="6726829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如有人员休假须有顶班人员在岗，确保</w:t>
            </w:r>
            <w:r>
              <w:rPr>
                <w:rFonts w:hint="eastAsia" w:ascii="宋体" w:hAnsi="宋体" w:eastAsia="宋体" w:cs="宋体"/>
                <w:b w:val="0"/>
                <w:bCs w:val="0"/>
                <w:color w:val="auto"/>
                <w:sz w:val="21"/>
                <w:szCs w:val="21"/>
                <w:u w:val="none"/>
                <w:lang w:bidi="ar"/>
              </w:rPr>
              <w:t>24小时有工作人员在岗</w:t>
            </w:r>
            <w:r>
              <w:rPr>
                <w:rFonts w:hint="eastAsia" w:ascii="宋体" w:hAnsi="宋体" w:eastAsia="宋体" w:cs="宋体"/>
                <w:kern w:val="0"/>
                <w:sz w:val="21"/>
                <w:szCs w:val="21"/>
                <w:lang w:bidi="ar"/>
              </w:rPr>
              <w:t>。</w:t>
            </w:r>
          </w:p>
        </w:tc>
      </w:tr>
      <w:tr w14:paraId="050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318" w:type="pct"/>
            <w:vMerge w:val="continue"/>
            <w:noWrap w:val="0"/>
            <w:vAlign w:val="center"/>
          </w:tcPr>
          <w:p w14:paraId="01E72B7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p>
        </w:tc>
        <w:tc>
          <w:tcPr>
            <w:tcW w:w="605" w:type="pct"/>
            <w:gridSpan w:val="2"/>
            <w:vMerge w:val="continue"/>
            <w:noWrap w:val="0"/>
            <w:vAlign w:val="center"/>
          </w:tcPr>
          <w:p w14:paraId="479FF68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p>
        </w:tc>
        <w:tc>
          <w:tcPr>
            <w:tcW w:w="2966" w:type="pct"/>
            <w:noWrap w:val="0"/>
            <w:vAlign w:val="center"/>
          </w:tcPr>
          <w:p w14:paraId="075A38E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做好现场管理工作，加强日常检查巡视及维护检修，保证公共使用的照明灯具、线路、开关完好，确保现场用电安全，及时发现并解决故障，零星维修合格率100%，保证设备完好率100%，同时也要保证污水处理站环境卫生干净、整洁。</w:t>
            </w:r>
          </w:p>
        </w:tc>
        <w:tc>
          <w:tcPr>
            <w:tcW w:w="1109" w:type="pct"/>
            <w:noWrap w:val="0"/>
            <w:vAlign w:val="center"/>
          </w:tcPr>
          <w:p w14:paraId="311415C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做好巡查及检修记录，并将复印件交给采购人留存。</w:t>
            </w:r>
          </w:p>
        </w:tc>
      </w:tr>
      <w:tr w14:paraId="7A76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318" w:type="pct"/>
            <w:vMerge w:val="continue"/>
            <w:noWrap w:val="0"/>
            <w:vAlign w:val="center"/>
          </w:tcPr>
          <w:p w14:paraId="6363843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p>
        </w:tc>
        <w:tc>
          <w:tcPr>
            <w:tcW w:w="605" w:type="pct"/>
            <w:gridSpan w:val="2"/>
            <w:vMerge w:val="continue"/>
            <w:noWrap w:val="0"/>
            <w:vAlign w:val="center"/>
          </w:tcPr>
          <w:p w14:paraId="21BB18F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p>
        </w:tc>
        <w:tc>
          <w:tcPr>
            <w:tcW w:w="2966" w:type="pct"/>
            <w:noWrap w:val="0"/>
            <w:vAlign w:val="center"/>
          </w:tcPr>
          <w:p w14:paraId="2059059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建立和维护动态和静态资料，包括管理制度、交接班制度、完善的项目组织结构图、操作手册、污水站平面图、污水流程图、药剂使用记录、检测记录表、设备维修记录、电子台账、网上申报等上级部门要求提交的报表及资料（含在线平台填报工作）。</w:t>
            </w:r>
          </w:p>
        </w:tc>
        <w:tc>
          <w:tcPr>
            <w:tcW w:w="1109" w:type="pct"/>
            <w:noWrap w:val="0"/>
            <w:vAlign w:val="center"/>
          </w:tcPr>
          <w:p w14:paraId="2828D27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eastAsia="zh-CN" w:bidi="ar"/>
              </w:rPr>
              <w:t>应</w:t>
            </w:r>
            <w:r>
              <w:rPr>
                <w:rFonts w:hint="eastAsia" w:ascii="宋体" w:hAnsi="宋体" w:eastAsia="宋体" w:cs="宋体"/>
                <w:kern w:val="0"/>
                <w:sz w:val="21"/>
                <w:szCs w:val="21"/>
                <w:lang w:bidi="ar"/>
              </w:rPr>
              <w:t>保证交给采购人的各项档案资料的完整性、完好性。</w:t>
            </w:r>
          </w:p>
        </w:tc>
      </w:tr>
      <w:tr w14:paraId="4CFB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318" w:type="pct"/>
            <w:vMerge w:val="continue"/>
            <w:noWrap w:val="0"/>
            <w:vAlign w:val="center"/>
          </w:tcPr>
          <w:p w14:paraId="2352E64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p>
        </w:tc>
        <w:tc>
          <w:tcPr>
            <w:tcW w:w="605" w:type="pct"/>
            <w:gridSpan w:val="2"/>
            <w:vMerge w:val="continue"/>
            <w:noWrap w:val="0"/>
            <w:vAlign w:val="center"/>
          </w:tcPr>
          <w:p w14:paraId="292C9E9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p>
        </w:tc>
        <w:tc>
          <w:tcPr>
            <w:tcW w:w="2966" w:type="pct"/>
            <w:noWrap w:val="0"/>
            <w:vAlign w:val="center"/>
          </w:tcPr>
          <w:p w14:paraId="4ED1DED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妥善储存从废水治理设施、废气治理设施及在线监控设施产生的相关危险废弃物，按照政府监管要求，提交给正规的第三方处置公司处置（</w:t>
            </w:r>
            <w:r>
              <w:rPr>
                <w:rFonts w:hint="eastAsia" w:ascii="宋体" w:hAnsi="宋体" w:eastAsia="宋体" w:cs="宋体"/>
                <w:b/>
                <w:bCs/>
                <w:color w:val="auto"/>
                <w:sz w:val="21"/>
                <w:szCs w:val="21"/>
                <w:u w:val="none"/>
                <w:lang w:bidi="ar"/>
              </w:rPr>
              <w:t>处置费用含在项目费用内，不额外</w:t>
            </w:r>
            <w:r>
              <w:rPr>
                <w:rFonts w:hint="eastAsia" w:ascii="宋体" w:hAnsi="宋体" w:eastAsia="宋体" w:cs="宋体"/>
                <w:b/>
                <w:bCs/>
                <w:color w:val="auto"/>
                <w:sz w:val="21"/>
                <w:szCs w:val="21"/>
                <w:u w:val="none"/>
                <w:lang w:eastAsia="zh-CN" w:bidi="ar"/>
              </w:rPr>
              <w:t>收费</w:t>
            </w:r>
            <w:r>
              <w:rPr>
                <w:rFonts w:hint="eastAsia" w:ascii="宋体" w:hAnsi="宋体" w:eastAsia="宋体" w:cs="宋体"/>
                <w:color w:val="auto"/>
                <w:sz w:val="21"/>
                <w:szCs w:val="21"/>
                <w:u w:val="none"/>
                <w:lang w:bidi="ar"/>
              </w:rPr>
              <w:t>），并完成政府部门要求的临时相关填报工作（含在线平台填报工作）。</w:t>
            </w:r>
          </w:p>
        </w:tc>
        <w:tc>
          <w:tcPr>
            <w:tcW w:w="1109" w:type="pct"/>
            <w:noWrap w:val="0"/>
            <w:vAlign w:val="center"/>
          </w:tcPr>
          <w:p w14:paraId="3188FCA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所有需处置的物品移交手续以及开具的发票复印件需交给采购人留存。</w:t>
            </w:r>
          </w:p>
        </w:tc>
      </w:tr>
      <w:tr w14:paraId="46D8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noWrap w:val="0"/>
            <w:vAlign w:val="center"/>
          </w:tcPr>
          <w:p w14:paraId="205B1FC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p>
        </w:tc>
        <w:tc>
          <w:tcPr>
            <w:tcW w:w="605" w:type="pct"/>
            <w:gridSpan w:val="2"/>
            <w:vMerge w:val="continue"/>
            <w:noWrap w:val="0"/>
            <w:vAlign w:val="center"/>
          </w:tcPr>
          <w:p w14:paraId="4C1011B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p>
        </w:tc>
        <w:tc>
          <w:tcPr>
            <w:tcW w:w="2966" w:type="pct"/>
            <w:noWrap w:val="0"/>
            <w:vAlign w:val="center"/>
          </w:tcPr>
          <w:p w14:paraId="689B643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负责管理各社康污水处理设施，定期维护及投加消毒药剂等日常工作。（</w:t>
            </w:r>
            <w:r>
              <w:rPr>
                <w:rFonts w:hint="eastAsia" w:ascii="宋体" w:hAnsi="宋体" w:eastAsia="宋体" w:cs="宋体"/>
                <w:b/>
                <w:bCs/>
                <w:kern w:val="0"/>
                <w:sz w:val="21"/>
                <w:szCs w:val="21"/>
                <w:lang w:bidi="ar"/>
              </w:rPr>
              <w:t>所需消毒药剂由</w:t>
            </w:r>
            <w:r>
              <w:rPr>
                <w:rFonts w:hint="eastAsia" w:ascii="宋体" w:hAnsi="宋体" w:eastAsia="宋体" w:cs="宋体"/>
                <w:b/>
                <w:bCs/>
                <w:kern w:val="0"/>
                <w:sz w:val="21"/>
                <w:szCs w:val="21"/>
                <w:lang w:eastAsia="zh-CN" w:bidi="ar"/>
              </w:rPr>
              <w:t>中标人</w:t>
            </w:r>
            <w:r>
              <w:rPr>
                <w:rFonts w:hint="eastAsia" w:ascii="宋体" w:hAnsi="宋体" w:eastAsia="宋体" w:cs="宋体"/>
                <w:b/>
                <w:bCs/>
                <w:kern w:val="0"/>
                <w:sz w:val="21"/>
                <w:szCs w:val="21"/>
                <w:lang w:bidi="ar"/>
              </w:rPr>
              <w:t>提供，相关费用已包含在项目预算总额内，不</w:t>
            </w:r>
            <w:r>
              <w:rPr>
                <w:rFonts w:hint="eastAsia" w:ascii="宋体" w:hAnsi="宋体" w:eastAsia="宋体" w:cs="宋体"/>
                <w:b/>
                <w:bCs/>
                <w:color w:val="auto"/>
                <w:sz w:val="21"/>
                <w:szCs w:val="21"/>
                <w:u w:val="none"/>
                <w:lang w:bidi="ar"/>
              </w:rPr>
              <w:t>额外</w:t>
            </w:r>
            <w:r>
              <w:rPr>
                <w:rFonts w:hint="eastAsia" w:ascii="宋体" w:hAnsi="宋体" w:eastAsia="宋体" w:cs="宋体"/>
                <w:b/>
                <w:bCs/>
                <w:kern w:val="0"/>
                <w:sz w:val="21"/>
                <w:szCs w:val="21"/>
                <w:lang w:bidi="ar"/>
              </w:rPr>
              <w:t>收费。</w:t>
            </w:r>
            <w:r>
              <w:rPr>
                <w:rFonts w:hint="eastAsia" w:ascii="宋体" w:hAnsi="宋体" w:cs="宋体"/>
                <w:b/>
                <w:bCs/>
                <w:color w:val="auto"/>
                <w:szCs w:val="21"/>
                <w:u w:val="none"/>
                <w:lang w:bidi="ar"/>
              </w:rPr>
              <w:t>如社康新增污水处理设备、配备新增设备或在院内新增小型污水处理装置，相关服务按要求无条件提供，不收取额外费用。</w:t>
            </w:r>
            <w:r>
              <w:rPr>
                <w:rFonts w:hint="eastAsia" w:ascii="宋体" w:hAnsi="宋体" w:eastAsia="宋体" w:cs="宋体"/>
                <w:color w:val="auto"/>
                <w:sz w:val="21"/>
                <w:szCs w:val="21"/>
                <w:u w:val="none"/>
                <w:lang w:bidi="ar"/>
              </w:rPr>
              <w:t>）</w:t>
            </w:r>
          </w:p>
        </w:tc>
        <w:tc>
          <w:tcPr>
            <w:tcW w:w="1109" w:type="pct"/>
            <w:noWrap w:val="0"/>
            <w:vAlign w:val="center"/>
          </w:tcPr>
          <w:p w14:paraId="5C9467E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污水处理设备信息详见下方。</w:t>
            </w:r>
          </w:p>
        </w:tc>
      </w:tr>
      <w:tr w14:paraId="7AF8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noWrap w:val="0"/>
            <w:vAlign w:val="center"/>
          </w:tcPr>
          <w:p w14:paraId="5271FF3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2</w:t>
            </w:r>
          </w:p>
        </w:tc>
        <w:tc>
          <w:tcPr>
            <w:tcW w:w="605" w:type="pct"/>
            <w:gridSpan w:val="2"/>
            <w:noWrap w:val="0"/>
            <w:vAlign w:val="center"/>
          </w:tcPr>
          <w:p w14:paraId="4F682BB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污染源在线监控系统运维工作</w:t>
            </w:r>
          </w:p>
        </w:tc>
        <w:tc>
          <w:tcPr>
            <w:tcW w:w="2966" w:type="pct"/>
            <w:noWrap w:val="0"/>
            <w:vAlign w:val="center"/>
          </w:tcPr>
          <w:p w14:paraId="3FF0A29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负责运营管理自动在线监测设备（</w:t>
            </w:r>
            <w:r>
              <w:rPr>
                <w:rFonts w:hint="eastAsia" w:ascii="宋体" w:hAnsi="宋体" w:eastAsia="宋体" w:cs="宋体"/>
                <w:b/>
                <w:bCs/>
                <w:color w:val="auto"/>
                <w:sz w:val="21"/>
                <w:szCs w:val="21"/>
                <w:u w:val="none"/>
                <w:lang w:bidi="ar"/>
              </w:rPr>
              <w:t>每周一次</w:t>
            </w:r>
            <w:r>
              <w:rPr>
                <w:rFonts w:hint="eastAsia" w:ascii="宋体" w:hAnsi="宋体" w:eastAsia="宋体" w:cs="宋体"/>
                <w:color w:val="auto"/>
                <w:sz w:val="21"/>
                <w:szCs w:val="21"/>
                <w:u w:val="none"/>
                <w:lang w:bidi="ar"/>
              </w:rPr>
              <w:t>），包括但不限于化学需氧量在线监控系统、PH在线分析仪、余氯在线分析仪及数据采集及无线传输系统、并集成现场的流量计数据，保障设备的日常数据监测及设备管理符合国家管理规范，并保障数据稳定上传给深圳市环境监管部门，保持在线监控设施的24小时正常运行，异常情况按照政府监管要求完成报备等相关手续。</w:t>
            </w:r>
          </w:p>
        </w:tc>
        <w:tc>
          <w:tcPr>
            <w:tcW w:w="1109" w:type="pct"/>
            <w:noWrap w:val="0"/>
            <w:vAlign w:val="center"/>
          </w:tcPr>
          <w:p w14:paraId="0B02754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包含零配件损坏更换（</w:t>
            </w:r>
            <w:r>
              <w:rPr>
                <w:rFonts w:hint="eastAsia" w:ascii="宋体" w:hAnsi="宋体" w:eastAsia="宋体" w:cs="宋体"/>
                <w:b/>
                <w:bCs/>
                <w:color w:val="auto"/>
                <w:sz w:val="21"/>
                <w:szCs w:val="21"/>
                <w:u w:val="none"/>
                <w:lang w:bidi="ar"/>
              </w:rPr>
              <w:t>仅含单个材料的维修费用≤1000元</w:t>
            </w:r>
            <w:r>
              <w:rPr>
                <w:rFonts w:hint="eastAsia" w:ascii="宋体" w:hAnsi="宋体" w:eastAsia="宋体" w:cs="宋体"/>
                <w:color w:val="auto"/>
                <w:sz w:val="21"/>
                <w:szCs w:val="21"/>
                <w:u w:val="none"/>
                <w:lang w:bidi="ar"/>
              </w:rPr>
              <w:t>）</w:t>
            </w:r>
            <w:r>
              <w:rPr>
                <w:rFonts w:hint="eastAsia" w:ascii="宋体" w:hAnsi="宋体" w:eastAsia="宋体" w:cs="宋体"/>
                <w:kern w:val="0"/>
                <w:sz w:val="21"/>
                <w:szCs w:val="21"/>
                <w:lang w:bidi="ar"/>
              </w:rPr>
              <w:t>以及使用试剂提供等服务。</w:t>
            </w:r>
          </w:p>
        </w:tc>
      </w:tr>
      <w:tr w14:paraId="3F58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318" w:type="pct"/>
            <w:noWrap w:val="0"/>
            <w:vAlign w:val="center"/>
          </w:tcPr>
          <w:p w14:paraId="503A50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3</w:t>
            </w:r>
          </w:p>
        </w:tc>
        <w:tc>
          <w:tcPr>
            <w:tcW w:w="605" w:type="pct"/>
            <w:gridSpan w:val="2"/>
            <w:noWrap w:val="0"/>
            <w:vAlign w:val="center"/>
          </w:tcPr>
          <w:p w14:paraId="1129DE7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医疗废水检测</w:t>
            </w:r>
          </w:p>
        </w:tc>
        <w:tc>
          <w:tcPr>
            <w:tcW w:w="2966" w:type="pct"/>
            <w:noWrap w:val="0"/>
            <w:vAlign w:val="center"/>
          </w:tcPr>
          <w:p w14:paraId="2CBE67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在采购人指定的1个地点每周</w:t>
            </w:r>
            <w:r>
              <w:rPr>
                <w:rFonts w:hint="eastAsia" w:ascii="宋体" w:hAnsi="宋体" w:eastAsia="宋体" w:cs="宋体"/>
                <w:color w:val="auto"/>
                <w:sz w:val="21"/>
                <w:szCs w:val="21"/>
                <w:u w:val="none"/>
                <w:lang w:bidi="ar"/>
              </w:rPr>
              <w:t>对悬浮物（ss）、化学需氧量（COD）、粪大肠杆菌进行一次检测；</w:t>
            </w:r>
            <w:r>
              <w:rPr>
                <w:rFonts w:hint="eastAsia" w:ascii="宋体" w:hAnsi="宋体" w:eastAsia="宋体" w:cs="宋体"/>
                <w:b/>
                <w:bCs/>
                <w:kern w:val="0"/>
                <w:sz w:val="21"/>
                <w:szCs w:val="21"/>
                <w:lang w:bidi="ar"/>
              </w:rPr>
              <w:t>在采购人指定的1个地点</w:t>
            </w:r>
            <w:r>
              <w:rPr>
                <w:rFonts w:hint="eastAsia" w:ascii="宋体" w:hAnsi="宋体" w:eastAsia="宋体" w:cs="宋体"/>
                <w:b/>
                <w:bCs/>
                <w:color w:val="auto"/>
                <w:sz w:val="21"/>
                <w:szCs w:val="21"/>
                <w:u w:val="none"/>
                <w:lang w:bidi="ar"/>
              </w:rPr>
              <w:t>每季度</w:t>
            </w:r>
            <w:r>
              <w:rPr>
                <w:rFonts w:hint="eastAsia" w:ascii="宋体" w:hAnsi="宋体" w:eastAsia="宋体" w:cs="宋体"/>
                <w:color w:val="auto"/>
                <w:sz w:val="21"/>
                <w:szCs w:val="21"/>
                <w:u w:val="none"/>
                <w:lang w:bidi="ar"/>
              </w:rPr>
              <w:t>对沙门氏菌、五日生化需氧量、石油类、挥发酚、动植物油、阴离子表面活性剂、总氰化物、氨氮、PH值、BOD5进行一次检测；</w:t>
            </w:r>
            <w:r>
              <w:rPr>
                <w:rFonts w:hint="eastAsia" w:ascii="宋体" w:hAnsi="宋体" w:eastAsia="宋体" w:cs="宋体"/>
                <w:b/>
                <w:bCs/>
                <w:kern w:val="0"/>
                <w:sz w:val="21"/>
                <w:szCs w:val="21"/>
                <w:lang w:bidi="ar"/>
              </w:rPr>
              <w:t>在采购人指定的1个地点</w:t>
            </w:r>
            <w:r>
              <w:rPr>
                <w:rFonts w:hint="eastAsia" w:ascii="宋体" w:hAnsi="宋体" w:eastAsia="宋体" w:cs="宋体"/>
                <w:b/>
                <w:bCs/>
                <w:color w:val="auto"/>
                <w:sz w:val="21"/>
                <w:szCs w:val="21"/>
                <w:u w:val="none"/>
                <w:lang w:bidi="ar"/>
              </w:rPr>
              <w:t>每半年</w:t>
            </w:r>
            <w:r>
              <w:rPr>
                <w:rFonts w:hint="eastAsia" w:ascii="宋体" w:hAnsi="宋体" w:eastAsia="宋体" w:cs="宋体"/>
                <w:color w:val="auto"/>
                <w:sz w:val="21"/>
                <w:szCs w:val="21"/>
                <w:u w:val="none"/>
                <w:lang w:bidi="ar"/>
              </w:rPr>
              <w:t>对志贺氏菌进行一次检测，并完成政府部门临时新增的检测任务。</w:t>
            </w:r>
          </w:p>
        </w:tc>
        <w:tc>
          <w:tcPr>
            <w:tcW w:w="1109" w:type="pct"/>
            <w:vMerge w:val="restart"/>
            <w:noWrap w:val="0"/>
            <w:vAlign w:val="center"/>
          </w:tcPr>
          <w:p w14:paraId="52A9900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sz w:val="21"/>
                <w:szCs w:val="21"/>
                <w:lang w:val="en-US"/>
              </w:rPr>
            </w:pPr>
            <w:r>
              <w:rPr>
                <w:rFonts w:hint="eastAsia" w:ascii="宋体" w:hAnsi="宋体" w:eastAsia="宋体" w:cs="宋体"/>
                <w:color w:val="auto"/>
                <w:sz w:val="21"/>
                <w:szCs w:val="21"/>
                <w:u w:val="none"/>
                <w:lang w:bidi="ar"/>
              </w:rPr>
              <w:br w:type="textWrapping"/>
            </w:r>
            <w:r>
              <w:rPr>
                <w:rFonts w:hint="eastAsia" w:ascii="宋体" w:hAnsi="宋体" w:cs="宋体"/>
                <w:kern w:val="0"/>
                <w:szCs w:val="21"/>
                <w:lang w:eastAsia="zh-CN" w:bidi="ar"/>
              </w:rPr>
              <w:t>所涉及</w:t>
            </w:r>
            <w:r>
              <w:rPr>
                <w:rFonts w:hint="eastAsia" w:ascii="宋体" w:hAnsi="宋体" w:cs="宋体"/>
                <w:kern w:val="0"/>
                <w:szCs w:val="21"/>
                <w:lang w:bidi="ar"/>
              </w:rPr>
              <w:t>检测项目均</w:t>
            </w:r>
            <w:r>
              <w:rPr>
                <w:rFonts w:hint="default" w:ascii="宋体" w:hAnsi="宋体" w:eastAsia="宋体" w:cs="宋体"/>
                <w:color w:val="auto"/>
                <w:sz w:val="21"/>
                <w:szCs w:val="21"/>
                <w:u w:val="none"/>
                <w:lang w:bidi="ar"/>
              </w:rPr>
              <w:t>须由检测机构现场采样并出具加盖（或带有）CMA标志的报告（</w:t>
            </w:r>
            <w:r>
              <w:rPr>
                <w:rFonts w:hint="eastAsia" w:ascii="宋体" w:hAnsi="宋体" w:eastAsia="宋体" w:cs="宋体"/>
                <w:color w:val="auto"/>
                <w:sz w:val="21"/>
                <w:szCs w:val="21"/>
                <w:u w:val="none"/>
                <w:lang w:eastAsia="zh-CN" w:bidi="ar"/>
              </w:rPr>
              <w:t>检测内容不超过</w:t>
            </w:r>
            <w:r>
              <w:rPr>
                <w:rFonts w:hint="eastAsia" w:ascii="宋体" w:hAnsi="宋体" w:eastAsia="宋体" w:cs="宋体"/>
                <w:color w:val="auto"/>
                <w:sz w:val="21"/>
                <w:szCs w:val="21"/>
                <w:u w:val="none"/>
                <w:lang w:val="en-US" w:eastAsia="zh-CN" w:bidi="ar"/>
              </w:rPr>
              <w:t>检测机构</w:t>
            </w:r>
            <w:r>
              <w:rPr>
                <w:rFonts w:hint="eastAsia" w:ascii="宋体" w:hAnsi="宋体" w:eastAsia="宋体" w:cs="宋体"/>
                <w:color w:val="auto"/>
                <w:sz w:val="21"/>
                <w:szCs w:val="21"/>
                <w:u w:val="none"/>
                <w:lang w:eastAsia="zh-CN" w:bidi="ar"/>
              </w:rPr>
              <w:t>检测范围</w:t>
            </w:r>
            <w:r>
              <w:rPr>
                <w:rFonts w:hint="default" w:ascii="宋体" w:hAnsi="宋体" w:eastAsia="宋体" w:cs="宋体"/>
                <w:color w:val="auto"/>
                <w:sz w:val="21"/>
                <w:szCs w:val="21"/>
                <w:u w:val="none"/>
                <w:lang w:bidi="ar"/>
              </w:rPr>
              <w:t>）且</w:t>
            </w:r>
            <w:r>
              <w:rPr>
                <w:rFonts w:hint="default" w:ascii="宋体" w:hAnsi="宋体" w:eastAsia="宋体" w:cs="宋体"/>
                <w:b/>
                <w:bCs/>
                <w:color w:val="auto"/>
                <w:sz w:val="21"/>
                <w:szCs w:val="21"/>
                <w:u w:val="none"/>
                <w:lang w:bidi="ar"/>
              </w:rPr>
              <w:t>一式至少两份</w:t>
            </w:r>
            <w:r>
              <w:rPr>
                <w:rFonts w:hint="default" w:ascii="宋体" w:hAnsi="宋体" w:eastAsia="宋体" w:cs="宋体"/>
                <w:color w:val="auto"/>
                <w:sz w:val="21"/>
                <w:szCs w:val="21"/>
                <w:u w:val="none"/>
                <w:lang w:bidi="ar"/>
              </w:rPr>
              <w:t>。</w:t>
            </w:r>
            <w:r>
              <w:rPr>
                <w:rFonts w:hint="eastAsia" w:ascii="宋体" w:hAnsi="宋体" w:eastAsia="宋体" w:cs="宋体"/>
                <w:b/>
                <w:bCs/>
                <w:color w:val="auto"/>
                <w:sz w:val="21"/>
                <w:szCs w:val="21"/>
                <w:u w:val="none"/>
                <w:lang w:val="en-US" w:eastAsia="zh-CN" w:bidi="ar"/>
              </w:rPr>
              <w:t>此部分服务内容允许分包。</w:t>
            </w:r>
            <w:r>
              <w:rPr>
                <w:rFonts w:hint="eastAsia" w:ascii="宋体" w:hAnsi="宋体" w:cs="宋体"/>
                <w:kern w:val="0"/>
                <w:szCs w:val="21"/>
                <w:lang w:bidi="ar"/>
              </w:rPr>
              <w:t>（</w:t>
            </w:r>
            <w:r>
              <w:rPr>
                <w:rFonts w:hint="default" w:ascii="宋体" w:hAnsi="宋体" w:eastAsia="宋体" w:cs="宋体"/>
                <w:b/>
                <w:bCs/>
                <w:color w:val="auto"/>
                <w:sz w:val="21"/>
                <w:szCs w:val="21"/>
                <w:u w:val="none"/>
                <w:lang w:bidi="ar"/>
              </w:rPr>
              <w:t>抽样、出勤交通、报告等所有相关费用包含本项目预算费用内，不额外支付费用</w:t>
            </w:r>
            <w:r>
              <w:rPr>
                <w:rFonts w:hint="default" w:ascii="宋体" w:hAnsi="宋体" w:eastAsia="宋体" w:cs="宋体"/>
                <w:color w:val="auto"/>
                <w:sz w:val="21"/>
                <w:szCs w:val="21"/>
                <w:u w:val="none"/>
                <w:lang w:bidi="ar"/>
              </w:rPr>
              <w:t>）</w:t>
            </w:r>
          </w:p>
        </w:tc>
      </w:tr>
      <w:tr w14:paraId="74ED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18" w:type="pct"/>
            <w:noWrap w:val="0"/>
            <w:vAlign w:val="center"/>
          </w:tcPr>
          <w:p w14:paraId="360A44E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4</w:t>
            </w:r>
          </w:p>
        </w:tc>
        <w:tc>
          <w:tcPr>
            <w:tcW w:w="605" w:type="pct"/>
            <w:gridSpan w:val="2"/>
            <w:noWrap w:val="0"/>
            <w:vAlign w:val="center"/>
          </w:tcPr>
          <w:p w14:paraId="1E288D0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污水比对</w:t>
            </w:r>
          </w:p>
        </w:tc>
        <w:tc>
          <w:tcPr>
            <w:tcW w:w="2966" w:type="pct"/>
            <w:noWrap w:val="0"/>
            <w:vAlign w:val="center"/>
          </w:tcPr>
          <w:p w14:paraId="3D9E6F5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在采购人指定的1个地点每季度</w:t>
            </w:r>
            <w:r>
              <w:rPr>
                <w:rFonts w:hint="eastAsia" w:ascii="宋体" w:hAnsi="宋体" w:eastAsia="宋体" w:cs="宋体"/>
                <w:color w:val="auto"/>
                <w:sz w:val="21"/>
                <w:szCs w:val="21"/>
                <w:u w:val="none"/>
                <w:lang w:bidi="ar"/>
              </w:rPr>
              <w:t>对采购人单位污水进行</w:t>
            </w:r>
            <w:r>
              <w:rPr>
                <w:rFonts w:hint="eastAsia" w:ascii="宋体" w:hAnsi="宋体" w:eastAsia="宋体" w:cs="宋体"/>
                <w:b/>
                <w:bCs/>
                <w:kern w:val="0"/>
                <w:sz w:val="21"/>
                <w:szCs w:val="21"/>
                <w:lang w:bidi="ar"/>
              </w:rPr>
              <w:t>1次</w:t>
            </w:r>
            <w:r>
              <w:rPr>
                <w:rFonts w:hint="eastAsia" w:ascii="宋体" w:hAnsi="宋体" w:eastAsia="宋体" w:cs="宋体"/>
                <w:color w:val="auto"/>
                <w:sz w:val="21"/>
                <w:szCs w:val="21"/>
                <w:u w:val="none"/>
                <w:lang w:bidi="ar"/>
              </w:rPr>
              <w:t>比对检测（检测因子；总余氯、PH值、化学需氧量），并完成政府部门临时新增的检测任务。</w:t>
            </w:r>
          </w:p>
        </w:tc>
        <w:tc>
          <w:tcPr>
            <w:tcW w:w="1109" w:type="pct"/>
            <w:vMerge w:val="continue"/>
            <w:noWrap w:val="0"/>
            <w:vAlign w:val="center"/>
          </w:tcPr>
          <w:p w14:paraId="3C42530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r>
      <w:tr w14:paraId="402E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8" w:type="pct"/>
            <w:noWrap w:val="0"/>
            <w:vAlign w:val="center"/>
          </w:tcPr>
          <w:p w14:paraId="07399B4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5</w:t>
            </w:r>
          </w:p>
        </w:tc>
        <w:tc>
          <w:tcPr>
            <w:tcW w:w="605" w:type="pct"/>
            <w:gridSpan w:val="2"/>
            <w:noWrap w:val="0"/>
            <w:vAlign w:val="center"/>
          </w:tcPr>
          <w:p w14:paraId="28B7B59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废气检测</w:t>
            </w:r>
          </w:p>
        </w:tc>
        <w:tc>
          <w:tcPr>
            <w:tcW w:w="2966" w:type="pct"/>
            <w:noWrap w:val="0"/>
            <w:vAlign w:val="center"/>
          </w:tcPr>
          <w:p w14:paraId="7C7FEB7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每季度在污水处理站</w:t>
            </w:r>
            <w:r>
              <w:rPr>
                <w:rFonts w:hint="eastAsia" w:ascii="宋体" w:hAnsi="宋体" w:eastAsia="宋体" w:cs="宋体"/>
                <w:b/>
                <w:bCs/>
                <w:kern w:val="0"/>
                <w:sz w:val="21"/>
                <w:szCs w:val="21"/>
                <w:lang w:eastAsia="zh-CN" w:bidi="ar"/>
              </w:rPr>
              <w:t>周边</w:t>
            </w:r>
            <w:r>
              <w:rPr>
                <w:rFonts w:hint="eastAsia" w:ascii="宋体" w:hAnsi="宋体" w:eastAsia="宋体" w:cs="宋体"/>
                <w:color w:val="auto"/>
                <w:sz w:val="21"/>
                <w:szCs w:val="21"/>
                <w:u w:val="none"/>
                <w:lang w:bidi="ar"/>
              </w:rPr>
              <w:t>对污水站排放的无组织废气共进行</w:t>
            </w:r>
            <w:r>
              <w:rPr>
                <w:rFonts w:hint="eastAsia" w:ascii="宋体" w:hAnsi="宋体" w:eastAsia="宋体" w:cs="宋体"/>
                <w:b/>
                <w:bCs/>
                <w:kern w:val="0"/>
                <w:sz w:val="21"/>
                <w:szCs w:val="21"/>
                <w:lang w:bidi="ar"/>
              </w:rPr>
              <w:t>1次</w:t>
            </w:r>
            <w:r>
              <w:rPr>
                <w:rFonts w:hint="eastAsia" w:ascii="宋体" w:hAnsi="宋体" w:eastAsia="宋体" w:cs="宋体"/>
                <w:color w:val="auto"/>
                <w:sz w:val="21"/>
                <w:szCs w:val="21"/>
                <w:u w:val="none"/>
                <w:lang w:bidi="ar"/>
              </w:rPr>
              <w:t>检测（检测因子：甲烷、臭气浓度、氨气、氯、硫化氢），并完成政府部门临时新增的检测任务。</w:t>
            </w:r>
          </w:p>
        </w:tc>
        <w:tc>
          <w:tcPr>
            <w:tcW w:w="1109" w:type="pct"/>
            <w:vMerge w:val="continue"/>
            <w:noWrap w:val="0"/>
            <w:vAlign w:val="center"/>
          </w:tcPr>
          <w:p w14:paraId="189BD33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r>
      <w:tr w14:paraId="66E8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8" w:type="pct"/>
            <w:noWrap w:val="0"/>
            <w:vAlign w:val="center"/>
          </w:tcPr>
          <w:p w14:paraId="008434B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6</w:t>
            </w:r>
          </w:p>
        </w:tc>
        <w:tc>
          <w:tcPr>
            <w:tcW w:w="605" w:type="pct"/>
            <w:gridSpan w:val="2"/>
            <w:noWrap w:val="0"/>
            <w:vAlign w:val="center"/>
          </w:tcPr>
          <w:p w14:paraId="209FD96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噪音检测</w:t>
            </w:r>
          </w:p>
        </w:tc>
        <w:tc>
          <w:tcPr>
            <w:tcW w:w="2966" w:type="pct"/>
            <w:noWrap w:val="0"/>
            <w:vAlign w:val="center"/>
          </w:tcPr>
          <w:p w14:paraId="1BEDAA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bidi="ar"/>
              </w:rPr>
              <w:t>每季度</w:t>
            </w:r>
            <w:r>
              <w:rPr>
                <w:rFonts w:hint="eastAsia" w:ascii="宋体" w:hAnsi="宋体" w:eastAsia="宋体" w:cs="宋体"/>
                <w:b/>
                <w:bCs/>
                <w:color w:val="auto"/>
                <w:sz w:val="21"/>
                <w:szCs w:val="21"/>
                <w:u w:val="none"/>
                <w:lang w:bidi="ar"/>
              </w:rPr>
              <w:t>对污水站</w:t>
            </w:r>
            <w:r>
              <w:rPr>
                <w:rFonts w:hint="eastAsia" w:ascii="宋体" w:hAnsi="宋体" w:eastAsia="宋体" w:cs="宋体"/>
                <w:b/>
                <w:bCs/>
                <w:color w:val="auto"/>
                <w:sz w:val="21"/>
                <w:szCs w:val="21"/>
                <w:u w:val="none"/>
                <w:lang w:val="en-US" w:eastAsia="zh-CN" w:bidi="ar"/>
              </w:rPr>
              <w:t>周边</w:t>
            </w:r>
            <w:r>
              <w:rPr>
                <w:rFonts w:hint="eastAsia" w:ascii="宋体" w:hAnsi="宋体" w:eastAsia="宋体" w:cs="宋体"/>
                <w:color w:val="auto"/>
                <w:sz w:val="21"/>
                <w:szCs w:val="21"/>
                <w:u w:val="none"/>
                <w:lang w:val="en-US" w:eastAsia="zh-CN" w:bidi="ar"/>
              </w:rPr>
              <w:t>进行采样检测，</w:t>
            </w:r>
            <w:r>
              <w:rPr>
                <w:rFonts w:hint="eastAsia" w:ascii="宋体" w:hAnsi="宋体" w:eastAsia="宋体" w:cs="宋体"/>
                <w:color w:val="auto"/>
                <w:sz w:val="21"/>
                <w:szCs w:val="21"/>
                <w:u w:val="none"/>
                <w:lang w:bidi="ar"/>
              </w:rPr>
              <w:t>并完成政府部门临时新增的检测任务。</w:t>
            </w:r>
          </w:p>
        </w:tc>
        <w:tc>
          <w:tcPr>
            <w:tcW w:w="1109" w:type="pct"/>
            <w:vMerge w:val="continue"/>
            <w:noWrap w:val="0"/>
            <w:vAlign w:val="center"/>
          </w:tcPr>
          <w:p w14:paraId="3B48304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r>
      <w:tr w14:paraId="7305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8" w:type="pct"/>
            <w:noWrap w:val="0"/>
            <w:vAlign w:val="center"/>
          </w:tcPr>
          <w:p w14:paraId="28B74B3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7</w:t>
            </w:r>
          </w:p>
        </w:tc>
        <w:tc>
          <w:tcPr>
            <w:tcW w:w="605" w:type="pct"/>
            <w:gridSpan w:val="2"/>
            <w:noWrap w:val="0"/>
            <w:vAlign w:val="center"/>
          </w:tcPr>
          <w:p w14:paraId="3B0F69E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流量计检测</w:t>
            </w:r>
          </w:p>
        </w:tc>
        <w:tc>
          <w:tcPr>
            <w:tcW w:w="2966" w:type="pct"/>
            <w:noWrap w:val="0"/>
            <w:vAlign w:val="center"/>
          </w:tcPr>
          <w:p w14:paraId="140E896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排放口流量计每年检测校准一次，并出具校准检测报告。</w:t>
            </w:r>
          </w:p>
        </w:tc>
        <w:tc>
          <w:tcPr>
            <w:tcW w:w="1109" w:type="pct"/>
            <w:vMerge w:val="continue"/>
            <w:noWrap w:val="0"/>
            <w:vAlign w:val="center"/>
          </w:tcPr>
          <w:p w14:paraId="4F6FC1E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r>
      <w:tr w14:paraId="41A9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8" w:type="pct"/>
            <w:noWrap w:val="0"/>
            <w:vAlign w:val="center"/>
          </w:tcPr>
          <w:p w14:paraId="7DA7DDF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8</w:t>
            </w:r>
          </w:p>
        </w:tc>
        <w:tc>
          <w:tcPr>
            <w:tcW w:w="605" w:type="pct"/>
            <w:gridSpan w:val="2"/>
            <w:noWrap w:val="0"/>
            <w:vAlign w:val="center"/>
          </w:tcPr>
          <w:p w14:paraId="64932DF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危废处置</w:t>
            </w:r>
          </w:p>
        </w:tc>
        <w:tc>
          <w:tcPr>
            <w:tcW w:w="2966" w:type="pct"/>
            <w:noWrap w:val="0"/>
            <w:vAlign w:val="center"/>
          </w:tcPr>
          <w:p w14:paraId="41D7CE5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院内污水处理站设备产生的废机油、在线监控设备产生的废酸液及废气处理设施定期更换的废活性炭，每年至少转运一次。</w:t>
            </w:r>
          </w:p>
        </w:tc>
        <w:tc>
          <w:tcPr>
            <w:tcW w:w="1109" w:type="pct"/>
            <w:noWrap w:val="0"/>
            <w:vAlign w:val="center"/>
          </w:tcPr>
          <w:p w14:paraId="65B66E8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lang w:eastAsia="zh-CN"/>
              </w:rPr>
            </w:pPr>
            <w:r>
              <w:rPr>
                <w:rFonts w:hint="eastAsia" w:ascii="宋体" w:hAnsi="宋体" w:eastAsia="宋体" w:cs="宋体"/>
                <w:b/>
                <w:bCs/>
                <w:color w:val="auto"/>
                <w:sz w:val="21"/>
                <w:szCs w:val="21"/>
                <w:u w:val="none"/>
                <w:lang w:val="en-US" w:eastAsia="zh-CN" w:bidi="ar"/>
              </w:rPr>
              <w:t>此部分服务内容允许分包。</w:t>
            </w:r>
          </w:p>
        </w:tc>
      </w:tr>
      <w:tr w14:paraId="3DFF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8" w:type="pct"/>
            <w:noWrap w:val="0"/>
            <w:vAlign w:val="center"/>
          </w:tcPr>
          <w:p w14:paraId="6C2A49A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b/>
                <w:bCs/>
                <w:kern w:val="0"/>
                <w:sz w:val="21"/>
                <w:szCs w:val="21"/>
                <w:lang w:val="en-US" w:eastAsia="zh-CN" w:bidi="ar"/>
              </w:rPr>
            </w:pPr>
            <w:r>
              <w:rPr>
                <w:rFonts w:hint="eastAsia" w:ascii="宋体" w:hAnsi="宋体" w:cs="宋体"/>
                <w:b/>
                <w:bCs/>
                <w:kern w:val="0"/>
                <w:sz w:val="21"/>
                <w:szCs w:val="21"/>
                <w:lang w:val="en-US" w:eastAsia="zh-CN" w:bidi="ar"/>
              </w:rPr>
              <w:t>9</w:t>
            </w:r>
          </w:p>
        </w:tc>
        <w:tc>
          <w:tcPr>
            <w:tcW w:w="605" w:type="pct"/>
            <w:gridSpan w:val="2"/>
            <w:noWrap w:val="0"/>
            <w:vAlign w:val="center"/>
          </w:tcPr>
          <w:p w14:paraId="54796E1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宋体" w:hAnsi="宋体" w:eastAsia="宋体" w:cs="宋体"/>
                <w:b/>
                <w:bCs/>
                <w:kern w:val="0"/>
                <w:sz w:val="21"/>
                <w:szCs w:val="21"/>
                <w:lang w:val="en-US" w:eastAsia="zh-CN" w:bidi="ar"/>
              </w:rPr>
            </w:pPr>
            <w:r>
              <w:rPr>
                <w:rFonts w:hint="eastAsia" w:ascii="宋体" w:hAnsi="宋体" w:cs="宋体"/>
                <w:b/>
                <w:bCs/>
                <w:kern w:val="0"/>
                <w:szCs w:val="21"/>
                <w:lang w:val="en-US" w:eastAsia="zh-CN" w:bidi="ar"/>
              </w:rPr>
              <w:t>危废转运</w:t>
            </w:r>
          </w:p>
        </w:tc>
        <w:tc>
          <w:tcPr>
            <w:tcW w:w="2966" w:type="pct"/>
            <w:noWrap w:val="0"/>
            <w:vAlign w:val="center"/>
          </w:tcPr>
          <w:p w14:paraId="5B3211E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院内污水处理站设备产生的废机油、在线监控设备产生的废酸液及废气处理设施定期更换的废活性炭，每年至少转运一次。</w:t>
            </w:r>
          </w:p>
        </w:tc>
        <w:tc>
          <w:tcPr>
            <w:tcW w:w="1109" w:type="pct"/>
            <w:noWrap w:val="0"/>
            <w:vAlign w:val="center"/>
          </w:tcPr>
          <w:p w14:paraId="0A2B57A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bCs/>
                <w:color w:val="auto"/>
                <w:sz w:val="21"/>
                <w:szCs w:val="21"/>
                <w:u w:val="none"/>
                <w:lang w:val="en-US" w:eastAsia="zh-CN" w:bidi="ar"/>
              </w:rPr>
            </w:pPr>
            <w:r>
              <w:rPr>
                <w:rFonts w:hint="eastAsia" w:ascii="宋体" w:hAnsi="宋体" w:eastAsia="宋体" w:cs="宋体"/>
                <w:b/>
                <w:bCs/>
                <w:color w:val="auto"/>
                <w:sz w:val="21"/>
                <w:szCs w:val="21"/>
                <w:u w:val="none"/>
                <w:lang w:val="en-US" w:eastAsia="zh-CN" w:bidi="ar"/>
              </w:rPr>
              <w:t>此部分服务内容允许分包。</w:t>
            </w:r>
          </w:p>
        </w:tc>
      </w:tr>
      <w:tr w14:paraId="28F6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318" w:type="pct"/>
            <w:noWrap w:val="0"/>
            <w:vAlign w:val="center"/>
          </w:tcPr>
          <w:p w14:paraId="29F7CAF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b/>
                <w:bCs/>
                <w:kern w:val="0"/>
                <w:sz w:val="21"/>
                <w:szCs w:val="21"/>
                <w:lang w:val="en-US" w:eastAsia="zh-CN" w:bidi="ar"/>
              </w:rPr>
            </w:pPr>
            <w:r>
              <w:rPr>
                <w:rFonts w:hint="eastAsia" w:ascii="宋体" w:hAnsi="宋体" w:cs="宋体"/>
                <w:b/>
                <w:bCs/>
                <w:kern w:val="0"/>
                <w:sz w:val="21"/>
                <w:szCs w:val="21"/>
                <w:lang w:val="en-US" w:eastAsia="zh-CN" w:bidi="ar"/>
              </w:rPr>
              <w:t>10</w:t>
            </w:r>
          </w:p>
        </w:tc>
        <w:tc>
          <w:tcPr>
            <w:tcW w:w="605" w:type="pct"/>
            <w:gridSpan w:val="2"/>
            <w:noWrap w:val="0"/>
            <w:vAlign w:val="center"/>
          </w:tcPr>
          <w:p w14:paraId="526FFFE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污泥清掏</w:t>
            </w:r>
          </w:p>
        </w:tc>
        <w:tc>
          <w:tcPr>
            <w:tcW w:w="2966" w:type="pct"/>
            <w:noWrap w:val="0"/>
            <w:vAlign w:val="center"/>
          </w:tcPr>
          <w:p w14:paraId="586921E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负责污水站内污水池的日常维护性清掏工作。</w:t>
            </w:r>
          </w:p>
          <w:p w14:paraId="753A608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kern w:val="0"/>
                <w:sz w:val="21"/>
                <w:szCs w:val="21"/>
                <w:lang w:val="en-US" w:eastAsia="zh-CN" w:bidi="ar"/>
              </w:rPr>
              <w:t>除日常维护性清掏外，每年对污水池至少进行一次全面、彻底的清掏作业（</w:t>
            </w:r>
            <w:r>
              <w:rPr>
                <w:rFonts w:hint="eastAsia" w:ascii="宋体" w:hAnsi="宋体" w:eastAsia="宋体" w:cs="宋体"/>
                <w:b w:val="0"/>
                <w:bCs w:val="0"/>
                <w:kern w:val="0"/>
                <w:sz w:val="21"/>
                <w:szCs w:val="21"/>
                <w:lang w:val="en-US" w:eastAsia="zh-CN" w:bidi="ar"/>
              </w:rPr>
              <w:t>使用大型专业污泥清掏压榨车</w:t>
            </w:r>
            <w:r>
              <w:rPr>
                <w:rFonts w:hint="eastAsia" w:ascii="宋体" w:hAnsi="宋体" w:eastAsia="宋体" w:cs="宋体"/>
                <w:kern w:val="0"/>
                <w:sz w:val="21"/>
                <w:szCs w:val="21"/>
                <w:lang w:val="en-US" w:eastAsia="zh-CN" w:bidi="ar"/>
              </w:rPr>
              <w:t>）。</w:t>
            </w:r>
          </w:p>
        </w:tc>
        <w:tc>
          <w:tcPr>
            <w:tcW w:w="1109" w:type="pct"/>
            <w:noWrap w:val="0"/>
            <w:vAlign w:val="center"/>
          </w:tcPr>
          <w:p w14:paraId="21549C4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r>
              <w:rPr>
                <w:rFonts w:hint="eastAsia" w:ascii="宋体" w:hAnsi="宋体" w:cs="宋体"/>
                <w:kern w:val="0"/>
                <w:szCs w:val="21"/>
                <w:lang w:val="en-US" w:eastAsia="zh-CN" w:bidi="ar"/>
              </w:rPr>
              <w:t>污泥清掏工作人员须</w:t>
            </w:r>
            <w:r>
              <w:rPr>
                <w:rFonts w:hint="eastAsia" w:ascii="宋体" w:hAnsi="宋体" w:cs="宋体"/>
                <w:kern w:val="0"/>
                <w:szCs w:val="21"/>
                <w:lang w:bidi="ar"/>
              </w:rPr>
              <w:t>具备有限空间作业证</w:t>
            </w:r>
            <w:r>
              <w:rPr>
                <w:rFonts w:hint="eastAsia" w:ascii="宋体" w:hAnsi="宋体" w:cs="宋体"/>
                <w:kern w:val="0"/>
                <w:szCs w:val="21"/>
                <w:lang w:eastAsia="zh-CN" w:bidi="ar"/>
              </w:rPr>
              <w:t>（</w:t>
            </w:r>
            <w:r>
              <w:rPr>
                <w:rFonts w:hint="eastAsia" w:ascii="宋体" w:hAnsi="宋体" w:cs="宋体"/>
                <w:kern w:val="0"/>
                <w:szCs w:val="21"/>
                <w:lang w:val="en-US" w:eastAsia="zh-CN" w:bidi="ar"/>
              </w:rPr>
              <w:t>若证书名字不完全相同但仍属于同类证书也予以认可</w:t>
            </w:r>
            <w:r>
              <w:rPr>
                <w:rFonts w:hint="eastAsia" w:ascii="宋体" w:hAnsi="宋体" w:cs="宋体"/>
                <w:kern w:val="0"/>
                <w:szCs w:val="21"/>
                <w:lang w:eastAsia="zh-CN" w:bidi="ar"/>
              </w:rPr>
              <w:t>）</w:t>
            </w:r>
            <w:r>
              <w:rPr>
                <w:rFonts w:hint="eastAsia" w:ascii="宋体" w:hAnsi="宋体" w:cs="宋体"/>
                <w:kern w:val="0"/>
                <w:szCs w:val="21"/>
                <w:lang w:bidi="ar"/>
              </w:rPr>
              <w:t>。</w:t>
            </w:r>
            <w:r>
              <w:rPr>
                <w:rFonts w:hint="eastAsia" w:ascii="宋体" w:hAnsi="宋体" w:eastAsia="宋体" w:cs="宋体"/>
                <w:b/>
                <w:bCs/>
                <w:color w:val="auto"/>
                <w:sz w:val="21"/>
                <w:szCs w:val="21"/>
                <w:u w:val="none"/>
                <w:lang w:val="en-US" w:eastAsia="zh-CN" w:bidi="ar"/>
              </w:rPr>
              <w:t>此部分服务内容允许分包。</w:t>
            </w:r>
          </w:p>
        </w:tc>
      </w:tr>
      <w:tr w14:paraId="43D4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noWrap w:val="0"/>
            <w:vAlign w:val="center"/>
          </w:tcPr>
          <w:p w14:paraId="2E88168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b/>
                <w:bCs/>
                <w:kern w:val="0"/>
                <w:sz w:val="21"/>
                <w:szCs w:val="21"/>
                <w:lang w:val="en-US" w:eastAsia="zh-CN" w:bidi="ar"/>
              </w:rPr>
            </w:pPr>
            <w:r>
              <w:rPr>
                <w:rFonts w:hint="eastAsia" w:ascii="宋体" w:hAnsi="宋体" w:cs="宋体"/>
                <w:b/>
                <w:bCs/>
                <w:kern w:val="0"/>
                <w:sz w:val="21"/>
                <w:szCs w:val="21"/>
                <w:lang w:val="en-US" w:eastAsia="zh-CN" w:bidi="ar"/>
              </w:rPr>
              <w:t>11</w:t>
            </w:r>
          </w:p>
        </w:tc>
        <w:tc>
          <w:tcPr>
            <w:tcW w:w="605" w:type="pct"/>
            <w:gridSpan w:val="2"/>
            <w:noWrap w:val="0"/>
            <w:vAlign w:val="center"/>
          </w:tcPr>
          <w:p w14:paraId="1ACA626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健康大楼6楼污水处理设备房管理</w:t>
            </w:r>
          </w:p>
        </w:tc>
        <w:tc>
          <w:tcPr>
            <w:tcW w:w="2966" w:type="pct"/>
            <w:noWrap w:val="0"/>
            <w:vAlign w:val="center"/>
          </w:tcPr>
          <w:p w14:paraId="41A2391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此污水处理设备只用于处理健康大楼20楼中心实验室排出的医疗污水，其余楼层排出的均属于生活污水。需提供其日常运营服务，</w:t>
            </w:r>
            <w:r>
              <w:rPr>
                <w:rFonts w:hint="eastAsia" w:ascii="宋体" w:hAnsi="宋体" w:eastAsia="宋体" w:cs="宋体"/>
                <w:sz w:val="21"/>
                <w:szCs w:val="21"/>
              </w:rPr>
              <w:t>确保污水达标排放</w:t>
            </w:r>
            <w:r>
              <w:rPr>
                <w:rFonts w:hint="eastAsia" w:ascii="宋体" w:hAnsi="宋体" w:eastAsia="宋体" w:cs="宋体"/>
                <w:b/>
                <w:bCs/>
                <w:kern w:val="0"/>
                <w:sz w:val="21"/>
                <w:szCs w:val="21"/>
                <w:lang w:bidi="ar"/>
              </w:rPr>
              <w:t>。</w:t>
            </w:r>
          </w:p>
        </w:tc>
        <w:tc>
          <w:tcPr>
            <w:tcW w:w="1109" w:type="pct"/>
            <w:noWrap w:val="0"/>
            <w:vAlign w:val="center"/>
          </w:tcPr>
          <w:p w14:paraId="7EA6489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根据采购人单位实际需求提供健康大楼</w:t>
            </w:r>
            <w:r>
              <w:rPr>
                <w:rFonts w:hint="eastAsia" w:ascii="宋体" w:hAnsi="宋体" w:eastAsia="宋体" w:cs="宋体"/>
                <w:sz w:val="21"/>
                <w:szCs w:val="21"/>
                <w:lang w:bidi="ar"/>
              </w:rPr>
              <w:t>污水处理设备房服务工作。</w:t>
            </w:r>
          </w:p>
        </w:tc>
      </w:tr>
      <w:tr w14:paraId="5C50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gridSpan w:val="5"/>
            <w:noWrap w:val="0"/>
            <w:vAlign w:val="center"/>
          </w:tcPr>
          <w:p w14:paraId="04E61A2F">
            <w:pPr>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特别说明：</w:t>
            </w:r>
            <w:r>
              <w:rPr>
                <w:rFonts w:hint="eastAsia" w:ascii="宋体" w:hAnsi="宋体" w:eastAsia="宋体" w:cs="宋体"/>
                <w:sz w:val="21"/>
                <w:szCs w:val="21"/>
                <w:lang w:val="en-US" w:eastAsia="zh-CN"/>
              </w:rPr>
              <w:t>中标人需为所有运营驻点工作人员统一购买社会保险。</w:t>
            </w:r>
          </w:p>
        </w:tc>
      </w:tr>
    </w:tbl>
    <w:p w14:paraId="62C00238">
      <w:pPr>
        <w:adjustRightInd w:val="0"/>
        <w:snapToGrid w:val="0"/>
        <w:spacing w:line="360" w:lineRule="auto"/>
        <w:rPr>
          <w:rFonts w:hint="eastAsia" w:ascii="宋体" w:hAnsi="宋体"/>
          <w:bCs/>
          <w:snapToGrid w:val="0"/>
          <w:kern w:val="0"/>
          <w:szCs w:val="21"/>
          <w:highlight w:val="yellow"/>
        </w:rPr>
      </w:pPr>
      <w:r>
        <w:rPr>
          <w:rFonts w:hint="eastAsia" w:ascii="宋体" w:hAnsi="宋体"/>
          <w:bCs/>
          <w:snapToGrid w:val="0"/>
          <w:kern w:val="0"/>
          <w:szCs w:val="21"/>
          <w:highlight w:val="yellow"/>
        </w:rPr>
        <w:t>2.★项目人员需求</w:t>
      </w:r>
    </w:p>
    <w:tbl>
      <w:tblPr>
        <w:tblStyle w:val="52"/>
        <w:tblW w:w="4999" w:type="pct"/>
        <w:jc w:val="center"/>
        <w:tblLayout w:type="autofit"/>
        <w:tblCellMar>
          <w:top w:w="0" w:type="dxa"/>
          <w:left w:w="108" w:type="dxa"/>
          <w:bottom w:w="0" w:type="dxa"/>
          <w:right w:w="108" w:type="dxa"/>
        </w:tblCellMar>
      </w:tblPr>
      <w:tblGrid>
        <w:gridCol w:w="735"/>
        <w:gridCol w:w="2097"/>
        <w:gridCol w:w="7020"/>
      </w:tblGrid>
      <w:tr w14:paraId="25406273">
        <w:tblPrEx>
          <w:tblCellMar>
            <w:top w:w="0" w:type="dxa"/>
            <w:left w:w="108" w:type="dxa"/>
            <w:bottom w:w="0" w:type="dxa"/>
            <w:right w:w="108" w:type="dxa"/>
          </w:tblCellMar>
        </w:tblPrEx>
        <w:trPr>
          <w:trHeight w:val="499" w:hRule="atLeast"/>
          <w:jc w:val="center"/>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34040F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b/>
                <w:bCs/>
                <w:sz w:val="21"/>
                <w:szCs w:val="21"/>
              </w:rPr>
            </w:pPr>
            <w:r>
              <w:rPr>
                <w:rFonts w:hint="eastAsia" w:ascii="宋体" w:hAnsi="宋体" w:cs="宋体"/>
                <w:b/>
                <w:bCs/>
                <w:kern w:val="0"/>
                <w:sz w:val="21"/>
                <w:szCs w:val="21"/>
                <w:lang w:bidi="ar"/>
              </w:rPr>
              <w:t>序号</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14:paraId="0B6CE0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b/>
                <w:bCs/>
                <w:sz w:val="21"/>
                <w:szCs w:val="21"/>
              </w:rPr>
            </w:pPr>
            <w:r>
              <w:rPr>
                <w:rFonts w:hint="eastAsia" w:ascii="宋体" w:hAnsi="宋体" w:cs="宋体"/>
                <w:b/>
                <w:bCs/>
                <w:kern w:val="0"/>
                <w:sz w:val="21"/>
                <w:szCs w:val="21"/>
                <w:lang w:bidi="ar"/>
              </w:rPr>
              <w:t>岗位</w:t>
            </w:r>
          </w:p>
        </w:tc>
        <w:tc>
          <w:tcPr>
            <w:tcW w:w="3562" w:type="pct"/>
            <w:tcBorders>
              <w:top w:val="single" w:color="000000" w:sz="4" w:space="0"/>
              <w:left w:val="single" w:color="000000" w:sz="4" w:space="0"/>
              <w:bottom w:val="single" w:color="000000" w:sz="4" w:space="0"/>
              <w:right w:val="single" w:color="000000" w:sz="4" w:space="0"/>
            </w:tcBorders>
            <w:noWrap w:val="0"/>
            <w:vAlign w:val="center"/>
          </w:tcPr>
          <w:p w14:paraId="35467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b/>
                <w:bCs/>
                <w:sz w:val="21"/>
                <w:szCs w:val="21"/>
              </w:rPr>
            </w:pPr>
            <w:r>
              <w:rPr>
                <w:rFonts w:hint="eastAsia" w:ascii="宋体" w:hAnsi="宋体" w:cs="宋体"/>
                <w:b/>
                <w:bCs/>
                <w:kern w:val="0"/>
                <w:sz w:val="21"/>
                <w:szCs w:val="21"/>
                <w:lang w:bidi="ar"/>
              </w:rPr>
              <w:t>人员基本要求</w:t>
            </w:r>
          </w:p>
        </w:tc>
      </w:tr>
      <w:tr w14:paraId="7295CC78">
        <w:tblPrEx>
          <w:tblCellMar>
            <w:top w:w="0" w:type="dxa"/>
            <w:left w:w="108" w:type="dxa"/>
            <w:bottom w:w="0" w:type="dxa"/>
            <w:right w:w="108" w:type="dxa"/>
          </w:tblCellMar>
        </w:tblPrEx>
        <w:trPr>
          <w:trHeight w:val="653" w:hRule="atLeast"/>
          <w:jc w:val="center"/>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26B45B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lang w:eastAsia="zh-CN"/>
              </w:rPr>
            </w:pPr>
            <w:r>
              <w:rPr>
                <w:rFonts w:hint="eastAsia" w:ascii="宋体" w:hAnsi="宋体" w:cs="宋体"/>
                <w:b/>
                <w:bCs/>
                <w:kern w:val="0"/>
                <w:sz w:val="21"/>
                <w:szCs w:val="21"/>
                <w:lang w:val="en-US" w:eastAsia="zh-CN" w:bidi="ar"/>
              </w:rPr>
              <w:t>1</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14:paraId="24971F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b/>
                <w:bCs/>
                <w:sz w:val="21"/>
                <w:szCs w:val="21"/>
              </w:rPr>
            </w:pPr>
            <w:r>
              <w:rPr>
                <w:rFonts w:hint="eastAsia" w:ascii="宋体" w:hAnsi="宋体" w:cs="宋体"/>
                <w:b/>
                <w:bCs/>
                <w:color w:val="000000"/>
                <w:kern w:val="0"/>
                <w:sz w:val="21"/>
                <w:szCs w:val="21"/>
                <w:lang w:bidi="ar"/>
              </w:rPr>
              <w:t>运营驻点人员</w:t>
            </w:r>
          </w:p>
        </w:tc>
        <w:tc>
          <w:tcPr>
            <w:tcW w:w="3562" w:type="pct"/>
            <w:tcBorders>
              <w:top w:val="single" w:color="000000" w:sz="4" w:space="0"/>
              <w:left w:val="single" w:color="000000" w:sz="4" w:space="0"/>
              <w:bottom w:val="single" w:color="000000" w:sz="4" w:space="0"/>
              <w:right w:val="single" w:color="000000" w:sz="4" w:space="0"/>
            </w:tcBorders>
            <w:noWrap w:val="0"/>
            <w:vAlign w:val="center"/>
          </w:tcPr>
          <w:p w14:paraId="415DB9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身体健康，需24小时有工作人员在岗，</w:t>
            </w:r>
            <w:r>
              <w:rPr>
                <w:rFonts w:hint="eastAsia" w:ascii="宋体" w:hAnsi="宋体" w:cs="宋体"/>
                <w:color w:val="000000"/>
                <w:kern w:val="0"/>
                <w:sz w:val="21"/>
                <w:szCs w:val="21"/>
                <w:lang w:eastAsia="zh-CN" w:bidi="ar"/>
              </w:rPr>
              <w:t>上岗前</w:t>
            </w:r>
            <w:r>
              <w:rPr>
                <w:rFonts w:hint="eastAsia" w:ascii="宋体" w:hAnsi="宋体" w:cs="宋体"/>
                <w:color w:val="000000"/>
                <w:kern w:val="0"/>
                <w:sz w:val="21"/>
                <w:szCs w:val="21"/>
                <w:lang w:bidi="ar"/>
              </w:rPr>
              <w:t>必须是经过严格培训考核</w:t>
            </w:r>
            <w:r>
              <w:rPr>
                <w:rFonts w:hint="eastAsia" w:ascii="宋体" w:hAnsi="宋体" w:cs="宋体"/>
                <w:color w:val="000000"/>
                <w:kern w:val="0"/>
                <w:sz w:val="21"/>
                <w:szCs w:val="21"/>
                <w:lang w:eastAsia="zh-CN" w:bidi="ar"/>
              </w:rPr>
              <w:t>且合格。</w:t>
            </w:r>
            <w:r>
              <w:rPr>
                <w:rFonts w:hint="eastAsia" w:ascii="宋体" w:hAnsi="宋体" w:cs="宋体"/>
                <w:color w:val="000000"/>
                <w:kern w:val="0"/>
                <w:sz w:val="21"/>
                <w:szCs w:val="21"/>
                <w:lang w:bidi="ar"/>
              </w:rPr>
              <w:t>具备废气处理设施与设备的维护、故障修理及耗材的更换</w:t>
            </w:r>
            <w:r>
              <w:rPr>
                <w:rFonts w:hint="eastAsia" w:ascii="宋体" w:hAnsi="宋体" w:cs="宋体"/>
                <w:color w:val="000000"/>
                <w:kern w:val="0"/>
                <w:sz w:val="21"/>
                <w:szCs w:val="21"/>
                <w:lang w:val="en-US" w:eastAsia="zh-CN" w:bidi="ar"/>
              </w:rPr>
              <w:t>技能</w:t>
            </w:r>
            <w:r>
              <w:rPr>
                <w:rFonts w:hint="eastAsia" w:ascii="宋体" w:hAnsi="宋体" w:cs="宋体"/>
                <w:color w:val="000000"/>
                <w:kern w:val="0"/>
                <w:sz w:val="21"/>
                <w:szCs w:val="21"/>
                <w:lang w:bidi="ar"/>
              </w:rPr>
              <w:t>，需准确监测进出水水质参数，完成自动在线监控设备的运维工作，并能快速应对突发事故。同时，负责与</w:t>
            </w:r>
            <w:r>
              <w:rPr>
                <w:rFonts w:hint="eastAsia" w:ascii="宋体" w:hAnsi="宋体" w:cs="宋体"/>
                <w:color w:val="000000"/>
                <w:kern w:val="0"/>
                <w:sz w:val="21"/>
                <w:szCs w:val="21"/>
                <w:lang w:eastAsia="zh-CN" w:bidi="ar"/>
              </w:rPr>
              <w:t>采购人</w:t>
            </w:r>
            <w:r>
              <w:rPr>
                <w:rFonts w:hint="eastAsia" w:ascii="宋体" w:hAnsi="宋体" w:cs="宋体"/>
                <w:color w:val="000000"/>
                <w:kern w:val="0"/>
                <w:sz w:val="21"/>
                <w:szCs w:val="21"/>
                <w:lang w:bidi="ar"/>
              </w:rPr>
              <w:t>及政府部门的协调沟通。</w:t>
            </w:r>
          </w:p>
          <w:p w14:paraId="089E67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lang w:eastAsia="zh-CN"/>
              </w:rPr>
            </w:pPr>
            <w:r>
              <w:rPr>
                <w:rFonts w:hint="eastAsia" w:ascii="宋体" w:hAnsi="宋体" w:cs="宋体"/>
                <w:color w:val="000000"/>
                <w:kern w:val="0"/>
                <w:sz w:val="21"/>
                <w:szCs w:val="21"/>
                <w:lang w:bidi="ar"/>
              </w:rPr>
              <w:t>持有特种作业操作证</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作业类别：电工作业</w:t>
            </w:r>
            <w:r>
              <w:rPr>
                <w:rFonts w:hint="eastAsia" w:ascii="宋体" w:hAnsi="宋体" w:cs="宋体"/>
                <w:color w:val="000000"/>
                <w:kern w:val="0"/>
                <w:sz w:val="21"/>
                <w:szCs w:val="21"/>
                <w:lang w:eastAsia="zh-CN" w:bidi="ar"/>
              </w:rPr>
              <w:t>）或</w:t>
            </w:r>
            <w:r>
              <w:rPr>
                <w:rFonts w:hint="eastAsia" w:ascii="宋体" w:hAnsi="宋体" w:cs="宋体"/>
                <w:color w:val="000000"/>
                <w:kern w:val="0"/>
                <w:sz w:val="21"/>
                <w:szCs w:val="21"/>
                <w:lang w:bidi="ar"/>
              </w:rPr>
              <w:t>污水处理相关证书</w:t>
            </w:r>
            <w:r>
              <w:rPr>
                <w:rFonts w:hint="eastAsia" w:ascii="宋体" w:hAnsi="宋体" w:cs="宋体"/>
                <w:color w:val="000000"/>
                <w:kern w:val="0"/>
                <w:sz w:val="21"/>
                <w:szCs w:val="21"/>
                <w:lang w:eastAsia="zh-CN" w:bidi="ar"/>
              </w:rPr>
              <w:t>（运营驻点</w:t>
            </w:r>
            <w:r>
              <w:rPr>
                <w:rFonts w:hint="eastAsia" w:ascii="宋体" w:hAnsi="宋体" w:cs="宋体"/>
                <w:color w:val="000000"/>
                <w:kern w:val="0"/>
                <w:sz w:val="21"/>
                <w:szCs w:val="21"/>
                <w:lang w:bidi="ar"/>
              </w:rPr>
              <w:t>团队人员配置需确保上述两类证书均被覆盖</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中标人应在合同签订后、人员进场前，将拟派驻人员的</w:t>
            </w:r>
            <w:r>
              <w:rPr>
                <w:rFonts w:hint="eastAsia" w:ascii="宋体" w:hAnsi="宋体" w:cs="宋体"/>
                <w:color w:val="000000"/>
                <w:kern w:val="0"/>
                <w:sz w:val="21"/>
                <w:szCs w:val="21"/>
                <w:lang w:eastAsia="zh-CN" w:bidi="ar"/>
              </w:rPr>
              <w:t>相关</w:t>
            </w:r>
            <w:r>
              <w:rPr>
                <w:rFonts w:hint="eastAsia" w:ascii="宋体" w:hAnsi="宋体" w:cs="宋体"/>
                <w:color w:val="000000"/>
                <w:kern w:val="0"/>
                <w:sz w:val="21"/>
                <w:szCs w:val="21"/>
                <w:lang w:bidi="ar"/>
              </w:rPr>
              <w:t>证书复印件提交采购人备案核验。如发现证书不实或无法满足配备要求，采购人有权取消其中标资格，并依法追究其违约责任。</w:t>
            </w:r>
            <w:r>
              <w:rPr>
                <w:rFonts w:hint="eastAsia" w:ascii="宋体" w:hAnsi="宋体" w:cs="宋体"/>
                <w:color w:val="000000"/>
                <w:kern w:val="0"/>
                <w:sz w:val="21"/>
                <w:szCs w:val="21"/>
                <w:lang w:eastAsia="zh-CN" w:bidi="ar"/>
              </w:rPr>
              <w:t>）</w:t>
            </w:r>
          </w:p>
        </w:tc>
      </w:tr>
    </w:tbl>
    <w:p w14:paraId="4BE8D23D">
      <w:pPr>
        <w:keepNext w:val="0"/>
        <w:keepLines w:val="0"/>
        <w:pageBreakBefore w:val="0"/>
        <w:widowControl w:val="0"/>
        <w:kinsoku/>
        <w:wordWrap/>
        <w:overflowPunct/>
        <w:topLinePunct w:val="0"/>
        <w:autoSpaceDE/>
        <w:autoSpaceDN/>
        <w:bidi w:val="0"/>
        <w:spacing w:before="0" w:beforeLines="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3.其他要求</w:t>
      </w:r>
    </w:p>
    <w:p w14:paraId="6CF12326">
      <w:pPr>
        <w:keepNext w:val="0"/>
        <w:keepLines w:val="0"/>
        <w:pageBreakBefore w:val="0"/>
        <w:widowControl w:val="0"/>
        <w:kinsoku/>
        <w:wordWrap/>
        <w:overflowPunct/>
        <w:topLinePunct w:val="0"/>
        <w:autoSpaceDE/>
        <w:autoSpaceDN/>
        <w:bidi w:val="0"/>
        <w:spacing w:before="0" w:beforeLines="0"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（1）提供针对本项目的服务方案，包括但不限于以下内容：①对项目的废水（污水）治理设施的</w:t>
      </w:r>
      <w:r>
        <w:rPr>
          <w:rFonts w:hint="eastAsia" w:ascii="宋体" w:hAnsi="宋体" w:eastAsia="宋体" w:cs="宋体"/>
          <w:bCs w:val="0"/>
          <w:color w:val="auto"/>
          <w:spacing w:val="0"/>
          <w:kern w:val="0"/>
          <w:sz w:val="21"/>
          <w:szCs w:val="21"/>
          <w:lang w:val="zh-CN" w:eastAsia="zh-CN" w:bidi="ar-SA"/>
        </w:rPr>
        <w:t>日常运行</w:t>
      </w:r>
      <w:r>
        <w:rPr>
          <w:rFonts w:hint="eastAsia" w:ascii="宋体" w:hAnsi="宋体" w:eastAsia="宋体" w:cs="宋体"/>
          <w:kern w:val="2"/>
          <w:sz w:val="21"/>
          <w:szCs w:val="21"/>
          <w:lang w:val="en-US" w:eastAsia="zh-CN" w:bidi="ar-SA"/>
        </w:rPr>
        <w:t>方案；②对项目的在线监控设施的</w:t>
      </w:r>
      <w:r>
        <w:rPr>
          <w:rFonts w:hint="eastAsia" w:ascii="宋体" w:hAnsi="宋体" w:eastAsia="宋体" w:cs="宋体"/>
          <w:bCs w:val="0"/>
          <w:color w:val="auto"/>
          <w:spacing w:val="0"/>
          <w:kern w:val="0"/>
          <w:sz w:val="21"/>
          <w:szCs w:val="21"/>
          <w:lang w:val="zh-CN" w:eastAsia="zh-CN" w:bidi="ar-SA"/>
        </w:rPr>
        <w:t>日常运行</w:t>
      </w:r>
      <w:r>
        <w:rPr>
          <w:rFonts w:hint="eastAsia" w:ascii="宋体" w:hAnsi="宋体" w:eastAsia="宋体" w:cs="宋体"/>
          <w:kern w:val="2"/>
          <w:sz w:val="21"/>
          <w:szCs w:val="21"/>
          <w:lang w:val="en-US" w:eastAsia="zh-CN" w:bidi="ar-SA"/>
        </w:rPr>
        <w:t>方案；③日常管理制度；④污水处理站设备维护相关措施及方案。</w:t>
      </w:r>
    </w:p>
    <w:p w14:paraId="07CBDECE">
      <w:pPr>
        <w:keepNext w:val="0"/>
        <w:keepLines w:val="0"/>
        <w:pageBreakBefore w:val="0"/>
        <w:widowControl w:val="0"/>
        <w:kinsoku/>
        <w:wordWrap/>
        <w:overflowPunct/>
        <w:topLinePunct w:val="0"/>
        <w:autoSpaceDE/>
        <w:autoSpaceDN/>
        <w:bidi w:val="0"/>
        <w:spacing w:before="0" w:beforeLines="0"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根据投标人提供的风险和质量管控方案及应急保障措施进行评审，包括但不限于以下内容：①对运维工作的日常风险管控及质量保障措施；②针对突发事件（污水泄露等）的应急保障措施；③针对极端天气的应急保障措施。</w:t>
      </w:r>
    </w:p>
    <w:p w14:paraId="259F483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4</w:t>
      </w:r>
      <w:r>
        <w:rPr>
          <w:rFonts w:hint="eastAsia" w:ascii="宋体" w:hAnsi="宋体" w:eastAsia="宋体" w:cs="宋体"/>
          <w:bCs/>
          <w:color w:val="000000"/>
          <w:kern w:val="0"/>
          <w:szCs w:val="21"/>
        </w:rPr>
        <w:t>.院内污水处理站设备详情</w:t>
      </w:r>
    </w:p>
    <w:p w14:paraId="4A6C6101">
      <w:pPr>
        <w:keepNext w:val="0"/>
        <w:keepLines w:val="0"/>
        <w:pageBreakBefore w:val="0"/>
        <w:kinsoku/>
        <w:wordWrap/>
        <w:overflowPunct/>
        <w:topLinePunct w:val="0"/>
        <w:autoSpaceDE/>
        <w:autoSpaceDN/>
        <w:bidi w:val="0"/>
        <w:adjustRightInd w:val="0"/>
        <w:snapToGrid w:val="0"/>
        <w:spacing w:line="360" w:lineRule="auto"/>
        <w:ind w:firstLine="460" w:firstLineChars="200"/>
        <w:textAlignment w:val="auto"/>
        <w:rPr>
          <w:rFonts w:hint="eastAsia" w:ascii="宋体" w:hAnsi="宋体" w:eastAsia="宋体" w:cs="宋体"/>
          <w:bCs/>
          <w:spacing w:val="10"/>
          <w:kern w:val="0"/>
          <w:szCs w:val="21"/>
        </w:rPr>
      </w:pPr>
      <w:r>
        <w:rPr>
          <w:rFonts w:hint="eastAsia" w:ascii="宋体" w:hAnsi="宋体" w:eastAsia="宋体" w:cs="宋体"/>
          <w:bCs/>
          <w:spacing w:val="10"/>
          <w:kern w:val="0"/>
          <w:szCs w:val="21"/>
        </w:rPr>
        <w:t>（1）污水处理设备信息</w:t>
      </w:r>
    </w:p>
    <w:tbl>
      <w:tblPr>
        <w:tblStyle w:val="5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3442"/>
        <w:gridCol w:w="3769"/>
        <w:gridCol w:w="983"/>
        <w:gridCol w:w="876"/>
      </w:tblGrid>
      <w:tr w14:paraId="3CDC4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C9FB09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47" w:type="pct"/>
            <w:noWrap w:val="0"/>
            <w:vAlign w:val="center"/>
          </w:tcPr>
          <w:p w14:paraId="5FE372D1">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1913" w:type="pct"/>
            <w:noWrap w:val="0"/>
            <w:vAlign w:val="center"/>
          </w:tcPr>
          <w:p w14:paraId="6AEE6E5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工艺参数/规格型号</w:t>
            </w:r>
          </w:p>
        </w:tc>
        <w:tc>
          <w:tcPr>
            <w:tcW w:w="499" w:type="pct"/>
            <w:noWrap w:val="0"/>
            <w:vAlign w:val="center"/>
          </w:tcPr>
          <w:p w14:paraId="245C4734">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w:t>
            </w:r>
          </w:p>
        </w:tc>
        <w:tc>
          <w:tcPr>
            <w:tcW w:w="444" w:type="pct"/>
            <w:noWrap w:val="0"/>
            <w:vAlign w:val="center"/>
          </w:tcPr>
          <w:p w14:paraId="5855DE6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r>
      <w:tr w14:paraId="02857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7E97D8EC">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282" w:type="dxa"/>
            <w:noWrap w:val="0"/>
            <w:vAlign w:val="center"/>
          </w:tcPr>
          <w:p w14:paraId="72CA360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机械格栅</w:t>
            </w:r>
          </w:p>
        </w:tc>
        <w:tc>
          <w:tcPr>
            <w:tcW w:w="3594" w:type="dxa"/>
            <w:noWrap w:val="0"/>
            <w:vAlign w:val="center"/>
          </w:tcPr>
          <w:p w14:paraId="63DD74F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RAG-500*4500*5,1.1kw</w:t>
            </w:r>
          </w:p>
        </w:tc>
        <w:tc>
          <w:tcPr>
            <w:tcW w:w="938" w:type="dxa"/>
            <w:noWrap w:val="0"/>
            <w:vAlign w:val="center"/>
          </w:tcPr>
          <w:p w14:paraId="6F10869E">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68B2171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74185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199C21B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3282" w:type="dxa"/>
            <w:noWrap w:val="0"/>
            <w:vAlign w:val="center"/>
          </w:tcPr>
          <w:p w14:paraId="77935A9E">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提升泵</w:t>
            </w:r>
          </w:p>
        </w:tc>
        <w:tc>
          <w:tcPr>
            <w:tcW w:w="3594" w:type="dxa"/>
            <w:noWrap w:val="0"/>
            <w:vAlign w:val="center"/>
          </w:tcPr>
          <w:p w14:paraId="7A502CE1">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Q=100</w:t>
            </w:r>
            <w:r>
              <w:rPr>
                <w:rFonts w:hint="eastAsia" w:ascii="宋体" w:hAnsi="宋体" w:eastAsia="宋体" w:cs="宋体"/>
                <w:spacing w:val="8"/>
                <w:sz w:val="21"/>
                <w:szCs w:val="21"/>
              </w:rPr>
              <w:t>m</w:t>
            </w:r>
            <w:r>
              <w:rPr>
                <w:rFonts w:hint="eastAsia" w:ascii="宋体" w:hAnsi="宋体" w:eastAsia="宋体" w:cs="宋体"/>
                <w:spacing w:val="8"/>
                <w:sz w:val="21"/>
                <w:szCs w:val="21"/>
                <w:vertAlign w:val="superscript"/>
              </w:rPr>
              <w:t>3</w:t>
            </w:r>
            <w:r>
              <w:rPr>
                <w:rFonts w:hint="eastAsia" w:ascii="宋体" w:hAnsi="宋体" w:eastAsia="宋体" w:cs="宋体"/>
                <w:sz w:val="21"/>
                <w:szCs w:val="21"/>
              </w:rPr>
              <w:t>/h,H=10m,N=5.5kw</w:t>
            </w:r>
          </w:p>
        </w:tc>
        <w:tc>
          <w:tcPr>
            <w:tcW w:w="938" w:type="dxa"/>
            <w:noWrap w:val="0"/>
            <w:vAlign w:val="center"/>
          </w:tcPr>
          <w:p w14:paraId="00427CA4">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33B81AC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16659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015E7D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3282" w:type="dxa"/>
            <w:noWrap w:val="0"/>
            <w:vAlign w:val="center"/>
          </w:tcPr>
          <w:p w14:paraId="6741FC2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提升泵</w:t>
            </w:r>
          </w:p>
        </w:tc>
        <w:tc>
          <w:tcPr>
            <w:tcW w:w="3594" w:type="dxa"/>
            <w:noWrap w:val="0"/>
            <w:vAlign w:val="center"/>
          </w:tcPr>
          <w:p w14:paraId="0AD2BF2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Q=50</w:t>
            </w:r>
            <w:r>
              <w:rPr>
                <w:rFonts w:hint="eastAsia" w:ascii="宋体" w:hAnsi="宋体" w:eastAsia="宋体" w:cs="宋体"/>
                <w:spacing w:val="8"/>
                <w:sz w:val="21"/>
                <w:szCs w:val="21"/>
              </w:rPr>
              <w:t>m</w:t>
            </w:r>
            <w:r>
              <w:rPr>
                <w:rFonts w:hint="eastAsia" w:ascii="宋体" w:hAnsi="宋体" w:eastAsia="宋体" w:cs="宋体"/>
                <w:spacing w:val="8"/>
                <w:sz w:val="21"/>
                <w:szCs w:val="21"/>
                <w:vertAlign w:val="superscript"/>
              </w:rPr>
              <w:t>3</w:t>
            </w:r>
            <w:r>
              <w:rPr>
                <w:rFonts w:hint="eastAsia" w:ascii="宋体" w:hAnsi="宋体" w:eastAsia="宋体" w:cs="宋体"/>
                <w:sz w:val="21"/>
                <w:szCs w:val="21"/>
              </w:rPr>
              <w:t>/h,H=13m,N=3kw</w:t>
            </w:r>
          </w:p>
        </w:tc>
        <w:tc>
          <w:tcPr>
            <w:tcW w:w="938" w:type="dxa"/>
            <w:noWrap w:val="0"/>
            <w:vAlign w:val="center"/>
          </w:tcPr>
          <w:p w14:paraId="0431E41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74674444">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3F9B5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5375DA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3282" w:type="dxa"/>
            <w:noWrap w:val="0"/>
            <w:vAlign w:val="center"/>
          </w:tcPr>
          <w:p w14:paraId="7EBFE05E">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提升泵（发热门诊）</w:t>
            </w:r>
          </w:p>
        </w:tc>
        <w:tc>
          <w:tcPr>
            <w:tcW w:w="3594" w:type="dxa"/>
            <w:noWrap w:val="0"/>
            <w:vAlign w:val="center"/>
          </w:tcPr>
          <w:p w14:paraId="1C16BC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Q=50</w:t>
            </w:r>
            <w:r>
              <w:rPr>
                <w:rFonts w:hint="eastAsia" w:ascii="宋体" w:hAnsi="宋体" w:eastAsia="宋体" w:cs="宋体"/>
                <w:spacing w:val="8"/>
                <w:kern w:val="2"/>
                <w:sz w:val="21"/>
                <w:szCs w:val="21"/>
                <w:lang w:val="en-US" w:eastAsia="zh-CN" w:bidi="ar-SA"/>
              </w:rPr>
              <w:t>m</w:t>
            </w:r>
            <w:r>
              <w:rPr>
                <w:rFonts w:hint="eastAsia" w:ascii="宋体" w:hAnsi="宋体" w:eastAsia="宋体" w:cs="宋体"/>
                <w:spacing w:val="8"/>
                <w:kern w:val="2"/>
                <w:sz w:val="21"/>
                <w:szCs w:val="21"/>
                <w:vertAlign w:val="superscript"/>
                <w:lang w:val="en-US" w:eastAsia="zh-CN" w:bidi="ar-SA"/>
              </w:rPr>
              <w:t>3</w:t>
            </w:r>
            <w:r>
              <w:rPr>
                <w:rFonts w:hint="eastAsia" w:ascii="宋体" w:hAnsi="宋体" w:eastAsia="宋体" w:cs="宋体"/>
                <w:kern w:val="2"/>
                <w:sz w:val="21"/>
                <w:szCs w:val="21"/>
                <w:lang w:val="en-US" w:eastAsia="zh-CN" w:bidi="ar-SA"/>
              </w:rPr>
              <w:t>/h,H=13m,N=3kw</w:t>
            </w:r>
          </w:p>
        </w:tc>
        <w:tc>
          <w:tcPr>
            <w:tcW w:w="938" w:type="dxa"/>
            <w:noWrap w:val="0"/>
            <w:vAlign w:val="center"/>
          </w:tcPr>
          <w:p w14:paraId="53F609C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20A197AF">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69C05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661878E">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3282" w:type="dxa"/>
            <w:noWrap w:val="0"/>
            <w:vAlign w:val="center"/>
          </w:tcPr>
          <w:p w14:paraId="0AE8F8EF">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罗茨风机</w:t>
            </w:r>
          </w:p>
        </w:tc>
        <w:tc>
          <w:tcPr>
            <w:tcW w:w="3594" w:type="dxa"/>
            <w:noWrap w:val="0"/>
            <w:vAlign w:val="center"/>
          </w:tcPr>
          <w:p w14:paraId="75BDFF8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Q=5.78m</w:t>
            </w:r>
            <w:r>
              <w:rPr>
                <w:rFonts w:hint="eastAsia" w:ascii="宋体" w:hAnsi="宋体" w:eastAsia="宋体" w:cs="宋体"/>
                <w:sz w:val="21"/>
                <w:szCs w:val="21"/>
                <w:vertAlign w:val="superscript"/>
              </w:rPr>
              <w:t>3</w:t>
            </w:r>
            <w:r>
              <w:rPr>
                <w:rFonts w:hint="eastAsia" w:ascii="宋体" w:hAnsi="宋体" w:eastAsia="宋体" w:cs="宋体"/>
                <w:sz w:val="21"/>
                <w:szCs w:val="21"/>
              </w:rPr>
              <w:t>/</w:t>
            </w:r>
            <w:r>
              <w:rPr>
                <w:rFonts w:hint="eastAsia" w:ascii="宋体" w:hAnsi="宋体" w:eastAsia="宋体" w:cs="宋体"/>
                <w:spacing w:val="8"/>
                <w:sz w:val="21"/>
                <w:szCs w:val="21"/>
              </w:rPr>
              <w:t>min</w:t>
            </w:r>
            <w:r>
              <w:rPr>
                <w:rFonts w:hint="eastAsia" w:ascii="宋体" w:hAnsi="宋体" w:eastAsia="宋体" w:cs="宋体"/>
                <w:sz w:val="21"/>
                <w:szCs w:val="21"/>
              </w:rPr>
              <w:t>,58.8KPa,N=11kw</w:t>
            </w:r>
          </w:p>
        </w:tc>
        <w:tc>
          <w:tcPr>
            <w:tcW w:w="938" w:type="dxa"/>
            <w:noWrap w:val="0"/>
            <w:vAlign w:val="center"/>
          </w:tcPr>
          <w:p w14:paraId="4967B94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7D2D20D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14:paraId="587F4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7CDCA1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3282" w:type="dxa"/>
            <w:noWrap w:val="0"/>
            <w:vAlign w:val="center"/>
          </w:tcPr>
          <w:p w14:paraId="7160EF2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桨式搅拌机</w:t>
            </w:r>
          </w:p>
        </w:tc>
        <w:tc>
          <w:tcPr>
            <w:tcW w:w="3594" w:type="dxa"/>
            <w:noWrap w:val="0"/>
            <w:vAlign w:val="center"/>
          </w:tcPr>
          <w:p w14:paraId="3E9DC8F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转速352r/</w:t>
            </w:r>
            <w:r>
              <w:rPr>
                <w:rFonts w:hint="eastAsia" w:ascii="宋体" w:hAnsi="宋体" w:eastAsia="宋体" w:cs="宋体"/>
                <w:spacing w:val="8"/>
                <w:sz w:val="21"/>
                <w:szCs w:val="21"/>
              </w:rPr>
              <w:t>min</w:t>
            </w:r>
            <w:r>
              <w:rPr>
                <w:rFonts w:hint="eastAsia" w:ascii="宋体" w:hAnsi="宋体" w:eastAsia="宋体" w:cs="宋体"/>
                <w:sz w:val="21"/>
                <w:szCs w:val="21"/>
              </w:rPr>
              <w:t>,N=1.5kw</w:t>
            </w:r>
          </w:p>
        </w:tc>
        <w:tc>
          <w:tcPr>
            <w:tcW w:w="938" w:type="dxa"/>
            <w:noWrap w:val="0"/>
            <w:vAlign w:val="center"/>
          </w:tcPr>
          <w:p w14:paraId="047D2C6E">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4791035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r>
      <w:tr w14:paraId="60444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394872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3282" w:type="dxa"/>
            <w:noWrap w:val="0"/>
            <w:vAlign w:val="center"/>
          </w:tcPr>
          <w:p w14:paraId="034E409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二氧化氯发生器（1#）</w:t>
            </w:r>
          </w:p>
        </w:tc>
        <w:tc>
          <w:tcPr>
            <w:tcW w:w="3594" w:type="dxa"/>
            <w:noWrap w:val="0"/>
            <w:vAlign w:val="center"/>
          </w:tcPr>
          <w:p w14:paraId="27459E6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OTH2000-2000</w:t>
            </w:r>
          </w:p>
        </w:tc>
        <w:tc>
          <w:tcPr>
            <w:tcW w:w="938" w:type="dxa"/>
            <w:noWrap w:val="0"/>
            <w:vAlign w:val="center"/>
          </w:tcPr>
          <w:p w14:paraId="3F245C1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1F6670D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1A82D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515783F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3282" w:type="dxa"/>
            <w:noWrap w:val="0"/>
            <w:vAlign w:val="center"/>
          </w:tcPr>
          <w:p w14:paraId="54D8B60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二氧化氯发生器（2#）</w:t>
            </w:r>
          </w:p>
        </w:tc>
        <w:tc>
          <w:tcPr>
            <w:tcW w:w="3594" w:type="dxa"/>
            <w:noWrap w:val="0"/>
            <w:vAlign w:val="center"/>
          </w:tcPr>
          <w:p w14:paraId="509FAD6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GYF-R-01</w:t>
            </w:r>
          </w:p>
        </w:tc>
        <w:tc>
          <w:tcPr>
            <w:tcW w:w="938" w:type="dxa"/>
            <w:noWrap w:val="0"/>
            <w:vAlign w:val="center"/>
          </w:tcPr>
          <w:p w14:paraId="39B81BF9">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5C39B19C">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53CB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63140F71">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3282" w:type="dxa"/>
            <w:noWrap w:val="0"/>
            <w:vAlign w:val="center"/>
          </w:tcPr>
          <w:p w14:paraId="36A2C85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投氯水泵</w:t>
            </w:r>
          </w:p>
        </w:tc>
        <w:tc>
          <w:tcPr>
            <w:tcW w:w="3594" w:type="dxa"/>
            <w:noWrap w:val="0"/>
            <w:vAlign w:val="center"/>
          </w:tcPr>
          <w:p w14:paraId="3155A13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Q=4</w:t>
            </w:r>
            <w:r>
              <w:rPr>
                <w:rFonts w:hint="eastAsia" w:ascii="宋体" w:hAnsi="宋体" w:eastAsia="宋体" w:cs="宋体"/>
                <w:spacing w:val="8"/>
                <w:sz w:val="21"/>
                <w:szCs w:val="21"/>
              </w:rPr>
              <w:t>m</w:t>
            </w:r>
            <w:r>
              <w:rPr>
                <w:rFonts w:hint="eastAsia" w:ascii="宋体" w:hAnsi="宋体" w:eastAsia="宋体" w:cs="宋体"/>
                <w:spacing w:val="8"/>
                <w:sz w:val="21"/>
                <w:szCs w:val="21"/>
                <w:vertAlign w:val="superscript"/>
              </w:rPr>
              <w:t>3</w:t>
            </w:r>
            <w:r>
              <w:rPr>
                <w:rFonts w:hint="eastAsia" w:ascii="宋体" w:hAnsi="宋体" w:eastAsia="宋体" w:cs="宋体"/>
                <w:sz w:val="21"/>
                <w:szCs w:val="21"/>
              </w:rPr>
              <w:t>/h,H=46m,N=1.1kw</w:t>
            </w:r>
          </w:p>
        </w:tc>
        <w:tc>
          <w:tcPr>
            <w:tcW w:w="938" w:type="dxa"/>
            <w:noWrap w:val="0"/>
            <w:vAlign w:val="center"/>
          </w:tcPr>
          <w:p w14:paraId="7074C11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108B0B0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692CA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99F057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3282" w:type="dxa"/>
            <w:noWrap w:val="0"/>
            <w:vAlign w:val="center"/>
          </w:tcPr>
          <w:p w14:paraId="28E1A0D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PAC配药装置（1#）</w:t>
            </w:r>
          </w:p>
        </w:tc>
        <w:tc>
          <w:tcPr>
            <w:tcW w:w="3594" w:type="dxa"/>
            <w:noWrap w:val="0"/>
            <w:vAlign w:val="center"/>
          </w:tcPr>
          <w:p w14:paraId="7D8C635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S0610,0.55kw</w:t>
            </w:r>
          </w:p>
        </w:tc>
        <w:tc>
          <w:tcPr>
            <w:tcW w:w="938" w:type="dxa"/>
            <w:noWrap w:val="0"/>
            <w:vAlign w:val="center"/>
          </w:tcPr>
          <w:p w14:paraId="70AFB2F1">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16763BDC">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5300E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47E72EA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3282" w:type="dxa"/>
            <w:noWrap w:val="0"/>
            <w:vAlign w:val="center"/>
          </w:tcPr>
          <w:p w14:paraId="4018136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PAC配药装置（2#）</w:t>
            </w:r>
          </w:p>
        </w:tc>
        <w:tc>
          <w:tcPr>
            <w:tcW w:w="3594" w:type="dxa"/>
            <w:noWrap w:val="0"/>
            <w:vAlign w:val="center"/>
          </w:tcPr>
          <w:p w14:paraId="282CF84F">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PI-0.25*3,1kw</w:t>
            </w:r>
          </w:p>
        </w:tc>
        <w:tc>
          <w:tcPr>
            <w:tcW w:w="938" w:type="dxa"/>
            <w:noWrap w:val="0"/>
            <w:vAlign w:val="center"/>
          </w:tcPr>
          <w:p w14:paraId="5A99B4C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793F2D6C">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07768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54B08E5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3282" w:type="dxa"/>
            <w:noWrap w:val="0"/>
            <w:vAlign w:val="center"/>
          </w:tcPr>
          <w:p w14:paraId="3D07F0D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Na</w:t>
            </w:r>
            <w:r>
              <w:rPr>
                <w:rFonts w:hint="eastAsia" w:ascii="宋体" w:hAnsi="宋体" w:eastAsia="宋体" w:cs="宋体"/>
                <w:sz w:val="21"/>
                <w:szCs w:val="21"/>
                <w:vertAlign w:val="subscript"/>
              </w:rPr>
              <w:t>2</w:t>
            </w:r>
            <w:r>
              <w:rPr>
                <w:rFonts w:hint="eastAsia" w:ascii="宋体" w:hAnsi="宋体" w:eastAsia="宋体" w:cs="宋体"/>
                <w:sz w:val="21"/>
                <w:szCs w:val="21"/>
              </w:rPr>
              <w:t>S</w:t>
            </w:r>
            <w:r>
              <w:rPr>
                <w:rFonts w:hint="eastAsia" w:ascii="宋体" w:hAnsi="宋体" w:eastAsia="宋体" w:cs="宋体"/>
                <w:sz w:val="21"/>
                <w:szCs w:val="21"/>
                <w:vertAlign w:val="subscript"/>
              </w:rPr>
              <w:t>3</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配药装置</w:t>
            </w:r>
          </w:p>
        </w:tc>
        <w:tc>
          <w:tcPr>
            <w:tcW w:w="3594" w:type="dxa"/>
            <w:noWrap w:val="0"/>
            <w:vAlign w:val="center"/>
          </w:tcPr>
          <w:p w14:paraId="2E75FEF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S0610,0.55kw</w:t>
            </w:r>
          </w:p>
        </w:tc>
        <w:tc>
          <w:tcPr>
            <w:tcW w:w="938" w:type="dxa"/>
            <w:noWrap w:val="0"/>
            <w:vAlign w:val="center"/>
          </w:tcPr>
          <w:p w14:paraId="24A6579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0F46268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6E9E3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394E5A4">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3282" w:type="dxa"/>
            <w:noWrap w:val="0"/>
            <w:vAlign w:val="center"/>
          </w:tcPr>
          <w:p w14:paraId="75B7E6C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PAC加药泵</w:t>
            </w:r>
          </w:p>
        </w:tc>
        <w:tc>
          <w:tcPr>
            <w:tcW w:w="3594" w:type="dxa"/>
            <w:noWrap w:val="0"/>
            <w:vAlign w:val="center"/>
          </w:tcPr>
          <w:p w14:paraId="4F3567D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Q=64L/h,N=0.18kw</w:t>
            </w:r>
          </w:p>
        </w:tc>
        <w:tc>
          <w:tcPr>
            <w:tcW w:w="938" w:type="dxa"/>
            <w:noWrap w:val="0"/>
            <w:vAlign w:val="center"/>
          </w:tcPr>
          <w:p w14:paraId="68EDD45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1EEF43B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5D39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469A719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3282" w:type="dxa"/>
            <w:noWrap w:val="0"/>
            <w:vAlign w:val="center"/>
          </w:tcPr>
          <w:p w14:paraId="323C8CD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PAM加药泵</w:t>
            </w:r>
          </w:p>
        </w:tc>
        <w:tc>
          <w:tcPr>
            <w:tcW w:w="3594" w:type="dxa"/>
            <w:noWrap w:val="0"/>
            <w:vAlign w:val="center"/>
          </w:tcPr>
          <w:p w14:paraId="474C01C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Q=187L/h,N=0.18kw</w:t>
            </w:r>
          </w:p>
        </w:tc>
        <w:tc>
          <w:tcPr>
            <w:tcW w:w="938" w:type="dxa"/>
            <w:noWrap w:val="0"/>
            <w:vAlign w:val="center"/>
          </w:tcPr>
          <w:p w14:paraId="7F73A14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4E8BCB31">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2516D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55CF24A1">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3282" w:type="dxa"/>
            <w:noWrap w:val="0"/>
            <w:vAlign w:val="center"/>
          </w:tcPr>
          <w:p w14:paraId="4D2FF8C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Na</w:t>
            </w:r>
            <w:r>
              <w:rPr>
                <w:rFonts w:hint="eastAsia" w:ascii="宋体" w:hAnsi="宋体" w:eastAsia="宋体" w:cs="宋体"/>
                <w:sz w:val="21"/>
                <w:szCs w:val="21"/>
                <w:vertAlign w:val="subscript"/>
              </w:rPr>
              <w:t>2</w:t>
            </w:r>
            <w:r>
              <w:rPr>
                <w:rFonts w:hint="eastAsia" w:ascii="宋体" w:hAnsi="宋体" w:eastAsia="宋体" w:cs="宋体"/>
                <w:sz w:val="21"/>
                <w:szCs w:val="21"/>
              </w:rPr>
              <w:t>S</w:t>
            </w:r>
            <w:r>
              <w:rPr>
                <w:rFonts w:hint="eastAsia" w:ascii="宋体" w:hAnsi="宋体" w:eastAsia="宋体" w:cs="宋体"/>
                <w:sz w:val="21"/>
                <w:szCs w:val="21"/>
                <w:vertAlign w:val="subscript"/>
              </w:rPr>
              <w:t>3</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加药泵</w:t>
            </w:r>
          </w:p>
        </w:tc>
        <w:tc>
          <w:tcPr>
            <w:tcW w:w="3594" w:type="dxa"/>
            <w:noWrap w:val="0"/>
            <w:vAlign w:val="center"/>
          </w:tcPr>
          <w:p w14:paraId="3E54887E">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Q=64L/h,N=0.18kw</w:t>
            </w:r>
          </w:p>
        </w:tc>
        <w:tc>
          <w:tcPr>
            <w:tcW w:w="938" w:type="dxa"/>
            <w:noWrap w:val="0"/>
            <w:vAlign w:val="center"/>
          </w:tcPr>
          <w:p w14:paraId="052FF67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0C1A17F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77D42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651ECBF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3282" w:type="dxa"/>
            <w:noWrap w:val="0"/>
            <w:vAlign w:val="center"/>
          </w:tcPr>
          <w:p w14:paraId="15875EB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Na</w:t>
            </w:r>
            <w:r>
              <w:rPr>
                <w:rFonts w:hint="eastAsia" w:ascii="宋体" w:hAnsi="宋体" w:eastAsia="宋体" w:cs="宋体"/>
                <w:sz w:val="21"/>
                <w:szCs w:val="21"/>
                <w:vertAlign w:val="subscript"/>
              </w:rPr>
              <w:t>2</w:t>
            </w:r>
            <w:r>
              <w:rPr>
                <w:rFonts w:hint="eastAsia" w:ascii="宋体" w:hAnsi="宋体" w:eastAsia="宋体" w:cs="宋体"/>
                <w:sz w:val="21"/>
                <w:szCs w:val="21"/>
              </w:rPr>
              <w:t>S</w:t>
            </w:r>
            <w:r>
              <w:rPr>
                <w:rFonts w:hint="eastAsia" w:ascii="宋体" w:hAnsi="宋体" w:eastAsia="宋体" w:cs="宋体"/>
                <w:sz w:val="21"/>
                <w:szCs w:val="21"/>
                <w:vertAlign w:val="subscript"/>
              </w:rPr>
              <w:t>3</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加药泵（发热门诊）</w:t>
            </w:r>
          </w:p>
        </w:tc>
        <w:tc>
          <w:tcPr>
            <w:tcW w:w="3594" w:type="dxa"/>
            <w:noWrap w:val="0"/>
            <w:vAlign w:val="center"/>
          </w:tcPr>
          <w:p w14:paraId="227A2301">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Q=12L/h,N=0.004kw</w:t>
            </w:r>
          </w:p>
        </w:tc>
        <w:tc>
          <w:tcPr>
            <w:tcW w:w="938" w:type="dxa"/>
            <w:noWrap w:val="0"/>
            <w:vAlign w:val="center"/>
          </w:tcPr>
          <w:p w14:paraId="2DD11B1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2EC3762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4BA7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45B6CE7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3282" w:type="dxa"/>
            <w:noWrap w:val="0"/>
            <w:vAlign w:val="center"/>
          </w:tcPr>
          <w:p w14:paraId="2F9CC4F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Na</w:t>
            </w:r>
            <w:r>
              <w:rPr>
                <w:rFonts w:hint="eastAsia" w:ascii="宋体" w:hAnsi="宋体" w:eastAsia="宋体" w:cs="宋体"/>
                <w:sz w:val="21"/>
                <w:szCs w:val="21"/>
                <w:vertAlign w:val="subscript"/>
              </w:rPr>
              <w:t>2</w:t>
            </w:r>
            <w:r>
              <w:rPr>
                <w:rFonts w:hint="eastAsia" w:ascii="宋体" w:hAnsi="宋体" w:eastAsia="宋体" w:cs="宋体"/>
                <w:sz w:val="21"/>
                <w:szCs w:val="21"/>
              </w:rPr>
              <w:t>S</w:t>
            </w:r>
            <w:r>
              <w:rPr>
                <w:rFonts w:hint="eastAsia" w:ascii="宋体" w:hAnsi="宋体" w:eastAsia="宋体" w:cs="宋体"/>
                <w:sz w:val="21"/>
                <w:szCs w:val="21"/>
                <w:vertAlign w:val="subscript"/>
              </w:rPr>
              <w:t>3</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加药泵（</w:t>
            </w:r>
            <w:r>
              <w:rPr>
                <w:rFonts w:hint="eastAsia" w:ascii="宋体" w:hAnsi="宋体" w:cs="宋体"/>
                <w:sz w:val="21"/>
                <w:szCs w:val="21"/>
                <w:lang w:eastAsia="zh-CN"/>
              </w:rPr>
              <w:t>PCR</w:t>
            </w:r>
            <w:r>
              <w:rPr>
                <w:rFonts w:hint="eastAsia" w:ascii="宋体" w:hAnsi="宋体" w:cs="宋体"/>
                <w:sz w:val="21"/>
                <w:szCs w:val="21"/>
                <w:lang w:val="en-US" w:eastAsia="zh-CN"/>
              </w:rPr>
              <w:t>检测室</w:t>
            </w:r>
            <w:r>
              <w:rPr>
                <w:rFonts w:hint="eastAsia" w:ascii="宋体" w:hAnsi="宋体" w:eastAsia="宋体" w:cs="宋体"/>
                <w:sz w:val="21"/>
                <w:szCs w:val="21"/>
              </w:rPr>
              <w:t>）</w:t>
            </w:r>
          </w:p>
        </w:tc>
        <w:tc>
          <w:tcPr>
            <w:tcW w:w="3594" w:type="dxa"/>
            <w:noWrap w:val="0"/>
            <w:vAlign w:val="center"/>
          </w:tcPr>
          <w:p w14:paraId="51F6A349">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Q=13.8L/h,N=0.018kw</w:t>
            </w:r>
          </w:p>
        </w:tc>
        <w:tc>
          <w:tcPr>
            <w:tcW w:w="938" w:type="dxa"/>
            <w:noWrap w:val="0"/>
            <w:vAlign w:val="center"/>
          </w:tcPr>
          <w:p w14:paraId="0A79AC8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4C17143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70834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70BEDC8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3282" w:type="dxa"/>
            <w:noWrap w:val="0"/>
            <w:vAlign w:val="center"/>
          </w:tcPr>
          <w:p w14:paraId="395EAD5C">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卧螺离心脱水机</w:t>
            </w:r>
          </w:p>
        </w:tc>
        <w:tc>
          <w:tcPr>
            <w:tcW w:w="3594" w:type="dxa"/>
            <w:noWrap w:val="0"/>
            <w:vAlign w:val="center"/>
          </w:tcPr>
          <w:p w14:paraId="56DBD2D9">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WL250,N=11kw</w:t>
            </w:r>
          </w:p>
        </w:tc>
        <w:tc>
          <w:tcPr>
            <w:tcW w:w="938" w:type="dxa"/>
            <w:noWrap w:val="0"/>
            <w:vAlign w:val="center"/>
          </w:tcPr>
          <w:p w14:paraId="0FF4328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1C6E813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206C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7141E30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3282" w:type="dxa"/>
            <w:noWrap w:val="0"/>
            <w:vAlign w:val="center"/>
          </w:tcPr>
          <w:p w14:paraId="34FF619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污泥调理加药泵</w:t>
            </w:r>
          </w:p>
        </w:tc>
        <w:tc>
          <w:tcPr>
            <w:tcW w:w="3594" w:type="dxa"/>
            <w:noWrap w:val="0"/>
            <w:vAlign w:val="center"/>
          </w:tcPr>
          <w:p w14:paraId="1F0701D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Q=0.5-0.8</w:t>
            </w:r>
            <w:r>
              <w:rPr>
                <w:rFonts w:hint="eastAsia" w:ascii="宋体" w:hAnsi="宋体" w:eastAsia="宋体" w:cs="宋体"/>
                <w:spacing w:val="8"/>
                <w:sz w:val="21"/>
                <w:szCs w:val="21"/>
              </w:rPr>
              <w:t>m</w:t>
            </w:r>
            <w:r>
              <w:rPr>
                <w:rFonts w:hint="eastAsia" w:ascii="宋体" w:hAnsi="宋体" w:eastAsia="宋体" w:cs="宋体"/>
                <w:spacing w:val="8"/>
                <w:sz w:val="21"/>
                <w:szCs w:val="21"/>
                <w:vertAlign w:val="superscript"/>
              </w:rPr>
              <w:t>3</w:t>
            </w:r>
            <w:r>
              <w:rPr>
                <w:rFonts w:hint="eastAsia" w:ascii="宋体" w:hAnsi="宋体" w:eastAsia="宋体" w:cs="宋体"/>
                <w:sz w:val="21"/>
                <w:szCs w:val="21"/>
              </w:rPr>
              <w:t>/h,N=0.75kw</w:t>
            </w:r>
          </w:p>
        </w:tc>
        <w:tc>
          <w:tcPr>
            <w:tcW w:w="938" w:type="dxa"/>
            <w:noWrap w:val="0"/>
            <w:vAlign w:val="center"/>
          </w:tcPr>
          <w:p w14:paraId="603D674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091512E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30BC5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2FA688F">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3282" w:type="dxa"/>
            <w:noWrap w:val="0"/>
            <w:vAlign w:val="center"/>
          </w:tcPr>
          <w:p w14:paraId="76C47F7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轴流风机</w:t>
            </w:r>
          </w:p>
        </w:tc>
        <w:tc>
          <w:tcPr>
            <w:tcW w:w="3594" w:type="dxa"/>
            <w:noWrap w:val="0"/>
            <w:vAlign w:val="center"/>
          </w:tcPr>
          <w:p w14:paraId="63DABA99">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SLG-5A,N=0.75kw</w:t>
            </w:r>
          </w:p>
        </w:tc>
        <w:tc>
          <w:tcPr>
            <w:tcW w:w="938" w:type="dxa"/>
            <w:noWrap w:val="0"/>
            <w:vAlign w:val="center"/>
          </w:tcPr>
          <w:p w14:paraId="3F19073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57D863FC">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6B152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677A31B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3282" w:type="dxa"/>
            <w:noWrap w:val="0"/>
            <w:vAlign w:val="center"/>
          </w:tcPr>
          <w:p w14:paraId="17D1ABB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除臭设备</w:t>
            </w:r>
          </w:p>
        </w:tc>
        <w:tc>
          <w:tcPr>
            <w:tcW w:w="3594" w:type="dxa"/>
            <w:noWrap w:val="0"/>
            <w:vAlign w:val="center"/>
          </w:tcPr>
          <w:p w14:paraId="20651B7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PD-5000,N=5.5kw</w:t>
            </w:r>
          </w:p>
        </w:tc>
        <w:tc>
          <w:tcPr>
            <w:tcW w:w="938" w:type="dxa"/>
            <w:noWrap w:val="0"/>
            <w:vAlign w:val="center"/>
          </w:tcPr>
          <w:p w14:paraId="0F44185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53787AA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32AF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4466862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3282" w:type="dxa"/>
            <w:noWrap w:val="0"/>
            <w:vAlign w:val="center"/>
          </w:tcPr>
          <w:p w14:paraId="0A6EFEAE">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排泥泵</w:t>
            </w:r>
          </w:p>
        </w:tc>
        <w:tc>
          <w:tcPr>
            <w:tcW w:w="3594" w:type="dxa"/>
            <w:noWrap w:val="0"/>
            <w:vAlign w:val="center"/>
          </w:tcPr>
          <w:p w14:paraId="0F6AA8D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WL2120-240,N=0.75kw</w:t>
            </w:r>
          </w:p>
        </w:tc>
        <w:tc>
          <w:tcPr>
            <w:tcW w:w="938" w:type="dxa"/>
            <w:noWrap w:val="0"/>
            <w:vAlign w:val="center"/>
          </w:tcPr>
          <w:p w14:paraId="18A2402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4FC1A664">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14:paraId="02F15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515A724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3282" w:type="dxa"/>
            <w:noWrap w:val="0"/>
            <w:vAlign w:val="center"/>
          </w:tcPr>
          <w:p w14:paraId="1BA7CA1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回流泵</w:t>
            </w:r>
          </w:p>
        </w:tc>
        <w:tc>
          <w:tcPr>
            <w:tcW w:w="3594" w:type="dxa"/>
            <w:noWrap w:val="0"/>
            <w:vAlign w:val="center"/>
          </w:tcPr>
          <w:p w14:paraId="7E055AC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WL2155-477,N=3kw</w:t>
            </w:r>
          </w:p>
        </w:tc>
        <w:tc>
          <w:tcPr>
            <w:tcW w:w="938" w:type="dxa"/>
            <w:noWrap w:val="0"/>
            <w:vAlign w:val="center"/>
          </w:tcPr>
          <w:p w14:paraId="7490B381">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71DC64E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14:paraId="1F18B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B9430F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3282" w:type="dxa"/>
            <w:noWrap w:val="0"/>
            <w:vAlign w:val="center"/>
          </w:tcPr>
          <w:p w14:paraId="1521A8E4">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提升泵单轨吊车</w:t>
            </w:r>
          </w:p>
        </w:tc>
        <w:tc>
          <w:tcPr>
            <w:tcW w:w="3594" w:type="dxa"/>
            <w:noWrap w:val="0"/>
            <w:vAlign w:val="center"/>
          </w:tcPr>
          <w:p w14:paraId="34B52E4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CD10.5-9D</w:t>
            </w:r>
          </w:p>
        </w:tc>
        <w:tc>
          <w:tcPr>
            <w:tcW w:w="938" w:type="dxa"/>
            <w:noWrap w:val="0"/>
            <w:vAlign w:val="center"/>
          </w:tcPr>
          <w:p w14:paraId="2056062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047A2EB9">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42D7A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FD1D9E4">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3282" w:type="dxa"/>
            <w:noWrap w:val="0"/>
            <w:vAlign w:val="center"/>
          </w:tcPr>
          <w:p w14:paraId="601CE03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设备间单轨吊车</w:t>
            </w:r>
          </w:p>
        </w:tc>
        <w:tc>
          <w:tcPr>
            <w:tcW w:w="3594" w:type="dxa"/>
            <w:noWrap w:val="0"/>
            <w:vAlign w:val="center"/>
          </w:tcPr>
          <w:p w14:paraId="7D7D459F">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CD10.5-6D</w:t>
            </w:r>
          </w:p>
        </w:tc>
        <w:tc>
          <w:tcPr>
            <w:tcW w:w="938" w:type="dxa"/>
            <w:noWrap w:val="0"/>
            <w:vAlign w:val="center"/>
          </w:tcPr>
          <w:p w14:paraId="041897EC">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2BD105FF">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5C1C9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21A75E4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3282" w:type="dxa"/>
            <w:noWrap w:val="0"/>
            <w:vAlign w:val="center"/>
          </w:tcPr>
          <w:p w14:paraId="5498EA8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次氯酸钠储药罐</w:t>
            </w:r>
          </w:p>
        </w:tc>
        <w:tc>
          <w:tcPr>
            <w:tcW w:w="3594" w:type="dxa"/>
            <w:noWrap w:val="0"/>
            <w:vAlign w:val="center"/>
          </w:tcPr>
          <w:p w14:paraId="5589E64C">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S06 G=400KG</w:t>
            </w:r>
          </w:p>
        </w:tc>
        <w:tc>
          <w:tcPr>
            <w:tcW w:w="938" w:type="dxa"/>
            <w:noWrap w:val="0"/>
            <w:vAlign w:val="center"/>
          </w:tcPr>
          <w:p w14:paraId="3B8C5EDF">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7798989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1FB7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noWrap w:val="0"/>
            <w:vAlign w:val="center"/>
          </w:tcPr>
          <w:p w14:paraId="59E31959">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c>
          <w:tcPr>
            <w:tcW w:w="3282" w:type="dxa"/>
            <w:noWrap w:val="0"/>
            <w:vAlign w:val="center"/>
          </w:tcPr>
          <w:p w14:paraId="02F47AE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自吸高压清水泵</w:t>
            </w:r>
          </w:p>
        </w:tc>
        <w:tc>
          <w:tcPr>
            <w:tcW w:w="3594" w:type="dxa"/>
            <w:noWrap w:val="0"/>
            <w:vAlign w:val="center"/>
          </w:tcPr>
          <w:p w14:paraId="44D1ECD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Q=3</w:t>
            </w:r>
            <w:r>
              <w:rPr>
                <w:rFonts w:hint="eastAsia" w:ascii="宋体" w:hAnsi="宋体" w:eastAsia="宋体" w:cs="宋体"/>
                <w:spacing w:val="8"/>
                <w:sz w:val="21"/>
                <w:szCs w:val="21"/>
              </w:rPr>
              <w:t>m</w:t>
            </w:r>
            <w:r>
              <w:rPr>
                <w:rFonts w:hint="eastAsia" w:ascii="宋体" w:hAnsi="宋体" w:eastAsia="宋体" w:cs="宋体"/>
                <w:spacing w:val="8"/>
                <w:sz w:val="21"/>
                <w:szCs w:val="21"/>
                <w:vertAlign w:val="superscript"/>
              </w:rPr>
              <w:t>3</w:t>
            </w:r>
            <w:r>
              <w:rPr>
                <w:rFonts w:hint="eastAsia" w:ascii="宋体" w:hAnsi="宋体" w:eastAsia="宋体" w:cs="宋体"/>
                <w:sz w:val="21"/>
                <w:szCs w:val="21"/>
              </w:rPr>
              <w:t>/h,H=35m,N=0.37kw</w:t>
            </w:r>
          </w:p>
        </w:tc>
        <w:tc>
          <w:tcPr>
            <w:tcW w:w="938" w:type="dxa"/>
            <w:noWrap w:val="0"/>
            <w:vAlign w:val="center"/>
          </w:tcPr>
          <w:p w14:paraId="5EAC227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3AF01FCF">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bl>
    <w:p w14:paraId="23AB37D8">
      <w:pPr>
        <w:keepNext w:val="0"/>
        <w:keepLines w:val="0"/>
        <w:pageBreakBefore w:val="0"/>
        <w:kinsoku/>
        <w:wordWrap/>
        <w:overflowPunct/>
        <w:topLinePunct w:val="0"/>
        <w:autoSpaceDE/>
        <w:autoSpaceDN/>
        <w:bidi w:val="0"/>
        <w:adjustRightInd w:val="0"/>
        <w:snapToGrid w:val="0"/>
        <w:spacing w:line="360" w:lineRule="auto"/>
        <w:ind w:firstLine="460" w:firstLineChars="200"/>
        <w:textAlignment w:val="auto"/>
        <w:rPr>
          <w:rFonts w:hint="eastAsia" w:ascii="宋体" w:hAnsi="宋体" w:eastAsia="宋体" w:cs="宋体"/>
          <w:bCs/>
          <w:spacing w:val="10"/>
          <w:kern w:val="0"/>
          <w:szCs w:val="21"/>
        </w:rPr>
      </w:pPr>
      <w:r>
        <w:rPr>
          <w:rFonts w:hint="eastAsia" w:ascii="宋体" w:hAnsi="宋体" w:eastAsia="宋体" w:cs="宋体"/>
          <w:bCs/>
          <w:spacing w:val="10"/>
          <w:kern w:val="0"/>
          <w:szCs w:val="21"/>
        </w:rPr>
        <w:t>（2）废气处理设备信息</w:t>
      </w:r>
    </w:p>
    <w:tbl>
      <w:tblPr>
        <w:tblStyle w:val="5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2740"/>
        <w:gridCol w:w="4472"/>
        <w:gridCol w:w="983"/>
        <w:gridCol w:w="875"/>
      </w:tblGrid>
      <w:tr w14:paraId="7BDA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4" w:type="pct"/>
            <w:noWrap w:val="0"/>
            <w:vAlign w:val="center"/>
          </w:tcPr>
          <w:p w14:paraId="487946E9">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391" w:type="pct"/>
            <w:noWrap w:val="0"/>
            <w:vAlign w:val="center"/>
          </w:tcPr>
          <w:p w14:paraId="386A8A9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2270" w:type="pct"/>
            <w:noWrap w:val="0"/>
            <w:vAlign w:val="center"/>
          </w:tcPr>
          <w:p w14:paraId="12511A1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工艺参数/规格型号</w:t>
            </w:r>
          </w:p>
        </w:tc>
        <w:tc>
          <w:tcPr>
            <w:tcW w:w="499" w:type="pct"/>
            <w:noWrap w:val="0"/>
            <w:vAlign w:val="center"/>
          </w:tcPr>
          <w:p w14:paraId="0D9C61A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w:t>
            </w:r>
          </w:p>
        </w:tc>
        <w:tc>
          <w:tcPr>
            <w:tcW w:w="444" w:type="pct"/>
            <w:noWrap w:val="0"/>
            <w:vAlign w:val="center"/>
          </w:tcPr>
          <w:p w14:paraId="36C99C7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r>
      <w:tr w14:paraId="4CB75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4" w:type="pct"/>
            <w:noWrap w:val="0"/>
            <w:vAlign w:val="center"/>
          </w:tcPr>
          <w:p w14:paraId="486E744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613" w:type="dxa"/>
            <w:noWrap w:val="0"/>
            <w:vAlign w:val="center"/>
          </w:tcPr>
          <w:p w14:paraId="14C462A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16"/>
                <w:sz w:val="21"/>
                <w:szCs w:val="21"/>
              </w:rPr>
            </w:pPr>
            <w:r>
              <w:rPr>
                <w:rFonts w:hint="eastAsia" w:ascii="宋体" w:hAnsi="宋体" w:eastAsia="宋体" w:cs="宋体"/>
                <w:spacing w:val="16"/>
                <w:sz w:val="21"/>
                <w:szCs w:val="21"/>
              </w:rPr>
              <w:t>卧式喷淋塔</w:t>
            </w:r>
          </w:p>
        </w:tc>
        <w:tc>
          <w:tcPr>
            <w:tcW w:w="4264" w:type="dxa"/>
            <w:noWrap w:val="0"/>
            <w:vAlign w:val="center"/>
          </w:tcPr>
          <w:p w14:paraId="3C16395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16"/>
                <w:sz w:val="21"/>
                <w:szCs w:val="21"/>
              </w:rPr>
            </w:pPr>
            <w:r>
              <w:rPr>
                <w:rFonts w:hint="eastAsia" w:ascii="宋体" w:hAnsi="宋体" w:eastAsia="宋体" w:cs="宋体"/>
                <w:spacing w:val="8"/>
                <w:sz w:val="21"/>
                <w:szCs w:val="21"/>
              </w:rPr>
              <w:t>3000*1250*2100 mm</w:t>
            </w:r>
          </w:p>
        </w:tc>
        <w:tc>
          <w:tcPr>
            <w:tcW w:w="937" w:type="dxa"/>
            <w:noWrap w:val="0"/>
            <w:vAlign w:val="center"/>
          </w:tcPr>
          <w:p w14:paraId="55EC0BA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0917173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1DE0C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4" w:type="pct"/>
            <w:noWrap w:val="0"/>
            <w:vAlign w:val="center"/>
          </w:tcPr>
          <w:p w14:paraId="551DF804">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613" w:type="dxa"/>
            <w:noWrap w:val="0"/>
            <w:vAlign w:val="center"/>
          </w:tcPr>
          <w:p w14:paraId="7C1A985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16"/>
                <w:sz w:val="21"/>
                <w:szCs w:val="21"/>
              </w:rPr>
            </w:pPr>
            <w:r>
              <w:rPr>
                <w:rFonts w:hint="eastAsia" w:ascii="宋体" w:hAnsi="宋体" w:eastAsia="宋体" w:cs="宋体"/>
                <w:spacing w:val="8"/>
                <w:sz w:val="21"/>
                <w:szCs w:val="21"/>
              </w:rPr>
              <w:t>循环泵浦</w:t>
            </w:r>
          </w:p>
        </w:tc>
        <w:tc>
          <w:tcPr>
            <w:tcW w:w="4264" w:type="dxa"/>
            <w:noWrap w:val="0"/>
            <w:vAlign w:val="center"/>
          </w:tcPr>
          <w:p w14:paraId="5D6A2EA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Q=300L/min,H=19m</w:t>
            </w:r>
          </w:p>
          <w:p w14:paraId="4D84CBC9">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16"/>
                <w:sz w:val="21"/>
                <w:szCs w:val="21"/>
              </w:rPr>
            </w:pPr>
            <w:r>
              <w:rPr>
                <w:rFonts w:hint="eastAsia" w:ascii="宋体" w:hAnsi="宋体" w:eastAsia="宋体" w:cs="宋体"/>
                <w:spacing w:val="8"/>
                <w:sz w:val="21"/>
                <w:szCs w:val="21"/>
              </w:rPr>
              <w:t>N=1HP</w:t>
            </w:r>
          </w:p>
        </w:tc>
        <w:tc>
          <w:tcPr>
            <w:tcW w:w="937" w:type="dxa"/>
            <w:noWrap w:val="0"/>
            <w:vAlign w:val="center"/>
          </w:tcPr>
          <w:p w14:paraId="58C4BE8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23947E2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481D6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4" w:type="pct"/>
            <w:noWrap w:val="0"/>
            <w:vAlign w:val="center"/>
          </w:tcPr>
          <w:p w14:paraId="26FF564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613" w:type="dxa"/>
            <w:noWrap w:val="0"/>
            <w:vAlign w:val="center"/>
          </w:tcPr>
          <w:p w14:paraId="3BD9F1D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16"/>
                <w:sz w:val="21"/>
                <w:szCs w:val="21"/>
              </w:rPr>
            </w:pPr>
            <w:r>
              <w:rPr>
                <w:rFonts w:hint="eastAsia" w:ascii="宋体" w:hAnsi="宋体" w:eastAsia="宋体" w:cs="宋体"/>
                <w:spacing w:val="8"/>
                <w:sz w:val="21"/>
                <w:szCs w:val="21"/>
              </w:rPr>
              <w:t>UV紫外光解净化器</w:t>
            </w:r>
          </w:p>
        </w:tc>
        <w:tc>
          <w:tcPr>
            <w:tcW w:w="4264" w:type="dxa"/>
            <w:noWrap w:val="0"/>
            <w:vAlign w:val="center"/>
          </w:tcPr>
          <w:p w14:paraId="7DD5ED6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16"/>
                <w:sz w:val="21"/>
                <w:szCs w:val="21"/>
              </w:rPr>
            </w:pPr>
            <w:r>
              <w:rPr>
                <w:rFonts w:hint="eastAsia" w:ascii="宋体" w:hAnsi="宋体" w:eastAsia="宋体" w:cs="宋体"/>
                <w:spacing w:val="8"/>
                <w:sz w:val="21"/>
                <w:szCs w:val="21"/>
              </w:rPr>
              <w:t>Q</w:t>
            </w:r>
            <w:r>
              <w:rPr>
                <w:rFonts w:hint="eastAsia" w:ascii="宋体" w:hAnsi="宋体" w:eastAsia="宋体" w:cs="宋体"/>
                <w:spacing w:val="8"/>
                <w:sz w:val="21"/>
                <w:szCs w:val="21"/>
                <w:vertAlign w:val="subscript"/>
              </w:rPr>
              <w:t>max</w:t>
            </w:r>
            <w:r>
              <w:rPr>
                <w:rFonts w:hint="eastAsia" w:ascii="宋体" w:hAnsi="宋体" w:eastAsia="宋体" w:cs="宋体"/>
                <w:spacing w:val="8"/>
                <w:sz w:val="21"/>
                <w:szCs w:val="21"/>
              </w:rPr>
              <w:t>=10000m</w:t>
            </w:r>
            <w:r>
              <w:rPr>
                <w:rFonts w:hint="eastAsia" w:ascii="宋体" w:hAnsi="宋体" w:eastAsia="宋体" w:cs="宋体"/>
                <w:spacing w:val="8"/>
                <w:sz w:val="21"/>
                <w:szCs w:val="21"/>
                <w:vertAlign w:val="superscript"/>
              </w:rPr>
              <w:t>3</w:t>
            </w:r>
            <w:r>
              <w:rPr>
                <w:rFonts w:hint="eastAsia" w:ascii="宋体" w:hAnsi="宋体" w:eastAsia="宋体" w:cs="宋体"/>
                <w:spacing w:val="8"/>
                <w:sz w:val="21"/>
                <w:szCs w:val="21"/>
              </w:rPr>
              <w:t>/ h，N=4.48KW</w:t>
            </w:r>
          </w:p>
        </w:tc>
        <w:tc>
          <w:tcPr>
            <w:tcW w:w="937" w:type="dxa"/>
            <w:noWrap w:val="0"/>
            <w:vAlign w:val="center"/>
          </w:tcPr>
          <w:p w14:paraId="47D54991">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51CBB21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1E221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4" w:type="pct"/>
            <w:noWrap w:val="0"/>
            <w:vAlign w:val="center"/>
          </w:tcPr>
          <w:p w14:paraId="35C70EE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613" w:type="dxa"/>
            <w:noWrap w:val="0"/>
            <w:vAlign w:val="center"/>
          </w:tcPr>
          <w:p w14:paraId="009FBD9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活性炭吸附箱</w:t>
            </w:r>
          </w:p>
        </w:tc>
        <w:tc>
          <w:tcPr>
            <w:tcW w:w="4264" w:type="dxa"/>
            <w:noWrap w:val="0"/>
            <w:vAlign w:val="center"/>
          </w:tcPr>
          <w:p w14:paraId="575AFB1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1300*1600*2100 mm</w:t>
            </w:r>
          </w:p>
        </w:tc>
        <w:tc>
          <w:tcPr>
            <w:tcW w:w="937" w:type="dxa"/>
            <w:noWrap w:val="0"/>
            <w:vAlign w:val="center"/>
          </w:tcPr>
          <w:p w14:paraId="44EB7A9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2BDE006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2514E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4" w:type="pct"/>
            <w:noWrap w:val="0"/>
            <w:vAlign w:val="center"/>
          </w:tcPr>
          <w:p w14:paraId="55B939D3">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613" w:type="dxa"/>
            <w:noWrap w:val="0"/>
            <w:vAlign w:val="center"/>
          </w:tcPr>
          <w:p w14:paraId="0C6CE4E4">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16"/>
                <w:sz w:val="21"/>
                <w:szCs w:val="21"/>
              </w:rPr>
            </w:pPr>
            <w:r>
              <w:rPr>
                <w:rFonts w:hint="eastAsia" w:ascii="宋体" w:hAnsi="宋体" w:eastAsia="宋体" w:cs="宋体"/>
                <w:spacing w:val="8"/>
                <w:sz w:val="21"/>
                <w:szCs w:val="21"/>
              </w:rPr>
              <w:t>末端引风机</w:t>
            </w:r>
          </w:p>
        </w:tc>
        <w:tc>
          <w:tcPr>
            <w:tcW w:w="4264" w:type="dxa"/>
            <w:noWrap w:val="0"/>
            <w:vAlign w:val="center"/>
          </w:tcPr>
          <w:p w14:paraId="2F90298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Q=11852m</w:t>
            </w:r>
            <w:r>
              <w:rPr>
                <w:rFonts w:hint="eastAsia" w:ascii="宋体" w:hAnsi="宋体" w:eastAsia="宋体" w:cs="宋体"/>
                <w:spacing w:val="8"/>
                <w:sz w:val="21"/>
                <w:szCs w:val="21"/>
                <w:vertAlign w:val="superscript"/>
              </w:rPr>
              <w:t>3</w:t>
            </w:r>
            <w:r>
              <w:rPr>
                <w:rFonts w:hint="eastAsia" w:ascii="宋体" w:hAnsi="宋体" w:eastAsia="宋体" w:cs="宋体"/>
                <w:spacing w:val="8"/>
                <w:sz w:val="21"/>
                <w:szCs w:val="21"/>
              </w:rPr>
              <w:t>/h,P=1497pa</w:t>
            </w:r>
          </w:p>
          <w:p w14:paraId="061FA75F">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16"/>
                <w:sz w:val="21"/>
                <w:szCs w:val="21"/>
              </w:rPr>
            </w:pPr>
            <w:r>
              <w:rPr>
                <w:rFonts w:hint="eastAsia" w:ascii="宋体" w:hAnsi="宋体" w:eastAsia="宋体" w:cs="宋体"/>
                <w:spacing w:val="8"/>
                <w:sz w:val="21"/>
                <w:szCs w:val="21"/>
              </w:rPr>
              <w:t>N=7.5 KW</w:t>
            </w:r>
          </w:p>
        </w:tc>
        <w:tc>
          <w:tcPr>
            <w:tcW w:w="937" w:type="dxa"/>
            <w:noWrap w:val="0"/>
            <w:vAlign w:val="center"/>
          </w:tcPr>
          <w:p w14:paraId="7BD7402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359887D8">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2200A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4" w:type="pct"/>
            <w:noWrap w:val="0"/>
            <w:vAlign w:val="center"/>
          </w:tcPr>
          <w:p w14:paraId="2A96AC1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2613" w:type="dxa"/>
            <w:noWrap w:val="0"/>
            <w:vAlign w:val="center"/>
          </w:tcPr>
          <w:p w14:paraId="707F3ABE">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前端引风机1</w:t>
            </w:r>
          </w:p>
        </w:tc>
        <w:tc>
          <w:tcPr>
            <w:tcW w:w="4264" w:type="dxa"/>
            <w:noWrap w:val="0"/>
            <w:vAlign w:val="center"/>
          </w:tcPr>
          <w:p w14:paraId="1F78E99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Q=6490 m</w:t>
            </w:r>
            <w:r>
              <w:rPr>
                <w:rFonts w:hint="eastAsia" w:ascii="宋体" w:hAnsi="宋体" w:eastAsia="宋体" w:cs="宋体"/>
                <w:spacing w:val="8"/>
                <w:sz w:val="21"/>
                <w:szCs w:val="21"/>
                <w:vertAlign w:val="superscript"/>
              </w:rPr>
              <w:t>3</w:t>
            </w:r>
            <w:r>
              <w:rPr>
                <w:rFonts w:hint="eastAsia" w:ascii="宋体" w:hAnsi="宋体" w:eastAsia="宋体" w:cs="宋体"/>
                <w:spacing w:val="8"/>
                <w:sz w:val="21"/>
                <w:szCs w:val="21"/>
              </w:rPr>
              <w:t>/h,P=794pa</w:t>
            </w:r>
          </w:p>
          <w:p w14:paraId="19AEDCC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N=3 KW</w:t>
            </w:r>
          </w:p>
        </w:tc>
        <w:tc>
          <w:tcPr>
            <w:tcW w:w="937" w:type="dxa"/>
            <w:noWrap w:val="0"/>
            <w:vAlign w:val="center"/>
          </w:tcPr>
          <w:p w14:paraId="28FA8A8F">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27FB618A">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2E33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4" w:type="pct"/>
            <w:noWrap w:val="0"/>
            <w:vAlign w:val="center"/>
          </w:tcPr>
          <w:p w14:paraId="1E75B1B2">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2613" w:type="dxa"/>
            <w:noWrap w:val="0"/>
            <w:vAlign w:val="center"/>
          </w:tcPr>
          <w:p w14:paraId="12D172BD">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前端引风机2</w:t>
            </w:r>
          </w:p>
        </w:tc>
        <w:tc>
          <w:tcPr>
            <w:tcW w:w="4264" w:type="dxa"/>
            <w:noWrap w:val="0"/>
            <w:vAlign w:val="center"/>
          </w:tcPr>
          <w:p w14:paraId="26FB987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Q=3888m</w:t>
            </w:r>
            <w:r>
              <w:rPr>
                <w:rFonts w:hint="eastAsia" w:ascii="宋体" w:hAnsi="宋体" w:eastAsia="宋体" w:cs="宋体"/>
                <w:spacing w:val="8"/>
                <w:sz w:val="21"/>
                <w:szCs w:val="21"/>
                <w:vertAlign w:val="superscript"/>
              </w:rPr>
              <w:t>3</w:t>
            </w:r>
            <w:r>
              <w:rPr>
                <w:rFonts w:hint="eastAsia" w:ascii="宋体" w:hAnsi="宋体" w:eastAsia="宋体" w:cs="宋体"/>
                <w:spacing w:val="8"/>
                <w:sz w:val="21"/>
                <w:szCs w:val="21"/>
              </w:rPr>
              <w:t>/h,P=593pa</w:t>
            </w:r>
          </w:p>
          <w:p w14:paraId="06AA4FC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N=2.2 KW</w:t>
            </w:r>
          </w:p>
        </w:tc>
        <w:tc>
          <w:tcPr>
            <w:tcW w:w="937" w:type="dxa"/>
            <w:noWrap w:val="0"/>
            <w:vAlign w:val="center"/>
          </w:tcPr>
          <w:p w14:paraId="77C66F8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34" w:type="dxa"/>
            <w:noWrap w:val="0"/>
            <w:vAlign w:val="center"/>
          </w:tcPr>
          <w:p w14:paraId="7569E330">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424ED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4" w:type="pct"/>
            <w:noWrap w:val="0"/>
            <w:vAlign w:val="center"/>
          </w:tcPr>
          <w:p w14:paraId="498C18F4">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2613" w:type="dxa"/>
            <w:noWrap w:val="0"/>
            <w:vAlign w:val="center"/>
          </w:tcPr>
          <w:p w14:paraId="622B3B05">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16"/>
                <w:sz w:val="21"/>
                <w:szCs w:val="21"/>
              </w:rPr>
            </w:pPr>
            <w:r>
              <w:rPr>
                <w:rFonts w:hint="eastAsia" w:ascii="宋体" w:hAnsi="宋体" w:eastAsia="宋体" w:cs="宋体"/>
                <w:spacing w:val="8"/>
                <w:sz w:val="21"/>
                <w:szCs w:val="21"/>
              </w:rPr>
              <w:t>风管</w:t>
            </w:r>
          </w:p>
        </w:tc>
        <w:tc>
          <w:tcPr>
            <w:tcW w:w="4264" w:type="dxa"/>
            <w:noWrap w:val="0"/>
            <w:vAlign w:val="center"/>
          </w:tcPr>
          <w:p w14:paraId="07FE5827">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16"/>
                <w:sz w:val="21"/>
                <w:szCs w:val="21"/>
              </w:rPr>
            </w:pPr>
            <w:r>
              <w:rPr>
                <w:rFonts w:hint="eastAsia" w:ascii="宋体" w:hAnsi="宋体" w:eastAsia="宋体" w:cs="宋体"/>
                <w:spacing w:val="8"/>
                <w:sz w:val="21"/>
                <w:szCs w:val="21"/>
              </w:rPr>
              <w:t>Φ500mm</w:t>
            </w:r>
          </w:p>
        </w:tc>
        <w:tc>
          <w:tcPr>
            <w:tcW w:w="937" w:type="dxa"/>
            <w:noWrap w:val="0"/>
            <w:vAlign w:val="center"/>
          </w:tcPr>
          <w:p w14:paraId="505F5166">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lang w:val="en-GB"/>
              </w:rPr>
            </w:pPr>
            <w:r>
              <w:rPr>
                <w:rFonts w:hint="eastAsia" w:ascii="宋体" w:hAnsi="宋体" w:eastAsia="宋体" w:cs="宋体"/>
                <w:spacing w:val="8"/>
                <w:sz w:val="21"/>
                <w:szCs w:val="21"/>
              </w:rPr>
              <w:t>20m</w:t>
            </w:r>
          </w:p>
        </w:tc>
        <w:tc>
          <w:tcPr>
            <w:tcW w:w="834" w:type="dxa"/>
            <w:noWrap w:val="0"/>
            <w:vAlign w:val="center"/>
          </w:tcPr>
          <w:p w14:paraId="66C77AAB">
            <w:pPr>
              <w:keepNext w:val="0"/>
              <w:keepLines w:val="0"/>
              <w:pageBreakBefore w:val="0"/>
              <w:widowControl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bl>
    <w:p w14:paraId="259AE7CF">
      <w:pPr>
        <w:keepNext w:val="0"/>
        <w:keepLines w:val="0"/>
        <w:pageBreakBefore w:val="0"/>
        <w:kinsoku/>
        <w:wordWrap/>
        <w:overflowPunct/>
        <w:topLinePunct w:val="0"/>
        <w:autoSpaceDE/>
        <w:autoSpaceDN/>
        <w:bidi w:val="0"/>
        <w:adjustRightInd w:val="0"/>
        <w:snapToGrid w:val="0"/>
        <w:spacing w:line="360" w:lineRule="auto"/>
        <w:ind w:firstLine="460" w:firstLineChars="200"/>
        <w:textAlignment w:val="auto"/>
        <w:rPr>
          <w:rFonts w:hint="eastAsia" w:ascii="宋体" w:hAnsi="宋体" w:eastAsia="宋体" w:cs="宋体"/>
          <w:bCs/>
          <w:spacing w:val="10"/>
          <w:kern w:val="0"/>
          <w:szCs w:val="21"/>
        </w:rPr>
      </w:pPr>
      <w:r>
        <w:rPr>
          <w:rFonts w:hint="eastAsia" w:ascii="宋体" w:hAnsi="宋体" w:eastAsia="宋体" w:cs="宋体"/>
          <w:bCs/>
          <w:spacing w:val="10"/>
          <w:kern w:val="0"/>
          <w:szCs w:val="21"/>
        </w:rPr>
        <w:t>（</w:t>
      </w:r>
      <w:r>
        <w:rPr>
          <w:rFonts w:hint="eastAsia" w:ascii="宋体" w:hAnsi="宋体" w:cs="宋体"/>
          <w:bCs/>
          <w:spacing w:val="10"/>
          <w:kern w:val="0"/>
          <w:szCs w:val="21"/>
          <w:lang w:val="en-US" w:eastAsia="zh-CN"/>
        </w:rPr>
        <w:t>3</w:t>
      </w:r>
      <w:r>
        <w:rPr>
          <w:rFonts w:hint="eastAsia" w:ascii="宋体" w:hAnsi="宋体" w:eastAsia="宋体" w:cs="宋体"/>
          <w:bCs/>
          <w:spacing w:val="10"/>
          <w:kern w:val="0"/>
          <w:szCs w:val="21"/>
        </w:rPr>
        <w:t>）自动在线监测设备信息</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787"/>
        <w:gridCol w:w="1932"/>
        <w:gridCol w:w="2482"/>
        <w:gridCol w:w="999"/>
        <w:gridCol w:w="871"/>
      </w:tblGrid>
      <w:tr w14:paraId="2476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5" w:type="pct"/>
            <w:noWrap w:val="0"/>
            <w:vAlign w:val="center"/>
          </w:tcPr>
          <w:p w14:paraId="667BE06E">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bookmarkStart w:id="4" w:name="_Hlk221021625"/>
            <w:r>
              <w:rPr>
                <w:rFonts w:hint="eastAsia" w:ascii="宋体" w:hAnsi="宋体" w:eastAsia="宋体" w:cs="宋体"/>
                <w:b/>
                <w:bCs/>
                <w:sz w:val="21"/>
                <w:szCs w:val="21"/>
              </w:rPr>
              <w:t>序号</w:t>
            </w:r>
          </w:p>
        </w:tc>
        <w:tc>
          <w:tcPr>
            <w:tcW w:w="1414" w:type="pct"/>
            <w:noWrap w:val="0"/>
            <w:vAlign w:val="center"/>
          </w:tcPr>
          <w:p w14:paraId="7CF169E7">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980" w:type="pct"/>
            <w:noWrap w:val="0"/>
            <w:vAlign w:val="center"/>
          </w:tcPr>
          <w:p w14:paraId="78FCEF4D">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品牌</w:t>
            </w:r>
          </w:p>
        </w:tc>
        <w:tc>
          <w:tcPr>
            <w:tcW w:w="1259" w:type="pct"/>
            <w:noWrap w:val="0"/>
            <w:vAlign w:val="center"/>
          </w:tcPr>
          <w:p w14:paraId="03E0628D">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规格型号</w:t>
            </w:r>
          </w:p>
        </w:tc>
        <w:tc>
          <w:tcPr>
            <w:tcW w:w="507" w:type="pct"/>
            <w:noWrap w:val="0"/>
            <w:vAlign w:val="center"/>
          </w:tcPr>
          <w:p w14:paraId="278943EE">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442" w:type="pct"/>
            <w:noWrap w:val="0"/>
            <w:vAlign w:val="center"/>
          </w:tcPr>
          <w:p w14:paraId="5BD17359">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数量</w:t>
            </w:r>
          </w:p>
        </w:tc>
      </w:tr>
      <w:tr w14:paraId="3F96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5" w:type="pct"/>
            <w:noWrap w:val="0"/>
            <w:vAlign w:val="center"/>
          </w:tcPr>
          <w:p w14:paraId="024CF646">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414" w:type="pct"/>
            <w:noWrap w:val="0"/>
            <w:vAlign w:val="center"/>
          </w:tcPr>
          <w:p w14:paraId="0F508594">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余氯检测仪</w:t>
            </w:r>
          </w:p>
        </w:tc>
        <w:tc>
          <w:tcPr>
            <w:tcW w:w="980" w:type="pct"/>
            <w:noWrap w:val="0"/>
            <w:vAlign w:val="center"/>
          </w:tcPr>
          <w:p w14:paraId="2A9C50A0">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诺博</w:t>
            </w:r>
          </w:p>
        </w:tc>
        <w:tc>
          <w:tcPr>
            <w:tcW w:w="1259" w:type="pct"/>
            <w:noWrap w:val="0"/>
            <w:vAlign w:val="center"/>
          </w:tcPr>
          <w:p w14:paraId="34508D0A">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DTL-9800</w:t>
            </w:r>
          </w:p>
        </w:tc>
        <w:tc>
          <w:tcPr>
            <w:tcW w:w="507" w:type="pct"/>
            <w:noWrap w:val="0"/>
            <w:vAlign w:val="center"/>
          </w:tcPr>
          <w:p w14:paraId="64EE5660">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台</w:t>
            </w:r>
          </w:p>
        </w:tc>
        <w:tc>
          <w:tcPr>
            <w:tcW w:w="442" w:type="pct"/>
            <w:noWrap w:val="0"/>
            <w:vAlign w:val="center"/>
          </w:tcPr>
          <w:p w14:paraId="1EA224E7">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r>
      <w:tr w14:paraId="4040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5" w:type="pct"/>
            <w:noWrap w:val="0"/>
            <w:vAlign w:val="center"/>
          </w:tcPr>
          <w:p w14:paraId="2E549554">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414" w:type="pct"/>
            <w:noWrap w:val="0"/>
            <w:vAlign w:val="center"/>
          </w:tcPr>
          <w:p w14:paraId="04C12EAB">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COD在线监测仪</w:t>
            </w:r>
          </w:p>
        </w:tc>
        <w:tc>
          <w:tcPr>
            <w:tcW w:w="980" w:type="pct"/>
            <w:noWrap w:val="0"/>
            <w:vAlign w:val="center"/>
          </w:tcPr>
          <w:p w14:paraId="0FBDCBBF">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正奇环境</w:t>
            </w:r>
          </w:p>
        </w:tc>
        <w:tc>
          <w:tcPr>
            <w:tcW w:w="1259" w:type="pct"/>
            <w:noWrap w:val="0"/>
            <w:vAlign w:val="center"/>
          </w:tcPr>
          <w:p w14:paraId="1D8DD705">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WQ1000</w:t>
            </w:r>
          </w:p>
        </w:tc>
        <w:tc>
          <w:tcPr>
            <w:tcW w:w="507" w:type="pct"/>
            <w:noWrap w:val="0"/>
            <w:vAlign w:val="center"/>
          </w:tcPr>
          <w:p w14:paraId="197D5445">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台</w:t>
            </w:r>
          </w:p>
        </w:tc>
        <w:tc>
          <w:tcPr>
            <w:tcW w:w="442" w:type="pct"/>
            <w:noWrap w:val="0"/>
            <w:vAlign w:val="center"/>
          </w:tcPr>
          <w:p w14:paraId="39142ED9">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r>
      <w:tr w14:paraId="03CA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5" w:type="pct"/>
            <w:noWrap w:val="0"/>
            <w:vAlign w:val="center"/>
          </w:tcPr>
          <w:p w14:paraId="569B7834">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1414" w:type="pct"/>
            <w:noWrap w:val="0"/>
            <w:vAlign w:val="center"/>
          </w:tcPr>
          <w:p w14:paraId="40675464">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PH仪</w:t>
            </w:r>
          </w:p>
        </w:tc>
        <w:tc>
          <w:tcPr>
            <w:tcW w:w="980" w:type="pct"/>
            <w:noWrap w:val="0"/>
            <w:vAlign w:val="center"/>
          </w:tcPr>
          <w:p w14:paraId="48F95DF0">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天益</w:t>
            </w:r>
          </w:p>
        </w:tc>
        <w:tc>
          <w:tcPr>
            <w:tcW w:w="1259" w:type="pct"/>
            <w:noWrap w:val="0"/>
            <w:vAlign w:val="center"/>
          </w:tcPr>
          <w:p w14:paraId="12971906">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ORP-100</w:t>
            </w:r>
          </w:p>
        </w:tc>
        <w:tc>
          <w:tcPr>
            <w:tcW w:w="507" w:type="pct"/>
            <w:noWrap w:val="0"/>
            <w:vAlign w:val="center"/>
          </w:tcPr>
          <w:p w14:paraId="6D178BE8">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台</w:t>
            </w:r>
          </w:p>
        </w:tc>
        <w:tc>
          <w:tcPr>
            <w:tcW w:w="442" w:type="pct"/>
            <w:noWrap w:val="0"/>
            <w:vAlign w:val="center"/>
          </w:tcPr>
          <w:p w14:paraId="38469B9F">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r>
      <w:tr w14:paraId="2651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5" w:type="pct"/>
            <w:noWrap w:val="0"/>
            <w:vAlign w:val="center"/>
          </w:tcPr>
          <w:p w14:paraId="24464C3A">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1414" w:type="pct"/>
            <w:noWrap w:val="0"/>
            <w:vAlign w:val="center"/>
          </w:tcPr>
          <w:p w14:paraId="09264F25">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超声波明渠流量计F3</w:t>
            </w:r>
          </w:p>
        </w:tc>
        <w:tc>
          <w:tcPr>
            <w:tcW w:w="980" w:type="pct"/>
            <w:noWrap w:val="0"/>
            <w:vAlign w:val="center"/>
          </w:tcPr>
          <w:p w14:paraId="4653934D">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北京九波</w:t>
            </w:r>
          </w:p>
        </w:tc>
        <w:tc>
          <w:tcPr>
            <w:tcW w:w="1259" w:type="pct"/>
            <w:noWrap w:val="0"/>
            <w:vAlign w:val="center"/>
          </w:tcPr>
          <w:p w14:paraId="12361033">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WL-1A1</w:t>
            </w:r>
          </w:p>
        </w:tc>
        <w:tc>
          <w:tcPr>
            <w:tcW w:w="507" w:type="pct"/>
            <w:noWrap w:val="0"/>
            <w:vAlign w:val="center"/>
          </w:tcPr>
          <w:p w14:paraId="53F44D63">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台</w:t>
            </w:r>
          </w:p>
        </w:tc>
        <w:tc>
          <w:tcPr>
            <w:tcW w:w="442" w:type="pct"/>
            <w:noWrap w:val="0"/>
            <w:vAlign w:val="center"/>
          </w:tcPr>
          <w:p w14:paraId="7A4B1148">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r>
      <w:tr w14:paraId="3DDA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5" w:type="pct"/>
            <w:noWrap w:val="0"/>
            <w:vAlign w:val="center"/>
          </w:tcPr>
          <w:p w14:paraId="254FD2D2">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1414" w:type="pct"/>
            <w:noWrap w:val="0"/>
            <w:vAlign w:val="center"/>
          </w:tcPr>
          <w:p w14:paraId="46EA7000">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水质自动采样器</w:t>
            </w:r>
          </w:p>
        </w:tc>
        <w:tc>
          <w:tcPr>
            <w:tcW w:w="980" w:type="pct"/>
            <w:noWrap w:val="0"/>
            <w:vAlign w:val="center"/>
          </w:tcPr>
          <w:p w14:paraId="54133AC3">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朗石</w:t>
            </w:r>
          </w:p>
        </w:tc>
        <w:tc>
          <w:tcPr>
            <w:tcW w:w="1259" w:type="pct"/>
            <w:noWrap w:val="0"/>
            <w:vAlign w:val="center"/>
          </w:tcPr>
          <w:p w14:paraId="31FBF68A">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STeK600</w:t>
            </w:r>
          </w:p>
        </w:tc>
        <w:tc>
          <w:tcPr>
            <w:tcW w:w="507" w:type="pct"/>
            <w:noWrap w:val="0"/>
            <w:vAlign w:val="center"/>
          </w:tcPr>
          <w:p w14:paraId="1DD027EC">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台</w:t>
            </w:r>
          </w:p>
        </w:tc>
        <w:tc>
          <w:tcPr>
            <w:tcW w:w="442" w:type="pct"/>
            <w:noWrap w:val="0"/>
            <w:vAlign w:val="center"/>
          </w:tcPr>
          <w:p w14:paraId="21625E0F">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r>
      <w:tr w14:paraId="21B2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5" w:type="pct"/>
            <w:noWrap w:val="0"/>
            <w:vAlign w:val="center"/>
          </w:tcPr>
          <w:p w14:paraId="210646EF">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1414" w:type="pct"/>
            <w:noWrap w:val="0"/>
            <w:vAlign w:val="center"/>
          </w:tcPr>
          <w:p w14:paraId="58FDD730">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数字控制单元</w:t>
            </w:r>
          </w:p>
        </w:tc>
        <w:tc>
          <w:tcPr>
            <w:tcW w:w="980" w:type="pct"/>
            <w:noWrap w:val="0"/>
            <w:vAlign w:val="center"/>
          </w:tcPr>
          <w:p w14:paraId="681F349B">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广州博控</w:t>
            </w:r>
          </w:p>
        </w:tc>
        <w:tc>
          <w:tcPr>
            <w:tcW w:w="1259" w:type="pct"/>
            <w:noWrap w:val="0"/>
            <w:vAlign w:val="center"/>
          </w:tcPr>
          <w:p w14:paraId="2ED3C054">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K37A</w:t>
            </w:r>
          </w:p>
        </w:tc>
        <w:tc>
          <w:tcPr>
            <w:tcW w:w="507" w:type="pct"/>
            <w:noWrap w:val="0"/>
            <w:vAlign w:val="center"/>
          </w:tcPr>
          <w:p w14:paraId="459C3C83">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台</w:t>
            </w:r>
          </w:p>
        </w:tc>
        <w:tc>
          <w:tcPr>
            <w:tcW w:w="442" w:type="pct"/>
            <w:noWrap w:val="0"/>
            <w:vAlign w:val="center"/>
          </w:tcPr>
          <w:p w14:paraId="3A5115E6">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r>
      <w:tr w14:paraId="7455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5" w:type="pct"/>
            <w:noWrap w:val="0"/>
            <w:vAlign w:val="center"/>
          </w:tcPr>
          <w:p w14:paraId="60E5CED1">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7</w:t>
            </w:r>
          </w:p>
        </w:tc>
        <w:tc>
          <w:tcPr>
            <w:tcW w:w="1414" w:type="pct"/>
            <w:noWrap w:val="0"/>
            <w:vAlign w:val="center"/>
          </w:tcPr>
          <w:p w14:paraId="1DB6085B">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不间断电源（UPS）</w:t>
            </w:r>
          </w:p>
        </w:tc>
        <w:tc>
          <w:tcPr>
            <w:tcW w:w="980" w:type="pct"/>
            <w:noWrap w:val="0"/>
            <w:vAlign w:val="center"/>
          </w:tcPr>
          <w:p w14:paraId="743AF4BF">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诚稳电子</w:t>
            </w:r>
          </w:p>
        </w:tc>
        <w:tc>
          <w:tcPr>
            <w:tcW w:w="1259" w:type="pct"/>
            <w:noWrap w:val="0"/>
            <w:vAlign w:val="center"/>
          </w:tcPr>
          <w:p w14:paraId="0598F6BD">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3KVA/6KVA</w:t>
            </w:r>
          </w:p>
        </w:tc>
        <w:tc>
          <w:tcPr>
            <w:tcW w:w="507" w:type="pct"/>
            <w:noWrap w:val="0"/>
            <w:vAlign w:val="center"/>
          </w:tcPr>
          <w:p w14:paraId="25214942">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台</w:t>
            </w:r>
          </w:p>
        </w:tc>
        <w:tc>
          <w:tcPr>
            <w:tcW w:w="442" w:type="pct"/>
            <w:noWrap w:val="0"/>
            <w:vAlign w:val="center"/>
          </w:tcPr>
          <w:p w14:paraId="3420D440">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2</w:t>
            </w:r>
          </w:p>
        </w:tc>
      </w:tr>
      <w:tr w14:paraId="72BA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5" w:type="pct"/>
            <w:noWrap w:val="0"/>
            <w:vAlign w:val="center"/>
          </w:tcPr>
          <w:p w14:paraId="4F08F788">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8</w:t>
            </w:r>
          </w:p>
        </w:tc>
        <w:tc>
          <w:tcPr>
            <w:tcW w:w="1414" w:type="pct"/>
            <w:noWrap w:val="0"/>
            <w:vAlign w:val="center"/>
          </w:tcPr>
          <w:p w14:paraId="3A697BAA">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工控机</w:t>
            </w:r>
          </w:p>
        </w:tc>
        <w:tc>
          <w:tcPr>
            <w:tcW w:w="980" w:type="pct"/>
            <w:noWrap w:val="0"/>
            <w:vAlign w:val="center"/>
          </w:tcPr>
          <w:p w14:paraId="32B66A31">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兴伟源科技</w:t>
            </w:r>
          </w:p>
        </w:tc>
        <w:tc>
          <w:tcPr>
            <w:tcW w:w="1259" w:type="pct"/>
            <w:noWrap w:val="0"/>
            <w:vAlign w:val="center"/>
          </w:tcPr>
          <w:p w14:paraId="2B4A737D">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XWY-SC200A</w:t>
            </w:r>
          </w:p>
        </w:tc>
        <w:tc>
          <w:tcPr>
            <w:tcW w:w="507" w:type="pct"/>
            <w:noWrap w:val="0"/>
            <w:vAlign w:val="center"/>
          </w:tcPr>
          <w:p w14:paraId="222880A9">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台</w:t>
            </w:r>
          </w:p>
        </w:tc>
        <w:tc>
          <w:tcPr>
            <w:tcW w:w="442" w:type="pct"/>
            <w:noWrap w:val="0"/>
            <w:vAlign w:val="center"/>
          </w:tcPr>
          <w:p w14:paraId="2426735B">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r>
      <w:tr w14:paraId="6F4E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5" w:type="pct"/>
            <w:noWrap w:val="0"/>
            <w:vAlign w:val="center"/>
          </w:tcPr>
          <w:p w14:paraId="7FB0449A">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9</w:t>
            </w:r>
          </w:p>
        </w:tc>
        <w:tc>
          <w:tcPr>
            <w:tcW w:w="1414" w:type="pct"/>
            <w:noWrap w:val="0"/>
            <w:vAlign w:val="center"/>
          </w:tcPr>
          <w:p w14:paraId="5B9C3BCB">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显示器</w:t>
            </w:r>
          </w:p>
        </w:tc>
        <w:tc>
          <w:tcPr>
            <w:tcW w:w="980" w:type="pct"/>
            <w:noWrap w:val="0"/>
            <w:vAlign w:val="top"/>
          </w:tcPr>
          <w:p w14:paraId="19B23C2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惠普电脑</w:t>
            </w:r>
          </w:p>
        </w:tc>
        <w:tc>
          <w:tcPr>
            <w:tcW w:w="1259" w:type="pct"/>
            <w:noWrap w:val="0"/>
            <w:vAlign w:val="top"/>
          </w:tcPr>
          <w:p w14:paraId="5D5ABA8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HP285ProG8 Microtower PC</w:t>
            </w:r>
          </w:p>
        </w:tc>
        <w:tc>
          <w:tcPr>
            <w:tcW w:w="507" w:type="pct"/>
            <w:noWrap w:val="0"/>
            <w:vAlign w:val="center"/>
          </w:tcPr>
          <w:p w14:paraId="76A21D78">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台</w:t>
            </w:r>
          </w:p>
        </w:tc>
        <w:tc>
          <w:tcPr>
            <w:tcW w:w="442" w:type="pct"/>
            <w:noWrap w:val="0"/>
            <w:vAlign w:val="center"/>
          </w:tcPr>
          <w:p w14:paraId="2706854B">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r>
      <w:bookmarkEnd w:id="4"/>
    </w:tbl>
    <w:p w14:paraId="5374CF8C">
      <w:pPr>
        <w:keepNext w:val="0"/>
        <w:keepLines w:val="0"/>
        <w:pageBreakBefore w:val="0"/>
        <w:kinsoku/>
        <w:wordWrap/>
        <w:overflowPunct/>
        <w:topLinePunct w:val="0"/>
        <w:autoSpaceDE/>
        <w:autoSpaceDN/>
        <w:bidi w:val="0"/>
        <w:adjustRightInd w:val="0"/>
        <w:snapToGrid w:val="0"/>
        <w:spacing w:line="360" w:lineRule="auto"/>
        <w:ind w:firstLine="460" w:firstLineChars="200"/>
        <w:textAlignment w:val="auto"/>
        <w:rPr>
          <w:rFonts w:hint="eastAsia" w:ascii="宋体" w:hAnsi="宋体" w:eastAsia="宋体" w:cs="宋体"/>
          <w:bCs/>
          <w:spacing w:val="10"/>
          <w:kern w:val="0"/>
          <w:szCs w:val="21"/>
        </w:rPr>
      </w:pPr>
      <w:r>
        <w:rPr>
          <w:rFonts w:hint="eastAsia" w:ascii="宋体" w:hAnsi="宋体" w:eastAsia="宋体" w:cs="宋体"/>
          <w:bCs/>
          <w:spacing w:val="10"/>
          <w:kern w:val="0"/>
          <w:szCs w:val="21"/>
        </w:rPr>
        <w:t>（</w:t>
      </w:r>
      <w:r>
        <w:rPr>
          <w:rFonts w:hint="eastAsia" w:ascii="宋体" w:hAnsi="宋体" w:cs="宋体"/>
          <w:bCs/>
          <w:spacing w:val="10"/>
          <w:kern w:val="0"/>
          <w:szCs w:val="21"/>
          <w:lang w:val="en-US" w:eastAsia="zh-CN"/>
        </w:rPr>
        <w:t>4</w:t>
      </w:r>
      <w:r>
        <w:rPr>
          <w:rFonts w:hint="eastAsia" w:ascii="宋体" w:hAnsi="宋体" w:eastAsia="宋体" w:cs="宋体"/>
          <w:bCs/>
          <w:spacing w:val="10"/>
          <w:kern w:val="0"/>
          <w:szCs w:val="21"/>
        </w:rPr>
        <w:t>）院部社康污水处理设备信息</w:t>
      </w:r>
    </w:p>
    <w:tbl>
      <w:tblPr>
        <w:tblStyle w:val="5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13"/>
        <w:gridCol w:w="1515"/>
        <w:gridCol w:w="1515"/>
        <w:gridCol w:w="1787"/>
        <w:gridCol w:w="2003"/>
      </w:tblGrid>
      <w:tr w14:paraId="29F7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45ED9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768" w:type="pct"/>
            <w:noWrap/>
            <w:vAlign w:val="top"/>
          </w:tcPr>
          <w:p w14:paraId="52763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社康名称</w:t>
            </w:r>
          </w:p>
        </w:tc>
        <w:tc>
          <w:tcPr>
            <w:tcW w:w="769" w:type="pct"/>
            <w:noWrap w:val="0"/>
            <w:vAlign w:val="top"/>
          </w:tcPr>
          <w:p w14:paraId="30B0F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是否配有污水处理设备</w:t>
            </w:r>
          </w:p>
        </w:tc>
        <w:tc>
          <w:tcPr>
            <w:tcW w:w="769" w:type="pct"/>
            <w:noWrap w:val="0"/>
            <w:vAlign w:val="top"/>
          </w:tcPr>
          <w:p w14:paraId="35F96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启用设备时间（年）</w:t>
            </w:r>
          </w:p>
        </w:tc>
        <w:tc>
          <w:tcPr>
            <w:tcW w:w="907" w:type="pct"/>
            <w:noWrap/>
            <w:vAlign w:val="top"/>
          </w:tcPr>
          <w:p w14:paraId="05824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设备品牌</w:t>
            </w:r>
          </w:p>
        </w:tc>
        <w:tc>
          <w:tcPr>
            <w:tcW w:w="1015" w:type="pct"/>
            <w:noWrap/>
            <w:vAlign w:val="top"/>
          </w:tcPr>
          <w:p w14:paraId="3FF22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规格型号</w:t>
            </w:r>
          </w:p>
        </w:tc>
      </w:tr>
      <w:tr w14:paraId="18A0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42D9A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68" w:type="pct"/>
            <w:noWrap/>
            <w:vAlign w:val="top"/>
          </w:tcPr>
          <w:p w14:paraId="305C0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御府名筑</w:t>
            </w:r>
          </w:p>
        </w:tc>
        <w:tc>
          <w:tcPr>
            <w:tcW w:w="769" w:type="pct"/>
            <w:noWrap w:val="0"/>
            <w:vAlign w:val="top"/>
          </w:tcPr>
          <w:p w14:paraId="15BEA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74CB6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2022</w:t>
            </w:r>
          </w:p>
        </w:tc>
        <w:tc>
          <w:tcPr>
            <w:tcW w:w="907" w:type="pct"/>
            <w:noWrap/>
            <w:vAlign w:val="top"/>
          </w:tcPr>
          <w:p w14:paraId="2C690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泰沃渔宝</w:t>
            </w:r>
          </w:p>
        </w:tc>
        <w:tc>
          <w:tcPr>
            <w:tcW w:w="1015" w:type="pct"/>
            <w:noWrap/>
            <w:vAlign w:val="top"/>
          </w:tcPr>
          <w:p w14:paraId="1705F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CNCWS-II+</w:t>
            </w:r>
          </w:p>
        </w:tc>
      </w:tr>
      <w:tr w14:paraId="658A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25571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68" w:type="pct"/>
            <w:noWrap w:val="0"/>
            <w:vAlign w:val="top"/>
          </w:tcPr>
          <w:p w14:paraId="5F3C2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麓园</w:t>
            </w:r>
          </w:p>
        </w:tc>
        <w:tc>
          <w:tcPr>
            <w:tcW w:w="769" w:type="pct"/>
            <w:noWrap w:val="0"/>
            <w:vAlign w:val="top"/>
          </w:tcPr>
          <w:p w14:paraId="2F7DC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7D13B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2020</w:t>
            </w:r>
          </w:p>
        </w:tc>
        <w:tc>
          <w:tcPr>
            <w:tcW w:w="1923" w:type="pct"/>
            <w:gridSpan w:val="2"/>
            <w:noWrap w:val="0"/>
            <w:vAlign w:val="top"/>
          </w:tcPr>
          <w:p w14:paraId="7285A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drawing>
                <wp:inline distT="0" distB="0" distL="114300" distR="114300">
                  <wp:extent cx="741045" cy="1321435"/>
                  <wp:effectExtent l="0" t="0" r="1206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rot="5400000">
                            <a:off x="0" y="0"/>
                            <a:ext cx="741045" cy="1321435"/>
                          </a:xfrm>
                          <a:prstGeom prst="rect">
                            <a:avLst/>
                          </a:prstGeom>
                          <a:noFill/>
                          <a:ln>
                            <a:noFill/>
                          </a:ln>
                        </pic:spPr>
                      </pic:pic>
                    </a:graphicData>
                  </a:graphic>
                </wp:inline>
              </w:drawing>
            </w:r>
          </w:p>
        </w:tc>
      </w:tr>
      <w:tr w14:paraId="0170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4CA56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768" w:type="pct"/>
            <w:noWrap w:val="0"/>
            <w:vAlign w:val="top"/>
          </w:tcPr>
          <w:p w14:paraId="7F92E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五联</w:t>
            </w:r>
          </w:p>
        </w:tc>
        <w:tc>
          <w:tcPr>
            <w:tcW w:w="769" w:type="pct"/>
            <w:noWrap w:val="0"/>
            <w:vAlign w:val="top"/>
          </w:tcPr>
          <w:p w14:paraId="2F618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619A8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2018</w:t>
            </w:r>
          </w:p>
        </w:tc>
        <w:tc>
          <w:tcPr>
            <w:tcW w:w="907" w:type="pct"/>
            <w:noWrap w:val="0"/>
            <w:vAlign w:val="top"/>
          </w:tcPr>
          <w:p w14:paraId="5A656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厦门欧美克斯环保</w:t>
            </w:r>
          </w:p>
        </w:tc>
        <w:tc>
          <w:tcPr>
            <w:tcW w:w="1015" w:type="pct"/>
            <w:noWrap/>
            <w:vAlign w:val="top"/>
          </w:tcPr>
          <w:p w14:paraId="008B0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Q5-3</w:t>
            </w:r>
          </w:p>
        </w:tc>
      </w:tr>
      <w:tr w14:paraId="4403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41448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768" w:type="pct"/>
            <w:noWrap w:val="0"/>
            <w:vAlign w:val="top"/>
          </w:tcPr>
          <w:p w14:paraId="1BB22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龙禧</w:t>
            </w:r>
          </w:p>
        </w:tc>
        <w:tc>
          <w:tcPr>
            <w:tcW w:w="769" w:type="pct"/>
            <w:noWrap w:val="0"/>
            <w:vAlign w:val="top"/>
          </w:tcPr>
          <w:p w14:paraId="5794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66E25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2020</w:t>
            </w:r>
          </w:p>
        </w:tc>
        <w:tc>
          <w:tcPr>
            <w:tcW w:w="907" w:type="pct"/>
            <w:noWrap w:val="0"/>
            <w:vAlign w:val="top"/>
          </w:tcPr>
          <w:p w14:paraId="69CAB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北京威尔沃夫环保科技有限公司</w:t>
            </w:r>
          </w:p>
        </w:tc>
        <w:tc>
          <w:tcPr>
            <w:tcW w:w="1015" w:type="pct"/>
            <w:noWrap/>
            <w:vAlign w:val="top"/>
          </w:tcPr>
          <w:p w14:paraId="2E4BE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WS-09-03-S</w:t>
            </w:r>
          </w:p>
        </w:tc>
      </w:tr>
      <w:tr w14:paraId="04ED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2B9A9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768" w:type="pct"/>
            <w:noWrap w:val="0"/>
            <w:vAlign w:val="top"/>
          </w:tcPr>
          <w:p w14:paraId="7FC44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公园大地</w:t>
            </w:r>
          </w:p>
        </w:tc>
        <w:tc>
          <w:tcPr>
            <w:tcW w:w="769" w:type="pct"/>
            <w:noWrap w:val="0"/>
            <w:vAlign w:val="top"/>
          </w:tcPr>
          <w:p w14:paraId="5F40B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57C6C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2020</w:t>
            </w:r>
          </w:p>
        </w:tc>
        <w:tc>
          <w:tcPr>
            <w:tcW w:w="907" w:type="pct"/>
            <w:noWrap w:val="0"/>
            <w:vAlign w:val="top"/>
          </w:tcPr>
          <w:p w14:paraId="43D61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上海丽康环保科技有限公司</w:t>
            </w:r>
          </w:p>
        </w:tc>
        <w:tc>
          <w:tcPr>
            <w:tcW w:w="1015" w:type="pct"/>
            <w:noWrap/>
            <w:vAlign w:val="top"/>
          </w:tcPr>
          <w:p w14:paraId="786BB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AKS80</w:t>
            </w:r>
          </w:p>
        </w:tc>
      </w:tr>
      <w:tr w14:paraId="6572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4FEAA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768" w:type="pct"/>
            <w:noWrap w:val="0"/>
            <w:vAlign w:val="top"/>
          </w:tcPr>
          <w:p w14:paraId="4E291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天安云谷</w:t>
            </w:r>
          </w:p>
        </w:tc>
        <w:tc>
          <w:tcPr>
            <w:tcW w:w="769" w:type="pct"/>
            <w:noWrap w:val="0"/>
            <w:vAlign w:val="top"/>
          </w:tcPr>
          <w:p w14:paraId="46800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79FD8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w:t>
            </w:r>
          </w:p>
        </w:tc>
        <w:tc>
          <w:tcPr>
            <w:tcW w:w="907" w:type="pct"/>
            <w:noWrap w:val="0"/>
            <w:vAlign w:val="top"/>
          </w:tcPr>
          <w:p w14:paraId="07844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山东普利斯环保科技有限公司</w:t>
            </w:r>
          </w:p>
        </w:tc>
        <w:tc>
          <w:tcPr>
            <w:tcW w:w="1015" w:type="pct"/>
            <w:noWrap/>
            <w:vAlign w:val="top"/>
          </w:tcPr>
          <w:p w14:paraId="199C5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PD-A10</w:t>
            </w:r>
          </w:p>
        </w:tc>
      </w:tr>
      <w:tr w14:paraId="2589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05815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768" w:type="pct"/>
            <w:noWrap w:val="0"/>
            <w:vAlign w:val="top"/>
          </w:tcPr>
          <w:p w14:paraId="5173F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吉祥里</w:t>
            </w:r>
          </w:p>
        </w:tc>
        <w:tc>
          <w:tcPr>
            <w:tcW w:w="769" w:type="pct"/>
            <w:noWrap w:val="0"/>
            <w:vAlign w:val="top"/>
          </w:tcPr>
          <w:p w14:paraId="5AA2C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386D8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2022</w:t>
            </w:r>
          </w:p>
        </w:tc>
        <w:tc>
          <w:tcPr>
            <w:tcW w:w="907" w:type="pct"/>
            <w:noWrap w:val="0"/>
            <w:vAlign w:val="top"/>
          </w:tcPr>
          <w:p w14:paraId="720A7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广州水如天环保科技有限公司</w:t>
            </w:r>
          </w:p>
        </w:tc>
        <w:tc>
          <w:tcPr>
            <w:tcW w:w="1015" w:type="pct"/>
            <w:noWrap/>
            <w:vAlign w:val="top"/>
          </w:tcPr>
          <w:p w14:paraId="6F63C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SRT-XD-2T</w:t>
            </w:r>
          </w:p>
        </w:tc>
      </w:tr>
      <w:tr w14:paraId="5440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58263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768" w:type="pct"/>
            <w:noWrap w:val="0"/>
            <w:vAlign w:val="top"/>
          </w:tcPr>
          <w:p w14:paraId="606F5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悦澜山</w:t>
            </w:r>
          </w:p>
        </w:tc>
        <w:tc>
          <w:tcPr>
            <w:tcW w:w="769" w:type="pct"/>
            <w:noWrap w:val="0"/>
            <w:vAlign w:val="top"/>
          </w:tcPr>
          <w:p w14:paraId="6E9C7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65A14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w:t>
            </w:r>
          </w:p>
        </w:tc>
        <w:tc>
          <w:tcPr>
            <w:tcW w:w="907" w:type="pct"/>
            <w:noWrap w:val="0"/>
            <w:vAlign w:val="top"/>
          </w:tcPr>
          <w:p w14:paraId="2A0A4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广州水如天环保科技有限公司</w:t>
            </w:r>
          </w:p>
        </w:tc>
        <w:tc>
          <w:tcPr>
            <w:tcW w:w="1015" w:type="pct"/>
            <w:noWrap/>
            <w:vAlign w:val="top"/>
          </w:tcPr>
          <w:p w14:paraId="7D0E8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SRT-XD-2T</w:t>
            </w:r>
          </w:p>
        </w:tc>
      </w:tr>
      <w:tr w14:paraId="67EB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3E5FF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768" w:type="pct"/>
            <w:noWrap w:val="0"/>
            <w:vAlign w:val="top"/>
          </w:tcPr>
          <w:p w14:paraId="747F1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清林径</w:t>
            </w:r>
          </w:p>
        </w:tc>
        <w:tc>
          <w:tcPr>
            <w:tcW w:w="769" w:type="pct"/>
            <w:noWrap w:val="0"/>
            <w:vAlign w:val="top"/>
          </w:tcPr>
          <w:p w14:paraId="4385B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497BA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2022</w:t>
            </w:r>
          </w:p>
        </w:tc>
        <w:tc>
          <w:tcPr>
            <w:tcW w:w="907" w:type="pct"/>
            <w:noWrap w:val="0"/>
            <w:vAlign w:val="top"/>
          </w:tcPr>
          <w:p w14:paraId="05486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深圳市长善环保科技有限公司</w:t>
            </w:r>
          </w:p>
        </w:tc>
        <w:tc>
          <w:tcPr>
            <w:tcW w:w="1015" w:type="pct"/>
            <w:noWrap/>
            <w:vAlign w:val="top"/>
          </w:tcPr>
          <w:p w14:paraId="63481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TEKNA EVO-AKS 800</w:t>
            </w:r>
          </w:p>
        </w:tc>
      </w:tr>
      <w:tr w14:paraId="744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344A0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768" w:type="pct"/>
            <w:noWrap w:val="0"/>
            <w:vAlign w:val="top"/>
          </w:tcPr>
          <w:p w14:paraId="3BA5B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龙平紫园</w:t>
            </w:r>
          </w:p>
        </w:tc>
        <w:tc>
          <w:tcPr>
            <w:tcW w:w="769" w:type="pct"/>
            <w:noWrap w:val="0"/>
            <w:vAlign w:val="top"/>
          </w:tcPr>
          <w:p w14:paraId="6895B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7149A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2022</w:t>
            </w:r>
          </w:p>
        </w:tc>
        <w:tc>
          <w:tcPr>
            <w:tcW w:w="907" w:type="pct"/>
            <w:noWrap w:val="0"/>
            <w:vAlign w:val="top"/>
          </w:tcPr>
          <w:p w14:paraId="38FF6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上海华谯环保设备有限公司</w:t>
            </w:r>
          </w:p>
        </w:tc>
        <w:tc>
          <w:tcPr>
            <w:tcW w:w="1015" w:type="pct"/>
            <w:noWrap/>
            <w:vAlign w:val="top"/>
          </w:tcPr>
          <w:p w14:paraId="007DE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PN-100</w:t>
            </w:r>
          </w:p>
        </w:tc>
      </w:tr>
      <w:tr w14:paraId="3095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1D499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768" w:type="pct"/>
            <w:noWrap/>
            <w:vAlign w:val="top"/>
          </w:tcPr>
          <w:p w14:paraId="4EF7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深港科技园</w:t>
            </w:r>
          </w:p>
        </w:tc>
        <w:tc>
          <w:tcPr>
            <w:tcW w:w="769" w:type="pct"/>
            <w:noWrap w:val="0"/>
            <w:vAlign w:val="top"/>
          </w:tcPr>
          <w:p w14:paraId="5A730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07122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2025</w:t>
            </w:r>
          </w:p>
        </w:tc>
        <w:tc>
          <w:tcPr>
            <w:tcW w:w="907" w:type="pct"/>
            <w:noWrap w:val="0"/>
            <w:vAlign w:val="top"/>
          </w:tcPr>
          <w:p w14:paraId="586C5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潍坊江河环保水处理设备有限公司</w:t>
            </w:r>
          </w:p>
        </w:tc>
        <w:tc>
          <w:tcPr>
            <w:tcW w:w="1015" w:type="pct"/>
            <w:noWrap/>
            <w:vAlign w:val="top"/>
          </w:tcPr>
          <w:p w14:paraId="748B4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JH-DJ-50</w:t>
            </w:r>
          </w:p>
        </w:tc>
      </w:tr>
      <w:tr w14:paraId="3EFF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1AFCF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768" w:type="pct"/>
            <w:noWrap/>
            <w:vAlign w:val="top"/>
          </w:tcPr>
          <w:p w14:paraId="4BD7C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中心城社康</w:t>
            </w:r>
          </w:p>
        </w:tc>
        <w:tc>
          <w:tcPr>
            <w:tcW w:w="769" w:type="pct"/>
            <w:noWrap w:val="0"/>
            <w:vAlign w:val="top"/>
          </w:tcPr>
          <w:p w14:paraId="2EB4C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p>
        </w:tc>
        <w:tc>
          <w:tcPr>
            <w:tcW w:w="769" w:type="pct"/>
            <w:noWrap/>
            <w:vAlign w:val="top"/>
          </w:tcPr>
          <w:p w14:paraId="6AFEC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2026</w:t>
            </w:r>
          </w:p>
        </w:tc>
        <w:tc>
          <w:tcPr>
            <w:tcW w:w="1923" w:type="pct"/>
            <w:gridSpan w:val="2"/>
            <w:noWrap/>
            <w:vAlign w:val="top"/>
          </w:tcPr>
          <w:p w14:paraId="64045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参考其他社康设备品牌型号进行评估</w:t>
            </w:r>
          </w:p>
        </w:tc>
      </w:tr>
      <w:tr w14:paraId="7FAC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68" w:type="pct"/>
            <w:noWrap/>
            <w:vAlign w:val="top"/>
          </w:tcPr>
          <w:p w14:paraId="74E8C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768" w:type="pct"/>
            <w:noWrap w:val="0"/>
            <w:vAlign w:val="top"/>
          </w:tcPr>
          <w:p w14:paraId="22447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院内社康站</w:t>
            </w:r>
          </w:p>
        </w:tc>
        <w:tc>
          <w:tcPr>
            <w:tcW w:w="769" w:type="pct"/>
            <w:noWrap w:val="0"/>
            <w:vAlign w:val="top"/>
          </w:tcPr>
          <w:p w14:paraId="55777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是（与院本部共用）</w:t>
            </w:r>
          </w:p>
        </w:tc>
        <w:tc>
          <w:tcPr>
            <w:tcW w:w="769" w:type="pct"/>
            <w:noWrap/>
            <w:vAlign w:val="top"/>
          </w:tcPr>
          <w:p w14:paraId="30586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2022</w:t>
            </w:r>
          </w:p>
        </w:tc>
        <w:tc>
          <w:tcPr>
            <w:tcW w:w="1923" w:type="pct"/>
            <w:gridSpan w:val="2"/>
            <w:noWrap/>
            <w:vAlign w:val="top"/>
          </w:tcPr>
          <w:p w14:paraId="79172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w:t>
            </w:r>
          </w:p>
        </w:tc>
      </w:tr>
    </w:tbl>
    <w:p w14:paraId="06DEB69F">
      <w:pPr>
        <w:adjustRightInd w:val="0"/>
        <w:snapToGrid w:val="0"/>
        <w:spacing w:line="360" w:lineRule="auto"/>
        <w:ind w:firstLine="422" w:firstLineChars="201"/>
        <w:rPr>
          <w:rFonts w:hint="eastAsia" w:ascii="宋体" w:hAnsi="宋体"/>
          <w:bCs/>
          <w:snapToGrid w:val="0"/>
          <w:kern w:val="0"/>
          <w:szCs w:val="21"/>
          <w:highlight w:val="yellow"/>
        </w:rPr>
      </w:pPr>
    </w:p>
    <w:p w14:paraId="5A591394">
      <w:pPr>
        <w:spacing w:line="360" w:lineRule="auto"/>
        <w:rPr>
          <w:rFonts w:ascii="宋体" w:hAnsi="宋体"/>
          <w:b/>
          <w:bCs/>
          <w:snapToGrid w:val="0"/>
          <w:kern w:val="0"/>
          <w:sz w:val="24"/>
          <w:highlight w:val="yellow"/>
        </w:rPr>
      </w:pPr>
      <w:r>
        <w:rPr>
          <w:rFonts w:hint="eastAsia" w:ascii="宋体" w:hAnsi="宋体"/>
          <w:b/>
          <w:bCs/>
          <w:snapToGrid w:val="0"/>
          <w:kern w:val="0"/>
          <w:sz w:val="24"/>
          <w:highlight w:val="yellow"/>
        </w:rPr>
        <w:t>三、★商务要求</w:t>
      </w:r>
    </w:p>
    <w:tbl>
      <w:tblPr>
        <w:tblStyle w:val="5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438"/>
      </w:tblGrid>
      <w:tr w14:paraId="4FF7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25" w:type="pct"/>
            <w:noWrap w:val="0"/>
            <w:vAlign w:val="top"/>
          </w:tcPr>
          <w:p w14:paraId="0D841E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w:t>
            </w:r>
          </w:p>
        </w:tc>
        <w:tc>
          <w:tcPr>
            <w:tcW w:w="3774" w:type="pct"/>
            <w:noWrap w:val="0"/>
            <w:vAlign w:val="top"/>
          </w:tcPr>
          <w:p w14:paraId="5B2A3E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w:t>
            </w:r>
          </w:p>
        </w:tc>
      </w:tr>
      <w:tr w14:paraId="1E54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5" w:type="pct"/>
            <w:noWrap w:val="0"/>
            <w:vAlign w:val="center"/>
          </w:tcPr>
          <w:p w14:paraId="0D0243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1.服务期限</w:t>
            </w:r>
          </w:p>
          <w:p w14:paraId="3FDC0E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3774" w:type="pct"/>
            <w:noWrap w:val="0"/>
            <w:vAlign w:val="center"/>
          </w:tcPr>
          <w:p w14:paraId="0E71AA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合同期限：</w:t>
            </w:r>
            <w:r>
              <w:rPr>
                <w:rFonts w:hint="eastAsia" w:ascii="宋体" w:hAnsi="宋体" w:eastAsia="宋体" w:cs="宋体"/>
                <w:sz w:val="21"/>
                <w:szCs w:val="21"/>
              </w:rPr>
              <w:t>自合同签订之日起1年。</w:t>
            </w:r>
            <w:r>
              <w:rPr>
                <w:rFonts w:hint="eastAsia" w:ascii="宋体" w:hAnsi="宋体" w:eastAsia="宋体" w:cs="宋体"/>
                <w:sz w:val="21"/>
                <w:szCs w:val="21"/>
                <w:lang w:val="en-US" w:eastAsia="zh-CN"/>
              </w:rPr>
              <w:tab/>
            </w:r>
          </w:p>
          <w:p w14:paraId="02A946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合同续签：本项目合同为长期合同，一年一签。若合同履行结束后，采购人相关部门根据合同内容和招标文件、中标人投标文件（供应商的资质、货物/服务的详细内容符合程度等）进行履约评价，项目履约评价为“良好”及以上并且查询其信用信息未被列入失信被执行人、重大税收违法案件当事人名单、政府采购严重违法失信行为记录名单，经双方协商同意可续签，但总体合同履行期限最长不得超过</w:t>
            </w:r>
            <w:r>
              <w:rPr>
                <w:rFonts w:hint="eastAsia" w:ascii="宋体" w:hAnsi="宋体" w:eastAsia="宋体" w:cs="宋体"/>
                <w:sz w:val="21"/>
                <w:szCs w:val="21"/>
                <w:lang w:val="en-US" w:eastAsia="zh-CN"/>
              </w:rPr>
              <w:t>三十六个月。</w:t>
            </w:r>
          </w:p>
        </w:tc>
      </w:tr>
      <w:tr w14:paraId="1598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25" w:type="pct"/>
            <w:noWrap w:val="0"/>
            <w:vAlign w:val="center"/>
          </w:tcPr>
          <w:p w14:paraId="22FF21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2.服务地点</w:t>
            </w:r>
          </w:p>
        </w:tc>
        <w:tc>
          <w:tcPr>
            <w:tcW w:w="3774" w:type="pct"/>
            <w:noWrap w:val="0"/>
            <w:vAlign w:val="center"/>
          </w:tcPr>
          <w:p w14:paraId="3ADC0A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42E9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25" w:type="pct"/>
            <w:noWrap w:val="0"/>
            <w:vAlign w:val="center"/>
          </w:tcPr>
          <w:p w14:paraId="2D0E65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3.验收方案</w:t>
            </w:r>
          </w:p>
        </w:tc>
        <w:tc>
          <w:tcPr>
            <w:tcW w:w="3774" w:type="pct"/>
            <w:noWrap w:val="0"/>
            <w:vAlign w:val="center"/>
          </w:tcPr>
          <w:p w14:paraId="0F8C8D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3.1根据合同要求进行相关考核验收评价；对考核不达标将根据合同约定处罚；</w:t>
            </w:r>
          </w:p>
          <w:p w14:paraId="754F03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3.2根据第三方检测机构对水质和废气检测结果验收考核；</w:t>
            </w:r>
          </w:p>
          <w:p w14:paraId="5CF085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3.3根据深圳市生态环境局和采购人日常抽查结果考核验收；</w:t>
            </w:r>
          </w:p>
          <w:p w14:paraId="13DB5C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3.4如因水质不达标或者发生责任事故，除责任由中标人负责以外，采购人有权追究经济赔偿。</w:t>
            </w:r>
          </w:p>
        </w:tc>
      </w:tr>
      <w:tr w14:paraId="230C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225" w:type="pct"/>
            <w:noWrap w:val="0"/>
            <w:vAlign w:val="center"/>
          </w:tcPr>
          <w:p w14:paraId="6A2028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4.付款条件</w:t>
            </w:r>
          </w:p>
        </w:tc>
        <w:tc>
          <w:tcPr>
            <w:tcW w:w="3774" w:type="pct"/>
            <w:noWrap w:val="0"/>
            <w:vAlign w:val="center"/>
          </w:tcPr>
          <w:p w14:paraId="5C928E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服务考核:根据合同内容设置服务考核标准，以此对中标人进行月度服务考核，分值为100分。得分≥80分便正常支付月度服务费，70分≤得分&lt;80分则扣除当月服务费的5%，60≤得分&lt;70分则书面提交整改方案并扣除当月服务费的10%，得分&lt;60分采购人有权解除合同并暂停支付当月服务费。</w:t>
            </w:r>
          </w:p>
          <w:p w14:paraId="3A7801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4.2当月支付上月服务费用。中标人履行服务要求</w:t>
            </w:r>
            <w:r>
              <w:rPr>
                <w:rFonts w:hint="eastAsia" w:ascii="宋体" w:hAnsi="宋体" w:eastAsia="宋体" w:cs="宋体"/>
                <w:sz w:val="21"/>
                <w:szCs w:val="21"/>
                <w:lang w:eastAsia="zh-CN"/>
              </w:rPr>
              <w:t>且采购人收到有效发票</w:t>
            </w:r>
            <w:r>
              <w:rPr>
                <w:rFonts w:hint="eastAsia" w:ascii="宋体" w:hAnsi="宋体" w:eastAsia="宋体" w:cs="宋体"/>
                <w:sz w:val="21"/>
                <w:szCs w:val="21"/>
                <w:lang w:val="en-US" w:eastAsia="zh-CN"/>
              </w:rPr>
              <w:t>后10个工作日内，根据每月考核得分，采购人每月支付中标金额十二分之一。</w:t>
            </w:r>
          </w:p>
        </w:tc>
      </w:tr>
      <w:tr w14:paraId="015E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25" w:type="pct"/>
            <w:noWrap w:val="0"/>
            <w:vAlign w:val="center"/>
          </w:tcPr>
          <w:p w14:paraId="31C4B5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5.付款方式</w:t>
            </w:r>
          </w:p>
        </w:tc>
        <w:tc>
          <w:tcPr>
            <w:tcW w:w="3774" w:type="pct"/>
            <w:noWrap w:val="0"/>
            <w:vAlign w:val="center"/>
          </w:tcPr>
          <w:p w14:paraId="252EE2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转账形式</w:t>
            </w:r>
          </w:p>
        </w:tc>
      </w:tr>
      <w:tr w14:paraId="458D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225" w:type="pct"/>
            <w:noWrap w:val="0"/>
            <w:vAlign w:val="center"/>
          </w:tcPr>
          <w:p w14:paraId="209847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6.违约责任</w:t>
            </w:r>
          </w:p>
        </w:tc>
        <w:tc>
          <w:tcPr>
            <w:tcW w:w="3774" w:type="pct"/>
            <w:noWrap w:val="0"/>
            <w:vAlign w:val="center"/>
          </w:tcPr>
          <w:p w14:paraId="5D7AC7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6.1由于中标人的原因，无正当理由拖延提供服务的，按合同金额向采购人偿付每日千分之三的违约金，中标人拖延提供服务超过10天（日历日）的，采购人可终止合同并通过法律程序对中标人进行索赔。</w:t>
            </w:r>
          </w:p>
        </w:tc>
      </w:tr>
      <w:tr w14:paraId="7DD2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25" w:type="pct"/>
            <w:noWrap w:val="0"/>
            <w:vAlign w:val="center"/>
          </w:tcPr>
          <w:p w14:paraId="5303EE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7.违约情形</w:t>
            </w:r>
          </w:p>
        </w:tc>
        <w:tc>
          <w:tcPr>
            <w:tcW w:w="3774" w:type="pct"/>
            <w:noWrap w:val="0"/>
            <w:vAlign w:val="center"/>
          </w:tcPr>
          <w:p w14:paraId="70BD1E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中标人在合同执行期间有下列行为之一的，采购人有权直接解除合同：</w:t>
            </w:r>
          </w:p>
          <w:p w14:paraId="385E23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7.1擅自变更或者中止采购服务合同的；</w:t>
            </w:r>
          </w:p>
          <w:p w14:paraId="7FED86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7.2不按招投标文件以及服务合同要求全面履约的；</w:t>
            </w:r>
          </w:p>
          <w:p w14:paraId="4D3FF3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7.3非法分包或转包给任何单位和个人；</w:t>
            </w:r>
          </w:p>
          <w:p w14:paraId="0422C1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7.4造成严重后果或恶劣影响的；</w:t>
            </w:r>
          </w:p>
          <w:p w14:paraId="396F92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出现上述情况之一的，采购人有权终止服务合同，其中造成采购人损失（直接和间接）的，中标人应当进行赔偿。</w:t>
            </w:r>
          </w:p>
        </w:tc>
      </w:tr>
      <w:tr w14:paraId="6579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25" w:type="pct"/>
            <w:noWrap w:val="0"/>
            <w:vAlign w:val="center"/>
          </w:tcPr>
          <w:p w14:paraId="4CC8CD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8.履约保证金</w:t>
            </w:r>
          </w:p>
        </w:tc>
        <w:tc>
          <w:tcPr>
            <w:tcW w:w="3774" w:type="pct"/>
            <w:noWrap w:val="0"/>
            <w:vAlign w:val="center"/>
          </w:tcPr>
          <w:p w14:paraId="5CD8DB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不涉及</w:t>
            </w:r>
          </w:p>
        </w:tc>
      </w:tr>
      <w:tr w14:paraId="5F14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5" w:type="pct"/>
            <w:noWrap w:val="0"/>
            <w:vAlign w:val="center"/>
          </w:tcPr>
          <w:p w14:paraId="33F356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9.包装运输</w:t>
            </w:r>
          </w:p>
        </w:tc>
        <w:tc>
          <w:tcPr>
            <w:tcW w:w="3774" w:type="pct"/>
            <w:noWrap w:val="0"/>
            <w:vAlign w:val="center"/>
          </w:tcPr>
          <w:p w14:paraId="06665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r w14:paraId="27C1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225" w:type="pct"/>
            <w:noWrap w:val="0"/>
            <w:vAlign w:val="center"/>
          </w:tcPr>
          <w:p w14:paraId="0D3C1D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10.售后服务</w:t>
            </w:r>
          </w:p>
        </w:tc>
        <w:tc>
          <w:tcPr>
            <w:tcW w:w="3774" w:type="pct"/>
            <w:noWrap w:val="0"/>
            <w:vAlign w:val="center"/>
          </w:tcPr>
          <w:p w14:paraId="380EE9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维保人员现场驻点，提供24小时服务，接到通知后15分钟内到达处理，若驻点人员无法完成维保内容时，</w:t>
            </w:r>
            <w:r>
              <w:rPr>
                <w:rFonts w:hint="eastAsia" w:ascii="宋体" w:hAnsi="宋体" w:eastAsia="宋体" w:cs="宋体"/>
                <w:sz w:val="21"/>
                <w:szCs w:val="21"/>
                <w:lang w:eastAsia="zh-CN"/>
              </w:rPr>
              <w:t>中标人</w:t>
            </w:r>
            <w:r>
              <w:rPr>
                <w:rFonts w:hint="eastAsia" w:ascii="宋体" w:hAnsi="宋体" w:eastAsia="宋体" w:cs="宋体"/>
                <w:sz w:val="21"/>
                <w:szCs w:val="21"/>
              </w:rPr>
              <w:t>应在24小时内额外安排人员支援完成相应工作，不得无故拖延。</w:t>
            </w:r>
            <w:r>
              <w:rPr>
                <w:rFonts w:hint="eastAsia" w:ascii="宋体" w:hAnsi="宋体" w:eastAsia="宋体" w:cs="宋体"/>
                <w:sz w:val="21"/>
                <w:szCs w:val="21"/>
                <w:lang w:eastAsia="zh-CN"/>
              </w:rPr>
              <w:t>中标人</w:t>
            </w:r>
            <w:r>
              <w:rPr>
                <w:rFonts w:hint="eastAsia" w:ascii="宋体" w:hAnsi="宋体" w:eastAsia="宋体" w:cs="宋体"/>
                <w:sz w:val="21"/>
                <w:szCs w:val="21"/>
              </w:rPr>
              <w:t>配置的现场维保人员应配合</w:t>
            </w:r>
            <w:r>
              <w:rPr>
                <w:rFonts w:hint="eastAsia" w:ascii="宋体" w:hAnsi="宋体" w:eastAsia="宋体" w:cs="宋体"/>
                <w:sz w:val="21"/>
                <w:szCs w:val="21"/>
                <w:lang w:eastAsia="zh-CN"/>
              </w:rPr>
              <w:t>采购人</w:t>
            </w:r>
            <w:r>
              <w:rPr>
                <w:rFonts w:hint="eastAsia" w:ascii="宋体" w:hAnsi="宋体" w:eastAsia="宋体" w:cs="宋体"/>
                <w:sz w:val="21"/>
                <w:szCs w:val="21"/>
              </w:rPr>
              <w:t>管理、服从</w:t>
            </w:r>
            <w:r>
              <w:rPr>
                <w:rFonts w:hint="eastAsia" w:ascii="宋体" w:hAnsi="宋体" w:eastAsia="宋体" w:cs="宋体"/>
                <w:sz w:val="21"/>
                <w:szCs w:val="21"/>
                <w:lang w:eastAsia="zh-CN"/>
              </w:rPr>
              <w:t>采购人</w:t>
            </w:r>
            <w:r>
              <w:rPr>
                <w:rFonts w:hint="eastAsia" w:ascii="宋体" w:hAnsi="宋体" w:eastAsia="宋体" w:cs="宋体"/>
                <w:sz w:val="21"/>
                <w:szCs w:val="21"/>
              </w:rPr>
              <w:t>安排及响应</w:t>
            </w:r>
            <w:r>
              <w:rPr>
                <w:rFonts w:hint="eastAsia" w:ascii="宋体" w:hAnsi="宋体" w:eastAsia="宋体" w:cs="宋体"/>
                <w:sz w:val="21"/>
                <w:szCs w:val="21"/>
                <w:lang w:eastAsia="zh-CN"/>
              </w:rPr>
              <w:t>采购人</w:t>
            </w:r>
            <w:r>
              <w:rPr>
                <w:rFonts w:hint="eastAsia" w:ascii="宋体" w:hAnsi="宋体" w:eastAsia="宋体" w:cs="宋体"/>
                <w:sz w:val="21"/>
                <w:szCs w:val="21"/>
              </w:rPr>
              <w:t>服务需求，凡是阻碍</w:t>
            </w:r>
            <w:r>
              <w:rPr>
                <w:rFonts w:hint="eastAsia" w:ascii="宋体" w:hAnsi="宋体" w:eastAsia="宋体" w:cs="宋体"/>
                <w:sz w:val="21"/>
                <w:szCs w:val="21"/>
                <w:lang w:eastAsia="zh-CN"/>
              </w:rPr>
              <w:t>采购人</w:t>
            </w:r>
            <w:r>
              <w:rPr>
                <w:rFonts w:hint="eastAsia" w:ascii="宋体" w:hAnsi="宋体" w:eastAsia="宋体" w:cs="宋体"/>
                <w:sz w:val="21"/>
                <w:szCs w:val="21"/>
              </w:rPr>
              <w:t>管理、影响</w:t>
            </w:r>
            <w:r>
              <w:rPr>
                <w:rFonts w:hint="eastAsia" w:ascii="宋体" w:hAnsi="宋体" w:eastAsia="宋体" w:cs="宋体"/>
                <w:sz w:val="21"/>
                <w:szCs w:val="21"/>
                <w:lang w:eastAsia="zh-CN"/>
              </w:rPr>
              <w:t>采购人</w:t>
            </w:r>
            <w:r>
              <w:rPr>
                <w:rFonts w:hint="eastAsia" w:ascii="宋体" w:hAnsi="宋体" w:eastAsia="宋体" w:cs="宋体"/>
                <w:sz w:val="21"/>
                <w:szCs w:val="21"/>
              </w:rPr>
              <w:t>声誉、不称职及不配合管理的人员，</w:t>
            </w:r>
            <w:r>
              <w:rPr>
                <w:rFonts w:hint="eastAsia" w:ascii="宋体" w:hAnsi="宋体" w:eastAsia="宋体" w:cs="宋体"/>
                <w:sz w:val="21"/>
                <w:szCs w:val="21"/>
                <w:lang w:eastAsia="zh-CN"/>
              </w:rPr>
              <w:t>采购人</w:t>
            </w:r>
            <w:r>
              <w:rPr>
                <w:rFonts w:hint="eastAsia" w:ascii="宋体" w:hAnsi="宋体" w:eastAsia="宋体" w:cs="宋体"/>
                <w:sz w:val="21"/>
                <w:szCs w:val="21"/>
              </w:rPr>
              <w:t>有权提出更换要求，</w:t>
            </w:r>
            <w:r>
              <w:rPr>
                <w:rFonts w:hint="eastAsia" w:ascii="宋体" w:hAnsi="宋体" w:eastAsia="宋体" w:cs="宋体"/>
                <w:sz w:val="21"/>
                <w:szCs w:val="21"/>
                <w:lang w:eastAsia="zh-CN"/>
              </w:rPr>
              <w:t>中标人</w:t>
            </w:r>
            <w:r>
              <w:rPr>
                <w:rFonts w:hint="eastAsia" w:ascii="宋体" w:hAnsi="宋体" w:eastAsia="宋体" w:cs="宋体"/>
                <w:sz w:val="21"/>
                <w:szCs w:val="21"/>
              </w:rPr>
              <w:t>需在接到</w:t>
            </w:r>
            <w:r>
              <w:rPr>
                <w:rFonts w:hint="eastAsia" w:ascii="宋体" w:hAnsi="宋体" w:eastAsia="宋体" w:cs="宋体"/>
                <w:sz w:val="21"/>
                <w:szCs w:val="21"/>
                <w:lang w:eastAsia="zh-CN"/>
              </w:rPr>
              <w:t>采购人</w:t>
            </w:r>
            <w:r>
              <w:rPr>
                <w:rFonts w:hint="eastAsia" w:ascii="宋体" w:hAnsi="宋体" w:eastAsia="宋体" w:cs="宋体"/>
                <w:sz w:val="21"/>
                <w:szCs w:val="21"/>
              </w:rPr>
              <w:t>通知后十天内完成更换。若</w:t>
            </w:r>
            <w:r>
              <w:rPr>
                <w:rFonts w:hint="eastAsia" w:ascii="宋体" w:hAnsi="宋体" w:eastAsia="宋体" w:cs="宋体"/>
                <w:sz w:val="21"/>
                <w:szCs w:val="21"/>
                <w:lang w:eastAsia="zh-CN"/>
              </w:rPr>
              <w:t>中标人</w:t>
            </w:r>
            <w:r>
              <w:rPr>
                <w:rFonts w:hint="eastAsia" w:ascii="宋体" w:hAnsi="宋体" w:eastAsia="宋体" w:cs="宋体"/>
                <w:sz w:val="21"/>
                <w:szCs w:val="21"/>
              </w:rPr>
              <w:t>需单方面更换现场维保人员，应提前十天书面向</w:t>
            </w:r>
            <w:r>
              <w:rPr>
                <w:rFonts w:hint="eastAsia" w:ascii="宋体" w:hAnsi="宋体" w:eastAsia="宋体" w:cs="宋体"/>
                <w:sz w:val="21"/>
                <w:szCs w:val="21"/>
                <w:lang w:eastAsia="zh-CN"/>
              </w:rPr>
              <w:t>采购人</w:t>
            </w:r>
            <w:r>
              <w:rPr>
                <w:rFonts w:hint="eastAsia" w:ascii="宋体" w:hAnsi="宋体" w:eastAsia="宋体" w:cs="宋体"/>
                <w:sz w:val="21"/>
                <w:szCs w:val="21"/>
              </w:rPr>
              <w:t>申请并说明原因，经</w:t>
            </w:r>
            <w:r>
              <w:rPr>
                <w:rFonts w:hint="eastAsia" w:ascii="宋体" w:hAnsi="宋体" w:eastAsia="宋体" w:cs="宋体"/>
                <w:sz w:val="21"/>
                <w:szCs w:val="21"/>
                <w:lang w:eastAsia="zh-CN"/>
              </w:rPr>
              <w:t>采购人</w:t>
            </w:r>
            <w:r>
              <w:rPr>
                <w:rFonts w:hint="eastAsia" w:ascii="宋体" w:hAnsi="宋体" w:eastAsia="宋体" w:cs="宋体"/>
                <w:sz w:val="21"/>
                <w:szCs w:val="21"/>
              </w:rPr>
              <w:t>同意后方可更换。</w:t>
            </w:r>
          </w:p>
        </w:tc>
      </w:tr>
      <w:tr w14:paraId="5915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5" w:type="pct"/>
            <w:noWrap w:val="0"/>
            <w:vAlign w:val="center"/>
          </w:tcPr>
          <w:p w14:paraId="5673F8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11.保险</w:t>
            </w:r>
          </w:p>
        </w:tc>
        <w:tc>
          <w:tcPr>
            <w:tcW w:w="3774" w:type="pct"/>
            <w:noWrap w:val="0"/>
            <w:vAlign w:val="center"/>
          </w:tcPr>
          <w:p w14:paraId="50282F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r w14:paraId="003D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225" w:type="pct"/>
            <w:noWrap w:val="0"/>
            <w:vAlign w:val="center"/>
          </w:tcPr>
          <w:p w14:paraId="101892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12.其他商务要求</w:t>
            </w:r>
          </w:p>
        </w:tc>
        <w:tc>
          <w:tcPr>
            <w:tcW w:w="3774" w:type="pct"/>
            <w:noWrap w:val="0"/>
            <w:vAlign w:val="center"/>
          </w:tcPr>
          <w:p w14:paraId="15F3A1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报价要求：</w:t>
            </w:r>
            <w:r>
              <w:rPr>
                <w:rFonts w:hint="eastAsia" w:ascii="宋体" w:hAnsi="宋体" w:eastAsia="宋体" w:cs="宋体"/>
                <w:sz w:val="21"/>
                <w:szCs w:val="21"/>
              </w:rPr>
              <w:t>报价应为包干价，含人工、检测、交通及税收等全部费用，要求潜在供应商充分考虑项目的特性及清单外不可见的项目费用，给予综合报价。</w:t>
            </w:r>
          </w:p>
        </w:tc>
      </w:tr>
    </w:tbl>
    <w:p w14:paraId="5274A7AF"/>
    <w:p w14:paraId="57679FFB">
      <w:pPr>
        <w:pStyle w:val="22"/>
      </w:pPr>
      <w:bookmarkStart w:id="5" w:name="_Toc15948"/>
    </w:p>
    <w:p w14:paraId="05ACD193">
      <w:pPr>
        <w:rPr>
          <w:rFonts w:hint="eastAsia"/>
          <w:lang w:eastAsia="zh-CN"/>
        </w:rPr>
      </w:pPr>
      <w:r>
        <w:rPr>
          <w:rFonts w:hint="eastAsia"/>
        </w:rPr>
        <w:br w:type="page"/>
      </w:r>
      <w:r>
        <w:rPr>
          <w:rFonts w:hint="eastAsia"/>
          <w:lang w:eastAsia="zh-CN"/>
        </w:rPr>
        <w:t>附件：</w:t>
      </w:r>
    </w:p>
    <w:p w14:paraId="54CAC3A5">
      <w:pPr>
        <w:rPr>
          <w:rFonts w:hint="eastAsia"/>
        </w:rPr>
      </w:pPr>
      <w:r>
        <w:rPr>
          <w:rFonts w:hint="eastAsia"/>
        </w:rPr>
        <w:t>污水处理站外包服务月度考核评分表(本表可根据实际工作作内容调整)</w:t>
      </w:r>
    </w:p>
    <w:p w14:paraId="0D9A80FA">
      <w:pPr>
        <w:rPr>
          <w:rFonts w:hint="eastAsia"/>
        </w:rPr>
      </w:pPr>
      <w:r>
        <w:rPr>
          <w:rFonts w:hint="eastAsia"/>
        </w:rPr>
        <w:t xml:space="preserve">服务商：      </w:t>
      </w:r>
      <w:r>
        <w:rPr>
          <w:rFonts w:hint="eastAsia"/>
          <w:lang w:val="en-US" w:eastAsia="zh-CN"/>
        </w:rPr>
        <w:t xml:space="preserve">                       </w:t>
      </w:r>
      <w:r>
        <w:rPr>
          <w:rFonts w:hint="eastAsia"/>
        </w:rPr>
        <w:t xml:space="preserve">  考核时间：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 xml:space="preserve"> 月    日</w:t>
      </w:r>
    </w:p>
    <w:p w14:paraId="46A11E3A">
      <w:pPr>
        <w:rPr>
          <w:rFonts w:hint="eastAsia"/>
        </w:rPr>
      </w:pPr>
    </w:p>
    <w:tbl>
      <w:tblPr>
        <w:tblStyle w:val="53"/>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950"/>
        <w:gridCol w:w="2595"/>
        <w:gridCol w:w="603"/>
        <w:gridCol w:w="1913"/>
        <w:gridCol w:w="727"/>
        <w:gridCol w:w="1285"/>
        <w:gridCol w:w="1050"/>
      </w:tblGrid>
      <w:tr w14:paraId="574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548" w:type="dxa"/>
            <w:vAlign w:val="center"/>
          </w:tcPr>
          <w:p w14:paraId="475EADE6">
            <w:pPr>
              <w:rPr>
                <w:rFonts w:hint="eastAsia"/>
              </w:rPr>
            </w:pPr>
            <w:r>
              <w:rPr>
                <w:rFonts w:hint="eastAsia"/>
              </w:rPr>
              <w:t>序号</w:t>
            </w:r>
          </w:p>
        </w:tc>
        <w:tc>
          <w:tcPr>
            <w:tcW w:w="950" w:type="dxa"/>
            <w:vAlign w:val="center"/>
          </w:tcPr>
          <w:p w14:paraId="16F44D8D">
            <w:pPr>
              <w:rPr>
                <w:rFonts w:hint="eastAsia"/>
              </w:rPr>
            </w:pPr>
            <w:r>
              <w:rPr>
                <w:rFonts w:hint="eastAsia"/>
              </w:rPr>
              <w:t>检查</w:t>
            </w:r>
          </w:p>
          <w:p w14:paraId="105393F8">
            <w:pPr>
              <w:rPr>
                <w:rFonts w:hint="eastAsia"/>
              </w:rPr>
            </w:pPr>
            <w:r>
              <w:rPr>
                <w:rFonts w:hint="eastAsia"/>
              </w:rPr>
              <w:t>内容</w:t>
            </w:r>
          </w:p>
        </w:tc>
        <w:tc>
          <w:tcPr>
            <w:tcW w:w="2595" w:type="dxa"/>
            <w:vAlign w:val="center"/>
          </w:tcPr>
          <w:p w14:paraId="1F6DA69D">
            <w:pPr>
              <w:rPr>
                <w:rFonts w:hint="eastAsia"/>
              </w:rPr>
            </w:pPr>
            <w:r>
              <w:rPr>
                <w:rFonts w:hint="eastAsia"/>
              </w:rPr>
              <w:t>检查标准</w:t>
            </w:r>
          </w:p>
        </w:tc>
        <w:tc>
          <w:tcPr>
            <w:tcW w:w="603" w:type="dxa"/>
            <w:vAlign w:val="center"/>
          </w:tcPr>
          <w:p w14:paraId="16AF68C9">
            <w:pPr>
              <w:rPr>
                <w:rFonts w:hint="eastAsia"/>
              </w:rPr>
            </w:pPr>
            <w:r>
              <w:rPr>
                <w:rFonts w:hint="eastAsia"/>
              </w:rPr>
              <w:t>满分</w:t>
            </w:r>
          </w:p>
          <w:p w14:paraId="52865352">
            <w:pPr>
              <w:rPr>
                <w:rFonts w:hint="eastAsia"/>
              </w:rPr>
            </w:pPr>
            <w:r>
              <w:rPr>
                <w:rFonts w:hint="eastAsia"/>
              </w:rPr>
              <w:t>(100分)</w:t>
            </w:r>
          </w:p>
        </w:tc>
        <w:tc>
          <w:tcPr>
            <w:tcW w:w="1913" w:type="dxa"/>
            <w:vAlign w:val="center"/>
          </w:tcPr>
          <w:p w14:paraId="09C56F73">
            <w:pPr>
              <w:rPr>
                <w:rFonts w:hint="eastAsia"/>
              </w:rPr>
            </w:pPr>
            <w:r>
              <w:rPr>
                <w:rFonts w:hint="eastAsia"/>
              </w:rPr>
              <w:t>扣分标准</w:t>
            </w:r>
          </w:p>
        </w:tc>
        <w:tc>
          <w:tcPr>
            <w:tcW w:w="727" w:type="dxa"/>
            <w:vAlign w:val="center"/>
          </w:tcPr>
          <w:p w14:paraId="3F3F9FE5">
            <w:pPr>
              <w:rPr>
                <w:rFonts w:hint="eastAsia"/>
              </w:rPr>
            </w:pPr>
            <w:r>
              <w:rPr>
                <w:rFonts w:hint="eastAsia"/>
              </w:rPr>
              <w:t>得分</w:t>
            </w:r>
          </w:p>
        </w:tc>
        <w:tc>
          <w:tcPr>
            <w:tcW w:w="1285" w:type="dxa"/>
            <w:vAlign w:val="center"/>
          </w:tcPr>
          <w:p w14:paraId="32AD2A66">
            <w:pPr>
              <w:rPr>
                <w:rFonts w:hint="eastAsia"/>
                <w:lang w:val="en-US" w:eastAsia="zh-CN"/>
              </w:rPr>
            </w:pPr>
            <w:r>
              <w:rPr>
                <w:rFonts w:hint="eastAsia"/>
                <w:lang w:val="en-US" w:eastAsia="zh-CN"/>
              </w:rPr>
              <w:t>扣分原因</w:t>
            </w:r>
          </w:p>
        </w:tc>
        <w:tc>
          <w:tcPr>
            <w:tcW w:w="1050" w:type="dxa"/>
            <w:vAlign w:val="center"/>
          </w:tcPr>
          <w:p w14:paraId="6D32DADE">
            <w:pPr>
              <w:rPr>
                <w:rFonts w:hint="eastAsia"/>
                <w:lang w:val="en-US" w:eastAsia="zh-CN"/>
              </w:rPr>
            </w:pPr>
            <w:r>
              <w:rPr>
                <w:rFonts w:hint="eastAsia"/>
                <w:lang w:val="en-US" w:eastAsia="zh-CN"/>
              </w:rPr>
              <w:t>整改</w:t>
            </w:r>
          </w:p>
          <w:p w14:paraId="111A29CC">
            <w:pPr>
              <w:rPr>
                <w:rFonts w:hint="eastAsia"/>
                <w:lang w:val="en-US" w:eastAsia="zh-CN"/>
              </w:rPr>
            </w:pPr>
            <w:r>
              <w:rPr>
                <w:rFonts w:hint="eastAsia"/>
                <w:lang w:val="en-US" w:eastAsia="zh-CN"/>
              </w:rPr>
              <w:t>情况</w:t>
            </w:r>
          </w:p>
        </w:tc>
      </w:tr>
      <w:tr w14:paraId="2CD5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48" w:type="dxa"/>
            <w:vMerge w:val="restart"/>
            <w:vAlign w:val="center"/>
          </w:tcPr>
          <w:p w14:paraId="217A0B70">
            <w:pPr>
              <w:rPr>
                <w:rFonts w:hint="eastAsia"/>
              </w:rPr>
            </w:pPr>
            <w:r>
              <w:rPr>
                <w:rFonts w:hint="eastAsia"/>
              </w:rPr>
              <w:t>1</w:t>
            </w:r>
          </w:p>
        </w:tc>
        <w:tc>
          <w:tcPr>
            <w:tcW w:w="950" w:type="dxa"/>
            <w:vMerge w:val="restart"/>
            <w:vAlign w:val="center"/>
          </w:tcPr>
          <w:p w14:paraId="38FBFBE7">
            <w:pPr>
              <w:rPr>
                <w:rFonts w:hint="eastAsia"/>
              </w:rPr>
            </w:pPr>
            <w:r>
              <w:rPr>
                <w:rFonts w:hint="eastAsia"/>
              </w:rPr>
              <w:t>污水站日常维护</w:t>
            </w:r>
          </w:p>
        </w:tc>
        <w:tc>
          <w:tcPr>
            <w:tcW w:w="2595" w:type="dxa"/>
            <w:vAlign w:val="center"/>
          </w:tcPr>
          <w:p w14:paraId="6FCBBD7F">
            <w:pPr>
              <w:rPr>
                <w:rFonts w:hint="eastAsia"/>
              </w:rPr>
            </w:pPr>
            <w:r>
              <w:rPr>
                <w:rFonts w:hint="eastAsia"/>
                <w:lang w:val="en-US" w:eastAsia="zh-CN"/>
              </w:rPr>
              <w:t>1、</w:t>
            </w:r>
            <w:r>
              <w:rPr>
                <w:rFonts w:hint="eastAsia"/>
              </w:rPr>
              <w:t>巡查、维护记录等资料登记是否完整</w:t>
            </w:r>
          </w:p>
        </w:tc>
        <w:tc>
          <w:tcPr>
            <w:tcW w:w="603" w:type="dxa"/>
            <w:vAlign w:val="center"/>
          </w:tcPr>
          <w:p w14:paraId="2201A606">
            <w:pPr>
              <w:rPr>
                <w:rFonts w:hint="eastAsia"/>
              </w:rPr>
            </w:pPr>
            <w:r>
              <w:rPr>
                <w:rFonts w:hint="eastAsia"/>
              </w:rPr>
              <w:t>12</w:t>
            </w:r>
          </w:p>
        </w:tc>
        <w:tc>
          <w:tcPr>
            <w:tcW w:w="1913" w:type="dxa"/>
            <w:vAlign w:val="center"/>
          </w:tcPr>
          <w:p w14:paraId="4681982D">
            <w:pPr>
              <w:rPr>
                <w:rFonts w:hint="eastAsia"/>
              </w:rPr>
            </w:pPr>
            <w:r>
              <w:rPr>
                <w:rFonts w:hint="eastAsia"/>
              </w:rPr>
              <w:t>一项资料不完整扣1分</w:t>
            </w:r>
          </w:p>
        </w:tc>
        <w:tc>
          <w:tcPr>
            <w:tcW w:w="727" w:type="dxa"/>
            <w:vAlign w:val="center"/>
          </w:tcPr>
          <w:p w14:paraId="5DCEBF0C">
            <w:pPr>
              <w:rPr>
                <w:rFonts w:hint="eastAsia"/>
              </w:rPr>
            </w:pPr>
          </w:p>
        </w:tc>
        <w:tc>
          <w:tcPr>
            <w:tcW w:w="1285" w:type="dxa"/>
            <w:vAlign w:val="center"/>
          </w:tcPr>
          <w:p w14:paraId="3B32D4B0">
            <w:pPr>
              <w:rPr>
                <w:rFonts w:hint="eastAsia"/>
              </w:rPr>
            </w:pPr>
          </w:p>
        </w:tc>
        <w:tc>
          <w:tcPr>
            <w:tcW w:w="1050" w:type="dxa"/>
            <w:vAlign w:val="center"/>
          </w:tcPr>
          <w:p w14:paraId="5F0ED078">
            <w:pPr>
              <w:rPr>
                <w:rFonts w:hint="eastAsia"/>
              </w:rPr>
            </w:pPr>
          </w:p>
        </w:tc>
      </w:tr>
      <w:tr w14:paraId="4748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8" w:type="dxa"/>
            <w:vMerge w:val="continue"/>
            <w:vAlign w:val="center"/>
          </w:tcPr>
          <w:p w14:paraId="7968EBBA">
            <w:pPr>
              <w:rPr>
                <w:rFonts w:hint="eastAsia"/>
              </w:rPr>
            </w:pPr>
          </w:p>
        </w:tc>
        <w:tc>
          <w:tcPr>
            <w:tcW w:w="950" w:type="dxa"/>
            <w:vMerge w:val="continue"/>
            <w:vAlign w:val="center"/>
          </w:tcPr>
          <w:p w14:paraId="7940E48C">
            <w:pPr>
              <w:rPr>
                <w:rFonts w:hint="eastAsia"/>
              </w:rPr>
            </w:pPr>
          </w:p>
        </w:tc>
        <w:tc>
          <w:tcPr>
            <w:tcW w:w="2595" w:type="dxa"/>
            <w:vAlign w:val="center"/>
          </w:tcPr>
          <w:p w14:paraId="344007EC">
            <w:pPr>
              <w:rPr>
                <w:rFonts w:hint="eastAsia"/>
              </w:rPr>
            </w:pPr>
            <w:r>
              <w:rPr>
                <w:rFonts w:hint="eastAsia"/>
                <w:lang w:val="en-US" w:eastAsia="zh-CN"/>
              </w:rPr>
              <w:t>2、</w:t>
            </w:r>
            <w:r>
              <w:rPr>
                <w:rFonts w:hint="eastAsia"/>
              </w:rPr>
              <w:t>现场是否整洁、卫生</w:t>
            </w:r>
          </w:p>
        </w:tc>
        <w:tc>
          <w:tcPr>
            <w:tcW w:w="603" w:type="dxa"/>
            <w:vAlign w:val="center"/>
          </w:tcPr>
          <w:p w14:paraId="17BB7112">
            <w:pPr>
              <w:rPr>
                <w:rFonts w:hint="eastAsia"/>
              </w:rPr>
            </w:pPr>
            <w:r>
              <w:rPr>
                <w:rFonts w:hint="eastAsia"/>
              </w:rPr>
              <w:t>6</w:t>
            </w:r>
          </w:p>
        </w:tc>
        <w:tc>
          <w:tcPr>
            <w:tcW w:w="1913" w:type="dxa"/>
            <w:vAlign w:val="center"/>
          </w:tcPr>
          <w:p w14:paraId="5F5D7A71">
            <w:pPr>
              <w:rPr>
                <w:rFonts w:hint="eastAsia"/>
              </w:rPr>
            </w:pPr>
            <w:r>
              <w:rPr>
                <w:rFonts w:hint="eastAsia"/>
              </w:rPr>
              <w:t>一处乱摆乱放扣1分；一处卫生不合格扣1分</w:t>
            </w:r>
          </w:p>
        </w:tc>
        <w:tc>
          <w:tcPr>
            <w:tcW w:w="727" w:type="dxa"/>
            <w:vAlign w:val="center"/>
          </w:tcPr>
          <w:p w14:paraId="460EEA48">
            <w:pPr>
              <w:rPr>
                <w:rFonts w:hint="eastAsia"/>
              </w:rPr>
            </w:pPr>
          </w:p>
        </w:tc>
        <w:tc>
          <w:tcPr>
            <w:tcW w:w="1285" w:type="dxa"/>
            <w:vAlign w:val="center"/>
          </w:tcPr>
          <w:p w14:paraId="441249A9">
            <w:pPr>
              <w:rPr>
                <w:rFonts w:hint="eastAsia"/>
              </w:rPr>
            </w:pPr>
          </w:p>
        </w:tc>
        <w:tc>
          <w:tcPr>
            <w:tcW w:w="1050" w:type="dxa"/>
            <w:vAlign w:val="center"/>
          </w:tcPr>
          <w:p w14:paraId="10F61EEB">
            <w:pPr>
              <w:rPr>
                <w:rFonts w:hint="eastAsia"/>
              </w:rPr>
            </w:pPr>
          </w:p>
        </w:tc>
      </w:tr>
      <w:tr w14:paraId="5E64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jc w:val="center"/>
        </w:trPr>
        <w:tc>
          <w:tcPr>
            <w:tcW w:w="548" w:type="dxa"/>
            <w:vMerge w:val="continue"/>
            <w:vAlign w:val="center"/>
          </w:tcPr>
          <w:p w14:paraId="5469B8C4">
            <w:pPr>
              <w:rPr>
                <w:rFonts w:hint="eastAsia"/>
              </w:rPr>
            </w:pPr>
          </w:p>
        </w:tc>
        <w:tc>
          <w:tcPr>
            <w:tcW w:w="950" w:type="dxa"/>
            <w:vMerge w:val="continue"/>
            <w:vAlign w:val="center"/>
          </w:tcPr>
          <w:p w14:paraId="60FB4AE3">
            <w:pPr>
              <w:rPr>
                <w:rFonts w:hint="eastAsia"/>
              </w:rPr>
            </w:pPr>
          </w:p>
        </w:tc>
        <w:tc>
          <w:tcPr>
            <w:tcW w:w="2595" w:type="dxa"/>
            <w:vAlign w:val="center"/>
          </w:tcPr>
          <w:p w14:paraId="147EA554">
            <w:pPr>
              <w:rPr>
                <w:rFonts w:hint="eastAsia"/>
              </w:rPr>
            </w:pPr>
            <w:r>
              <w:rPr>
                <w:rFonts w:hint="eastAsia"/>
                <w:lang w:val="en-US" w:eastAsia="zh-CN"/>
              </w:rPr>
              <w:t>3、</w:t>
            </w:r>
            <w:r>
              <w:rPr>
                <w:rFonts w:hint="eastAsia"/>
              </w:rPr>
              <w:t>污水、废气排放是否达标（参考第三方检测报告）</w:t>
            </w:r>
          </w:p>
        </w:tc>
        <w:tc>
          <w:tcPr>
            <w:tcW w:w="603" w:type="dxa"/>
            <w:vAlign w:val="center"/>
          </w:tcPr>
          <w:p w14:paraId="2C2264A8">
            <w:pPr>
              <w:rPr>
                <w:rFonts w:hint="eastAsia"/>
              </w:rPr>
            </w:pPr>
            <w:r>
              <w:rPr>
                <w:rFonts w:hint="eastAsia"/>
              </w:rPr>
              <w:t>6</w:t>
            </w:r>
          </w:p>
        </w:tc>
        <w:tc>
          <w:tcPr>
            <w:tcW w:w="1913" w:type="dxa"/>
            <w:vAlign w:val="center"/>
          </w:tcPr>
          <w:p w14:paraId="344E4F64">
            <w:pPr>
              <w:rPr>
                <w:rFonts w:hint="eastAsia"/>
              </w:rPr>
            </w:pPr>
            <w:r>
              <w:rPr>
                <w:rFonts w:hint="eastAsia"/>
              </w:rPr>
              <w:t>一种检测因子不达标扣1分</w:t>
            </w:r>
          </w:p>
        </w:tc>
        <w:tc>
          <w:tcPr>
            <w:tcW w:w="727" w:type="dxa"/>
            <w:vAlign w:val="center"/>
          </w:tcPr>
          <w:p w14:paraId="46EF7EC9">
            <w:pPr>
              <w:rPr>
                <w:rFonts w:hint="eastAsia"/>
              </w:rPr>
            </w:pPr>
          </w:p>
        </w:tc>
        <w:tc>
          <w:tcPr>
            <w:tcW w:w="1285" w:type="dxa"/>
            <w:vAlign w:val="center"/>
          </w:tcPr>
          <w:p w14:paraId="640ECF8A">
            <w:pPr>
              <w:rPr>
                <w:rFonts w:hint="eastAsia"/>
              </w:rPr>
            </w:pPr>
          </w:p>
        </w:tc>
        <w:tc>
          <w:tcPr>
            <w:tcW w:w="1050" w:type="dxa"/>
            <w:vAlign w:val="center"/>
          </w:tcPr>
          <w:p w14:paraId="32455279">
            <w:pPr>
              <w:rPr>
                <w:rFonts w:hint="eastAsia"/>
              </w:rPr>
            </w:pPr>
          </w:p>
        </w:tc>
      </w:tr>
      <w:tr w14:paraId="4724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8" w:type="dxa"/>
            <w:vMerge w:val="continue"/>
            <w:vAlign w:val="center"/>
          </w:tcPr>
          <w:p w14:paraId="758FD90E">
            <w:pPr>
              <w:rPr>
                <w:rFonts w:hint="eastAsia"/>
              </w:rPr>
            </w:pPr>
          </w:p>
        </w:tc>
        <w:tc>
          <w:tcPr>
            <w:tcW w:w="950" w:type="dxa"/>
            <w:vMerge w:val="continue"/>
            <w:vAlign w:val="center"/>
          </w:tcPr>
          <w:p w14:paraId="22C90AD0">
            <w:pPr>
              <w:rPr>
                <w:rFonts w:hint="eastAsia"/>
              </w:rPr>
            </w:pPr>
          </w:p>
        </w:tc>
        <w:tc>
          <w:tcPr>
            <w:tcW w:w="2595" w:type="dxa"/>
            <w:vAlign w:val="center"/>
          </w:tcPr>
          <w:p w14:paraId="7199ED99">
            <w:pPr>
              <w:rPr>
                <w:rFonts w:hint="eastAsia"/>
              </w:rPr>
            </w:pPr>
            <w:r>
              <w:rPr>
                <w:rFonts w:hint="eastAsia"/>
                <w:lang w:val="en-US" w:eastAsia="zh-CN"/>
              </w:rPr>
              <w:t>4、</w:t>
            </w:r>
            <w:r>
              <w:rPr>
                <w:rFonts w:hint="eastAsia"/>
              </w:rPr>
              <w:t>污水处理设备维护是否及时响应（响应时限为15分钟）</w:t>
            </w:r>
          </w:p>
        </w:tc>
        <w:tc>
          <w:tcPr>
            <w:tcW w:w="603" w:type="dxa"/>
            <w:vAlign w:val="center"/>
          </w:tcPr>
          <w:p w14:paraId="28BA77AA">
            <w:pPr>
              <w:rPr>
                <w:rFonts w:hint="eastAsia"/>
              </w:rPr>
            </w:pPr>
            <w:r>
              <w:rPr>
                <w:rFonts w:hint="eastAsia"/>
              </w:rPr>
              <w:t>2</w:t>
            </w:r>
          </w:p>
        </w:tc>
        <w:tc>
          <w:tcPr>
            <w:tcW w:w="1913" w:type="dxa"/>
            <w:vAlign w:val="center"/>
          </w:tcPr>
          <w:p w14:paraId="30799321">
            <w:pPr>
              <w:rPr>
                <w:rFonts w:hint="eastAsia"/>
              </w:rPr>
            </w:pPr>
            <w:r>
              <w:rPr>
                <w:rFonts w:hint="eastAsia"/>
              </w:rPr>
              <w:t>如不及时则扣分</w:t>
            </w:r>
          </w:p>
        </w:tc>
        <w:tc>
          <w:tcPr>
            <w:tcW w:w="727" w:type="dxa"/>
            <w:vAlign w:val="center"/>
          </w:tcPr>
          <w:p w14:paraId="6DB839B0">
            <w:pPr>
              <w:rPr>
                <w:rFonts w:hint="eastAsia"/>
              </w:rPr>
            </w:pPr>
          </w:p>
        </w:tc>
        <w:tc>
          <w:tcPr>
            <w:tcW w:w="1285" w:type="dxa"/>
            <w:vAlign w:val="center"/>
          </w:tcPr>
          <w:p w14:paraId="69117F16">
            <w:pPr>
              <w:rPr>
                <w:rFonts w:hint="eastAsia"/>
              </w:rPr>
            </w:pPr>
          </w:p>
        </w:tc>
        <w:tc>
          <w:tcPr>
            <w:tcW w:w="1050" w:type="dxa"/>
            <w:vAlign w:val="center"/>
          </w:tcPr>
          <w:p w14:paraId="0592B96E">
            <w:pPr>
              <w:rPr>
                <w:rFonts w:hint="eastAsia"/>
              </w:rPr>
            </w:pPr>
          </w:p>
        </w:tc>
      </w:tr>
      <w:tr w14:paraId="04D7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48" w:type="dxa"/>
            <w:vMerge w:val="continue"/>
            <w:vAlign w:val="center"/>
          </w:tcPr>
          <w:p w14:paraId="0C92E576">
            <w:pPr>
              <w:rPr>
                <w:rFonts w:hint="eastAsia"/>
              </w:rPr>
            </w:pPr>
          </w:p>
        </w:tc>
        <w:tc>
          <w:tcPr>
            <w:tcW w:w="950" w:type="dxa"/>
            <w:vMerge w:val="continue"/>
            <w:vAlign w:val="center"/>
          </w:tcPr>
          <w:p w14:paraId="54E82B79">
            <w:pPr>
              <w:rPr>
                <w:rFonts w:hint="eastAsia"/>
              </w:rPr>
            </w:pPr>
          </w:p>
        </w:tc>
        <w:tc>
          <w:tcPr>
            <w:tcW w:w="2595" w:type="dxa"/>
            <w:vAlign w:val="center"/>
          </w:tcPr>
          <w:p w14:paraId="3327CEB7">
            <w:pPr>
              <w:rPr>
                <w:rFonts w:hint="eastAsia"/>
              </w:rPr>
            </w:pPr>
            <w:r>
              <w:rPr>
                <w:rFonts w:hint="eastAsia"/>
                <w:lang w:val="en-US" w:eastAsia="zh-CN"/>
              </w:rPr>
              <w:t>5、</w:t>
            </w:r>
            <w:r>
              <w:rPr>
                <w:rFonts w:hint="eastAsia"/>
              </w:rPr>
              <w:t>网上填报工作是否及时</w:t>
            </w:r>
            <w:r>
              <w:rPr>
                <w:rFonts w:hint="eastAsia"/>
                <w:lang w:eastAsia="zh-CN"/>
              </w:rPr>
              <w:t>、准确</w:t>
            </w:r>
            <w:r>
              <w:rPr>
                <w:rFonts w:hint="eastAsia"/>
              </w:rPr>
              <w:t>完成</w:t>
            </w:r>
          </w:p>
        </w:tc>
        <w:tc>
          <w:tcPr>
            <w:tcW w:w="603" w:type="dxa"/>
            <w:vAlign w:val="center"/>
          </w:tcPr>
          <w:p w14:paraId="1616B42D">
            <w:pPr>
              <w:rPr>
                <w:rFonts w:hint="eastAsia"/>
              </w:rPr>
            </w:pPr>
            <w:r>
              <w:rPr>
                <w:rFonts w:hint="eastAsia"/>
              </w:rPr>
              <w:t>10</w:t>
            </w:r>
          </w:p>
        </w:tc>
        <w:tc>
          <w:tcPr>
            <w:tcW w:w="1913" w:type="dxa"/>
            <w:vAlign w:val="center"/>
          </w:tcPr>
          <w:p w14:paraId="6EA7BE23">
            <w:pPr>
              <w:rPr>
                <w:rFonts w:hint="eastAsia"/>
              </w:rPr>
            </w:pPr>
            <w:r>
              <w:rPr>
                <w:rFonts w:hint="eastAsia"/>
              </w:rPr>
              <w:t>一项填报工作超时限扣2分</w:t>
            </w:r>
          </w:p>
        </w:tc>
        <w:tc>
          <w:tcPr>
            <w:tcW w:w="727" w:type="dxa"/>
            <w:vAlign w:val="center"/>
          </w:tcPr>
          <w:p w14:paraId="685299E0">
            <w:pPr>
              <w:rPr>
                <w:rFonts w:hint="eastAsia"/>
              </w:rPr>
            </w:pPr>
          </w:p>
        </w:tc>
        <w:tc>
          <w:tcPr>
            <w:tcW w:w="1285" w:type="dxa"/>
            <w:vAlign w:val="center"/>
          </w:tcPr>
          <w:p w14:paraId="5ED6E897">
            <w:pPr>
              <w:rPr>
                <w:rFonts w:hint="eastAsia"/>
              </w:rPr>
            </w:pPr>
          </w:p>
        </w:tc>
        <w:tc>
          <w:tcPr>
            <w:tcW w:w="1050" w:type="dxa"/>
            <w:vAlign w:val="center"/>
          </w:tcPr>
          <w:p w14:paraId="3331A9E4">
            <w:pPr>
              <w:rPr>
                <w:rFonts w:hint="eastAsia"/>
              </w:rPr>
            </w:pPr>
          </w:p>
        </w:tc>
      </w:tr>
      <w:tr w14:paraId="54A8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48" w:type="dxa"/>
            <w:vMerge w:val="continue"/>
            <w:vAlign w:val="center"/>
          </w:tcPr>
          <w:p w14:paraId="519DFBFF">
            <w:pPr>
              <w:rPr>
                <w:rFonts w:hint="eastAsia"/>
              </w:rPr>
            </w:pPr>
          </w:p>
        </w:tc>
        <w:tc>
          <w:tcPr>
            <w:tcW w:w="950" w:type="dxa"/>
            <w:vMerge w:val="continue"/>
            <w:vAlign w:val="center"/>
          </w:tcPr>
          <w:p w14:paraId="7951CFCB">
            <w:pPr>
              <w:rPr>
                <w:rFonts w:hint="eastAsia"/>
              </w:rPr>
            </w:pPr>
          </w:p>
        </w:tc>
        <w:tc>
          <w:tcPr>
            <w:tcW w:w="2595" w:type="dxa"/>
            <w:vAlign w:val="center"/>
          </w:tcPr>
          <w:p w14:paraId="63AE2CC5">
            <w:pPr>
              <w:rPr>
                <w:rFonts w:hint="eastAsia"/>
              </w:rPr>
            </w:pPr>
            <w:r>
              <w:rPr>
                <w:rFonts w:hint="eastAsia"/>
                <w:lang w:val="en-US" w:eastAsia="zh-CN"/>
              </w:rPr>
              <w:t>6、</w:t>
            </w:r>
            <w:r>
              <w:rPr>
                <w:rFonts w:hint="eastAsia"/>
              </w:rPr>
              <w:t>污水处理药剂在</w:t>
            </w:r>
            <w:r>
              <w:rPr>
                <w:rFonts w:hint="eastAsia"/>
                <w:lang w:eastAsia="zh-CN"/>
              </w:rPr>
              <w:t>有效期</w:t>
            </w:r>
            <w:r>
              <w:rPr>
                <w:rFonts w:hint="eastAsia"/>
              </w:rPr>
              <w:t>内</w:t>
            </w:r>
            <w:r>
              <w:rPr>
                <w:rFonts w:hint="eastAsia"/>
                <w:lang w:eastAsia="zh-CN"/>
              </w:rPr>
              <w:t>，规范存放</w:t>
            </w:r>
          </w:p>
        </w:tc>
        <w:tc>
          <w:tcPr>
            <w:tcW w:w="603" w:type="dxa"/>
            <w:vAlign w:val="center"/>
          </w:tcPr>
          <w:p w14:paraId="76F2A385">
            <w:pPr>
              <w:rPr>
                <w:rFonts w:hint="eastAsia"/>
              </w:rPr>
            </w:pPr>
            <w:r>
              <w:rPr>
                <w:rFonts w:hint="eastAsia"/>
              </w:rPr>
              <w:t>6</w:t>
            </w:r>
          </w:p>
        </w:tc>
        <w:tc>
          <w:tcPr>
            <w:tcW w:w="1913" w:type="dxa"/>
            <w:vAlign w:val="center"/>
          </w:tcPr>
          <w:p w14:paraId="4E1EB1E6">
            <w:pPr>
              <w:rPr>
                <w:rFonts w:hint="eastAsia"/>
              </w:rPr>
            </w:pPr>
            <w:r>
              <w:rPr>
                <w:rFonts w:hint="eastAsia"/>
              </w:rPr>
              <w:t>一种药剂不在保质期内扣2分</w:t>
            </w:r>
          </w:p>
        </w:tc>
        <w:tc>
          <w:tcPr>
            <w:tcW w:w="727" w:type="dxa"/>
            <w:vAlign w:val="center"/>
          </w:tcPr>
          <w:p w14:paraId="5DD9A4B2">
            <w:pPr>
              <w:rPr>
                <w:rFonts w:hint="eastAsia"/>
              </w:rPr>
            </w:pPr>
          </w:p>
        </w:tc>
        <w:tc>
          <w:tcPr>
            <w:tcW w:w="1285" w:type="dxa"/>
            <w:vAlign w:val="center"/>
          </w:tcPr>
          <w:p w14:paraId="0CF340FC">
            <w:pPr>
              <w:rPr>
                <w:rFonts w:hint="eastAsia"/>
              </w:rPr>
            </w:pPr>
          </w:p>
        </w:tc>
        <w:tc>
          <w:tcPr>
            <w:tcW w:w="1050" w:type="dxa"/>
            <w:vAlign w:val="center"/>
          </w:tcPr>
          <w:p w14:paraId="7950FBF8">
            <w:pPr>
              <w:rPr>
                <w:rFonts w:hint="eastAsia"/>
              </w:rPr>
            </w:pPr>
          </w:p>
        </w:tc>
      </w:tr>
      <w:tr w14:paraId="471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48" w:type="dxa"/>
            <w:vMerge w:val="continue"/>
            <w:vAlign w:val="center"/>
          </w:tcPr>
          <w:p w14:paraId="2567784D">
            <w:pPr>
              <w:rPr>
                <w:rFonts w:hint="eastAsia"/>
              </w:rPr>
            </w:pPr>
          </w:p>
        </w:tc>
        <w:tc>
          <w:tcPr>
            <w:tcW w:w="950" w:type="dxa"/>
            <w:vMerge w:val="continue"/>
            <w:vAlign w:val="center"/>
          </w:tcPr>
          <w:p w14:paraId="282F3077">
            <w:pPr>
              <w:rPr>
                <w:rFonts w:hint="eastAsia"/>
              </w:rPr>
            </w:pPr>
          </w:p>
        </w:tc>
        <w:tc>
          <w:tcPr>
            <w:tcW w:w="2595" w:type="dxa"/>
            <w:vAlign w:val="center"/>
          </w:tcPr>
          <w:p w14:paraId="0CF16AA7">
            <w:pPr>
              <w:rPr>
                <w:rFonts w:hint="eastAsia"/>
              </w:rPr>
            </w:pPr>
            <w:r>
              <w:rPr>
                <w:rFonts w:hint="eastAsia"/>
                <w:lang w:val="en-US" w:eastAsia="zh-CN"/>
              </w:rPr>
              <w:t>7、</w:t>
            </w:r>
            <w:r>
              <w:rPr>
                <w:rFonts w:hint="eastAsia"/>
              </w:rPr>
              <w:t>资料管理是否完善</w:t>
            </w:r>
          </w:p>
        </w:tc>
        <w:tc>
          <w:tcPr>
            <w:tcW w:w="603" w:type="dxa"/>
            <w:vAlign w:val="center"/>
          </w:tcPr>
          <w:p w14:paraId="6845AEDC">
            <w:pPr>
              <w:rPr>
                <w:rFonts w:hint="eastAsia"/>
              </w:rPr>
            </w:pPr>
            <w:r>
              <w:rPr>
                <w:rFonts w:hint="eastAsia"/>
              </w:rPr>
              <w:t>14</w:t>
            </w:r>
          </w:p>
        </w:tc>
        <w:tc>
          <w:tcPr>
            <w:tcW w:w="1913" w:type="dxa"/>
            <w:vAlign w:val="center"/>
          </w:tcPr>
          <w:p w14:paraId="30C60E22">
            <w:pPr>
              <w:rPr>
                <w:rFonts w:hint="eastAsia"/>
              </w:rPr>
            </w:pPr>
            <w:r>
              <w:rPr>
                <w:rFonts w:hint="eastAsia"/>
              </w:rPr>
              <w:t>一份资料管理不当扣2分</w:t>
            </w:r>
          </w:p>
        </w:tc>
        <w:tc>
          <w:tcPr>
            <w:tcW w:w="727" w:type="dxa"/>
            <w:vAlign w:val="center"/>
          </w:tcPr>
          <w:p w14:paraId="0822499E">
            <w:pPr>
              <w:rPr>
                <w:rFonts w:hint="eastAsia"/>
              </w:rPr>
            </w:pPr>
          </w:p>
        </w:tc>
        <w:tc>
          <w:tcPr>
            <w:tcW w:w="1285" w:type="dxa"/>
            <w:vAlign w:val="center"/>
          </w:tcPr>
          <w:p w14:paraId="1A456A90">
            <w:pPr>
              <w:rPr>
                <w:rFonts w:hint="eastAsia"/>
              </w:rPr>
            </w:pPr>
          </w:p>
        </w:tc>
        <w:tc>
          <w:tcPr>
            <w:tcW w:w="1050" w:type="dxa"/>
            <w:vAlign w:val="center"/>
          </w:tcPr>
          <w:p w14:paraId="02A00A80">
            <w:pPr>
              <w:rPr>
                <w:rFonts w:hint="eastAsia"/>
              </w:rPr>
            </w:pPr>
          </w:p>
        </w:tc>
      </w:tr>
      <w:tr w14:paraId="142F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48" w:type="dxa"/>
            <w:vMerge w:val="restart"/>
            <w:vAlign w:val="center"/>
          </w:tcPr>
          <w:p w14:paraId="7C7ECD5A">
            <w:pPr>
              <w:rPr>
                <w:rFonts w:hint="eastAsia"/>
              </w:rPr>
            </w:pPr>
            <w:r>
              <w:rPr>
                <w:rFonts w:hint="eastAsia"/>
              </w:rPr>
              <w:t>2</w:t>
            </w:r>
          </w:p>
        </w:tc>
        <w:tc>
          <w:tcPr>
            <w:tcW w:w="950" w:type="dxa"/>
            <w:vMerge w:val="restart"/>
            <w:vAlign w:val="center"/>
          </w:tcPr>
          <w:p w14:paraId="30D2F74E">
            <w:pPr>
              <w:rPr>
                <w:rFonts w:hint="eastAsia"/>
              </w:rPr>
            </w:pPr>
            <w:r>
              <w:rPr>
                <w:rFonts w:hint="eastAsia"/>
              </w:rPr>
              <w:t>自动在线监控设备维护</w:t>
            </w:r>
          </w:p>
        </w:tc>
        <w:tc>
          <w:tcPr>
            <w:tcW w:w="2595" w:type="dxa"/>
            <w:vAlign w:val="center"/>
          </w:tcPr>
          <w:p w14:paraId="3836D276">
            <w:pPr>
              <w:rPr>
                <w:rFonts w:hint="eastAsia"/>
              </w:rPr>
            </w:pPr>
            <w:r>
              <w:rPr>
                <w:rFonts w:hint="eastAsia"/>
                <w:lang w:val="en-US" w:eastAsia="zh-CN"/>
              </w:rPr>
              <w:t>8、</w:t>
            </w:r>
            <w:r>
              <w:rPr>
                <w:rFonts w:hint="eastAsia"/>
              </w:rPr>
              <w:t>巡查、维护记录等资</w:t>
            </w:r>
            <w:r>
              <w:rPr>
                <w:rFonts w:hint="eastAsia"/>
                <w:lang w:eastAsia="zh-CN"/>
              </w:rPr>
              <w:t>料等分类归档，完整可查</w:t>
            </w:r>
          </w:p>
        </w:tc>
        <w:tc>
          <w:tcPr>
            <w:tcW w:w="603" w:type="dxa"/>
            <w:vAlign w:val="center"/>
          </w:tcPr>
          <w:p w14:paraId="51114043">
            <w:pPr>
              <w:rPr>
                <w:rFonts w:hint="eastAsia"/>
              </w:rPr>
            </w:pPr>
            <w:r>
              <w:rPr>
                <w:rFonts w:hint="eastAsia"/>
              </w:rPr>
              <w:t>8</w:t>
            </w:r>
          </w:p>
        </w:tc>
        <w:tc>
          <w:tcPr>
            <w:tcW w:w="1913" w:type="dxa"/>
            <w:vAlign w:val="center"/>
          </w:tcPr>
          <w:p w14:paraId="442A3694">
            <w:pPr>
              <w:rPr>
                <w:rFonts w:hint="eastAsia"/>
              </w:rPr>
            </w:pPr>
            <w:r>
              <w:rPr>
                <w:rFonts w:hint="eastAsia"/>
              </w:rPr>
              <w:t>一项资料不完整扣1分</w:t>
            </w:r>
          </w:p>
        </w:tc>
        <w:tc>
          <w:tcPr>
            <w:tcW w:w="727" w:type="dxa"/>
            <w:vAlign w:val="center"/>
          </w:tcPr>
          <w:p w14:paraId="3D512736">
            <w:pPr>
              <w:rPr>
                <w:rFonts w:hint="eastAsia"/>
              </w:rPr>
            </w:pPr>
          </w:p>
        </w:tc>
        <w:tc>
          <w:tcPr>
            <w:tcW w:w="1285" w:type="dxa"/>
            <w:vAlign w:val="center"/>
          </w:tcPr>
          <w:p w14:paraId="737CAEFE">
            <w:pPr>
              <w:rPr>
                <w:rFonts w:hint="eastAsia"/>
              </w:rPr>
            </w:pPr>
          </w:p>
        </w:tc>
        <w:tc>
          <w:tcPr>
            <w:tcW w:w="1050" w:type="dxa"/>
            <w:vAlign w:val="center"/>
          </w:tcPr>
          <w:p w14:paraId="6C5CEBCC">
            <w:pPr>
              <w:rPr>
                <w:rFonts w:hint="eastAsia"/>
              </w:rPr>
            </w:pPr>
          </w:p>
        </w:tc>
      </w:tr>
      <w:tr w14:paraId="44E2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48" w:type="dxa"/>
            <w:vMerge w:val="continue"/>
            <w:vAlign w:val="center"/>
          </w:tcPr>
          <w:p w14:paraId="0CD00AD6">
            <w:pPr>
              <w:rPr>
                <w:rFonts w:hint="eastAsia"/>
              </w:rPr>
            </w:pPr>
          </w:p>
        </w:tc>
        <w:tc>
          <w:tcPr>
            <w:tcW w:w="950" w:type="dxa"/>
            <w:vMerge w:val="continue"/>
            <w:vAlign w:val="center"/>
          </w:tcPr>
          <w:p w14:paraId="057D91B3">
            <w:pPr>
              <w:rPr>
                <w:rFonts w:hint="eastAsia"/>
              </w:rPr>
            </w:pPr>
          </w:p>
        </w:tc>
        <w:tc>
          <w:tcPr>
            <w:tcW w:w="2595" w:type="dxa"/>
            <w:vAlign w:val="center"/>
          </w:tcPr>
          <w:p w14:paraId="1CB27DBA">
            <w:pPr>
              <w:rPr>
                <w:rFonts w:hint="eastAsia"/>
              </w:rPr>
            </w:pPr>
            <w:r>
              <w:rPr>
                <w:rFonts w:hint="eastAsia"/>
                <w:lang w:val="en-US" w:eastAsia="zh-CN"/>
              </w:rPr>
              <w:t>9、</w:t>
            </w:r>
            <w:r>
              <w:rPr>
                <w:rFonts w:hint="eastAsia"/>
              </w:rPr>
              <w:t>设备产生废液是否按规范处理，查看相关记录</w:t>
            </w:r>
          </w:p>
        </w:tc>
        <w:tc>
          <w:tcPr>
            <w:tcW w:w="603" w:type="dxa"/>
            <w:vAlign w:val="center"/>
          </w:tcPr>
          <w:p w14:paraId="4B720CBB">
            <w:pPr>
              <w:rPr>
                <w:rFonts w:hint="eastAsia"/>
              </w:rPr>
            </w:pPr>
            <w:r>
              <w:rPr>
                <w:rFonts w:hint="eastAsia"/>
              </w:rPr>
              <w:t>4</w:t>
            </w:r>
          </w:p>
        </w:tc>
        <w:tc>
          <w:tcPr>
            <w:tcW w:w="1913" w:type="dxa"/>
            <w:vAlign w:val="center"/>
          </w:tcPr>
          <w:p w14:paraId="4E2853A3">
            <w:pPr>
              <w:rPr>
                <w:rFonts w:hint="eastAsia"/>
              </w:rPr>
            </w:pPr>
            <w:r>
              <w:rPr>
                <w:rFonts w:hint="eastAsia"/>
              </w:rPr>
              <w:t>记录不完整则扣分</w:t>
            </w:r>
          </w:p>
        </w:tc>
        <w:tc>
          <w:tcPr>
            <w:tcW w:w="727" w:type="dxa"/>
            <w:vAlign w:val="center"/>
          </w:tcPr>
          <w:p w14:paraId="7B2E108F">
            <w:pPr>
              <w:rPr>
                <w:rFonts w:hint="eastAsia"/>
              </w:rPr>
            </w:pPr>
          </w:p>
        </w:tc>
        <w:tc>
          <w:tcPr>
            <w:tcW w:w="1285" w:type="dxa"/>
            <w:vAlign w:val="center"/>
          </w:tcPr>
          <w:p w14:paraId="3E7DEE1A">
            <w:pPr>
              <w:rPr>
                <w:rFonts w:hint="eastAsia"/>
              </w:rPr>
            </w:pPr>
          </w:p>
        </w:tc>
        <w:tc>
          <w:tcPr>
            <w:tcW w:w="1050" w:type="dxa"/>
            <w:vAlign w:val="center"/>
          </w:tcPr>
          <w:p w14:paraId="62C9C652">
            <w:pPr>
              <w:rPr>
                <w:rFonts w:hint="eastAsia"/>
              </w:rPr>
            </w:pPr>
          </w:p>
        </w:tc>
      </w:tr>
      <w:tr w14:paraId="1A75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jc w:val="center"/>
        </w:trPr>
        <w:tc>
          <w:tcPr>
            <w:tcW w:w="548" w:type="dxa"/>
            <w:vMerge w:val="continue"/>
            <w:vAlign w:val="center"/>
          </w:tcPr>
          <w:p w14:paraId="05240981">
            <w:pPr>
              <w:rPr>
                <w:rFonts w:hint="eastAsia"/>
              </w:rPr>
            </w:pPr>
          </w:p>
        </w:tc>
        <w:tc>
          <w:tcPr>
            <w:tcW w:w="950" w:type="dxa"/>
            <w:vMerge w:val="continue"/>
            <w:vAlign w:val="center"/>
          </w:tcPr>
          <w:p w14:paraId="78ED0910">
            <w:pPr>
              <w:rPr>
                <w:rFonts w:hint="eastAsia"/>
              </w:rPr>
            </w:pPr>
          </w:p>
        </w:tc>
        <w:tc>
          <w:tcPr>
            <w:tcW w:w="2595" w:type="dxa"/>
            <w:vAlign w:val="center"/>
          </w:tcPr>
          <w:p w14:paraId="7348A1C0">
            <w:pPr>
              <w:rPr>
                <w:rFonts w:hint="eastAsia"/>
              </w:rPr>
            </w:pPr>
            <w:r>
              <w:rPr>
                <w:rFonts w:hint="eastAsia"/>
              </w:rPr>
              <w:t>10、数据传输率是否达标（达标率为95%）</w:t>
            </w:r>
          </w:p>
        </w:tc>
        <w:tc>
          <w:tcPr>
            <w:tcW w:w="603" w:type="dxa"/>
            <w:vAlign w:val="center"/>
          </w:tcPr>
          <w:p w14:paraId="7637A0DE">
            <w:pPr>
              <w:rPr>
                <w:rFonts w:hint="eastAsia"/>
              </w:rPr>
            </w:pPr>
            <w:r>
              <w:rPr>
                <w:rFonts w:hint="eastAsia"/>
              </w:rPr>
              <w:t>14</w:t>
            </w:r>
          </w:p>
        </w:tc>
        <w:tc>
          <w:tcPr>
            <w:tcW w:w="1913" w:type="dxa"/>
            <w:vAlign w:val="center"/>
          </w:tcPr>
          <w:p w14:paraId="73465E8C">
            <w:pPr>
              <w:rPr>
                <w:rFonts w:hint="eastAsia"/>
              </w:rPr>
            </w:pPr>
            <w:r>
              <w:rPr>
                <w:rFonts w:hint="eastAsia"/>
              </w:rPr>
              <w:t>传输率每低于达标率5%则扣7分</w:t>
            </w:r>
          </w:p>
        </w:tc>
        <w:tc>
          <w:tcPr>
            <w:tcW w:w="727" w:type="dxa"/>
            <w:vAlign w:val="center"/>
          </w:tcPr>
          <w:p w14:paraId="075C9607">
            <w:pPr>
              <w:rPr>
                <w:rFonts w:hint="eastAsia"/>
              </w:rPr>
            </w:pPr>
          </w:p>
        </w:tc>
        <w:tc>
          <w:tcPr>
            <w:tcW w:w="1285" w:type="dxa"/>
            <w:vAlign w:val="center"/>
          </w:tcPr>
          <w:p w14:paraId="77E336B7">
            <w:pPr>
              <w:rPr>
                <w:rFonts w:hint="eastAsia"/>
              </w:rPr>
            </w:pPr>
          </w:p>
        </w:tc>
        <w:tc>
          <w:tcPr>
            <w:tcW w:w="1050" w:type="dxa"/>
            <w:vAlign w:val="center"/>
          </w:tcPr>
          <w:p w14:paraId="5C03F9CD">
            <w:pPr>
              <w:rPr>
                <w:rFonts w:hint="eastAsia"/>
              </w:rPr>
            </w:pPr>
          </w:p>
        </w:tc>
      </w:tr>
      <w:tr w14:paraId="0B5A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48" w:type="dxa"/>
            <w:vMerge w:val="continue"/>
            <w:vAlign w:val="center"/>
          </w:tcPr>
          <w:p w14:paraId="3C209F9E">
            <w:pPr>
              <w:rPr>
                <w:rFonts w:hint="eastAsia"/>
              </w:rPr>
            </w:pPr>
          </w:p>
        </w:tc>
        <w:tc>
          <w:tcPr>
            <w:tcW w:w="950" w:type="dxa"/>
            <w:vMerge w:val="continue"/>
            <w:vAlign w:val="center"/>
          </w:tcPr>
          <w:p w14:paraId="61E0B46E">
            <w:pPr>
              <w:rPr>
                <w:rFonts w:hint="eastAsia"/>
              </w:rPr>
            </w:pPr>
          </w:p>
        </w:tc>
        <w:tc>
          <w:tcPr>
            <w:tcW w:w="2595" w:type="dxa"/>
            <w:vAlign w:val="center"/>
          </w:tcPr>
          <w:p w14:paraId="5FBA601D">
            <w:pPr>
              <w:rPr>
                <w:rFonts w:hint="eastAsia"/>
              </w:rPr>
            </w:pPr>
            <w:r>
              <w:rPr>
                <w:rFonts w:hint="eastAsia"/>
              </w:rPr>
              <w:t>11、仪器设备维护是否及时响应（响应时限为45分钟）</w:t>
            </w:r>
          </w:p>
        </w:tc>
        <w:tc>
          <w:tcPr>
            <w:tcW w:w="603" w:type="dxa"/>
            <w:vAlign w:val="center"/>
          </w:tcPr>
          <w:p w14:paraId="66B8FB1B">
            <w:pPr>
              <w:rPr>
                <w:rFonts w:hint="eastAsia"/>
              </w:rPr>
            </w:pPr>
            <w:r>
              <w:rPr>
                <w:rFonts w:hint="eastAsia"/>
              </w:rPr>
              <w:t>2</w:t>
            </w:r>
          </w:p>
        </w:tc>
        <w:tc>
          <w:tcPr>
            <w:tcW w:w="1913" w:type="dxa"/>
            <w:vAlign w:val="center"/>
          </w:tcPr>
          <w:p w14:paraId="12FB3E25">
            <w:pPr>
              <w:rPr>
                <w:rFonts w:hint="eastAsia"/>
              </w:rPr>
            </w:pPr>
            <w:r>
              <w:rPr>
                <w:rFonts w:hint="eastAsia"/>
              </w:rPr>
              <w:t>如不及时则扣分</w:t>
            </w:r>
          </w:p>
        </w:tc>
        <w:tc>
          <w:tcPr>
            <w:tcW w:w="727" w:type="dxa"/>
            <w:vAlign w:val="center"/>
          </w:tcPr>
          <w:p w14:paraId="61C86293">
            <w:pPr>
              <w:rPr>
                <w:rFonts w:hint="eastAsia"/>
              </w:rPr>
            </w:pPr>
          </w:p>
        </w:tc>
        <w:tc>
          <w:tcPr>
            <w:tcW w:w="1285" w:type="dxa"/>
            <w:vAlign w:val="center"/>
          </w:tcPr>
          <w:p w14:paraId="6AE93655">
            <w:pPr>
              <w:rPr>
                <w:rFonts w:hint="eastAsia"/>
              </w:rPr>
            </w:pPr>
          </w:p>
        </w:tc>
        <w:tc>
          <w:tcPr>
            <w:tcW w:w="1050" w:type="dxa"/>
            <w:vAlign w:val="center"/>
          </w:tcPr>
          <w:p w14:paraId="655FCA8B">
            <w:pPr>
              <w:rPr>
                <w:rFonts w:hint="eastAsia"/>
              </w:rPr>
            </w:pPr>
          </w:p>
        </w:tc>
      </w:tr>
      <w:tr w14:paraId="04A9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48" w:type="dxa"/>
            <w:vMerge w:val="continue"/>
            <w:vAlign w:val="center"/>
          </w:tcPr>
          <w:p w14:paraId="0EDB4754">
            <w:pPr>
              <w:rPr>
                <w:rFonts w:hint="eastAsia"/>
              </w:rPr>
            </w:pPr>
          </w:p>
        </w:tc>
        <w:tc>
          <w:tcPr>
            <w:tcW w:w="950" w:type="dxa"/>
            <w:vMerge w:val="continue"/>
            <w:vAlign w:val="center"/>
          </w:tcPr>
          <w:p w14:paraId="53A3324C">
            <w:pPr>
              <w:rPr>
                <w:rFonts w:hint="eastAsia"/>
              </w:rPr>
            </w:pPr>
          </w:p>
        </w:tc>
        <w:tc>
          <w:tcPr>
            <w:tcW w:w="2595" w:type="dxa"/>
            <w:vAlign w:val="center"/>
          </w:tcPr>
          <w:p w14:paraId="67AEF573">
            <w:pPr>
              <w:rPr>
                <w:rFonts w:hint="eastAsia"/>
              </w:rPr>
            </w:pPr>
            <w:r>
              <w:rPr>
                <w:rFonts w:hint="eastAsia"/>
              </w:rPr>
              <w:t>12、设备使用药剂是否在保质期内</w:t>
            </w:r>
          </w:p>
        </w:tc>
        <w:tc>
          <w:tcPr>
            <w:tcW w:w="603" w:type="dxa"/>
            <w:vAlign w:val="center"/>
          </w:tcPr>
          <w:p w14:paraId="76634EAB">
            <w:pPr>
              <w:rPr>
                <w:rFonts w:hint="eastAsia"/>
              </w:rPr>
            </w:pPr>
            <w:r>
              <w:rPr>
                <w:rFonts w:hint="eastAsia"/>
              </w:rPr>
              <w:t>4</w:t>
            </w:r>
          </w:p>
        </w:tc>
        <w:tc>
          <w:tcPr>
            <w:tcW w:w="1913" w:type="dxa"/>
            <w:vAlign w:val="center"/>
          </w:tcPr>
          <w:p w14:paraId="0CE74149">
            <w:pPr>
              <w:rPr>
                <w:rFonts w:hint="eastAsia"/>
              </w:rPr>
            </w:pPr>
            <w:r>
              <w:rPr>
                <w:rFonts w:hint="eastAsia"/>
              </w:rPr>
              <w:t>一种药剂不在保质期内扣2分</w:t>
            </w:r>
          </w:p>
        </w:tc>
        <w:tc>
          <w:tcPr>
            <w:tcW w:w="727" w:type="dxa"/>
            <w:vAlign w:val="center"/>
          </w:tcPr>
          <w:p w14:paraId="550F107A">
            <w:pPr>
              <w:rPr>
                <w:rFonts w:hint="eastAsia"/>
              </w:rPr>
            </w:pPr>
          </w:p>
        </w:tc>
        <w:tc>
          <w:tcPr>
            <w:tcW w:w="1285" w:type="dxa"/>
            <w:vAlign w:val="center"/>
          </w:tcPr>
          <w:p w14:paraId="200D7502">
            <w:pPr>
              <w:rPr>
                <w:rFonts w:hint="eastAsia"/>
              </w:rPr>
            </w:pPr>
          </w:p>
        </w:tc>
        <w:tc>
          <w:tcPr>
            <w:tcW w:w="1050" w:type="dxa"/>
            <w:vAlign w:val="center"/>
          </w:tcPr>
          <w:p w14:paraId="49339E4A">
            <w:pPr>
              <w:rPr>
                <w:rFonts w:hint="eastAsia"/>
              </w:rPr>
            </w:pPr>
          </w:p>
        </w:tc>
      </w:tr>
      <w:tr w14:paraId="1CAF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48" w:type="dxa"/>
            <w:vMerge w:val="restart"/>
            <w:vAlign w:val="center"/>
          </w:tcPr>
          <w:p w14:paraId="38B73E3B">
            <w:pPr>
              <w:rPr>
                <w:rFonts w:hint="eastAsia"/>
              </w:rPr>
            </w:pPr>
            <w:r>
              <w:rPr>
                <w:rFonts w:hint="eastAsia"/>
              </w:rPr>
              <w:t>3</w:t>
            </w:r>
          </w:p>
        </w:tc>
        <w:tc>
          <w:tcPr>
            <w:tcW w:w="950" w:type="dxa"/>
            <w:vMerge w:val="restart"/>
            <w:vAlign w:val="center"/>
          </w:tcPr>
          <w:p w14:paraId="23CF62D1">
            <w:pPr>
              <w:rPr>
                <w:rFonts w:hint="eastAsia"/>
              </w:rPr>
            </w:pPr>
            <w:r>
              <w:rPr>
                <w:rFonts w:hint="eastAsia"/>
              </w:rPr>
              <w:t>社康污水处理设备维护</w:t>
            </w:r>
          </w:p>
        </w:tc>
        <w:tc>
          <w:tcPr>
            <w:tcW w:w="2595" w:type="dxa"/>
            <w:vAlign w:val="center"/>
          </w:tcPr>
          <w:p w14:paraId="50951E63">
            <w:pPr>
              <w:rPr>
                <w:rFonts w:hint="eastAsia"/>
              </w:rPr>
            </w:pPr>
            <w:r>
              <w:rPr>
                <w:rFonts w:hint="eastAsia"/>
                <w:lang w:val="en-US" w:eastAsia="zh-CN"/>
              </w:rPr>
              <w:t>13、</w:t>
            </w:r>
            <w:r>
              <w:rPr>
                <w:rFonts w:hint="eastAsia"/>
              </w:rPr>
              <w:t>巡查记录、加药记录等资料登记是否完整</w:t>
            </w:r>
          </w:p>
        </w:tc>
        <w:tc>
          <w:tcPr>
            <w:tcW w:w="603" w:type="dxa"/>
            <w:vAlign w:val="center"/>
          </w:tcPr>
          <w:p w14:paraId="75DB4BA7">
            <w:pPr>
              <w:rPr>
                <w:rFonts w:hint="eastAsia"/>
              </w:rPr>
            </w:pPr>
            <w:r>
              <w:rPr>
                <w:rFonts w:hint="eastAsia"/>
              </w:rPr>
              <w:t>10</w:t>
            </w:r>
          </w:p>
        </w:tc>
        <w:tc>
          <w:tcPr>
            <w:tcW w:w="1913" w:type="dxa"/>
            <w:vAlign w:val="center"/>
          </w:tcPr>
          <w:p w14:paraId="48BC658E">
            <w:pPr>
              <w:rPr>
                <w:rFonts w:hint="eastAsia"/>
              </w:rPr>
            </w:pPr>
            <w:r>
              <w:rPr>
                <w:rFonts w:hint="eastAsia"/>
              </w:rPr>
              <w:t>一项资料不完整扣1分</w:t>
            </w:r>
          </w:p>
        </w:tc>
        <w:tc>
          <w:tcPr>
            <w:tcW w:w="727" w:type="dxa"/>
            <w:vAlign w:val="center"/>
          </w:tcPr>
          <w:p w14:paraId="7B138EF3">
            <w:pPr>
              <w:rPr>
                <w:rFonts w:hint="eastAsia"/>
              </w:rPr>
            </w:pPr>
          </w:p>
        </w:tc>
        <w:tc>
          <w:tcPr>
            <w:tcW w:w="1285" w:type="dxa"/>
            <w:vAlign w:val="center"/>
          </w:tcPr>
          <w:p w14:paraId="6BE545FC">
            <w:pPr>
              <w:rPr>
                <w:rFonts w:hint="eastAsia"/>
              </w:rPr>
            </w:pPr>
          </w:p>
        </w:tc>
        <w:tc>
          <w:tcPr>
            <w:tcW w:w="1050" w:type="dxa"/>
            <w:vAlign w:val="center"/>
          </w:tcPr>
          <w:p w14:paraId="45055626">
            <w:pPr>
              <w:rPr>
                <w:rFonts w:hint="eastAsia"/>
              </w:rPr>
            </w:pPr>
          </w:p>
        </w:tc>
      </w:tr>
      <w:tr w14:paraId="6B1F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548" w:type="dxa"/>
            <w:vMerge w:val="continue"/>
            <w:vAlign w:val="center"/>
          </w:tcPr>
          <w:p w14:paraId="5B5CFEEB">
            <w:pPr>
              <w:rPr>
                <w:rFonts w:hint="eastAsia"/>
              </w:rPr>
            </w:pPr>
          </w:p>
        </w:tc>
        <w:tc>
          <w:tcPr>
            <w:tcW w:w="950" w:type="dxa"/>
            <w:vMerge w:val="continue"/>
            <w:vAlign w:val="center"/>
          </w:tcPr>
          <w:p w14:paraId="339E1353">
            <w:pPr>
              <w:rPr>
                <w:rFonts w:hint="eastAsia"/>
              </w:rPr>
            </w:pPr>
          </w:p>
        </w:tc>
        <w:tc>
          <w:tcPr>
            <w:tcW w:w="2595" w:type="dxa"/>
            <w:vAlign w:val="center"/>
          </w:tcPr>
          <w:p w14:paraId="1FC0D7F4">
            <w:pPr>
              <w:rPr>
                <w:rFonts w:hint="eastAsia"/>
              </w:rPr>
            </w:pPr>
            <w:r>
              <w:rPr>
                <w:rFonts w:hint="eastAsia"/>
                <w:lang w:val="en-US" w:eastAsia="zh-CN"/>
              </w:rPr>
              <w:t>14、</w:t>
            </w:r>
            <w:r>
              <w:rPr>
                <w:rFonts w:hint="eastAsia"/>
              </w:rPr>
              <w:t>设备维护是否及时响应(响应时限为1小时)</w:t>
            </w:r>
          </w:p>
        </w:tc>
        <w:tc>
          <w:tcPr>
            <w:tcW w:w="603" w:type="dxa"/>
            <w:vAlign w:val="center"/>
          </w:tcPr>
          <w:p w14:paraId="0529D843">
            <w:pPr>
              <w:rPr>
                <w:rFonts w:hint="eastAsia"/>
              </w:rPr>
            </w:pPr>
            <w:r>
              <w:rPr>
                <w:rFonts w:hint="eastAsia"/>
              </w:rPr>
              <w:t>2</w:t>
            </w:r>
          </w:p>
        </w:tc>
        <w:tc>
          <w:tcPr>
            <w:tcW w:w="1913" w:type="dxa"/>
            <w:vAlign w:val="center"/>
          </w:tcPr>
          <w:p w14:paraId="4FD3FBCB">
            <w:pPr>
              <w:rPr>
                <w:rFonts w:hint="eastAsia"/>
              </w:rPr>
            </w:pPr>
            <w:r>
              <w:rPr>
                <w:rFonts w:hint="eastAsia"/>
              </w:rPr>
              <w:t>如不及时则扣分</w:t>
            </w:r>
          </w:p>
        </w:tc>
        <w:tc>
          <w:tcPr>
            <w:tcW w:w="727" w:type="dxa"/>
            <w:vAlign w:val="center"/>
          </w:tcPr>
          <w:p w14:paraId="7AA9F873">
            <w:pPr>
              <w:rPr>
                <w:rFonts w:hint="eastAsia"/>
              </w:rPr>
            </w:pPr>
          </w:p>
        </w:tc>
        <w:tc>
          <w:tcPr>
            <w:tcW w:w="1285" w:type="dxa"/>
            <w:vAlign w:val="center"/>
          </w:tcPr>
          <w:p w14:paraId="53F7DFFF">
            <w:pPr>
              <w:rPr>
                <w:rFonts w:hint="eastAsia"/>
              </w:rPr>
            </w:pPr>
          </w:p>
        </w:tc>
        <w:tc>
          <w:tcPr>
            <w:tcW w:w="1050" w:type="dxa"/>
            <w:vAlign w:val="center"/>
          </w:tcPr>
          <w:p w14:paraId="66458A7D">
            <w:pPr>
              <w:rPr>
                <w:rFonts w:hint="eastAsia"/>
              </w:rPr>
            </w:pPr>
          </w:p>
        </w:tc>
      </w:tr>
      <w:tr w14:paraId="3ADA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696" w:type="dxa"/>
            <w:gridSpan w:val="4"/>
            <w:vAlign w:val="center"/>
          </w:tcPr>
          <w:p w14:paraId="6044F5C6">
            <w:pPr>
              <w:rPr>
                <w:rFonts w:hint="eastAsia"/>
              </w:rPr>
            </w:pPr>
            <w:r>
              <w:rPr>
                <w:rFonts w:hint="eastAsia"/>
              </w:rPr>
              <w:t>合计</w:t>
            </w:r>
          </w:p>
        </w:tc>
        <w:tc>
          <w:tcPr>
            <w:tcW w:w="4975" w:type="dxa"/>
            <w:gridSpan w:val="4"/>
            <w:vAlign w:val="center"/>
          </w:tcPr>
          <w:p w14:paraId="54F5385B">
            <w:pPr>
              <w:rPr>
                <w:rFonts w:hint="eastAsia"/>
              </w:rPr>
            </w:pPr>
          </w:p>
        </w:tc>
      </w:tr>
      <w:tr w14:paraId="30B3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696" w:type="dxa"/>
            <w:gridSpan w:val="4"/>
            <w:vAlign w:val="center"/>
          </w:tcPr>
          <w:p w14:paraId="58DD6A0C">
            <w:pPr>
              <w:rPr>
                <w:rFonts w:hint="eastAsia"/>
                <w:lang w:eastAsia="zh-CN"/>
              </w:rPr>
            </w:pPr>
            <w:r>
              <w:rPr>
                <w:rFonts w:hint="eastAsia"/>
              </w:rPr>
              <w:t>现场人员（签字）</w:t>
            </w:r>
            <w:r>
              <w:rPr>
                <w:rFonts w:hint="eastAsia"/>
                <w:lang w:eastAsia="zh-CN"/>
              </w:rPr>
              <w:t>：</w:t>
            </w:r>
          </w:p>
        </w:tc>
        <w:tc>
          <w:tcPr>
            <w:tcW w:w="4975" w:type="dxa"/>
            <w:gridSpan w:val="4"/>
            <w:vAlign w:val="center"/>
          </w:tcPr>
          <w:p w14:paraId="7CA4AAD2">
            <w:pPr>
              <w:rPr>
                <w:rFonts w:hint="eastAsia"/>
              </w:rPr>
            </w:pPr>
            <w:r>
              <w:rPr>
                <w:rFonts w:hint="eastAsia"/>
                <w:lang w:eastAsia="zh-CN"/>
              </w:rPr>
              <w:t>考核</w:t>
            </w:r>
            <w:r>
              <w:rPr>
                <w:rFonts w:hint="eastAsia"/>
              </w:rPr>
              <w:t>人员（签字）</w:t>
            </w:r>
            <w:r>
              <w:rPr>
                <w:rFonts w:hint="eastAsia"/>
                <w:lang w:eastAsia="zh-CN"/>
              </w:rPr>
              <w:t>：</w:t>
            </w:r>
          </w:p>
        </w:tc>
      </w:tr>
      <w:tr w14:paraId="612B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671" w:type="dxa"/>
            <w:gridSpan w:val="8"/>
            <w:vAlign w:val="center"/>
          </w:tcPr>
          <w:p w14:paraId="1A749E4A">
            <w:pPr>
              <w:rPr>
                <w:rFonts w:hint="eastAsia"/>
                <w:lang w:eastAsia="zh-CN"/>
              </w:rPr>
            </w:pPr>
            <w:r>
              <w:rPr>
                <w:rFonts w:hint="eastAsia"/>
                <w:lang w:eastAsia="zh-CN"/>
              </w:rPr>
              <w:t>说明；考核标准为</w:t>
            </w:r>
            <w:r>
              <w:rPr>
                <w:rFonts w:hint="eastAsia"/>
                <w:lang w:val="en-US" w:eastAsia="zh-CN"/>
              </w:rPr>
              <w:t>100分制，乙方每月考核</w:t>
            </w:r>
            <w:r>
              <w:rPr>
                <w:rFonts w:hint="eastAsia"/>
              </w:rPr>
              <w:t>得分≥80分便正常支付月度服务费，70分≤得分&lt;80分则扣除当月服务费的5%，60≤得分&lt;70分则书面提交整改方案并扣除当月服务费的10%，得分&lt;60分采购人有权解除合同并暂停支付当月服务费。</w:t>
            </w:r>
          </w:p>
        </w:tc>
      </w:tr>
    </w:tbl>
    <w:p w14:paraId="0DB3742F">
      <w:pPr>
        <w:rPr>
          <w:rFonts w:hint="eastAsia"/>
        </w:rPr>
      </w:pPr>
    </w:p>
    <w:p w14:paraId="5936EF3C">
      <w:pPr>
        <w:rPr>
          <w:rFonts w:hint="eastAsia"/>
        </w:rPr>
      </w:pPr>
      <w:r>
        <w:rPr>
          <w:rFonts w:hint="eastAsia"/>
        </w:rPr>
        <w:br w:type="page"/>
      </w:r>
    </w:p>
    <w:p w14:paraId="05C29FE9">
      <w:pPr>
        <w:pStyle w:val="3"/>
      </w:pPr>
      <w:r>
        <w:rPr>
          <w:rFonts w:hint="eastAsia"/>
        </w:rPr>
        <w:t>第三章  响应文件初审</w:t>
      </w:r>
      <w:bookmarkEnd w:id="5"/>
    </w:p>
    <w:p w14:paraId="1E997D59">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本章是本采购文件中涉及的所有无效标和废标情形的摘要，除法律法规另有规定外，响应文件的其他任何情形均不得作无效标和废标处理。采购文件中有关无效标和废标与本章节不一致的，以本章节内容为准。</w:t>
      </w:r>
    </w:p>
    <w:p w14:paraId="179A1E5D">
      <w:pPr>
        <w:adjustRightInd w:val="0"/>
        <w:spacing w:line="360" w:lineRule="auto"/>
        <w:rPr>
          <w:snapToGrid w:val="0"/>
          <w:kern w:val="0"/>
        </w:rPr>
      </w:pPr>
    </w:p>
    <w:p w14:paraId="5A11FEA2">
      <w:pPr>
        <w:adjustRightInd w:val="0"/>
        <w:spacing w:line="360" w:lineRule="auto"/>
        <w:rPr>
          <w:snapToGrid w:val="0"/>
          <w:kern w:val="0"/>
        </w:rPr>
      </w:pPr>
      <w:r>
        <w:rPr>
          <w:rFonts w:hint="eastAsia"/>
          <w:snapToGrid w:val="0"/>
          <w:kern w:val="0"/>
        </w:rPr>
        <w:t>一、资格性</w:t>
      </w:r>
      <w:r>
        <w:rPr>
          <w:rFonts w:hint="eastAsia" w:ascii="宋体" w:hAnsi="宋体"/>
          <w:snapToGrid w:val="0"/>
          <w:kern w:val="0"/>
        </w:rPr>
        <w:t>审查</w:t>
      </w:r>
    </w:p>
    <w:p w14:paraId="00497D17">
      <w:pPr>
        <w:adjustRightInd w:val="0"/>
        <w:spacing w:line="360" w:lineRule="auto"/>
        <w:ind w:left="0" w:leftChars="0" w:firstLine="420" w:firstLineChars="200"/>
        <w:rPr>
          <w:rFonts w:ascii="宋体" w:hAnsi="宋体"/>
          <w:snapToGrid w:val="0"/>
          <w:kern w:val="0"/>
        </w:rPr>
      </w:pPr>
      <w:r>
        <w:rPr>
          <w:rFonts w:hint="eastAsia" w:ascii="宋体" w:hAnsi="宋体"/>
          <w:snapToGrid w:val="0"/>
          <w:kern w:val="0"/>
        </w:rPr>
        <w:t>1、供应商的资格不符合采购文件要求</w:t>
      </w:r>
      <w:r>
        <w:rPr>
          <w:rFonts w:hint="eastAsia" w:ascii="宋体" w:hAnsi="宋体"/>
        </w:rPr>
        <w:t>或资格证明文件提供不全</w:t>
      </w:r>
      <w:r>
        <w:rPr>
          <w:rFonts w:hint="eastAsia" w:ascii="宋体" w:hAnsi="宋体"/>
          <w:snapToGrid w:val="0"/>
          <w:kern w:val="0"/>
        </w:rPr>
        <w:t>。</w:t>
      </w:r>
    </w:p>
    <w:p w14:paraId="7F964CC4">
      <w:pPr>
        <w:adjustRightInd w:val="0"/>
        <w:spacing w:line="360" w:lineRule="auto"/>
        <w:rPr>
          <w:rFonts w:ascii="宋体" w:hAnsi="宋体"/>
          <w:snapToGrid w:val="0"/>
          <w:kern w:val="0"/>
        </w:rPr>
      </w:pPr>
    </w:p>
    <w:p w14:paraId="6050E601">
      <w:pPr>
        <w:adjustRightInd w:val="0"/>
        <w:spacing w:line="360" w:lineRule="auto"/>
        <w:rPr>
          <w:rFonts w:ascii="宋体" w:hAnsi="宋体"/>
          <w:snapToGrid w:val="0"/>
          <w:kern w:val="0"/>
        </w:rPr>
      </w:pPr>
      <w:r>
        <w:rPr>
          <w:rFonts w:hint="eastAsia" w:ascii="宋体" w:hAnsi="宋体"/>
          <w:snapToGrid w:val="0"/>
          <w:kern w:val="0"/>
        </w:rPr>
        <w:t>二、符合性审查</w:t>
      </w:r>
    </w:p>
    <w:p w14:paraId="64264B8B">
      <w:pPr>
        <w:adjustRightInd w:val="0"/>
        <w:spacing w:line="360" w:lineRule="auto"/>
        <w:ind w:left="0" w:leftChars="0" w:firstLine="420" w:firstLineChars="200"/>
        <w:rPr>
          <w:rFonts w:ascii="宋体" w:hAnsi="宋体"/>
          <w:snapToGrid w:val="0"/>
          <w:kern w:val="0"/>
        </w:rPr>
      </w:pPr>
      <w:r>
        <w:rPr>
          <w:rFonts w:hint="eastAsia" w:ascii="宋体" w:hAnsi="宋体"/>
          <w:snapToGrid w:val="0"/>
          <w:kern w:val="0"/>
        </w:rPr>
        <w:t>1、供应商提供的响应文件数量不符合采购文件要求。</w:t>
      </w:r>
    </w:p>
    <w:p w14:paraId="6DACA1F9">
      <w:pPr>
        <w:adjustRightInd w:val="0"/>
        <w:spacing w:line="360" w:lineRule="auto"/>
        <w:ind w:left="0" w:leftChars="0" w:firstLine="420" w:firstLineChars="200"/>
        <w:rPr>
          <w:rFonts w:ascii="宋体" w:hAnsi="宋体"/>
          <w:snapToGrid w:val="0"/>
          <w:kern w:val="0"/>
        </w:rPr>
      </w:pPr>
      <w:r>
        <w:rPr>
          <w:rFonts w:hint="eastAsia" w:ascii="宋体" w:hAnsi="宋体"/>
          <w:snapToGrid w:val="0"/>
          <w:kern w:val="0"/>
        </w:rPr>
        <w:t>2、响应文件未按照采购文件要求制作、密封和标记。</w:t>
      </w:r>
    </w:p>
    <w:p w14:paraId="3582934A">
      <w:pPr>
        <w:adjustRightInd w:val="0"/>
        <w:spacing w:line="360" w:lineRule="auto"/>
        <w:ind w:left="0" w:leftChars="0" w:firstLine="420" w:firstLineChars="200"/>
        <w:rPr>
          <w:rFonts w:ascii="宋体" w:hAnsi="宋体"/>
          <w:snapToGrid w:val="0"/>
          <w:kern w:val="0"/>
        </w:rPr>
      </w:pPr>
      <w:r>
        <w:rPr>
          <w:rFonts w:hint="eastAsia" w:ascii="宋体" w:hAnsi="宋体"/>
          <w:snapToGrid w:val="0"/>
          <w:kern w:val="0"/>
        </w:rPr>
        <w:t>3、未按采购文件要求提供法定代表人（负责人）证明书和法定代表人（负责人）授权委托书。</w:t>
      </w:r>
    </w:p>
    <w:p w14:paraId="037ECA3D">
      <w:pPr>
        <w:adjustRightInd w:val="0"/>
        <w:spacing w:line="360" w:lineRule="auto"/>
        <w:ind w:left="0" w:leftChars="0" w:firstLine="420" w:firstLineChars="200"/>
        <w:rPr>
          <w:rFonts w:ascii="宋体" w:hAnsi="宋体"/>
          <w:snapToGrid w:val="0"/>
          <w:kern w:val="0"/>
          <w:highlight w:val="none"/>
        </w:rPr>
      </w:pPr>
      <w:r>
        <w:rPr>
          <w:rFonts w:hint="eastAsia" w:ascii="宋体" w:hAnsi="宋体"/>
          <w:snapToGrid w:val="0"/>
          <w:kern w:val="0"/>
        </w:rPr>
        <w:t>4、响应文件有关内容未按采购文</w:t>
      </w:r>
      <w:r>
        <w:rPr>
          <w:rFonts w:hint="eastAsia" w:ascii="宋体" w:hAnsi="宋体"/>
          <w:snapToGrid w:val="0"/>
          <w:kern w:val="0"/>
          <w:highlight w:val="none"/>
        </w:rPr>
        <w:t>件要求加盖供应商印章、或未经法定代表人或其委托代理人签字（或盖章）。</w:t>
      </w:r>
    </w:p>
    <w:p w14:paraId="549D1AE0">
      <w:pPr>
        <w:adjustRightInd w:val="0"/>
        <w:spacing w:line="360" w:lineRule="auto"/>
        <w:ind w:left="0" w:leftChars="0" w:firstLine="420" w:firstLineChars="200"/>
        <w:rPr>
          <w:rFonts w:ascii="宋体" w:hAnsi="宋体"/>
          <w:snapToGrid w:val="0"/>
          <w:kern w:val="0"/>
          <w:highlight w:val="none"/>
        </w:rPr>
      </w:pPr>
      <w:r>
        <w:rPr>
          <w:rFonts w:hint="eastAsia" w:ascii="宋体" w:hAnsi="宋体"/>
          <w:snapToGrid w:val="0"/>
          <w:kern w:val="0"/>
          <w:highlight w:val="none"/>
        </w:rPr>
        <w:t>5、响应文件的关键内容字迹模糊、无法辨认的。</w:t>
      </w:r>
    </w:p>
    <w:p w14:paraId="48E4ACE2">
      <w:pPr>
        <w:adjustRightInd w:val="0"/>
        <w:spacing w:line="360" w:lineRule="auto"/>
        <w:ind w:left="0" w:leftChars="0" w:firstLine="420" w:firstLineChars="200"/>
        <w:rPr>
          <w:rFonts w:ascii="宋体" w:hAnsi="宋体"/>
          <w:snapToGrid w:val="0"/>
          <w:kern w:val="0"/>
          <w:highlight w:val="none"/>
        </w:rPr>
      </w:pPr>
      <w:r>
        <w:rPr>
          <w:rFonts w:hint="eastAsia" w:ascii="宋体" w:hAnsi="宋体"/>
          <w:snapToGrid w:val="0"/>
          <w:kern w:val="0"/>
          <w:highlight w:val="none"/>
        </w:rPr>
        <w:t>6、对招标文件规定的货物或服务采购清单或工程量清单的项目或数量进行修改，评标委员会判定投标响应不满足采购需求的。</w:t>
      </w:r>
    </w:p>
    <w:p w14:paraId="69B02070">
      <w:pPr>
        <w:adjustRightInd w:val="0"/>
        <w:spacing w:line="360" w:lineRule="auto"/>
        <w:ind w:left="0" w:leftChars="0" w:firstLine="420" w:firstLineChars="200"/>
        <w:rPr>
          <w:rFonts w:ascii="宋体" w:hAnsi="宋体"/>
          <w:snapToGrid w:val="0"/>
          <w:kern w:val="0"/>
          <w:highlight w:val="none"/>
        </w:rPr>
      </w:pPr>
      <w:r>
        <w:rPr>
          <w:rFonts w:hint="eastAsia" w:ascii="宋体" w:hAnsi="宋体"/>
          <w:snapToGrid w:val="0"/>
          <w:kern w:val="0"/>
          <w:highlight w:val="none"/>
        </w:rPr>
        <w:t>7、未按采购文件所提供的样式填写</w:t>
      </w:r>
      <w:r>
        <w:rPr>
          <w:rFonts w:ascii="宋体" w:hAnsi="宋体"/>
          <w:snapToGrid w:val="0"/>
          <w:kern w:val="0"/>
          <w:highlight w:val="none"/>
        </w:rPr>
        <w:t>《</w:t>
      </w:r>
      <w:r>
        <w:rPr>
          <w:rFonts w:hint="eastAsia" w:ascii="宋体" w:hAnsi="宋体"/>
          <w:snapToGrid w:val="0"/>
          <w:kern w:val="0"/>
          <w:highlight w:val="none"/>
        </w:rPr>
        <w:t>声明函》。</w:t>
      </w:r>
    </w:p>
    <w:p w14:paraId="286EAA26">
      <w:pPr>
        <w:adjustRightInd w:val="0"/>
        <w:spacing w:line="360" w:lineRule="auto"/>
        <w:ind w:left="0" w:leftChars="0" w:firstLine="420" w:firstLineChars="200"/>
        <w:rPr>
          <w:rFonts w:ascii="宋体" w:hAnsi="宋体"/>
          <w:snapToGrid w:val="0"/>
          <w:kern w:val="0"/>
          <w:highlight w:val="none"/>
        </w:rPr>
      </w:pPr>
      <w:r>
        <w:rPr>
          <w:rFonts w:hint="eastAsia" w:ascii="宋体" w:hAnsi="宋体"/>
          <w:snapToGrid w:val="0"/>
          <w:kern w:val="0"/>
          <w:highlight w:val="none"/>
        </w:rPr>
        <w:t>8、任一项带★的指标未响应或不满足要求（如有带</w:t>
      </w:r>
      <w:r>
        <w:rPr>
          <w:rFonts w:hint="eastAsia" w:ascii="宋体" w:hAnsi="宋体"/>
          <w:highlight w:val="none"/>
        </w:rPr>
        <w:t>★</w:t>
      </w:r>
      <w:r>
        <w:rPr>
          <w:rFonts w:hint="eastAsia" w:ascii="宋体" w:hAnsi="宋体"/>
          <w:snapToGrid w:val="0"/>
          <w:kern w:val="0"/>
          <w:highlight w:val="none"/>
        </w:rPr>
        <w:t>号条款）。</w:t>
      </w:r>
    </w:p>
    <w:p w14:paraId="2DCBFDF3">
      <w:pPr>
        <w:adjustRightInd w:val="0"/>
        <w:spacing w:line="360" w:lineRule="auto"/>
        <w:ind w:left="0" w:leftChars="0" w:firstLine="420" w:firstLineChars="200"/>
        <w:rPr>
          <w:rFonts w:ascii="宋体" w:hAnsi="宋体"/>
          <w:snapToGrid w:val="0"/>
          <w:kern w:val="0"/>
          <w:highlight w:val="none"/>
        </w:rPr>
      </w:pPr>
      <w:r>
        <w:rPr>
          <w:rFonts w:hint="eastAsia" w:ascii="宋体" w:hAnsi="宋体"/>
          <w:snapToGrid w:val="0"/>
          <w:kern w:val="0"/>
          <w:highlight w:val="none"/>
        </w:rPr>
        <w:t>9、将一个项目包拆分响应，同时提供两套或以上的响应方案</w:t>
      </w:r>
      <w:r>
        <w:rPr>
          <w:szCs w:val="21"/>
          <w:highlight w:val="none"/>
        </w:rPr>
        <w:t>（</w:t>
      </w:r>
      <w:r>
        <w:rPr>
          <w:rFonts w:hint="eastAsia"/>
          <w:szCs w:val="21"/>
          <w:highlight w:val="none"/>
        </w:rPr>
        <w:t>采购</w:t>
      </w:r>
      <w:r>
        <w:rPr>
          <w:szCs w:val="21"/>
          <w:highlight w:val="none"/>
        </w:rPr>
        <w:t>文件另有规定的除外）</w:t>
      </w:r>
      <w:r>
        <w:rPr>
          <w:rFonts w:hint="eastAsia" w:ascii="宋体" w:hAnsi="宋体"/>
          <w:snapToGrid w:val="0"/>
          <w:kern w:val="0"/>
          <w:highlight w:val="none"/>
        </w:rPr>
        <w:t>。</w:t>
      </w:r>
    </w:p>
    <w:p w14:paraId="2161AAB3">
      <w:pPr>
        <w:adjustRightInd w:val="0"/>
        <w:spacing w:line="360" w:lineRule="auto"/>
        <w:ind w:left="0" w:leftChars="0" w:firstLine="420" w:firstLineChars="200"/>
        <w:rPr>
          <w:rFonts w:ascii="宋体" w:hAnsi="宋体"/>
          <w:snapToGrid w:val="0"/>
          <w:kern w:val="0"/>
          <w:highlight w:val="none"/>
        </w:rPr>
      </w:pPr>
      <w:r>
        <w:rPr>
          <w:rFonts w:hint="eastAsia" w:ascii="宋体" w:hAnsi="宋体"/>
          <w:snapToGrid w:val="0"/>
          <w:kern w:val="0"/>
          <w:highlight w:val="none"/>
        </w:rPr>
        <w:t>10、响应文件附有</w:t>
      </w:r>
      <w:r>
        <w:rPr>
          <w:rFonts w:hint="eastAsia" w:ascii="宋体" w:hAnsi="宋体"/>
          <w:bCs/>
          <w:snapToGrid w:val="0"/>
          <w:kern w:val="0"/>
          <w:highlight w:val="none"/>
        </w:rPr>
        <w:t>采购人</w:t>
      </w:r>
      <w:r>
        <w:rPr>
          <w:rFonts w:hint="eastAsia" w:ascii="宋体" w:hAnsi="宋体"/>
          <w:snapToGrid w:val="0"/>
          <w:kern w:val="0"/>
          <w:highlight w:val="none"/>
        </w:rPr>
        <w:t>不能接受的条件。</w:t>
      </w:r>
    </w:p>
    <w:p w14:paraId="72049C14">
      <w:pPr>
        <w:adjustRightInd w:val="0"/>
        <w:spacing w:line="360" w:lineRule="auto"/>
        <w:ind w:left="0" w:leftChars="0" w:firstLine="420" w:firstLineChars="200"/>
        <w:rPr>
          <w:rFonts w:ascii="宋体" w:hAnsi="宋体"/>
          <w:snapToGrid w:val="0"/>
          <w:kern w:val="0"/>
          <w:highlight w:val="none"/>
        </w:rPr>
      </w:pPr>
      <w:r>
        <w:rPr>
          <w:rFonts w:hint="eastAsia" w:ascii="宋体" w:hAnsi="宋体"/>
          <w:snapToGrid w:val="0"/>
          <w:kern w:val="0"/>
          <w:highlight w:val="none"/>
        </w:rPr>
        <w:t>11、响应违规行为：如以他人名义竞标、串通响应或者以其他弄虚作假方式响应的。</w:t>
      </w:r>
    </w:p>
    <w:p w14:paraId="28FA2C88">
      <w:pPr>
        <w:adjustRightInd w:val="0"/>
        <w:spacing w:line="360" w:lineRule="auto"/>
        <w:ind w:left="0" w:leftChars="0" w:firstLine="420" w:firstLineChars="200"/>
        <w:rPr>
          <w:rFonts w:ascii="宋体" w:hAnsi="宋体"/>
          <w:snapToGrid w:val="0"/>
          <w:kern w:val="0"/>
          <w:highlight w:val="none"/>
        </w:rPr>
      </w:pPr>
      <w:r>
        <w:rPr>
          <w:rFonts w:hint="eastAsia" w:ascii="宋体" w:hAnsi="宋体"/>
          <w:snapToGrid w:val="0"/>
          <w:kern w:val="0"/>
          <w:highlight w:val="none"/>
        </w:rPr>
        <w:t>12、</w:t>
      </w:r>
      <w:r>
        <w:rPr>
          <w:rFonts w:hint="eastAsia" w:ascii="宋体" w:hAnsi="宋体"/>
          <w:bCs/>
          <w:szCs w:val="21"/>
          <w:highlight w:val="none"/>
        </w:rPr>
        <w:t>响应报价有缺漏项目或不符合采购文件要求或超过采购预算金额（或最高限价）的</w:t>
      </w:r>
      <w:r>
        <w:rPr>
          <w:rFonts w:hint="eastAsia" w:ascii="宋体" w:hAnsi="宋体"/>
          <w:snapToGrid w:val="0"/>
          <w:kern w:val="0"/>
          <w:highlight w:val="none"/>
        </w:rPr>
        <w:t>。</w:t>
      </w:r>
    </w:p>
    <w:p w14:paraId="1CB09028">
      <w:pPr>
        <w:adjustRightInd w:val="0"/>
        <w:spacing w:line="360" w:lineRule="auto"/>
        <w:ind w:left="0" w:leftChars="0" w:firstLine="420" w:firstLineChars="200"/>
        <w:rPr>
          <w:rFonts w:ascii="宋体" w:hAnsi="宋体"/>
          <w:snapToGrid w:val="0"/>
          <w:kern w:val="0"/>
          <w:highlight w:val="none"/>
        </w:rPr>
      </w:pPr>
      <w:r>
        <w:rPr>
          <w:rFonts w:hint="eastAsia" w:ascii="宋体" w:hAnsi="宋体"/>
          <w:snapToGrid w:val="0"/>
          <w:kern w:val="0"/>
          <w:highlight w:val="none"/>
        </w:rPr>
        <w:t>13、法律法规规定的其它情形。</w:t>
      </w:r>
    </w:p>
    <w:p w14:paraId="469CFCC9"/>
    <w:p w14:paraId="52B27C3D">
      <w:pPr>
        <w:adjustRightInd w:val="0"/>
        <w:spacing w:line="360" w:lineRule="auto"/>
        <w:ind w:left="0" w:leftChars="0" w:firstLine="0" w:firstLineChars="0"/>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08CABD05"/>
    <w:p w14:paraId="54776B21"/>
    <w:p w14:paraId="3337933E"/>
    <w:p w14:paraId="049CC78A">
      <w:pPr>
        <w:widowControl/>
        <w:jc w:val="left"/>
      </w:pPr>
      <w:r>
        <w:br w:type="page"/>
      </w:r>
    </w:p>
    <w:p w14:paraId="71798654"/>
    <w:p w14:paraId="6B20616C">
      <w:pPr>
        <w:pStyle w:val="3"/>
        <w:spacing w:afterLines="100"/>
      </w:pPr>
      <w:bookmarkStart w:id="6" w:name="_Toc4700"/>
      <w:r>
        <w:rPr>
          <w:rFonts w:hint="eastAsia"/>
        </w:rPr>
        <w:t>第四章  评审方法和标准</w:t>
      </w:r>
      <w:bookmarkEnd w:id="6"/>
    </w:p>
    <w:p w14:paraId="7AF4D29E">
      <w:pPr>
        <w:pStyle w:val="4"/>
        <w:spacing w:before="0" w:after="0"/>
      </w:pPr>
      <w:bookmarkStart w:id="7" w:name="_Toc44690702"/>
      <w:bookmarkStart w:id="8" w:name="_Toc44690429"/>
      <w:bookmarkStart w:id="9" w:name="_Toc44691393"/>
      <w:bookmarkStart w:id="10" w:name="_Toc24707"/>
      <w:bookmarkStart w:id="11" w:name="_Toc44691161"/>
      <w:r>
        <w:rPr>
          <w:rFonts w:hint="eastAsia"/>
        </w:rPr>
        <w:t>一、</w:t>
      </w:r>
      <w:r>
        <w:t>评审方法</w:t>
      </w:r>
      <w:bookmarkEnd w:id="7"/>
      <w:bookmarkEnd w:id="8"/>
      <w:bookmarkEnd w:id="9"/>
      <w:bookmarkEnd w:id="10"/>
      <w:bookmarkEnd w:id="11"/>
    </w:p>
    <w:p w14:paraId="475B2603">
      <w:pPr>
        <w:pStyle w:val="48"/>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1、本项目评审方法：综合评分法</w:t>
      </w:r>
    </w:p>
    <w:p w14:paraId="726F7EBA">
      <w:pPr>
        <w:pStyle w:val="48"/>
        <w:spacing w:before="0" w:beforeAutospacing="0" w:after="0" w:afterAutospacing="0" w:line="360" w:lineRule="exact"/>
        <w:ind w:firstLine="426" w:firstLineChars="202"/>
        <w:rPr>
          <w:rFonts w:cs="仿宋" w:asciiTheme="minorEastAsia" w:hAnsiTheme="minorEastAsia" w:eastAsiaTheme="minorEastAsia"/>
          <w:b/>
          <w:kern w:val="2"/>
          <w:sz w:val="21"/>
          <w:szCs w:val="21"/>
          <w:highlight w:val="none"/>
        </w:rPr>
      </w:pPr>
      <w:r>
        <w:rPr>
          <w:rFonts w:hint="eastAsia" w:cs="仿宋" w:asciiTheme="minorEastAsia" w:hAnsiTheme="minorEastAsia" w:eastAsiaTheme="minorEastAsia"/>
          <w:b/>
          <w:kern w:val="2"/>
          <w:sz w:val="21"/>
          <w:szCs w:val="21"/>
          <w:highlight w:val="none"/>
        </w:rPr>
        <w:t>2、成交供应商及成交候选供应商数量：</w:t>
      </w:r>
      <w:r>
        <w:rPr>
          <w:rFonts w:hint="eastAsia" w:cs="仿宋" w:asciiTheme="minorEastAsia" w:hAnsiTheme="minorEastAsia" w:eastAsiaTheme="minorEastAsia"/>
          <w:kern w:val="2"/>
          <w:sz w:val="21"/>
          <w:szCs w:val="21"/>
          <w:highlight w:val="none"/>
        </w:rPr>
        <w:t>成交供应商数量：1名，成交候选供应商数量：</w:t>
      </w:r>
      <w:r>
        <w:rPr>
          <w:rFonts w:hint="eastAsia" w:cs="仿宋" w:asciiTheme="minorEastAsia" w:hAnsiTheme="minorEastAsia" w:eastAsiaTheme="minorEastAsia"/>
          <w:kern w:val="2"/>
          <w:sz w:val="21"/>
          <w:szCs w:val="21"/>
          <w:highlight w:val="none"/>
          <w:lang w:val="en-US" w:eastAsia="zh-CN"/>
        </w:rPr>
        <w:t>3</w:t>
      </w:r>
      <w:r>
        <w:rPr>
          <w:rFonts w:hint="eastAsia" w:cs="仿宋" w:asciiTheme="minorEastAsia" w:hAnsiTheme="minorEastAsia" w:eastAsiaTheme="minorEastAsia"/>
          <w:kern w:val="2"/>
          <w:sz w:val="21"/>
          <w:szCs w:val="21"/>
          <w:highlight w:val="none"/>
        </w:rPr>
        <w:t>名</w:t>
      </w:r>
      <w:r>
        <w:rPr>
          <w:rFonts w:hint="eastAsia" w:cs="仿宋" w:asciiTheme="minorEastAsia" w:hAnsiTheme="minorEastAsia" w:eastAsiaTheme="minorEastAsia"/>
          <w:kern w:val="2"/>
          <w:sz w:val="21"/>
          <w:szCs w:val="21"/>
          <w:highlight w:val="none"/>
          <w:lang w:eastAsia="zh-CN"/>
        </w:rPr>
        <w:t>（如转为院内竞争性谈判或院内单一来源采购时，成交候选供应商数量：</w:t>
      </w:r>
      <w:r>
        <w:rPr>
          <w:rFonts w:hint="eastAsia" w:cs="仿宋" w:asciiTheme="minorEastAsia" w:hAnsiTheme="minorEastAsia" w:eastAsiaTheme="minorEastAsia"/>
          <w:kern w:val="2"/>
          <w:sz w:val="21"/>
          <w:szCs w:val="21"/>
          <w:highlight w:val="none"/>
          <w:lang w:val="en-US" w:eastAsia="zh-CN"/>
        </w:rPr>
        <w:t>1名</w:t>
      </w:r>
      <w:r>
        <w:rPr>
          <w:rFonts w:hint="eastAsia" w:cs="仿宋" w:asciiTheme="minorEastAsia" w:hAnsiTheme="minorEastAsia" w:eastAsiaTheme="minorEastAsia"/>
          <w:kern w:val="2"/>
          <w:sz w:val="21"/>
          <w:szCs w:val="21"/>
          <w:highlight w:val="none"/>
          <w:lang w:eastAsia="zh-CN"/>
        </w:rPr>
        <w:t>）</w:t>
      </w:r>
      <w:r>
        <w:rPr>
          <w:rFonts w:hint="eastAsia" w:cs="仿宋" w:asciiTheme="minorEastAsia" w:hAnsiTheme="minorEastAsia" w:eastAsiaTheme="minorEastAsia"/>
          <w:kern w:val="2"/>
          <w:sz w:val="21"/>
          <w:szCs w:val="21"/>
          <w:highlight w:val="none"/>
        </w:rPr>
        <w:t>。</w:t>
      </w:r>
    </w:p>
    <w:p w14:paraId="12EFBB24">
      <w:pPr>
        <w:pStyle w:val="48"/>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3、评审规则：</w:t>
      </w:r>
    </w:p>
    <w:p w14:paraId="0528896D">
      <w:pPr>
        <w:pStyle w:val="48"/>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评审时，评审委员会按照“</w:t>
      </w:r>
      <w:r>
        <w:rPr>
          <w:rFonts w:hint="eastAsia" w:asciiTheme="minorEastAsia" w:hAnsiTheme="minorEastAsia" w:eastAsiaTheme="minorEastAsia"/>
          <w:bCs/>
          <w:sz w:val="21"/>
          <w:szCs w:val="21"/>
        </w:rPr>
        <w:t>评审标准</w:t>
      </w:r>
      <w:r>
        <w:rPr>
          <w:rFonts w:hint="eastAsia" w:cs="仿宋" w:asciiTheme="minorEastAsia" w:hAnsiTheme="minorEastAsia" w:eastAsiaTheme="minorEastAsia"/>
          <w:kern w:val="2"/>
          <w:sz w:val="21"/>
          <w:szCs w:val="21"/>
        </w:rPr>
        <w:t>”中的各项评审因素，对通过资格性审查和符合性审查的所有供应商的响应文件进行独立评审，并汇总每个供应商的得分，取算术平均值后确定其评审得分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0213B3CE">
      <w:pPr>
        <w:pStyle w:val="48"/>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排名结果按供应商评审得分由高到低顺序排列。</w:t>
      </w:r>
      <w:r>
        <w:rPr>
          <w:rFonts w:hint="eastAsia" w:cs="仿宋" w:asciiTheme="minorEastAsia" w:hAnsiTheme="minorEastAsia" w:eastAsiaTheme="minorEastAsia"/>
          <w:kern w:val="2"/>
          <w:sz w:val="21"/>
          <w:szCs w:val="21"/>
          <w:lang w:val="en-US" w:eastAsia="zh-CN"/>
        </w:rPr>
        <w:t>成交候选供应商并列的，采购人可委托评审委员会按下列顺序比较确定成交供应商：（1）技术评分（由高到低）；（2）节能产品；（3）环保产品。如以上都相同的，名次由采购人采取随机抽取方式确定</w:t>
      </w:r>
      <w:r>
        <w:rPr>
          <w:rFonts w:hint="eastAsia" w:cs="仿宋" w:asciiTheme="minorEastAsia" w:hAnsiTheme="minorEastAsia" w:eastAsiaTheme="minorEastAsia"/>
          <w:kern w:val="2"/>
          <w:sz w:val="21"/>
          <w:szCs w:val="21"/>
        </w:rPr>
        <w:t>。</w:t>
      </w:r>
    </w:p>
    <w:p w14:paraId="397EFDCE">
      <w:pPr>
        <w:pStyle w:val="48"/>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4、推荐成交候选供应商：</w:t>
      </w:r>
    </w:p>
    <w:p w14:paraId="2381DD67">
      <w:pPr>
        <w:pStyle w:val="48"/>
        <w:spacing w:before="0" w:beforeAutospacing="0" w:after="0" w:afterAutospacing="0" w:line="360" w:lineRule="exact"/>
        <w:ind w:firstLine="371" w:firstLineChars="177"/>
        <w:rPr>
          <w:rFonts w:hint="eastAsia" w:cs="仿宋" w:asciiTheme="minorEastAsia" w:hAnsiTheme="minorEastAsia" w:eastAsiaTheme="minorEastAsia"/>
          <w:kern w:val="2"/>
          <w:sz w:val="21"/>
          <w:szCs w:val="21"/>
          <w:lang w:eastAsia="zh-CN"/>
        </w:rPr>
      </w:pPr>
      <w:r>
        <w:rPr>
          <w:rFonts w:hint="eastAsia" w:cs="仿宋" w:asciiTheme="minorEastAsia" w:hAnsiTheme="minorEastAsia" w:eastAsiaTheme="minorEastAsia"/>
          <w:kern w:val="2"/>
          <w:sz w:val="21"/>
          <w:szCs w:val="21"/>
        </w:rPr>
        <w:t>由评审委员会</w:t>
      </w:r>
      <w:r>
        <w:rPr>
          <w:rFonts w:hint="eastAsia" w:cs="仿宋" w:asciiTheme="minorEastAsia" w:hAnsiTheme="minorEastAsia" w:eastAsiaTheme="minorEastAsia"/>
          <w:kern w:val="2"/>
          <w:sz w:val="21"/>
          <w:szCs w:val="21"/>
          <w:lang w:eastAsia="zh-CN"/>
        </w:rPr>
        <w:t>根据实际采购方式</w:t>
      </w:r>
      <w:r>
        <w:rPr>
          <w:rFonts w:hint="eastAsia" w:cs="仿宋" w:asciiTheme="minorEastAsia" w:hAnsiTheme="minorEastAsia" w:eastAsiaTheme="minorEastAsia"/>
          <w:kern w:val="2"/>
          <w:sz w:val="21"/>
          <w:szCs w:val="21"/>
        </w:rPr>
        <w:t>推荐评审排名</w:t>
      </w:r>
      <w:r>
        <w:rPr>
          <w:rFonts w:hint="eastAsia" w:cs="仿宋" w:asciiTheme="minorEastAsia" w:hAnsiTheme="minorEastAsia" w:eastAsiaTheme="minorEastAsia"/>
          <w:kern w:val="2"/>
          <w:sz w:val="21"/>
          <w:szCs w:val="21"/>
          <w:lang w:eastAsia="zh-CN"/>
        </w:rPr>
        <w:t>前列</w:t>
      </w:r>
      <w:r>
        <w:rPr>
          <w:rFonts w:hint="eastAsia" w:cs="仿宋" w:asciiTheme="minorEastAsia" w:hAnsiTheme="minorEastAsia" w:eastAsiaTheme="minorEastAsia"/>
          <w:kern w:val="2"/>
          <w:sz w:val="21"/>
          <w:szCs w:val="21"/>
        </w:rPr>
        <w:t>的供应商作为成交候选供应商</w:t>
      </w:r>
      <w:r>
        <w:rPr>
          <w:rFonts w:hint="eastAsia" w:cs="仿宋" w:asciiTheme="minorEastAsia" w:hAnsiTheme="minorEastAsia" w:eastAsiaTheme="minorEastAsia"/>
          <w:kern w:val="2"/>
          <w:sz w:val="21"/>
          <w:szCs w:val="21"/>
          <w:lang w:eastAsia="zh-CN"/>
        </w:rPr>
        <w:t>。</w:t>
      </w:r>
    </w:p>
    <w:p w14:paraId="31CF607A">
      <w:pPr>
        <w:pStyle w:val="48"/>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5、确定成交供应商：</w:t>
      </w:r>
    </w:p>
    <w:p w14:paraId="735A2F3C">
      <w:pPr>
        <w:spacing w:line="360" w:lineRule="exact"/>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rPr>
        <w:t>采购人在评审报告确定的成交候选供应商名单中按顺序确定1名成交供应商。</w:t>
      </w:r>
    </w:p>
    <w:p w14:paraId="471DFEF2">
      <w:pPr>
        <w:pStyle w:val="48"/>
        <w:spacing w:before="0" w:beforeAutospacing="0" w:after="0" w:afterAutospacing="0" w:line="360" w:lineRule="exact"/>
        <w:ind w:firstLine="426" w:firstLineChars="202"/>
        <w:rPr>
          <w:rFonts w:hint="eastAsia" w:cs="仿宋" w:asciiTheme="minorEastAsia" w:hAnsiTheme="minorEastAsia" w:eastAsiaTheme="minorEastAsia"/>
          <w:b/>
          <w:bCs/>
          <w:kern w:val="2"/>
          <w:sz w:val="21"/>
          <w:szCs w:val="21"/>
          <w:lang w:val="en-US" w:eastAsia="zh-CN"/>
        </w:rPr>
      </w:pPr>
      <w:r>
        <w:rPr>
          <w:rFonts w:hint="eastAsia" w:cs="仿宋" w:asciiTheme="minorEastAsia" w:hAnsiTheme="minorEastAsia" w:eastAsiaTheme="minorEastAsia"/>
          <w:b/>
          <w:bCs/>
          <w:kern w:val="2"/>
          <w:sz w:val="21"/>
          <w:szCs w:val="21"/>
          <w:lang w:val="en-US" w:eastAsia="zh-CN"/>
        </w:rPr>
        <w:t>6、关于议价的说明</w:t>
      </w:r>
    </w:p>
    <w:p w14:paraId="405E3D68">
      <w:pPr>
        <w:pStyle w:val="48"/>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lang w:val="en-US" w:eastAsia="zh-CN"/>
        </w:rPr>
      </w:pPr>
      <w:r>
        <w:rPr>
          <w:rFonts w:hint="eastAsia" w:cs="仿宋" w:asciiTheme="minorEastAsia" w:hAnsiTheme="minorEastAsia" w:eastAsiaTheme="minorEastAsia"/>
          <w:kern w:val="2"/>
          <w:sz w:val="21"/>
          <w:szCs w:val="21"/>
          <w:lang w:val="en-US" w:eastAsia="zh-CN"/>
        </w:rPr>
        <w:t>6.1 为保障采购人利益，达到本项目采购服务结果最优化，评审专家可逐一对通过符合性审查的投标人进行一次或者多次的议价。投标人可根据自身情况，在第一次投标报价的基础上承诺价格下浮或者保持原价基础上和采购人洽谈产品其他服务，并由法定代表人或授权代表签署投标报价表（二次或多次）。</w:t>
      </w:r>
    </w:p>
    <w:p w14:paraId="1D950E50">
      <w:pPr>
        <w:pStyle w:val="48"/>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lang w:val="en-US" w:eastAsia="zh-CN"/>
        </w:rPr>
      </w:pPr>
      <w:r>
        <w:rPr>
          <w:rFonts w:hint="eastAsia" w:cs="仿宋" w:asciiTheme="minorEastAsia" w:hAnsiTheme="minorEastAsia" w:eastAsiaTheme="minorEastAsia"/>
          <w:kern w:val="2"/>
          <w:sz w:val="21"/>
          <w:szCs w:val="21"/>
          <w:lang w:val="en-US" w:eastAsia="zh-CN"/>
        </w:rPr>
        <w:t>6.2 本项目必须由法定代表人或授权代表到现场参与议价，请适当提前到达。开标时，由采购人或者采购代理机构分别与参加开标的各投标人代表确认是否参与后续议价，并做好书面记录。如投标人不参与议价流程，则以投标文件中的开标一览表（报价表）的报价为最终报价。</w:t>
      </w:r>
    </w:p>
    <w:p w14:paraId="6410B318">
      <w:pPr>
        <w:pStyle w:val="48"/>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lang w:val="en-US" w:eastAsia="zh-CN"/>
        </w:rPr>
      </w:pPr>
      <w:r>
        <w:rPr>
          <w:rFonts w:hint="eastAsia" w:cs="仿宋" w:asciiTheme="minorEastAsia" w:hAnsiTheme="minorEastAsia" w:eastAsiaTheme="minorEastAsia"/>
          <w:kern w:val="2"/>
          <w:sz w:val="21"/>
          <w:szCs w:val="21"/>
          <w:lang w:val="en-US" w:eastAsia="zh-CN"/>
        </w:rPr>
        <w:t>6.3 价格分评审是以最终报价（可为议价后的报价）计算为准。</w:t>
      </w:r>
    </w:p>
    <w:p w14:paraId="67FFFE40">
      <w:pPr>
        <w:pStyle w:val="4"/>
        <w:spacing w:before="0" w:after="0"/>
        <w:rPr>
          <w:rFonts w:hint="eastAsia"/>
        </w:rPr>
      </w:pPr>
      <w:bookmarkStart w:id="12" w:name="_Toc16380"/>
    </w:p>
    <w:p w14:paraId="4B584CB7">
      <w:pPr>
        <w:pStyle w:val="4"/>
        <w:spacing w:before="0" w:after="0"/>
      </w:pPr>
      <w:r>
        <w:rPr>
          <w:rFonts w:hint="eastAsia"/>
        </w:rPr>
        <w:t>二、评审标准</w:t>
      </w:r>
      <w:bookmarkEnd w:id="12"/>
    </w:p>
    <w:p w14:paraId="41773ACB">
      <w:pPr>
        <w:spacing w:line="360" w:lineRule="auto"/>
        <w:ind w:firstLine="424" w:firstLineChars="202"/>
        <w:rPr>
          <w:rFonts w:ascii="宋体" w:hAnsi="宋体"/>
          <w:b/>
          <w:bCs/>
        </w:rPr>
      </w:pPr>
      <w:r>
        <w:rPr>
          <w:rFonts w:hint="eastAsia"/>
          <w:snapToGrid w:val="0"/>
          <w:kern w:val="0"/>
        </w:rPr>
        <w:t>评审委员会按照以下量化的评审因素，对各响应文件进行综合评审：</w:t>
      </w:r>
    </w:p>
    <w:tbl>
      <w:tblPr>
        <w:tblStyle w:val="5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3972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274E6D6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1187" w:type="dxa"/>
            <w:vAlign w:val="center"/>
          </w:tcPr>
          <w:p w14:paraId="697E96AA">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3EA22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80FE443">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1187" w:type="dxa"/>
            <w:vAlign w:val="center"/>
          </w:tcPr>
          <w:p w14:paraId="6BDDF6ED">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30</w:t>
            </w:r>
          </w:p>
        </w:tc>
      </w:tr>
      <w:tr w14:paraId="2BA3F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widowControl/>
              <w:spacing w:line="360" w:lineRule="exact"/>
              <w:jc w:val="left"/>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价格分采用低价优先法计算，即满足</w:t>
            </w:r>
            <w:r>
              <w:rPr>
                <w:rFonts w:hint="eastAsia" w:cs="仿宋" w:asciiTheme="minorEastAsia" w:hAnsiTheme="minorEastAsia" w:eastAsiaTheme="minorEastAsia"/>
                <w:szCs w:val="21"/>
                <w:highlight w:val="none"/>
                <w:lang w:eastAsia="zh-CN"/>
              </w:rPr>
              <w:t>采购文件</w:t>
            </w:r>
            <w:r>
              <w:rPr>
                <w:rFonts w:hint="eastAsia" w:cs="仿宋" w:asciiTheme="minorEastAsia" w:hAnsiTheme="minorEastAsia" w:eastAsiaTheme="minorEastAsia"/>
                <w:szCs w:val="21"/>
                <w:highlight w:val="none"/>
              </w:rPr>
              <w:t>要求且投标价格最低的投标报价为评标基准价，其价格分为满分。其他</w:t>
            </w:r>
            <w:r>
              <w:rPr>
                <w:rFonts w:hint="eastAsia" w:cs="仿宋" w:asciiTheme="minorEastAsia" w:hAnsiTheme="minorEastAsia" w:eastAsiaTheme="minorEastAsia"/>
                <w:szCs w:val="21"/>
                <w:highlight w:val="none"/>
                <w:lang w:eastAsia="zh-CN"/>
              </w:rPr>
              <w:t>供应商</w:t>
            </w:r>
            <w:r>
              <w:rPr>
                <w:rFonts w:hint="eastAsia" w:cs="仿宋" w:asciiTheme="minorEastAsia" w:hAnsiTheme="minorEastAsia" w:eastAsiaTheme="minorEastAsia"/>
                <w:szCs w:val="21"/>
                <w:highlight w:val="none"/>
              </w:rPr>
              <w:t>的价格分统一按照下列公式计算：</w:t>
            </w:r>
          </w:p>
          <w:p w14:paraId="63368570">
            <w:pPr>
              <w:widowControl/>
              <w:spacing w:line="360" w:lineRule="exact"/>
              <w:jc w:val="left"/>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投标报价得分=(评标基准价／投标报价)×权重</w:t>
            </w:r>
          </w:p>
          <w:p w14:paraId="7B571D75">
            <w:pPr>
              <w:adjustRightInd w:val="0"/>
              <w:snapToGrid w:val="0"/>
              <w:spacing w:line="360" w:lineRule="exact"/>
              <w:rPr>
                <w:rFonts w:asciiTheme="minorEastAsia" w:hAnsiTheme="minorEastAsia" w:eastAsiaTheme="minorEastAsia"/>
                <w:snapToGrid w:val="0"/>
                <w:kern w:val="0"/>
                <w:szCs w:val="21"/>
                <w:highlight w:val="none"/>
              </w:rPr>
            </w:pPr>
            <w:r>
              <w:rPr>
                <w:rFonts w:hint="eastAsia" w:asciiTheme="minorEastAsia" w:hAnsiTheme="minorEastAsia" w:eastAsiaTheme="minorEastAsia"/>
                <w:snapToGrid w:val="0"/>
                <w:kern w:val="0"/>
                <w:szCs w:val="21"/>
                <w:highlight w:val="none"/>
              </w:rPr>
              <w:t>备注：</w:t>
            </w:r>
          </w:p>
          <w:p w14:paraId="4FBF6DC5">
            <w:pPr>
              <w:adjustRightInd w:val="0"/>
              <w:snapToGrid w:val="0"/>
              <w:spacing w:line="360" w:lineRule="exact"/>
              <w:rPr>
                <w:rFonts w:asciiTheme="minorEastAsia" w:hAnsiTheme="minorEastAsia" w:eastAsiaTheme="minorEastAsia"/>
                <w:bCs/>
                <w:snapToGrid w:val="0"/>
                <w:kern w:val="0"/>
                <w:szCs w:val="21"/>
                <w:highlight w:val="none"/>
              </w:rPr>
            </w:pPr>
            <w:r>
              <w:rPr>
                <w:rFonts w:hint="eastAsia" w:asciiTheme="minorEastAsia" w:hAnsiTheme="minorEastAsia" w:eastAsiaTheme="minorEastAsia"/>
                <w:snapToGrid w:val="0"/>
                <w:kern w:val="0"/>
                <w:szCs w:val="21"/>
                <w:highlight w:val="none"/>
              </w:rPr>
              <w:t>1、因落实政府采购政策进行价格调整的，以调整后的价格计算评标基准价和投标报价</w:t>
            </w:r>
            <w:r>
              <w:rPr>
                <w:rFonts w:hint="eastAsia" w:asciiTheme="minorEastAsia" w:hAnsiTheme="minorEastAsia" w:eastAsiaTheme="minorEastAsia"/>
                <w:bCs/>
                <w:snapToGrid w:val="0"/>
                <w:kern w:val="0"/>
                <w:szCs w:val="21"/>
                <w:highlight w:val="none"/>
              </w:rPr>
              <w:t>；</w:t>
            </w:r>
          </w:p>
          <w:p w14:paraId="22C65F33">
            <w:pPr>
              <w:autoSpaceDE w:val="0"/>
              <w:autoSpaceDN w:val="0"/>
              <w:adjustRightInd w:val="0"/>
              <w:spacing w:line="360" w:lineRule="exact"/>
              <w:jc w:val="left"/>
              <w:rPr>
                <w:rFonts w:ascii="宋体" w:hAnsi="宋体" w:cs="仿宋"/>
                <w:szCs w:val="21"/>
                <w:highlight w:val="none"/>
              </w:rPr>
            </w:pPr>
            <w:r>
              <w:rPr>
                <w:rFonts w:hint="eastAsia" w:asciiTheme="minorEastAsia" w:hAnsiTheme="minorEastAsia" w:eastAsiaTheme="minorEastAsia"/>
                <w:snapToGrid w:val="0"/>
                <w:kern w:val="0"/>
                <w:szCs w:val="21"/>
                <w:highlight w:val="none"/>
              </w:rPr>
              <w:t>2、投标报价得分四舍五入后，小数点后保留两位有效数</w:t>
            </w:r>
            <w:r>
              <w:rPr>
                <w:rFonts w:hint="eastAsia" w:cs="仿宋" w:asciiTheme="minorEastAsia" w:hAnsiTheme="minorEastAsia" w:eastAsiaTheme="minorEastAsia"/>
                <w:szCs w:val="21"/>
                <w:highlight w:val="none"/>
              </w:rPr>
              <w:t>。</w:t>
            </w:r>
          </w:p>
        </w:tc>
        <w:tc>
          <w:tcPr>
            <w:tcW w:w="1187" w:type="dxa"/>
            <w:vAlign w:val="center"/>
          </w:tcPr>
          <w:p w14:paraId="4AD8093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9438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7B6C44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1187" w:type="dxa"/>
            <w:vAlign w:val="center"/>
          </w:tcPr>
          <w:p w14:paraId="196DEDEA">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40</w:t>
            </w:r>
          </w:p>
        </w:tc>
      </w:tr>
      <w:tr w14:paraId="58E7A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683039D">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43" w:type="dxa"/>
            <w:vAlign w:val="center"/>
          </w:tcPr>
          <w:p w14:paraId="60255BBE">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709" w:type="dxa"/>
            <w:vAlign w:val="center"/>
          </w:tcPr>
          <w:p w14:paraId="06B66F3E">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5953" w:type="dxa"/>
            <w:vAlign w:val="center"/>
          </w:tcPr>
          <w:p w14:paraId="0A031C3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1187" w:type="dxa"/>
            <w:vAlign w:val="center"/>
          </w:tcPr>
          <w:p w14:paraId="53BEB5B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评分方式</w:t>
            </w:r>
          </w:p>
        </w:tc>
      </w:tr>
      <w:tr w14:paraId="2FFD3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4" w:hRule="atLeast"/>
          <w:jc w:val="center"/>
        </w:trPr>
        <w:tc>
          <w:tcPr>
            <w:tcW w:w="754" w:type="dxa"/>
            <w:vAlign w:val="center"/>
          </w:tcPr>
          <w:p w14:paraId="457AE07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1</w:t>
            </w:r>
          </w:p>
        </w:tc>
        <w:tc>
          <w:tcPr>
            <w:tcW w:w="1143" w:type="dxa"/>
            <w:vAlign w:val="center"/>
          </w:tcPr>
          <w:p w14:paraId="34A7A988">
            <w:pPr>
              <w:widowControl/>
              <w:spacing w:line="360" w:lineRule="exact"/>
              <w:jc w:val="center"/>
              <w:rPr>
                <w:rFonts w:ascii="宋体" w:hAnsi="宋体" w:cs="仿宋"/>
                <w:kern w:val="0"/>
                <w:szCs w:val="21"/>
                <w:highlight w:val="none"/>
              </w:rPr>
            </w:pPr>
            <w:r>
              <w:rPr>
                <w:rFonts w:hint="eastAsia" w:ascii="宋体" w:hAnsi="宋体" w:cs="宋体"/>
                <w:kern w:val="0"/>
                <w:szCs w:val="21"/>
                <w:highlight w:val="none"/>
                <w:lang w:val="en-US" w:eastAsia="zh-CN"/>
              </w:rPr>
              <w:t>服务方案</w:t>
            </w:r>
          </w:p>
        </w:tc>
        <w:tc>
          <w:tcPr>
            <w:tcW w:w="709" w:type="dxa"/>
            <w:vAlign w:val="center"/>
          </w:tcPr>
          <w:p w14:paraId="56DADB53">
            <w:pPr>
              <w:widowControl/>
              <w:spacing w:line="360" w:lineRule="exact"/>
              <w:jc w:val="center"/>
              <w:rPr>
                <w:rFonts w:cs="仿宋" w:asciiTheme="minorEastAsia" w:hAnsiTheme="minorEastAsia" w:eastAsiaTheme="minorEastAsia"/>
                <w:kern w:val="0"/>
                <w:szCs w:val="21"/>
                <w:highlight w:val="none"/>
              </w:rPr>
            </w:pPr>
            <w:r>
              <w:rPr>
                <w:rFonts w:hint="eastAsia" w:cs="仿宋" w:asciiTheme="minorEastAsia" w:hAnsiTheme="minorEastAsia" w:eastAsiaTheme="minorEastAsia"/>
                <w:kern w:val="0"/>
                <w:szCs w:val="21"/>
                <w:highlight w:val="none"/>
                <w:lang w:val="en-US" w:eastAsia="zh-CN"/>
              </w:rPr>
              <w:t>20</w:t>
            </w:r>
          </w:p>
        </w:tc>
        <w:tc>
          <w:tcPr>
            <w:tcW w:w="5953" w:type="dxa"/>
            <w:vAlign w:val="center"/>
          </w:tcPr>
          <w:p w14:paraId="58B41FDC">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zh-CN" w:eastAsia="zh-CN"/>
              </w:rPr>
              <w:t>（一）评审内容：</w:t>
            </w:r>
          </w:p>
          <w:p w14:paraId="6758D63D">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zh-CN" w:eastAsia="zh-CN"/>
              </w:rPr>
              <w:t>根据投标人提供的服务方案进行评审，包括但不限于以下内容：</w:t>
            </w:r>
          </w:p>
          <w:p w14:paraId="050AFE28">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lang w:val="zh-CN" w:eastAsia="zh-CN"/>
              </w:rPr>
              <w:t>对项目的</w:t>
            </w:r>
            <w:r>
              <w:rPr>
                <w:rFonts w:hint="eastAsia" w:asciiTheme="minorEastAsia" w:hAnsiTheme="minorEastAsia" w:eastAsiaTheme="minorEastAsia"/>
                <w:szCs w:val="21"/>
                <w:highlight w:val="none"/>
                <w:lang w:val="en-US" w:eastAsia="zh-CN"/>
              </w:rPr>
              <w:t>废水（污水）</w:t>
            </w:r>
            <w:r>
              <w:rPr>
                <w:rFonts w:hint="eastAsia" w:asciiTheme="minorEastAsia" w:hAnsiTheme="minorEastAsia" w:eastAsiaTheme="minorEastAsia"/>
                <w:szCs w:val="21"/>
                <w:highlight w:val="none"/>
                <w:lang w:val="zh-CN" w:eastAsia="zh-CN"/>
              </w:rPr>
              <w:t>治理设施的日常运行服务方案；</w:t>
            </w:r>
          </w:p>
          <w:p w14:paraId="504C4F29">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2.对</w:t>
            </w:r>
            <w:r>
              <w:rPr>
                <w:rFonts w:hint="eastAsia" w:asciiTheme="minorEastAsia" w:hAnsiTheme="minorEastAsia" w:eastAsiaTheme="minorEastAsia"/>
                <w:szCs w:val="21"/>
                <w:highlight w:val="none"/>
                <w:lang w:val="zh-CN"/>
              </w:rPr>
              <w:t>项目的在线监控设施的</w:t>
            </w:r>
            <w:r>
              <w:rPr>
                <w:rFonts w:hint="eastAsia" w:asciiTheme="minorEastAsia" w:hAnsiTheme="minorEastAsia" w:eastAsiaTheme="minorEastAsia"/>
                <w:szCs w:val="21"/>
                <w:highlight w:val="none"/>
                <w:lang w:val="zh-CN" w:eastAsia="zh-CN"/>
              </w:rPr>
              <w:t>日常运行</w:t>
            </w:r>
            <w:r>
              <w:rPr>
                <w:rFonts w:hint="eastAsia" w:asciiTheme="minorEastAsia" w:hAnsiTheme="minorEastAsia" w:eastAsiaTheme="minorEastAsia"/>
                <w:szCs w:val="21"/>
                <w:highlight w:val="none"/>
                <w:lang w:val="zh-CN"/>
              </w:rPr>
              <w:t>服务方案；</w:t>
            </w:r>
          </w:p>
          <w:p w14:paraId="4FE1A21C">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lang w:val="zh-CN" w:eastAsia="zh-CN"/>
              </w:rPr>
              <w:t>日常管理制度；</w:t>
            </w:r>
          </w:p>
          <w:p w14:paraId="3075D3DC">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val="zh-CN"/>
              </w:rPr>
              <w:t>污水处理站设备维护相关措施及方案；</w:t>
            </w:r>
          </w:p>
          <w:p w14:paraId="2EF7E3CC">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zh-CN" w:eastAsia="zh-CN"/>
              </w:rPr>
              <w:t>（二）评分标准：</w:t>
            </w:r>
          </w:p>
          <w:p w14:paraId="577B0DD5">
            <w:pPr>
              <w:spacing w:line="360" w:lineRule="exact"/>
              <w:jc w:val="left"/>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1、上述内容每提供一项得</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分，其他情况不得分。</w:t>
            </w:r>
            <w:r>
              <w:rPr>
                <w:rFonts w:hint="eastAsia" w:asciiTheme="minorEastAsia" w:hAnsiTheme="minorEastAsia" w:eastAsiaTheme="minorEastAsia"/>
                <w:szCs w:val="21"/>
                <w:highlight w:val="none"/>
                <w:lang w:eastAsia="zh-CN"/>
              </w:rPr>
              <w:t>本小项最高得</w:t>
            </w:r>
            <w:r>
              <w:rPr>
                <w:rFonts w:hint="eastAsia" w:asciiTheme="minorEastAsia" w:hAnsiTheme="minorEastAsia" w:eastAsiaTheme="minorEastAsia"/>
                <w:szCs w:val="21"/>
                <w:highlight w:val="none"/>
                <w:lang w:val="en-US" w:eastAsia="zh-CN"/>
              </w:rPr>
              <w:t>12分。</w:t>
            </w:r>
          </w:p>
          <w:p w14:paraId="357FF444">
            <w:pPr>
              <w:spacing w:line="360" w:lineRule="exact"/>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2、在此基础上，专家根据各投标人的具体</w:t>
            </w:r>
            <w:r>
              <w:rPr>
                <w:rFonts w:hint="eastAsia" w:asciiTheme="minorEastAsia" w:hAnsiTheme="minorEastAsia" w:eastAsiaTheme="minorEastAsia"/>
                <w:szCs w:val="21"/>
                <w:highlight w:val="none"/>
                <w:lang w:eastAsia="zh-CN"/>
              </w:rPr>
              <w:t>方案</w:t>
            </w:r>
            <w:r>
              <w:rPr>
                <w:rFonts w:hint="eastAsia" w:asciiTheme="minorEastAsia" w:hAnsiTheme="minorEastAsia" w:eastAsiaTheme="minorEastAsia"/>
                <w:szCs w:val="21"/>
                <w:highlight w:val="none"/>
              </w:rPr>
              <w:t>内容进一步评审：</w:t>
            </w:r>
          </w:p>
          <w:p w14:paraId="2CD8D615">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lang w:val="zh-CN" w:eastAsia="zh-CN"/>
              </w:rPr>
              <w:t>全面分析、科学、合理、可行性较好的为优，</w:t>
            </w:r>
            <w:r>
              <w:rPr>
                <w:rFonts w:hint="eastAsia" w:asciiTheme="minorEastAsia" w:hAnsiTheme="minorEastAsia" w:eastAsiaTheme="minorEastAsia"/>
                <w:szCs w:val="21"/>
                <w:highlight w:val="none"/>
                <w:lang w:val="en-US" w:eastAsia="zh-CN"/>
              </w:rPr>
              <w:t>加8</w:t>
            </w:r>
            <w:r>
              <w:rPr>
                <w:rFonts w:hint="eastAsia" w:asciiTheme="minorEastAsia" w:hAnsiTheme="minorEastAsia" w:eastAsiaTheme="minorEastAsia"/>
                <w:szCs w:val="21"/>
                <w:highlight w:val="none"/>
                <w:lang w:val="zh-CN" w:eastAsia="zh-CN"/>
              </w:rPr>
              <w:t>分；</w:t>
            </w:r>
          </w:p>
          <w:p w14:paraId="1BEF9330">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lang w:val="zh-CN" w:eastAsia="zh-CN"/>
              </w:rPr>
              <w:t>分析基本全面，基本可行的为良，加</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val="zh-CN" w:eastAsia="zh-CN"/>
              </w:rPr>
              <w:t>分；</w:t>
            </w:r>
          </w:p>
          <w:p w14:paraId="70015591">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lang w:val="zh-CN" w:eastAsia="zh-CN"/>
              </w:rPr>
              <w:t>分析不够全面，可行性一般的为中，加</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lang w:val="zh-CN" w:eastAsia="zh-CN"/>
              </w:rPr>
              <w:t>分；</w:t>
            </w:r>
          </w:p>
          <w:p w14:paraId="3023C2D4">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val="zh-CN" w:eastAsia="zh-CN"/>
              </w:rPr>
              <w:t>分析较差，不加分；</w:t>
            </w:r>
          </w:p>
          <w:p w14:paraId="4E1746BC">
            <w:pPr>
              <w:spacing w:line="360" w:lineRule="exact"/>
              <w:jc w:val="left"/>
              <w:rPr>
                <w:rFonts w:cs="仿宋" w:asciiTheme="minorEastAsia" w:hAnsiTheme="minorEastAsia" w:eastAsiaTheme="minorEastAsia"/>
                <w:szCs w:val="21"/>
                <w:highlight w:val="none"/>
              </w:rPr>
            </w:pPr>
            <w:r>
              <w:rPr>
                <w:rFonts w:hint="eastAsia" w:asciiTheme="minorEastAsia" w:hAnsiTheme="minorEastAsia" w:eastAsiaTheme="minorEastAsia"/>
                <w:szCs w:val="21"/>
                <w:highlight w:val="none"/>
              </w:rPr>
              <w:t>3、评分中出现无证明资料或专家无法凭所提供资料判断是否得分的情况，一律作不得分处理。</w:t>
            </w:r>
          </w:p>
        </w:tc>
        <w:tc>
          <w:tcPr>
            <w:tcW w:w="1187" w:type="dxa"/>
            <w:vAlign w:val="center"/>
          </w:tcPr>
          <w:p w14:paraId="47F0E82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评委打分</w:t>
            </w:r>
          </w:p>
        </w:tc>
      </w:tr>
      <w:tr w14:paraId="0FD20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4" w:hRule="atLeast"/>
          <w:jc w:val="center"/>
        </w:trPr>
        <w:tc>
          <w:tcPr>
            <w:tcW w:w="754" w:type="dxa"/>
            <w:vAlign w:val="center"/>
          </w:tcPr>
          <w:p w14:paraId="5325CB47">
            <w:pPr>
              <w:autoSpaceDE w:val="0"/>
              <w:autoSpaceDN w:val="0"/>
              <w:adjustRightInd w:val="0"/>
              <w:spacing w:line="360" w:lineRule="exact"/>
              <w:jc w:val="center"/>
              <w:rPr>
                <w:rFonts w:hint="eastAsia" w:ascii="宋体" w:hAnsi="宋体" w:eastAsia="宋体" w:cs="仿宋"/>
                <w:szCs w:val="21"/>
                <w:highlight w:val="none"/>
                <w:lang w:val="en-US" w:eastAsia="zh-CN"/>
              </w:rPr>
            </w:pPr>
            <w:r>
              <w:rPr>
                <w:rFonts w:hint="eastAsia" w:ascii="宋体" w:hAnsi="宋体" w:cs="仿宋"/>
                <w:szCs w:val="21"/>
                <w:highlight w:val="none"/>
                <w:lang w:val="en-US" w:eastAsia="zh-CN"/>
              </w:rPr>
              <w:t>2</w:t>
            </w:r>
          </w:p>
        </w:tc>
        <w:tc>
          <w:tcPr>
            <w:tcW w:w="1143" w:type="dxa"/>
            <w:vAlign w:val="center"/>
          </w:tcPr>
          <w:p w14:paraId="5076628A">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风险和质量管控方案及应急保障措施</w:t>
            </w:r>
          </w:p>
        </w:tc>
        <w:tc>
          <w:tcPr>
            <w:tcW w:w="709" w:type="dxa"/>
            <w:vAlign w:val="center"/>
          </w:tcPr>
          <w:p w14:paraId="673A3FDA">
            <w:pPr>
              <w:widowControl/>
              <w:spacing w:line="360" w:lineRule="exact"/>
              <w:jc w:val="center"/>
              <w:rPr>
                <w:rFonts w:hint="eastAsia" w:cs="仿宋" w:asciiTheme="minorEastAsia" w:hAnsiTheme="minorEastAsia" w:eastAsiaTheme="minorEastAsia"/>
                <w:kern w:val="0"/>
                <w:szCs w:val="21"/>
                <w:highlight w:val="none"/>
              </w:rPr>
            </w:pPr>
            <w:r>
              <w:rPr>
                <w:rFonts w:hint="eastAsia" w:cs="仿宋" w:asciiTheme="minorEastAsia" w:hAnsiTheme="minorEastAsia" w:eastAsiaTheme="minorEastAsia"/>
                <w:kern w:val="0"/>
                <w:szCs w:val="21"/>
                <w:highlight w:val="none"/>
                <w:lang w:val="en-US" w:eastAsia="zh-CN"/>
              </w:rPr>
              <w:t>20</w:t>
            </w:r>
          </w:p>
        </w:tc>
        <w:tc>
          <w:tcPr>
            <w:tcW w:w="5953" w:type="dxa"/>
            <w:vAlign w:val="center"/>
          </w:tcPr>
          <w:p w14:paraId="5DBA6885">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zh-CN" w:eastAsia="zh-CN"/>
              </w:rPr>
              <w:t>（一）评审内容：</w:t>
            </w:r>
          </w:p>
          <w:p w14:paraId="0F06F06A">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zh-CN" w:eastAsia="zh-CN"/>
              </w:rPr>
              <w:t>根据投标人提供的</w:t>
            </w:r>
            <w:r>
              <w:rPr>
                <w:rFonts w:hint="eastAsia" w:asciiTheme="minorEastAsia" w:hAnsiTheme="minorEastAsia" w:eastAsiaTheme="minorEastAsia"/>
                <w:szCs w:val="21"/>
                <w:highlight w:val="none"/>
                <w:lang w:val="en-US" w:eastAsia="zh-CN"/>
              </w:rPr>
              <w:t>风险和质量管控方案及应急保障措施</w:t>
            </w:r>
            <w:r>
              <w:rPr>
                <w:rFonts w:hint="eastAsia" w:asciiTheme="minorEastAsia" w:hAnsiTheme="minorEastAsia" w:eastAsiaTheme="minorEastAsia"/>
                <w:szCs w:val="21"/>
                <w:highlight w:val="none"/>
                <w:lang w:val="zh-CN" w:eastAsia="zh-CN"/>
              </w:rPr>
              <w:t>进行评审，包括但不限于以下内容：</w:t>
            </w:r>
          </w:p>
          <w:p w14:paraId="37CBFD5A">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lang w:val="zh-CN" w:eastAsia="zh-CN"/>
              </w:rPr>
              <w:t>对运维工作</w:t>
            </w:r>
            <w:r>
              <w:rPr>
                <w:rFonts w:hint="eastAsia" w:asciiTheme="minorEastAsia" w:hAnsiTheme="minorEastAsia" w:eastAsiaTheme="minorEastAsia"/>
                <w:szCs w:val="21"/>
                <w:highlight w:val="none"/>
                <w:lang w:val="en-US" w:eastAsia="zh-CN"/>
              </w:rPr>
              <w:t>的日常</w:t>
            </w:r>
            <w:r>
              <w:rPr>
                <w:rFonts w:hint="eastAsia" w:asciiTheme="minorEastAsia" w:hAnsiTheme="minorEastAsia" w:eastAsiaTheme="minorEastAsia"/>
                <w:szCs w:val="21"/>
                <w:highlight w:val="none"/>
                <w:lang w:val="zh-CN" w:eastAsia="zh-CN"/>
              </w:rPr>
              <w:t>风险管控及质量保障措施；</w:t>
            </w:r>
          </w:p>
          <w:p w14:paraId="69700426">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2.针对突发事件（污水泄露等）的应急保障措施；</w:t>
            </w:r>
          </w:p>
          <w:p w14:paraId="09AC95BE">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3.针对极端天气的应急保障措施；</w:t>
            </w:r>
          </w:p>
          <w:p w14:paraId="30BCBE3E">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zh-CN" w:eastAsia="zh-CN"/>
              </w:rPr>
              <w:t>（二）评分标准：</w:t>
            </w:r>
          </w:p>
          <w:p w14:paraId="51AB7662">
            <w:pPr>
              <w:spacing w:line="360" w:lineRule="exact"/>
              <w:jc w:val="left"/>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1、上述内容每提供一项得</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rPr>
              <w:t>分，其他情况不得分。</w:t>
            </w:r>
            <w:r>
              <w:rPr>
                <w:rFonts w:hint="eastAsia" w:asciiTheme="minorEastAsia" w:hAnsiTheme="minorEastAsia" w:eastAsiaTheme="minorEastAsia"/>
                <w:szCs w:val="21"/>
                <w:highlight w:val="none"/>
                <w:lang w:eastAsia="zh-CN"/>
              </w:rPr>
              <w:t>本小项最高得</w:t>
            </w:r>
            <w:r>
              <w:rPr>
                <w:rFonts w:hint="eastAsia" w:asciiTheme="minorEastAsia" w:hAnsiTheme="minorEastAsia" w:eastAsiaTheme="minorEastAsia"/>
                <w:szCs w:val="21"/>
                <w:highlight w:val="none"/>
                <w:lang w:val="en-US" w:eastAsia="zh-CN"/>
              </w:rPr>
              <w:t>12分。</w:t>
            </w:r>
          </w:p>
          <w:p w14:paraId="4A0667FB">
            <w:pPr>
              <w:spacing w:line="360" w:lineRule="exact"/>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2、在此基础上，专家根据各投标人的具体</w:t>
            </w:r>
            <w:r>
              <w:rPr>
                <w:rFonts w:hint="eastAsia" w:asciiTheme="minorEastAsia" w:hAnsiTheme="minorEastAsia" w:eastAsiaTheme="minorEastAsia"/>
                <w:szCs w:val="21"/>
                <w:highlight w:val="none"/>
                <w:lang w:eastAsia="zh-CN"/>
              </w:rPr>
              <w:t>方案</w:t>
            </w:r>
            <w:r>
              <w:rPr>
                <w:rFonts w:hint="eastAsia" w:asciiTheme="minorEastAsia" w:hAnsiTheme="minorEastAsia" w:eastAsiaTheme="minorEastAsia"/>
                <w:szCs w:val="21"/>
                <w:highlight w:val="none"/>
              </w:rPr>
              <w:t>内容进一步评审：</w:t>
            </w:r>
          </w:p>
          <w:p w14:paraId="53C8447E">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lang w:val="zh-CN" w:eastAsia="zh-CN"/>
              </w:rPr>
              <w:t>全面分析、科学、合理、可行性较好的为优，</w:t>
            </w:r>
            <w:r>
              <w:rPr>
                <w:rFonts w:hint="eastAsia" w:asciiTheme="minorEastAsia" w:hAnsiTheme="minorEastAsia" w:eastAsiaTheme="minorEastAsia"/>
                <w:szCs w:val="21"/>
                <w:highlight w:val="none"/>
                <w:lang w:val="en-US" w:eastAsia="zh-CN"/>
              </w:rPr>
              <w:t>加8</w:t>
            </w:r>
            <w:r>
              <w:rPr>
                <w:rFonts w:hint="eastAsia" w:asciiTheme="minorEastAsia" w:hAnsiTheme="minorEastAsia" w:eastAsiaTheme="minorEastAsia"/>
                <w:szCs w:val="21"/>
                <w:highlight w:val="none"/>
                <w:lang w:val="zh-CN" w:eastAsia="zh-CN"/>
              </w:rPr>
              <w:t>分；</w:t>
            </w:r>
          </w:p>
          <w:p w14:paraId="02B6FF02">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lang w:val="zh-CN" w:eastAsia="zh-CN"/>
              </w:rPr>
              <w:t>分析基本全面，基本可行的为良，加</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val="zh-CN" w:eastAsia="zh-CN"/>
              </w:rPr>
              <w:t>分；</w:t>
            </w:r>
          </w:p>
          <w:p w14:paraId="670F738E">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lang w:val="zh-CN" w:eastAsia="zh-CN"/>
              </w:rPr>
              <w:t>分析不够全面，可行性一般的为中，加</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lang w:val="zh-CN" w:eastAsia="zh-CN"/>
              </w:rPr>
              <w:t>分；</w:t>
            </w:r>
          </w:p>
          <w:p w14:paraId="65A4A96D">
            <w:pPr>
              <w:spacing w:line="360" w:lineRule="exact"/>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val="zh-CN" w:eastAsia="zh-CN"/>
              </w:rPr>
              <w:t>分析较差，不加分；</w:t>
            </w:r>
          </w:p>
          <w:p w14:paraId="3723BD2E">
            <w:pPr>
              <w:spacing w:line="360" w:lineRule="exact"/>
              <w:jc w:val="left"/>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3、评分中出现无证明资料或专家无法凭所提供资料判断是否得分的情况，一律作不得分处理</w:t>
            </w:r>
            <w:r>
              <w:rPr>
                <w:rFonts w:hint="eastAsia" w:asciiTheme="minorEastAsia" w:hAnsiTheme="minorEastAsia" w:eastAsiaTheme="minorEastAsia"/>
                <w:szCs w:val="21"/>
                <w:highlight w:val="none"/>
                <w:lang w:eastAsia="zh-CN"/>
              </w:rPr>
              <w:t>。</w:t>
            </w:r>
          </w:p>
        </w:tc>
        <w:tc>
          <w:tcPr>
            <w:tcW w:w="1187" w:type="dxa"/>
            <w:vAlign w:val="center"/>
          </w:tcPr>
          <w:p w14:paraId="36E85E64">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评委打分</w:t>
            </w:r>
          </w:p>
        </w:tc>
      </w:tr>
      <w:tr w14:paraId="4D5DA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332DE539">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1187" w:type="dxa"/>
            <w:vAlign w:val="center"/>
          </w:tcPr>
          <w:p w14:paraId="352AB72B">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30</w:t>
            </w:r>
          </w:p>
        </w:tc>
      </w:tr>
      <w:tr w14:paraId="765B5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4E1971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43" w:type="dxa"/>
            <w:vAlign w:val="center"/>
          </w:tcPr>
          <w:p w14:paraId="4E9254C0">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709" w:type="dxa"/>
            <w:vAlign w:val="center"/>
          </w:tcPr>
          <w:p w14:paraId="3BA2302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5953" w:type="dxa"/>
            <w:vAlign w:val="center"/>
          </w:tcPr>
          <w:p w14:paraId="6D3AA33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1187" w:type="dxa"/>
            <w:vAlign w:val="center"/>
          </w:tcPr>
          <w:p w14:paraId="68B4525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评分方式</w:t>
            </w:r>
          </w:p>
        </w:tc>
      </w:tr>
      <w:tr w14:paraId="19849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754" w:type="dxa"/>
            <w:vAlign w:val="center"/>
          </w:tcPr>
          <w:p w14:paraId="67B8B88A">
            <w:pPr>
              <w:autoSpaceDE w:val="0"/>
              <w:autoSpaceDN w:val="0"/>
              <w:adjustRightInd w:val="0"/>
              <w:spacing w:line="360" w:lineRule="exact"/>
              <w:jc w:val="center"/>
              <w:rPr>
                <w:rFonts w:ascii="宋体" w:hAnsi="宋体" w:cs="仿宋"/>
                <w:szCs w:val="21"/>
                <w:highlight w:val="none"/>
                <w:lang w:val="zh-CN"/>
              </w:rPr>
            </w:pPr>
            <w:r>
              <w:rPr>
                <w:rFonts w:hint="eastAsia" w:ascii="宋体" w:hAnsi="宋体" w:cs="仿宋"/>
                <w:szCs w:val="21"/>
                <w:highlight w:val="none"/>
                <w:lang w:val="zh-CN"/>
              </w:rPr>
              <w:t>1</w:t>
            </w:r>
          </w:p>
        </w:tc>
        <w:tc>
          <w:tcPr>
            <w:tcW w:w="1143" w:type="dxa"/>
            <w:vAlign w:val="center"/>
          </w:tcPr>
          <w:p w14:paraId="39F2C472">
            <w:pPr>
              <w:widowControl/>
              <w:spacing w:line="360" w:lineRule="exact"/>
              <w:jc w:val="center"/>
              <w:rPr>
                <w:rFonts w:ascii="宋体" w:hAnsi="宋体" w:cs="仿宋"/>
                <w:kern w:val="0"/>
                <w:szCs w:val="21"/>
                <w:highlight w:val="none"/>
              </w:rPr>
            </w:pPr>
            <w:r>
              <w:rPr>
                <w:rFonts w:hint="eastAsia" w:ascii="宋体" w:hAnsi="宋体" w:cs="仿宋"/>
                <w:kern w:val="0"/>
                <w:szCs w:val="21"/>
                <w:highlight w:val="none"/>
                <w:lang w:val="en-US" w:eastAsia="zh-CN"/>
              </w:rPr>
              <w:t>同类</w:t>
            </w:r>
            <w:r>
              <w:rPr>
                <w:rFonts w:hint="eastAsia" w:ascii="宋体" w:hAnsi="宋体" w:cs="仿宋"/>
                <w:kern w:val="0"/>
                <w:szCs w:val="21"/>
                <w:highlight w:val="none"/>
              </w:rPr>
              <w:t>项目业绩</w:t>
            </w:r>
          </w:p>
        </w:tc>
        <w:tc>
          <w:tcPr>
            <w:tcW w:w="709" w:type="dxa"/>
            <w:vAlign w:val="center"/>
          </w:tcPr>
          <w:p w14:paraId="109F0D62">
            <w:pPr>
              <w:widowControl/>
              <w:spacing w:line="360" w:lineRule="exact"/>
              <w:jc w:val="center"/>
              <w:rPr>
                <w:rFonts w:ascii="宋体" w:hAnsi="宋体" w:cs="仿宋"/>
                <w:kern w:val="0"/>
                <w:szCs w:val="21"/>
                <w:highlight w:val="none"/>
              </w:rPr>
            </w:pPr>
            <w:r>
              <w:rPr>
                <w:rFonts w:hint="eastAsia" w:ascii="宋体" w:hAnsi="宋体" w:cs="仿宋"/>
                <w:kern w:val="0"/>
                <w:szCs w:val="21"/>
                <w:highlight w:val="none"/>
                <w:lang w:val="en-US" w:eastAsia="zh-CN"/>
              </w:rPr>
              <w:t>15</w:t>
            </w:r>
          </w:p>
        </w:tc>
        <w:tc>
          <w:tcPr>
            <w:tcW w:w="5953" w:type="dxa"/>
            <w:vAlign w:val="center"/>
          </w:tcPr>
          <w:p w14:paraId="045DD880">
            <w:pPr>
              <w:autoSpaceDE w:val="0"/>
              <w:autoSpaceDN w:val="0"/>
              <w:adjustRightInd w:val="0"/>
              <w:spacing w:line="360" w:lineRule="exact"/>
              <w:jc w:val="left"/>
              <w:rPr>
                <w:rFonts w:hint="eastAsia" w:ascii="宋体" w:hAnsi="宋体" w:cs="仿宋"/>
                <w:szCs w:val="21"/>
                <w:highlight w:val="none"/>
                <w:lang w:val="zh-CN" w:eastAsia="zh-CN"/>
              </w:rPr>
            </w:pPr>
            <w:r>
              <w:rPr>
                <w:rFonts w:hint="eastAsia" w:ascii="宋体" w:hAnsi="宋体" w:cs="仿宋"/>
                <w:szCs w:val="21"/>
                <w:highlight w:val="none"/>
                <w:lang w:val="zh-CN"/>
              </w:rPr>
              <w:t>（</w:t>
            </w:r>
            <w:r>
              <w:rPr>
                <w:rFonts w:hint="eastAsia" w:ascii="宋体" w:hAnsi="宋体" w:cs="仿宋"/>
                <w:szCs w:val="21"/>
                <w:highlight w:val="none"/>
                <w:lang w:val="zh-CN" w:eastAsia="zh-CN"/>
              </w:rPr>
              <w:t>一）评分内容：</w:t>
            </w:r>
          </w:p>
          <w:p w14:paraId="222EE433">
            <w:pPr>
              <w:autoSpaceDE w:val="0"/>
              <w:autoSpaceDN w:val="0"/>
              <w:adjustRightInd w:val="0"/>
              <w:spacing w:line="360" w:lineRule="exact"/>
              <w:jc w:val="left"/>
              <w:rPr>
                <w:rFonts w:hint="eastAsia" w:ascii="宋体" w:hAnsi="宋体" w:cs="仿宋"/>
                <w:szCs w:val="21"/>
                <w:highlight w:val="none"/>
                <w:lang w:val="zh-CN" w:eastAsia="zh-CN"/>
              </w:rPr>
            </w:pPr>
            <w:r>
              <w:rPr>
                <w:rFonts w:hint="eastAsia" w:ascii="宋体" w:hAnsi="宋体" w:cs="仿宋"/>
                <w:szCs w:val="21"/>
                <w:highlight w:val="none"/>
                <w:lang w:val="zh-CN" w:eastAsia="zh-CN"/>
              </w:rPr>
              <w:t>投标人近三年（自2023年1月1日至投标截止之日止）具有同类业绩（污水处理站外包服务，服务内容需包</w:t>
            </w:r>
            <w:r>
              <w:rPr>
                <w:rFonts w:hint="eastAsia" w:ascii="宋体" w:hAnsi="宋体" w:cs="仿宋"/>
                <w:szCs w:val="21"/>
                <w:highlight w:val="none"/>
                <w:lang w:val="en-US" w:eastAsia="zh-CN"/>
              </w:rPr>
              <w:t>含</w:t>
            </w:r>
            <w:r>
              <w:rPr>
                <w:rFonts w:hint="eastAsia" w:ascii="宋体" w:hAnsi="宋体" w:cs="仿宋"/>
                <w:szCs w:val="21"/>
                <w:highlight w:val="none"/>
                <w:lang w:val="zh-CN" w:eastAsia="zh-CN"/>
              </w:rPr>
              <w:t>：废水或污水处理和设备设施维护和污染源在线监控）情况，每提供1个同类业绩得2</w:t>
            </w:r>
            <w:r>
              <w:rPr>
                <w:rFonts w:hint="eastAsia" w:ascii="宋体" w:hAnsi="宋体" w:cs="仿宋"/>
                <w:szCs w:val="21"/>
                <w:highlight w:val="none"/>
                <w:lang w:val="en-US" w:eastAsia="zh-CN"/>
              </w:rPr>
              <w:t>.5</w:t>
            </w:r>
            <w:r>
              <w:rPr>
                <w:rFonts w:hint="eastAsia" w:ascii="宋体" w:hAnsi="宋体" w:cs="仿宋"/>
                <w:szCs w:val="21"/>
                <w:highlight w:val="none"/>
                <w:lang w:val="zh-CN" w:eastAsia="zh-CN"/>
              </w:rPr>
              <w:t>分，最高得</w:t>
            </w:r>
            <w:r>
              <w:rPr>
                <w:rFonts w:hint="eastAsia" w:ascii="宋体" w:hAnsi="宋体" w:cs="仿宋"/>
                <w:szCs w:val="21"/>
                <w:highlight w:val="none"/>
                <w:lang w:val="en-US" w:eastAsia="zh-CN"/>
              </w:rPr>
              <w:t>15</w:t>
            </w:r>
            <w:r>
              <w:rPr>
                <w:rFonts w:hint="eastAsia" w:ascii="宋体" w:hAnsi="宋体" w:cs="仿宋"/>
                <w:szCs w:val="21"/>
                <w:highlight w:val="none"/>
                <w:lang w:val="zh-CN" w:eastAsia="zh-CN"/>
              </w:rPr>
              <w:t>分。</w:t>
            </w:r>
            <w:r>
              <w:rPr>
                <w:rFonts w:hint="eastAsia" w:ascii="宋体" w:hAnsi="宋体" w:cs="仿宋"/>
                <w:szCs w:val="21"/>
                <w:highlight w:val="none"/>
                <w:lang w:val="zh-CN"/>
              </w:rPr>
              <w:t>同一项目的续签业绩不累计得分。</w:t>
            </w:r>
          </w:p>
          <w:p w14:paraId="5F149A59">
            <w:pPr>
              <w:autoSpaceDE w:val="0"/>
              <w:autoSpaceDN w:val="0"/>
              <w:adjustRightInd w:val="0"/>
              <w:spacing w:line="360" w:lineRule="exact"/>
              <w:jc w:val="left"/>
              <w:rPr>
                <w:rFonts w:hint="eastAsia" w:ascii="宋体" w:hAnsi="宋体" w:cs="仿宋"/>
                <w:szCs w:val="21"/>
                <w:highlight w:val="none"/>
                <w:lang w:val="zh-CN" w:eastAsia="zh-CN"/>
              </w:rPr>
            </w:pPr>
            <w:r>
              <w:rPr>
                <w:rFonts w:hint="eastAsia" w:ascii="宋体" w:hAnsi="宋体" w:cs="仿宋"/>
                <w:szCs w:val="21"/>
                <w:highlight w:val="none"/>
                <w:lang w:val="zh-CN" w:eastAsia="zh-CN"/>
              </w:rPr>
              <w:t>（二）评分依据：</w:t>
            </w:r>
          </w:p>
          <w:p w14:paraId="46FD6D46">
            <w:pPr>
              <w:autoSpaceDE w:val="0"/>
              <w:autoSpaceDN w:val="0"/>
              <w:adjustRightInd w:val="0"/>
              <w:spacing w:line="360" w:lineRule="exact"/>
              <w:jc w:val="left"/>
              <w:rPr>
                <w:rFonts w:hint="eastAsia" w:ascii="宋体" w:hAnsi="宋体" w:cs="仿宋"/>
                <w:szCs w:val="21"/>
                <w:highlight w:val="none"/>
                <w:lang w:val="zh-CN" w:eastAsia="zh-CN"/>
              </w:rPr>
            </w:pPr>
            <w:r>
              <w:rPr>
                <w:rFonts w:hint="eastAsia" w:ascii="宋体" w:hAnsi="宋体" w:cs="仿宋"/>
                <w:szCs w:val="21"/>
                <w:highlight w:val="none"/>
                <w:lang w:val="en-US" w:eastAsia="zh-CN"/>
              </w:rPr>
              <w:t>1、</w:t>
            </w:r>
            <w:r>
              <w:rPr>
                <w:rFonts w:hint="eastAsia" w:ascii="宋体" w:hAnsi="宋体" w:cs="仿宋"/>
                <w:szCs w:val="21"/>
                <w:highlight w:val="none"/>
                <w:lang w:val="zh-CN" w:eastAsia="zh-CN"/>
              </w:rPr>
              <w:t>提供合同关键页（需体现合同的项目名称、服务内容、合同签订日期、甲乙双方签字盖章页）的复印件加盖投标人公章。</w:t>
            </w:r>
          </w:p>
          <w:p w14:paraId="7561DABE">
            <w:pPr>
              <w:autoSpaceDE w:val="0"/>
              <w:autoSpaceDN w:val="0"/>
              <w:adjustRightInd w:val="0"/>
              <w:spacing w:line="360" w:lineRule="exact"/>
              <w:jc w:val="left"/>
              <w:rPr>
                <w:rFonts w:ascii="宋体" w:hAnsi="宋体" w:cs="仿宋"/>
                <w:szCs w:val="21"/>
                <w:highlight w:val="none"/>
                <w:lang w:val="zh-CN"/>
              </w:rPr>
            </w:pPr>
            <w:r>
              <w:rPr>
                <w:rFonts w:hint="eastAsia" w:ascii="宋体" w:hAnsi="宋体" w:cs="仿宋"/>
                <w:szCs w:val="21"/>
                <w:highlight w:val="none"/>
                <w:lang w:val="en-US" w:eastAsia="zh-CN"/>
              </w:rPr>
              <w:t>2、</w:t>
            </w:r>
            <w:r>
              <w:rPr>
                <w:rFonts w:hint="eastAsia" w:ascii="宋体" w:hAnsi="宋体" w:cs="仿宋"/>
                <w:szCs w:val="21"/>
                <w:highlight w:val="none"/>
                <w:lang w:val="zh-CN"/>
              </w:rPr>
              <w:t>未按要求提供有效证明材料或服务内容有缺漏或提供不清晰导致评委无法识别的不计得分</w:t>
            </w:r>
            <w:r>
              <w:rPr>
                <w:rFonts w:ascii="宋体" w:hAnsi="宋体" w:cs="仿宋"/>
                <w:szCs w:val="21"/>
                <w:highlight w:val="none"/>
                <w:lang w:val="zh-CN"/>
              </w:rPr>
              <w:t>。</w:t>
            </w:r>
          </w:p>
        </w:tc>
        <w:tc>
          <w:tcPr>
            <w:tcW w:w="1187" w:type="dxa"/>
            <w:vAlign w:val="center"/>
          </w:tcPr>
          <w:p w14:paraId="76A8EDF4">
            <w:pPr>
              <w:autoSpaceDE w:val="0"/>
              <w:autoSpaceDN w:val="0"/>
              <w:adjustRightInd w:val="0"/>
              <w:spacing w:line="360" w:lineRule="exact"/>
              <w:jc w:val="center"/>
              <w:rPr>
                <w:rFonts w:ascii="宋体" w:hAnsi="宋体" w:cs="仿宋"/>
                <w:szCs w:val="21"/>
                <w:highlight w:val="none"/>
                <w:lang w:val="zh-CN"/>
              </w:rPr>
            </w:pPr>
            <w:r>
              <w:rPr>
                <w:rFonts w:hint="eastAsia" w:ascii="宋体" w:hAnsi="宋体" w:cs="仿宋"/>
                <w:szCs w:val="21"/>
                <w:highlight w:val="none"/>
              </w:rPr>
              <w:t>评委打分</w:t>
            </w:r>
          </w:p>
        </w:tc>
      </w:tr>
      <w:tr w14:paraId="1D0A7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2F5C0B58">
            <w:pPr>
              <w:autoSpaceDE w:val="0"/>
              <w:autoSpaceDN w:val="0"/>
              <w:adjustRightInd w:val="0"/>
              <w:spacing w:line="360" w:lineRule="exact"/>
              <w:jc w:val="center"/>
              <w:rPr>
                <w:rFonts w:ascii="宋体" w:hAnsi="宋体" w:cs="仿宋"/>
                <w:szCs w:val="21"/>
                <w:highlight w:val="none"/>
                <w:lang w:val="zh-CN"/>
              </w:rPr>
            </w:pPr>
            <w:r>
              <w:rPr>
                <w:rFonts w:ascii="宋体" w:hAnsi="宋体"/>
                <w:kern w:val="0"/>
                <w:szCs w:val="21"/>
                <w:highlight w:val="none"/>
              </w:rPr>
              <w:t>2</w:t>
            </w:r>
          </w:p>
        </w:tc>
        <w:tc>
          <w:tcPr>
            <w:tcW w:w="1143" w:type="dxa"/>
            <w:vAlign w:val="center"/>
          </w:tcPr>
          <w:p w14:paraId="6B311DD0">
            <w:pPr>
              <w:widowControl/>
              <w:spacing w:line="360" w:lineRule="exact"/>
              <w:jc w:val="center"/>
              <w:rPr>
                <w:rFonts w:ascii="宋体" w:hAnsi="宋体" w:cs="仿宋"/>
                <w:szCs w:val="21"/>
                <w:highlight w:val="none"/>
              </w:rPr>
            </w:pPr>
            <w:r>
              <w:rPr>
                <w:rFonts w:hint="eastAsia" w:ascii="宋体" w:hAnsi="宋体" w:cs="宋体"/>
                <w:color w:val="000000"/>
                <w:kern w:val="0"/>
                <w:szCs w:val="21"/>
                <w:highlight w:val="none"/>
                <w:lang w:val="zh-CN"/>
              </w:rPr>
              <w:t>履约情况</w:t>
            </w:r>
          </w:p>
        </w:tc>
        <w:tc>
          <w:tcPr>
            <w:tcW w:w="709" w:type="dxa"/>
            <w:vAlign w:val="center"/>
          </w:tcPr>
          <w:p w14:paraId="47176464">
            <w:pPr>
              <w:widowControl/>
              <w:spacing w:line="360" w:lineRule="exact"/>
              <w:jc w:val="center"/>
              <w:rPr>
                <w:rFonts w:ascii="宋体" w:hAnsi="宋体" w:cs="仿宋"/>
                <w:szCs w:val="21"/>
                <w:highlight w:val="none"/>
              </w:rPr>
            </w:pPr>
            <w:r>
              <w:rPr>
                <w:rFonts w:hint="eastAsia" w:ascii="宋体" w:hAnsi="宋体" w:cs="宋体"/>
                <w:kern w:val="0"/>
                <w:szCs w:val="21"/>
                <w:highlight w:val="none"/>
                <w:lang w:val="en-US" w:eastAsia="zh-CN"/>
              </w:rPr>
              <w:t>10</w:t>
            </w:r>
          </w:p>
        </w:tc>
        <w:tc>
          <w:tcPr>
            <w:tcW w:w="5953" w:type="dxa"/>
            <w:vAlign w:val="center"/>
          </w:tcPr>
          <w:p w14:paraId="57D96A41">
            <w:pPr>
              <w:autoSpaceDE w:val="0"/>
              <w:autoSpaceDN w:val="0"/>
              <w:adjustRightInd w:val="0"/>
              <w:spacing w:line="360" w:lineRule="exact"/>
              <w:jc w:val="left"/>
              <w:rPr>
                <w:rFonts w:hint="eastAsia" w:ascii="宋体" w:hAnsi="宋体"/>
                <w:szCs w:val="21"/>
                <w:highlight w:val="none"/>
                <w:lang w:val="en-US" w:eastAsia="zh-CN"/>
              </w:rPr>
            </w:pPr>
            <w:r>
              <w:rPr>
                <w:rFonts w:hint="eastAsia" w:ascii="宋体" w:hAnsi="宋体"/>
                <w:szCs w:val="21"/>
                <w:highlight w:val="none"/>
                <w:lang w:val="en-US" w:eastAsia="zh-CN"/>
              </w:rPr>
              <w:t>（一）评分内容：</w:t>
            </w:r>
          </w:p>
          <w:p w14:paraId="0051FE3D">
            <w:pPr>
              <w:autoSpaceDE w:val="0"/>
              <w:autoSpaceDN w:val="0"/>
              <w:adjustRightInd w:val="0"/>
              <w:spacing w:line="360" w:lineRule="exact"/>
              <w:jc w:val="left"/>
              <w:rPr>
                <w:rFonts w:hint="eastAsia" w:ascii="宋体" w:hAnsi="宋体"/>
                <w:szCs w:val="21"/>
                <w:highlight w:val="none"/>
                <w:lang w:val="en-US" w:eastAsia="zh-CN"/>
              </w:rPr>
            </w:pPr>
            <w:r>
              <w:rPr>
                <w:rFonts w:hint="eastAsia" w:ascii="宋体" w:hAnsi="宋体"/>
                <w:szCs w:val="21"/>
                <w:highlight w:val="none"/>
                <w:lang w:val="en-US" w:eastAsia="zh-CN"/>
              </w:rPr>
              <w:t>投标人上述经评审有效的“同类项目业绩”，提供服务单位的履约评价，综合评价为“优”或“优秀”或“满意”的（即该评价体系中的最高评价），每提供1份满足要求的履约评价得2分，本项累计最高得10分。</w:t>
            </w:r>
          </w:p>
          <w:p w14:paraId="63D8962A">
            <w:pPr>
              <w:autoSpaceDE w:val="0"/>
              <w:autoSpaceDN w:val="0"/>
              <w:adjustRightInd w:val="0"/>
              <w:spacing w:line="360" w:lineRule="exact"/>
              <w:jc w:val="left"/>
              <w:rPr>
                <w:rFonts w:hint="eastAsia" w:ascii="宋体" w:hAnsi="宋体"/>
                <w:szCs w:val="21"/>
                <w:highlight w:val="none"/>
                <w:lang w:val="en-US" w:eastAsia="zh-CN"/>
              </w:rPr>
            </w:pPr>
            <w:r>
              <w:rPr>
                <w:rFonts w:hint="eastAsia" w:ascii="宋体" w:hAnsi="宋体"/>
                <w:szCs w:val="21"/>
                <w:highlight w:val="none"/>
                <w:lang w:val="en-US" w:eastAsia="zh-CN"/>
              </w:rPr>
              <w:t>（二）评分依据：</w:t>
            </w:r>
          </w:p>
          <w:p w14:paraId="34A2950B">
            <w:pPr>
              <w:autoSpaceDE w:val="0"/>
              <w:autoSpaceDN w:val="0"/>
              <w:adjustRightInd w:val="0"/>
              <w:spacing w:line="360" w:lineRule="exact"/>
              <w:jc w:val="left"/>
              <w:rPr>
                <w:rFonts w:hint="eastAsia" w:ascii="宋体" w:hAnsi="宋体"/>
                <w:szCs w:val="21"/>
                <w:highlight w:val="none"/>
                <w:lang w:val="en-US" w:eastAsia="zh-CN"/>
              </w:rPr>
            </w:pPr>
            <w:r>
              <w:rPr>
                <w:rFonts w:hint="eastAsia" w:ascii="宋体" w:hAnsi="宋体"/>
                <w:szCs w:val="21"/>
                <w:highlight w:val="none"/>
                <w:lang w:val="en-US" w:eastAsia="zh-CN"/>
              </w:rPr>
              <w:t>1、提供项目采购单位或被服务单位出具的</w:t>
            </w:r>
            <w:r>
              <w:rPr>
                <w:rFonts w:hint="eastAsia" w:ascii="宋体" w:hAnsi="宋体"/>
                <w:szCs w:val="21"/>
                <w:highlight w:val="none"/>
                <w:lang w:eastAsia="zh-CN"/>
              </w:rPr>
              <w:t>总体（终期）</w:t>
            </w:r>
            <w:r>
              <w:rPr>
                <w:rFonts w:hint="eastAsia" w:ascii="宋体" w:hAnsi="宋体"/>
                <w:szCs w:val="21"/>
                <w:highlight w:val="none"/>
                <w:lang w:val="en-US" w:eastAsia="zh-CN"/>
              </w:rPr>
              <w:t>履约评价证明，需加盖合同甲方公章（或甲方业务章）；</w:t>
            </w:r>
          </w:p>
          <w:p w14:paraId="67F981AF">
            <w:pPr>
              <w:autoSpaceDE w:val="0"/>
              <w:autoSpaceDN w:val="0"/>
              <w:adjustRightInd w:val="0"/>
              <w:spacing w:line="360" w:lineRule="exact"/>
              <w:jc w:val="left"/>
              <w:rPr>
                <w:rFonts w:hint="eastAsia" w:ascii="宋体" w:hAnsi="宋体"/>
                <w:szCs w:val="21"/>
                <w:highlight w:val="none"/>
                <w:lang w:val="en-US" w:eastAsia="zh-CN"/>
              </w:rPr>
            </w:pPr>
            <w:r>
              <w:rPr>
                <w:rFonts w:hint="eastAsia" w:ascii="宋体" w:hAnsi="宋体"/>
                <w:szCs w:val="21"/>
                <w:highlight w:val="none"/>
                <w:lang w:val="en-US" w:eastAsia="zh-CN"/>
              </w:rPr>
              <w:t>2、证明文件的内容必须包括但不限于项目（合同）名称、总体履约评价结果、出具证明的签署日期等相关内容；如提交的证明材料其评价结果没有结论而仅是打分的（比如打100分、98分、95分、85分等的）不计分。</w:t>
            </w:r>
          </w:p>
          <w:p w14:paraId="15CC69E5">
            <w:pPr>
              <w:autoSpaceDE w:val="0"/>
              <w:autoSpaceDN w:val="0"/>
              <w:adjustRightInd w:val="0"/>
              <w:spacing w:line="360" w:lineRule="exact"/>
              <w:jc w:val="left"/>
              <w:rPr>
                <w:rFonts w:ascii="宋体" w:hAnsi="宋体" w:cs="宋体"/>
                <w:kern w:val="0"/>
                <w:szCs w:val="21"/>
                <w:highlight w:val="none"/>
              </w:rPr>
            </w:pPr>
            <w:r>
              <w:rPr>
                <w:rFonts w:hint="eastAsia" w:ascii="宋体" w:hAnsi="宋体"/>
                <w:szCs w:val="21"/>
                <w:highlight w:val="none"/>
                <w:lang w:val="en-US" w:eastAsia="zh-CN"/>
              </w:rPr>
              <w:t>3、未按要求提供有效证明材料或提供不清晰导致评委无法识别的不计得分</w:t>
            </w:r>
            <w:r>
              <w:rPr>
                <w:rFonts w:hint="eastAsia" w:ascii="宋体" w:hAnsi="宋体"/>
                <w:szCs w:val="21"/>
                <w:highlight w:val="none"/>
              </w:rPr>
              <w:t>。</w:t>
            </w:r>
          </w:p>
        </w:tc>
        <w:tc>
          <w:tcPr>
            <w:tcW w:w="1187" w:type="dxa"/>
            <w:vAlign w:val="center"/>
          </w:tcPr>
          <w:p w14:paraId="53D7C4DA">
            <w:pPr>
              <w:autoSpaceDE w:val="0"/>
              <w:autoSpaceDN w:val="0"/>
              <w:adjustRightInd w:val="0"/>
              <w:spacing w:line="360" w:lineRule="exact"/>
              <w:jc w:val="center"/>
              <w:rPr>
                <w:rFonts w:ascii="宋体" w:hAnsi="宋体" w:cs="仿宋"/>
                <w:szCs w:val="21"/>
                <w:highlight w:val="none"/>
                <w:lang w:val="zh-CN"/>
              </w:rPr>
            </w:pPr>
            <w:r>
              <w:rPr>
                <w:rFonts w:hint="eastAsia" w:ascii="宋体" w:hAnsi="宋体" w:cs="仿宋"/>
                <w:szCs w:val="21"/>
                <w:highlight w:val="none"/>
              </w:rPr>
              <w:t>评委打分</w:t>
            </w:r>
          </w:p>
        </w:tc>
      </w:tr>
      <w:tr w14:paraId="2E2CD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15891855">
            <w:pPr>
              <w:autoSpaceDE w:val="0"/>
              <w:autoSpaceDN w:val="0"/>
              <w:adjustRightInd w:val="0"/>
              <w:spacing w:line="360" w:lineRule="exact"/>
              <w:jc w:val="center"/>
              <w:rPr>
                <w:rFonts w:hint="eastAsia" w:ascii="宋体" w:hAnsi="宋体" w:eastAsia="宋体"/>
                <w:kern w:val="0"/>
                <w:szCs w:val="21"/>
                <w:highlight w:val="none"/>
                <w:lang w:val="en-US" w:eastAsia="zh-CN"/>
              </w:rPr>
            </w:pPr>
            <w:bookmarkStart w:id="13" w:name="_Toc44690703"/>
            <w:bookmarkStart w:id="14" w:name="_Toc44691162"/>
            <w:bookmarkStart w:id="15" w:name="_Toc44691394"/>
            <w:bookmarkStart w:id="16" w:name="_Toc44690430"/>
            <w:bookmarkStart w:id="17" w:name="_Toc2292"/>
            <w:r>
              <w:rPr>
                <w:rFonts w:hint="eastAsia" w:ascii="宋体" w:hAnsi="宋体"/>
                <w:kern w:val="0"/>
                <w:szCs w:val="21"/>
                <w:highlight w:val="none"/>
                <w:lang w:val="en-US" w:eastAsia="zh-CN"/>
              </w:rPr>
              <w:t>3</w:t>
            </w:r>
          </w:p>
        </w:tc>
        <w:tc>
          <w:tcPr>
            <w:tcW w:w="1143" w:type="dxa"/>
            <w:vAlign w:val="center"/>
          </w:tcPr>
          <w:p w14:paraId="2416235E">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诚信情况</w:t>
            </w:r>
          </w:p>
        </w:tc>
        <w:tc>
          <w:tcPr>
            <w:tcW w:w="709" w:type="dxa"/>
            <w:vAlign w:val="center"/>
          </w:tcPr>
          <w:p w14:paraId="42B546F1">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5953" w:type="dxa"/>
            <w:vAlign w:val="center"/>
          </w:tcPr>
          <w:p w14:paraId="1F8FC9EE">
            <w:pPr>
              <w:autoSpaceDE w:val="0"/>
              <w:autoSpaceDN w:val="0"/>
              <w:adjustRightInd w:val="0"/>
              <w:spacing w:line="360" w:lineRule="exact"/>
              <w:jc w:val="left"/>
              <w:rPr>
                <w:rFonts w:hint="eastAsia" w:ascii="宋体" w:hAnsi="宋体"/>
                <w:szCs w:val="21"/>
                <w:highlight w:val="none"/>
              </w:rPr>
            </w:pPr>
            <w:r>
              <w:rPr>
                <w:rFonts w:hint="eastAsia" w:ascii="宋体" w:hAnsi="宋体"/>
                <w:szCs w:val="21"/>
                <w:highlight w:val="none"/>
              </w:rPr>
              <w:t>（一）评审内容：</w:t>
            </w:r>
          </w:p>
          <w:p w14:paraId="5C6E89BB">
            <w:pPr>
              <w:autoSpaceDE w:val="0"/>
              <w:autoSpaceDN w:val="0"/>
              <w:adjustRightInd w:val="0"/>
              <w:spacing w:line="360" w:lineRule="exact"/>
              <w:jc w:val="left"/>
              <w:rPr>
                <w:rFonts w:hint="eastAsia" w:ascii="宋体" w:hAnsi="宋体"/>
                <w:szCs w:val="21"/>
                <w:highlight w:val="none"/>
              </w:rPr>
            </w:pPr>
            <w:r>
              <w:rPr>
                <w:rFonts w:hint="eastAsia" w:ascii="宋体" w:hAnsi="宋体"/>
                <w:szCs w:val="21"/>
                <w:highlight w:val="none"/>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供应商诚信查询结果。</w:t>
            </w:r>
          </w:p>
          <w:p w14:paraId="46632582">
            <w:pPr>
              <w:autoSpaceDE w:val="0"/>
              <w:autoSpaceDN w:val="0"/>
              <w:adjustRightInd w:val="0"/>
              <w:spacing w:line="360" w:lineRule="exact"/>
              <w:jc w:val="left"/>
              <w:rPr>
                <w:rFonts w:hint="eastAsia" w:ascii="宋体" w:hAnsi="宋体"/>
                <w:szCs w:val="21"/>
                <w:highlight w:val="none"/>
              </w:rPr>
            </w:pPr>
            <w:r>
              <w:rPr>
                <w:rFonts w:hint="eastAsia" w:ascii="宋体" w:hAnsi="宋体"/>
                <w:szCs w:val="21"/>
                <w:highlight w:val="none"/>
              </w:rPr>
              <w:t>（二）评审依据：</w:t>
            </w:r>
          </w:p>
          <w:p w14:paraId="35BF876E">
            <w:pPr>
              <w:autoSpaceDE w:val="0"/>
              <w:autoSpaceDN w:val="0"/>
              <w:adjustRightInd w:val="0"/>
              <w:spacing w:line="360" w:lineRule="exact"/>
              <w:jc w:val="left"/>
              <w:rPr>
                <w:rFonts w:hint="eastAsia" w:ascii="宋体" w:hAnsi="宋体"/>
                <w:szCs w:val="21"/>
                <w:highlight w:val="none"/>
              </w:rPr>
            </w:pPr>
            <w:r>
              <w:rPr>
                <w:rFonts w:hint="eastAsia" w:ascii="宋体" w:hAnsi="宋体"/>
                <w:szCs w:val="21"/>
                <w:highlight w:val="none"/>
              </w:rPr>
              <w:t>查询渠道：通过“信用中国”（www.creditchina.gov.cn）、“中国政府采购网”（www.ccgp.gov.cn）、“深圳市政府采购监管网”（http://zfcg.sz.gov.cn）以及财政主管部门认定的其他渠道查询供应商信用信息，信用信息以开标当日的查询结果为准。</w:t>
            </w:r>
          </w:p>
        </w:tc>
        <w:tc>
          <w:tcPr>
            <w:tcW w:w="1187" w:type="dxa"/>
            <w:vAlign w:val="center"/>
          </w:tcPr>
          <w:p w14:paraId="0078518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评委打分</w:t>
            </w:r>
          </w:p>
        </w:tc>
      </w:tr>
    </w:tbl>
    <w:p w14:paraId="66773709">
      <w:pPr>
        <w:pStyle w:val="4"/>
        <w:spacing w:before="0" w:after="0"/>
        <w:jc w:val="left"/>
        <w:rPr>
          <w:rFonts w:ascii="宋体" w:hAnsi="宋体"/>
          <w:bCs w:val="0"/>
          <w:sz w:val="21"/>
          <w:szCs w:val="21"/>
        </w:rPr>
      </w:pPr>
      <w:r>
        <w:rPr>
          <w:rFonts w:hint="eastAsia" w:ascii="宋体" w:hAnsi="宋体"/>
          <w:bCs w:val="0"/>
          <w:sz w:val="21"/>
          <w:szCs w:val="21"/>
        </w:rPr>
        <w:t>备注：</w:t>
      </w:r>
      <w:bookmarkEnd w:id="13"/>
      <w:bookmarkEnd w:id="14"/>
      <w:bookmarkEnd w:id="15"/>
      <w:bookmarkEnd w:id="16"/>
      <w:bookmarkEnd w:id="17"/>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79A1F89A">
      <w:pPr>
        <w:pStyle w:val="5"/>
        <w:spacing w:before="0" w:after="0"/>
      </w:pPr>
      <w:bookmarkStart w:id="18" w:name="_Toc26711"/>
      <w:r>
        <w:rPr>
          <w:rFonts w:hint="eastAsia"/>
        </w:rPr>
        <w:t>1、资质证书有效期</w:t>
      </w:r>
      <w:bookmarkEnd w:id="18"/>
    </w:p>
    <w:p w14:paraId="2B07ED7E">
      <w:pPr>
        <w:spacing w:line="360" w:lineRule="auto"/>
        <w:ind w:firstLine="424" w:firstLineChars="202"/>
        <w:rPr>
          <w:rFonts w:ascii="宋体" w:hAnsi="宋体"/>
        </w:rPr>
      </w:pPr>
      <w:r>
        <w:rPr>
          <w:rFonts w:hint="eastAsia" w:ascii="宋体" w:hAnsi="宋体"/>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供应商提供年审证明的可按原资质响应；若供应商正在申报上一级别资质，在未获批准之前，仍按原级别资质响应。</w:t>
      </w:r>
    </w:p>
    <w:p w14:paraId="25261F4D">
      <w:pPr>
        <w:adjustRightInd w:val="0"/>
        <w:spacing w:line="360" w:lineRule="exact"/>
        <w:rPr>
          <w:rFonts w:ascii="宋体" w:hAnsi="宋体"/>
          <w:b/>
        </w:rPr>
      </w:pPr>
    </w:p>
    <w:p w14:paraId="7B2CE8EC">
      <w:pPr>
        <w:pStyle w:val="5"/>
        <w:spacing w:before="0" w:after="0"/>
        <w:rPr>
          <w:rFonts w:asciiTheme="minorEastAsia" w:hAnsiTheme="minorEastAsia" w:eastAsiaTheme="minorEastAsia"/>
        </w:rPr>
      </w:pPr>
      <w:bookmarkStart w:id="19" w:name="_Toc135293167"/>
      <w:r>
        <w:rPr>
          <w:rFonts w:hint="eastAsia" w:asciiTheme="minorEastAsia" w:hAnsiTheme="minorEastAsia" w:eastAsiaTheme="minorEastAsia"/>
        </w:rPr>
        <w:t>2、政府采购扶持政策</w:t>
      </w:r>
      <w:bookmarkEnd w:id="19"/>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w:t>
      </w:r>
      <w:r>
        <w:rPr>
          <w:rFonts w:hint="eastAsia" w:ascii="宋体" w:hAnsi="宋体"/>
          <w:b/>
          <w:snapToGrid w:val="0"/>
          <w:szCs w:val="21"/>
          <w:highlight w:val="yellow"/>
          <w:u w:val="single"/>
          <w:lang w:val="en-US" w:eastAsia="zh-CN"/>
        </w:rPr>
        <w:t>其他未列明行业</w:t>
      </w:r>
      <w:r>
        <w:rPr>
          <w:rFonts w:hint="eastAsia" w:ascii="宋体" w:hAnsi="宋体"/>
          <w:b/>
          <w:snapToGrid w:val="0"/>
          <w:szCs w:val="21"/>
          <w:highlight w:val="yellow"/>
          <w:u w:val="single"/>
        </w:rPr>
        <w:t xml:space="preserve"> </w:t>
      </w:r>
      <w:r>
        <w:rPr>
          <w:rFonts w:hint="eastAsia" w:ascii="宋体" w:hAnsi="宋体"/>
          <w:b/>
          <w:snapToGrid w:val="0"/>
          <w:szCs w:val="21"/>
          <w:highlight w:val="yellow"/>
        </w:rPr>
        <w:t>，</w:t>
      </w:r>
      <w:r>
        <w:rPr>
          <w:rFonts w:hint="eastAsia" w:ascii="宋体" w:hAnsi="宋体"/>
          <w:b/>
          <w:snapToGrid w:val="0"/>
          <w:szCs w:val="21"/>
          <w:highlight w:val="yellow"/>
          <w:lang w:eastAsia="zh-CN"/>
        </w:rPr>
        <w:t>供应商</w:t>
      </w:r>
      <w:r>
        <w:rPr>
          <w:rFonts w:hint="eastAsia" w:ascii="宋体" w:hAnsi="宋体"/>
          <w:b/>
          <w:snapToGrid w:val="0"/>
          <w:szCs w:val="21"/>
          <w:highlight w:val="yellow"/>
        </w:rPr>
        <w:t>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w:t>
      </w:r>
      <w:r>
        <w:rPr>
          <w:rFonts w:hint="eastAsia" w:asciiTheme="minorEastAsia" w:hAnsiTheme="minorEastAsia" w:eastAsiaTheme="minorEastAsia"/>
          <w:szCs w:val="22"/>
          <w:lang w:eastAsia="zh-CN"/>
        </w:rPr>
        <w:t>响应文件</w:t>
      </w:r>
      <w:r>
        <w:rPr>
          <w:rFonts w:hint="eastAsia" w:asciiTheme="minorEastAsia" w:hAnsiTheme="minorEastAsia" w:eastAsiaTheme="minorEastAsia"/>
          <w:szCs w:val="22"/>
        </w:rPr>
        <w:t>中提交了符合政府采购扶持政策的证明材料的</w:t>
      </w:r>
      <w:r>
        <w:rPr>
          <w:rFonts w:hint="eastAsia" w:asciiTheme="minorEastAsia" w:hAnsiTheme="minorEastAsia" w:eastAsiaTheme="minorEastAsia"/>
          <w:szCs w:val="22"/>
          <w:lang w:eastAsia="zh-CN"/>
        </w:rPr>
        <w:t>供应商</w:t>
      </w:r>
      <w:r>
        <w:rPr>
          <w:rFonts w:hint="eastAsia" w:asciiTheme="minorEastAsia" w:hAnsiTheme="minorEastAsia" w:eastAsiaTheme="minorEastAsia"/>
          <w:szCs w:val="22"/>
        </w:rPr>
        <w:t>，</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w:t>
      </w:r>
      <w:r>
        <w:rPr>
          <w:rFonts w:hint="eastAsia" w:asciiTheme="minorEastAsia" w:hAnsiTheme="minorEastAsia" w:eastAsiaTheme="minorEastAsia"/>
          <w:szCs w:val="22"/>
          <w:lang w:eastAsia="zh-CN"/>
        </w:rPr>
        <w:t>如本项目</w:t>
      </w:r>
      <w:r>
        <w:rPr>
          <w:rFonts w:hint="eastAsia" w:asciiTheme="minorEastAsia" w:hAnsiTheme="minorEastAsia" w:eastAsiaTheme="minorEastAsia"/>
          <w:szCs w:val="22"/>
        </w:rPr>
        <w:t>接受大中型企业与小微企业组成联合体</w:t>
      </w:r>
      <w:r>
        <w:rPr>
          <w:rFonts w:hint="eastAsia" w:asciiTheme="minorEastAsia" w:hAnsiTheme="minorEastAsia" w:eastAsiaTheme="minorEastAsia"/>
          <w:szCs w:val="22"/>
          <w:lang w:eastAsia="zh-CN"/>
        </w:rPr>
        <w:t>投标，</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w:t>
      </w:r>
      <w:r>
        <w:rPr>
          <w:rFonts w:hint="eastAsia" w:ascii="宋体" w:hAnsi="宋体"/>
          <w:szCs w:val="22"/>
          <w:lang w:eastAsia="zh-CN"/>
        </w:rPr>
        <w:t>如</w:t>
      </w:r>
      <w:r>
        <w:rPr>
          <w:rFonts w:hint="eastAsia" w:ascii="宋体" w:hAnsi="宋体"/>
          <w:szCs w:val="22"/>
        </w:rPr>
        <w:t>本项目允许大中型企业向一家或者多家小微企业分包</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w:t>
      </w:r>
      <w:r>
        <w:rPr>
          <w:rFonts w:hint="eastAsia" w:ascii="宋体" w:hAnsi="宋体"/>
          <w:szCs w:val="22"/>
          <w:lang w:eastAsia="zh-CN"/>
        </w:rPr>
        <w:t>供应商</w:t>
      </w:r>
      <w:r>
        <w:rPr>
          <w:rFonts w:hint="eastAsia" w:asciiTheme="minorEastAsia" w:hAnsiTheme="minorEastAsia" w:eastAsiaTheme="minorEastAsia"/>
          <w:b/>
          <w:szCs w:val="22"/>
          <w:u w:val="single"/>
          <w:lang w:val="en-US" w:eastAsia="zh-CN"/>
        </w:rPr>
        <w:t xml:space="preserve"> 4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7CDA981F">
      <w:pPr>
        <w:widowControl/>
        <w:jc w:val="left"/>
      </w:pPr>
      <w:r>
        <w:br w:type="page"/>
      </w:r>
    </w:p>
    <w:p w14:paraId="7F116BB0">
      <w:pPr>
        <w:pStyle w:val="22"/>
      </w:pPr>
    </w:p>
    <w:p w14:paraId="5BCD737B">
      <w:pPr>
        <w:pStyle w:val="3"/>
        <w:spacing w:beforeLines="50"/>
      </w:pPr>
      <w:bookmarkStart w:id="20" w:name="_Toc22938"/>
      <w:r>
        <w:rPr>
          <w:rFonts w:hint="eastAsia"/>
        </w:rPr>
        <w:t>第五章  供应商须知前附表</w:t>
      </w:r>
      <w:bookmarkEnd w:id="20"/>
    </w:p>
    <w:p w14:paraId="6D41DF3F">
      <w:pPr>
        <w:autoSpaceDE w:val="0"/>
        <w:autoSpaceDN w:val="0"/>
        <w:adjustRightInd w:val="0"/>
        <w:spacing w:line="360" w:lineRule="auto"/>
        <w:ind w:firstLine="480" w:firstLineChars="200"/>
        <w:jc w:val="left"/>
      </w:pPr>
      <w:r>
        <w:rPr>
          <w:rFonts w:hint="eastAsia" w:ascii="仿宋_GB2312" w:eastAsia="仿宋_GB2312"/>
          <w:sz w:val="24"/>
        </w:rPr>
        <w:t>供应商须知前附表（以下简称“前附表”）是对采购文件第六章“供应商须知”的具体补充和说明，供应商须知和前附表有不一致之处，应以前附表为准。前附表的条款号与供应商须知条款号是一一对应的关系。</w:t>
      </w:r>
    </w:p>
    <w:tbl>
      <w:tblPr>
        <w:tblStyle w:val="52"/>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60746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38BD5C2">
            <w:pPr>
              <w:pStyle w:val="29"/>
              <w:spacing w:line="360" w:lineRule="auto"/>
              <w:jc w:val="center"/>
              <w:rPr>
                <w:rFonts w:hAnsi="宋体"/>
              </w:rPr>
            </w:pPr>
            <w:r>
              <w:rPr>
                <w:rFonts w:hint="eastAsia" w:hAnsi="宋体"/>
              </w:rPr>
              <w:t>项号</w:t>
            </w:r>
          </w:p>
        </w:tc>
        <w:tc>
          <w:tcPr>
            <w:tcW w:w="1038" w:type="dxa"/>
            <w:vAlign w:val="center"/>
          </w:tcPr>
          <w:p w14:paraId="0B6CC1EE">
            <w:pPr>
              <w:pStyle w:val="29"/>
              <w:spacing w:line="360" w:lineRule="auto"/>
              <w:jc w:val="center"/>
              <w:rPr>
                <w:rFonts w:hAnsi="宋体"/>
              </w:rPr>
            </w:pPr>
            <w:r>
              <w:rPr>
                <w:rFonts w:hint="eastAsia" w:hAnsi="宋体"/>
              </w:rPr>
              <w:t>条款号</w:t>
            </w:r>
          </w:p>
        </w:tc>
        <w:tc>
          <w:tcPr>
            <w:tcW w:w="1843" w:type="dxa"/>
            <w:vAlign w:val="center"/>
          </w:tcPr>
          <w:p w14:paraId="00389FB9">
            <w:pPr>
              <w:pStyle w:val="29"/>
              <w:spacing w:line="360" w:lineRule="auto"/>
              <w:jc w:val="center"/>
              <w:rPr>
                <w:rFonts w:hAnsi="宋体"/>
              </w:rPr>
            </w:pPr>
            <w:r>
              <w:rPr>
                <w:rFonts w:hint="eastAsia" w:hAnsi="宋体"/>
              </w:rPr>
              <w:t>内容</w:t>
            </w:r>
          </w:p>
        </w:tc>
        <w:tc>
          <w:tcPr>
            <w:tcW w:w="6520" w:type="dxa"/>
          </w:tcPr>
          <w:p w14:paraId="169D4038">
            <w:pPr>
              <w:pStyle w:val="29"/>
              <w:spacing w:line="360" w:lineRule="auto"/>
              <w:jc w:val="center"/>
              <w:rPr>
                <w:rFonts w:hAnsi="宋体"/>
              </w:rPr>
            </w:pPr>
            <w:r>
              <w:rPr>
                <w:rFonts w:hint="eastAsia" w:hAnsi="宋体"/>
              </w:rPr>
              <w:t>内容规定</w:t>
            </w:r>
          </w:p>
        </w:tc>
      </w:tr>
      <w:tr w14:paraId="28FE92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834705B">
            <w:pPr>
              <w:pStyle w:val="29"/>
              <w:spacing w:line="360" w:lineRule="auto"/>
              <w:jc w:val="center"/>
              <w:rPr>
                <w:rFonts w:hAnsi="宋体"/>
              </w:rPr>
            </w:pPr>
            <w:r>
              <w:rPr>
                <w:rFonts w:hAnsi="宋体"/>
              </w:rPr>
              <w:t>1</w:t>
            </w:r>
          </w:p>
        </w:tc>
        <w:tc>
          <w:tcPr>
            <w:tcW w:w="1038" w:type="dxa"/>
            <w:vAlign w:val="center"/>
          </w:tcPr>
          <w:p w14:paraId="5CDEAEF2">
            <w:pPr>
              <w:pStyle w:val="29"/>
              <w:spacing w:line="360" w:lineRule="auto"/>
              <w:jc w:val="center"/>
              <w:rPr>
                <w:rFonts w:hAnsi="宋体"/>
              </w:rPr>
            </w:pPr>
            <w:r>
              <w:rPr>
                <w:rFonts w:hAnsi="宋体"/>
              </w:rPr>
              <w:t>1.1</w:t>
            </w:r>
          </w:p>
        </w:tc>
        <w:tc>
          <w:tcPr>
            <w:tcW w:w="1843" w:type="dxa"/>
            <w:vAlign w:val="center"/>
          </w:tcPr>
          <w:p w14:paraId="77B2EEEF">
            <w:pPr>
              <w:pStyle w:val="29"/>
              <w:spacing w:line="360" w:lineRule="exact"/>
              <w:jc w:val="center"/>
              <w:rPr>
                <w:rFonts w:hAnsi="宋体"/>
              </w:rPr>
            </w:pPr>
            <w:r>
              <w:rPr>
                <w:rFonts w:hint="eastAsia" w:hAnsi="宋体"/>
              </w:rPr>
              <w:t>项目名称</w:t>
            </w:r>
          </w:p>
        </w:tc>
        <w:tc>
          <w:tcPr>
            <w:tcW w:w="6520" w:type="dxa"/>
            <w:vAlign w:val="center"/>
          </w:tcPr>
          <w:p w14:paraId="51B9821A">
            <w:pPr>
              <w:pStyle w:val="29"/>
              <w:spacing w:line="360" w:lineRule="exact"/>
              <w:rPr>
                <w:rFonts w:hint="eastAsia" w:eastAsia="宋体"/>
                <w:lang w:eastAsia="zh-CN"/>
              </w:rPr>
            </w:pPr>
            <w:r>
              <w:rPr>
                <w:rFonts w:hint="eastAsia" w:hAnsi="宋体"/>
                <w:lang w:eastAsia="zh-CN"/>
              </w:rPr>
              <w:t>污水处理站外包服务（重新采购第1次）项目</w:t>
            </w:r>
          </w:p>
        </w:tc>
      </w:tr>
      <w:tr w14:paraId="108E8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2A46625">
            <w:pPr>
              <w:pStyle w:val="29"/>
              <w:spacing w:line="360" w:lineRule="auto"/>
              <w:jc w:val="center"/>
              <w:rPr>
                <w:rFonts w:hAnsi="宋体"/>
              </w:rPr>
            </w:pPr>
            <w:r>
              <w:rPr>
                <w:rFonts w:hint="eastAsia" w:hAnsi="宋体"/>
              </w:rPr>
              <w:t>2</w:t>
            </w:r>
          </w:p>
        </w:tc>
        <w:tc>
          <w:tcPr>
            <w:tcW w:w="1038" w:type="dxa"/>
            <w:vAlign w:val="center"/>
          </w:tcPr>
          <w:p w14:paraId="6A5EC961">
            <w:pPr>
              <w:pStyle w:val="29"/>
              <w:spacing w:line="360" w:lineRule="auto"/>
              <w:jc w:val="center"/>
              <w:rPr>
                <w:rFonts w:hAnsi="宋体"/>
              </w:rPr>
            </w:pPr>
            <w:r>
              <w:rPr>
                <w:rFonts w:hAnsi="宋体"/>
              </w:rPr>
              <w:t>2.1</w:t>
            </w:r>
          </w:p>
        </w:tc>
        <w:tc>
          <w:tcPr>
            <w:tcW w:w="1843" w:type="dxa"/>
            <w:vAlign w:val="center"/>
          </w:tcPr>
          <w:p w14:paraId="7AB82F88">
            <w:pPr>
              <w:pStyle w:val="29"/>
              <w:spacing w:line="360" w:lineRule="exact"/>
              <w:jc w:val="center"/>
              <w:rPr>
                <w:rFonts w:hAnsi="宋体"/>
              </w:rPr>
            </w:pPr>
            <w:r>
              <w:rPr>
                <w:rFonts w:hint="eastAsia" w:hAnsi="宋体"/>
              </w:rPr>
              <w:t>采购人</w:t>
            </w:r>
          </w:p>
        </w:tc>
        <w:tc>
          <w:tcPr>
            <w:tcW w:w="6520" w:type="dxa"/>
            <w:vAlign w:val="center"/>
          </w:tcPr>
          <w:p w14:paraId="3D725609">
            <w:pPr>
              <w:pStyle w:val="29"/>
              <w:spacing w:line="360" w:lineRule="exact"/>
              <w:rPr>
                <w:rFonts w:hint="eastAsia" w:hAnsi="宋体" w:eastAsia="宋体"/>
                <w:szCs w:val="24"/>
                <w:lang w:eastAsia="zh-CN"/>
              </w:rPr>
            </w:pPr>
            <w:r>
              <w:rPr>
                <w:rFonts w:hint="eastAsia" w:hAnsi="宋体"/>
                <w:snapToGrid w:val="0"/>
                <w:szCs w:val="21"/>
                <w:lang w:eastAsia="zh-CN"/>
              </w:rPr>
              <w:t xml:space="preserve">深圳市龙岗区人民医院 </w:t>
            </w:r>
          </w:p>
        </w:tc>
      </w:tr>
      <w:tr w14:paraId="53B77B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EDE02A0">
            <w:pPr>
              <w:pStyle w:val="29"/>
              <w:spacing w:line="360" w:lineRule="auto"/>
              <w:jc w:val="center"/>
              <w:rPr>
                <w:rFonts w:hAnsi="宋体"/>
              </w:rPr>
            </w:pPr>
            <w:r>
              <w:rPr>
                <w:rFonts w:hint="eastAsia" w:hAnsi="宋体"/>
              </w:rPr>
              <w:t>3</w:t>
            </w:r>
          </w:p>
        </w:tc>
        <w:tc>
          <w:tcPr>
            <w:tcW w:w="1038" w:type="dxa"/>
            <w:vAlign w:val="center"/>
          </w:tcPr>
          <w:p w14:paraId="4C31CA3C">
            <w:pPr>
              <w:pStyle w:val="29"/>
              <w:spacing w:line="360" w:lineRule="auto"/>
              <w:jc w:val="center"/>
              <w:rPr>
                <w:rFonts w:hAnsi="宋体"/>
              </w:rPr>
            </w:pPr>
            <w:r>
              <w:rPr>
                <w:rFonts w:hAnsi="宋体"/>
              </w:rPr>
              <w:t>2.2</w:t>
            </w:r>
          </w:p>
        </w:tc>
        <w:tc>
          <w:tcPr>
            <w:tcW w:w="1843" w:type="dxa"/>
            <w:vAlign w:val="center"/>
          </w:tcPr>
          <w:p w14:paraId="29A93FD4">
            <w:pPr>
              <w:pStyle w:val="29"/>
              <w:spacing w:line="360" w:lineRule="exact"/>
              <w:jc w:val="center"/>
              <w:rPr>
                <w:rFonts w:hAnsi="宋体"/>
              </w:rPr>
            </w:pPr>
            <w:r>
              <w:rPr>
                <w:rFonts w:hint="eastAsia" w:hAnsi="宋体"/>
              </w:rPr>
              <w:t>采购代理机构</w:t>
            </w:r>
          </w:p>
        </w:tc>
        <w:tc>
          <w:tcPr>
            <w:tcW w:w="6520" w:type="dxa"/>
            <w:vAlign w:val="center"/>
          </w:tcPr>
          <w:p w14:paraId="03E4DC2E">
            <w:pPr>
              <w:pStyle w:val="29"/>
              <w:spacing w:line="360" w:lineRule="exact"/>
              <w:rPr>
                <w:rFonts w:hAnsi="宋体"/>
              </w:rPr>
            </w:pPr>
            <w:r>
              <w:rPr>
                <w:rFonts w:hAnsi="宋体"/>
              </w:rPr>
              <w:t>深圳市中正招标有限公司</w:t>
            </w:r>
          </w:p>
        </w:tc>
      </w:tr>
      <w:tr w14:paraId="71386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3747F0FE">
            <w:pPr>
              <w:pStyle w:val="29"/>
              <w:spacing w:line="360" w:lineRule="auto"/>
              <w:jc w:val="center"/>
              <w:rPr>
                <w:rFonts w:hAnsi="宋体"/>
              </w:rPr>
            </w:pPr>
            <w:r>
              <w:rPr>
                <w:rFonts w:hint="eastAsia" w:hAnsi="宋体"/>
              </w:rPr>
              <w:t>4</w:t>
            </w:r>
          </w:p>
        </w:tc>
        <w:tc>
          <w:tcPr>
            <w:tcW w:w="1038" w:type="dxa"/>
            <w:vAlign w:val="center"/>
          </w:tcPr>
          <w:p w14:paraId="081D8F59">
            <w:pPr>
              <w:pStyle w:val="29"/>
              <w:spacing w:line="360" w:lineRule="auto"/>
              <w:jc w:val="center"/>
              <w:rPr>
                <w:rFonts w:hAnsi="宋体"/>
              </w:rPr>
            </w:pPr>
            <w:r>
              <w:rPr>
                <w:rFonts w:hint="eastAsia" w:hAnsi="宋体"/>
              </w:rPr>
              <w:t>3.1</w:t>
            </w:r>
          </w:p>
        </w:tc>
        <w:tc>
          <w:tcPr>
            <w:tcW w:w="1843" w:type="dxa"/>
            <w:vAlign w:val="center"/>
          </w:tcPr>
          <w:p w14:paraId="0055C9B1">
            <w:pPr>
              <w:pStyle w:val="29"/>
              <w:spacing w:line="360" w:lineRule="exact"/>
              <w:jc w:val="center"/>
              <w:rPr>
                <w:rFonts w:hAnsi="宋体"/>
              </w:rPr>
            </w:pPr>
            <w:r>
              <w:rPr>
                <w:rFonts w:hint="eastAsia" w:hAnsi="宋体"/>
              </w:rPr>
              <w:t>资金来源</w:t>
            </w:r>
          </w:p>
        </w:tc>
        <w:tc>
          <w:tcPr>
            <w:tcW w:w="6520" w:type="dxa"/>
            <w:vAlign w:val="center"/>
          </w:tcPr>
          <w:p w14:paraId="14A6CD64">
            <w:pPr>
              <w:pStyle w:val="29"/>
              <w:spacing w:line="360" w:lineRule="exact"/>
              <w:rPr>
                <w:rFonts w:hAnsi="宋体"/>
              </w:rPr>
            </w:pPr>
            <w:r>
              <w:rPr>
                <w:rFonts w:hint="eastAsia" w:hAnsi="宋体"/>
                <w:lang w:val="en-US" w:eastAsia="zh-CN"/>
              </w:rPr>
              <w:t>自筹</w:t>
            </w:r>
            <w:r>
              <w:rPr>
                <w:rFonts w:hint="eastAsia" w:hAnsi="宋体"/>
              </w:rPr>
              <w:t>资金</w:t>
            </w:r>
          </w:p>
        </w:tc>
      </w:tr>
      <w:tr w14:paraId="13FCDA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7B4D9EDF">
            <w:pPr>
              <w:pStyle w:val="29"/>
              <w:spacing w:line="360" w:lineRule="auto"/>
              <w:jc w:val="center"/>
              <w:rPr>
                <w:rFonts w:hAnsi="宋体"/>
              </w:rPr>
            </w:pPr>
            <w:r>
              <w:rPr>
                <w:rFonts w:hint="eastAsia" w:hAnsi="宋体"/>
              </w:rPr>
              <w:t>5</w:t>
            </w:r>
          </w:p>
        </w:tc>
        <w:tc>
          <w:tcPr>
            <w:tcW w:w="1038" w:type="dxa"/>
            <w:vAlign w:val="center"/>
          </w:tcPr>
          <w:p w14:paraId="637BA3D0">
            <w:pPr>
              <w:pStyle w:val="29"/>
              <w:spacing w:line="360" w:lineRule="auto"/>
              <w:jc w:val="center"/>
              <w:rPr>
                <w:rFonts w:hAnsi="宋体"/>
              </w:rPr>
            </w:pPr>
            <w:r>
              <w:rPr>
                <w:rFonts w:hint="eastAsia" w:hAnsi="宋体"/>
              </w:rPr>
              <w:t>4.7</w:t>
            </w:r>
          </w:p>
        </w:tc>
        <w:tc>
          <w:tcPr>
            <w:tcW w:w="1843" w:type="dxa"/>
            <w:vAlign w:val="center"/>
          </w:tcPr>
          <w:p w14:paraId="05D24846">
            <w:pPr>
              <w:pStyle w:val="29"/>
              <w:spacing w:line="360" w:lineRule="auto"/>
              <w:jc w:val="center"/>
              <w:rPr>
                <w:rFonts w:hAnsi="宋体"/>
              </w:rPr>
            </w:pPr>
            <w:r>
              <w:rPr>
                <w:rFonts w:hint="eastAsia" w:hAnsi="宋体"/>
              </w:rPr>
              <w:t>供应商资格要求</w:t>
            </w:r>
          </w:p>
        </w:tc>
        <w:tc>
          <w:tcPr>
            <w:tcW w:w="6520" w:type="dxa"/>
            <w:vAlign w:val="center"/>
          </w:tcPr>
          <w:p w14:paraId="5A7C30D3">
            <w:pPr>
              <w:pStyle w:val="29"/>
              <w:spacing w:line="360" w:lineRule="auto"/>
              <w:rPr>
                <w:rFonts w:hAnsi="宋体"/>
                <w:szCs w:val="21"/>
              </w:rPr>
            </w:pPr>
            <w:r>
              <w:rPr>
                <w:rFonts w:hint="eastAsia" w:hAnsi="宋体"/>
                <w:szCs w:val="21"/>
              </w:rPr>
              <w:t>详见《第一章 采购邀请》“申请人的资格要求”</w:t>
            </w:r>
          </w:p>
          <w:p w14:paraId="0E4B4A7F">
            <w:pPr>
              <w:pStyle w:val="29"/>
              <w:spacing w:line="360" w:lineRule="auto"/>
              <w:rPr>
                <w:rFonts w:hAnsi="宋体"/>
                <w:b/>
                <w:bCs/>
                <w:szCs w:val="21"/>
              </w:rPr>
            </w:pPr>
            <w:r>
              <w:rPr>
                <w:rFonts w:hint="eastAsia" w:hAnsi="宋体"/>
                <w:b/>
                <w:bCs/>
                <w:szCs w:val="21"/>
              </w:rPr>
              <w:t>（供应商资格证明文件详见第七章 响应文件格式）</w:t>
            </w:r>
          </w:p>
        </w:tc>
      </w:tr>
      <w:tr w14:paraId="54B5AB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72FE69">
            <w:pPr>
              <w:pStyle w:val="29"/>
              <w:spacing w:line="360" w:lineRule="auto"/>
              <w:jc w:val="center"/>
              <w:rPr>
                <w:rFonts w:hAnsi="宋体"/>
              </w:rPr>
            </w:pPr>
            <w:r>
              <w:rPr>
                <w:rFonts w:hint="eastAsia" w:hAnsi="宋体"/>
              </w:rPr>
              <w:t>6</w:t>
            </w:r>
          </w:p>
        </w:tc>
        <w:tc>
          <w:tcPr>
            <w:tcW w:w="1038" w:type="dxa"/>
            <w:vAlign w:val="center"/>
          </w:tcPr>
          <w:p w14:paraId="7C891AFF">
            <w:pPr>
              <w:pStyle w:val="29"/>
              <w:spacing w:line="360" w:lineRule="auto"/>
              <w:jc w:val="center"/>
              <w:rPr>
                <w:rFonts w:hAnsi="宋体"/>
              </w:rPr>
            </w:pPr>
            <w:r>
              <w:rPr>
                <w:rFonts w:hint="eastAsia" w:hAnsi="宋体"/>
              </w:rPr>
              <w:t>4.8</w:t>
            </w:r>
          </w:p>
        </w:tc>
        <w:tc>
          <w:tcPr>
            <w:tcW w:w="1843" w:type="dxa"/>
            <w:vAlign w:val="center"/>
          </w:tcPr>
          <w:p w14:paraId="4E56B8D7">
            <w:pPr>
              <w:pStyle w:val="29"/>
              <w:spacing w:line="360" w:lineRule="auto"/>
              <w:jc w:val="center"/>
              <w:rPr>
                <w:rFonts w:hAnsi="宋体"/>
              </w:rPr>
            </w:pPr>
            <w:r>
              <w:rPr>
                <w:rFonts w:hint="eastAsia" w:hAnsi="宋体"/>
              </w:rPr>
              <w:t>联合体响应</w:t>
            </w:r>
          </w:p>
        </w:tc>
        <w:tc>
          <w:tcPr>
            <w:tcW w:w="6520" w:type="dxa"/>
          </w:tcPr>
          <w:p w14:paraId="2D46E7A7">
            <w:pPr>
              <w:pStyle w:val="29"/>
              <w:spacing w:line="360" w:lineRule="auto"/>
              <w:rPr>
                <w:rFonts w:hAnsi="宋体"/>
              </w:rPr>
            </w:pPr>
            <w:r>
              <w:rPr>
                <w:rFonts w:hint="eastAsia" w:hAnsi="宋体"/>
              </w:rPr>
              <w:t>不接受</w:t>
            </w:r>
          </w:p>
        </w:tc>
      </w:tr>
      <w:tr w14:paraId="61B361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A87F14">
            <w:pPr>
              <w:pStyle w:val="29"/>
              <w:spacing w:line="360" w:lineRule="auto"/>
              <w:jc w:val="center"/>
              <w:rPr>
                <w:rFonts w:hAnsi="宋体"/>
              </w:rPr>
            </w:pPr>
            <w:r>
              <w:rPr>
                <w:rFonts w:hint="eastAsia" w:hAnsi="宋体"/>
              </w:rPr>
              <w:t>7</w:t>
            </w:r>
          </w:p>
        </w:tc>
        <w:tc>
          <w:tcPr>
            <w:tcW w:w="1038" w:type="dxa"/>
            <w:vAlign w:val="center"/>
          </w:tcPr>
          <w:p w14:paraId="449E09D2">
            <w:pPr>
              <w:pStyle w:val="29"/>
              <w:spacing w:line="360" w:lineRule="auto"/>
              <w:jc w:val="center"/>
              <w:rPr>
                <w:rFonts w:hAnsi="宋体"/>
              </w:rPr>
            </w:pPr>
            <w:r>
              <w:rPr>
                <w:rFonts w:hint="eastAsia" w:hAnsi="宋体"/>
              </w:rPr>
              <w:t>6.1</w:t>
            </w:r>
          </w:p>
        </w:tc>
        <w:tc>
          <w:tcPr>
            <w:tcW w:w="1843" w:type="dxa"/>
            <w:vAlign w:val="center"/>
          </w:tcPr>
          <w:p w14:paraId="659CD7DB">
            <w:pPr>
              <w:pStyle w:val="29"/>
              <w:spacing w:line="360" w:lineRule="auto"/>
              <w:jc w:val="center"/>
              <w:rPr>
                <w:rFonts w:hAnsi="宋体"/>
              </w:rPr>
            </w:pPr>
            <w:r>
              <w:rPr>
                <w:rFonts w:hint="eastAsia" w:hAnsi="宋体"/>
              </w:rPr>
              <w:t>踏勘现场</w:t>
            </w:r>
          </w:p>
        </w:tc>
        <w:tc>
          <w:tcPr>
            <w:tcW w:w="6520" w:type="dxa"/>
          </w:tcPr>
          <w:p w14:paraId="6EAA8ED8">
            <w:pPr>
              <w:pStyle w:val="29"/>
              <w:spacing w:line="360" w:lineRule="auto"/>
              <w:rPr>
                <w:rFonts w:hAnsi="宋体"/>
              </w:rPr>
            </w:pPr>
            <w:r>
              <w:rPr>
                <w:rFonts w:hint="eastAsia" w:hAnsi="宋体"/>
              </w:rPr>
              <w:t>不组织</w:t>
            </w:r>
          </w:p>
        </w:tc>
      </w:tr>
      <w:tr w14:paraId="5DA52B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65F21294">
            <w:pPr>
              <w:pStyle w:val="29"/>
              <w:spacing w:line="360" w:lineRule="auto"/>
              <w:jc w:val="center"/>
              <w:rPr>
                <w:rFonts w:hAnsi="宋体"/>
              </w:rPr>
            </w:pPr>
            <w:r>
              <w:rPr>
                <w:rFonts w:hint="eastAsia" w:hAnsi="宋体"/>
              </w:rPr>
              <w:t>8</w:t>
            </w:r>
          </w:p>
        </w:tc>
        <w:tc>
          <w:tcPr>
            <w:tcW w:w="1038" w:type="dxa"/>
            <w:vAlign w:val="center"/>
          </w:tcPr>
          <w:p w14:paraId="6F05BA7F">
            <w:pPr>
              <w:pStyle w:val="29"/>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B2A58DF">
            <w:pPr>
              <w:pStyle w:val="29"/>
              <w:spacing w:line="360" w:lineRule="auto"/>
              <w:jc w:val="center"/>
              <w:rPr>
                <w:rFonts w:hAnsi="宋体"/>
              </w:rPr>
            </w:pPr>
            <w:r>
              <w:rPr>
                <w:rFonts w:hint="eastAsia" w:hAnsi="宋体"/>
              </w:rPr>
              <w:t>响应有效期</w:t>
            </w:r>
          </w:p>
        </w:tc>
        <w:tc>
          <w:tcPr>
            <w:tcW w:w="6520" w:type="dxa"/>
          </w:tcPr>
          <w:p w14:paraId="02AB17AB">
            <w:pPr>
              <w:pStyle w:val="29"/>
              <w:spacing w:line="360" w:lineRule="auto"/>
              <w:rPr>
                <w:rFonts w:hAnsi="宋体"/>
              </w:rPr>
            </w:pPr>
            <w:r>
              <w:rPr>
                <w:rFonts w:hint="eastAsia" w:hAnsi="宋体"/>
              </w:rPr>
              <w:t>90</w:t>
            </w:r>
            <w:r>
              <w:rPr>
                <w:rFonts w:hAnsi="宋体"/>
              </w:rPr>
              <w:t>日历天（从响应截止之日算起）</w:t>
            </w:r>
          </w:p>
        </w:tc>
      </w:tr>
      <w:tr w14:paraId="0A55A1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2680482">
            <w:pPr>
              <w:pStyle w:val="29"/>
              <w:spacing w:line="360" w:lineRule="auto"/>
              <w:jc w:val="center"/>
              <w:rPr>
                <w:rFonts w:hint="eastAsia" w:hAnsi="宋体" w:eastAsia="宋体"/>
                <w:lang w:val="en-US" w:eastAsia="zh-CN"/>
              </w:rPr>
            </w:pPr>
            <w:r>
              <w:rPr>
                <w:rFonts w:hint="eastAsia" w:hAnsi="宋体"/>
                <w:lang w:val="en-US" w:eastAsia="zh-CN"/>
              </w:rPr>
              <w:t>9</w:t>
            </w:r>
          </w:p>
        </w:tc>
        <w:tc>
          <w:tcPr>
            <w:tcW w:w="1038" w:type="dxa"/>
            <w:vAlign w:val="center"/>
          </w:tcPr>
          <w:p w14:paraId="0DFEE023">
            <w:pPr>
              <w:pStyle w:val="29"/>
              <w:spacing w:line="360" w:lineRule="auto"/>
              <w:jc w:val="center"/>
              <w:rPr>
                <w:rFonts w:hAnsi="宋体"/>
              </w:rPr>
            </w:pPr>
            <w:r>
              <w:rPr>
                <w:rFonts w:hint="eastAsia" w:hAnsi="宋体"/>
              </w:rPr>
              <w:t>16.1</w:t>
            </w:r>
          </w:p>
        </w:tc>
        <w:tc>
          <w:tcPr>
            <w:tcW w:w="1843" w:type="dxa"/>
            <w:vAlign w:val="center"/>
          </w:tcPr>
          <w:p w14:paraId="052FAA4F">
            <w:pPr>
              <w:pStyle w:val="29"/>
              <w:spacing w:line="360" w:lineRule="auto"/>
              <w:jc w:val="center"/>
              <w:rPr>
                <w:rFonts w:hAnsi="宋体"/>
              </w:rPr>
            </w:pPr>
            <w:r>
              <w:rPr>
                <w:rFonts w:hint="eastAsia" w:hAnsi="宋体"/>
              </w:rPr>
              <w:t>响应预备会</w:t>
            </w:r>
          </w:p>
          <w:p w14:paraId="3186EEDD">
            <w:pPr>
              <w:pStyle w:val="29"/>
              <w:spacing w:line="360" w:lineRule="auto"/>
              <w:jc w:val="center"/>
              <w:rPr>
                <w:rFonts w:hAnsi="宋体"/>
              </w:rPr>
            </w:pPr>
            <w:r>
              <w:rPr>
                <w:rFonts w:hint="eastAsia" w:hAnsi="宋体"/>
              </w:rPr>
              <w:t>（答疑会）</w:t>
            </w:r>
          </w:p>
        </w:tc>
        <w:tc>
          <w:tcPr>
            <w:tcW w:w="6520" w:type="dxa"/>
            <w:vAlign w:val="center"/>
          </w:tcPr>
          <w:p w14:paraId="1370EADE">
            <w:pPr>
              <w:pStyle w:val="29"/>
              <w:spacing w:line="360" w:lineRule="auto"/>
              <w:rPr>
                <w:rFonts w:hAnsi="宋体"/>
              </w:rPr>
            </w:pPr>
            <w:r>
              <w:rPr>
                <w:rFonts w:hint="eastAsia" w:hAnsi="宋体"/>
              </w:rPr>
              <w:t>不召开</w:t>
            </w:r>
          </w:p>
        </w:tc>
      </w:tr>
      <w:tr w14:paraId="2978AA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F6B4037">
            <w:pPr>
              <w:pStyle w:val="29"/>
              <w:spacing w:line="360" w:lineRule="auto"/>
              <w:jc w:val="center"/>
              <w:rPr>
                <w:rFonts w:hAnsi="宋体"/>
              </w:rPr>
            </w:pPr>
            <w:r>
              <w:rPr>
                <w:rFonts w:hint="eastAsia" w:hAnsi="宋体"/>
              </w:rPr>
              <w:t>10</w:t>
            </w:r>
          </w:p>
        </w:tc>
        <w:tc>
          <w:tcPr>
            <w:tcW w:w="1038" w:type="dxa"/>
            <w:vAlign w:val="center"/>
          </w:tcPr>
          <w:p w14:paraId="4DF49AD2">
            <w:pPr>
              <w:pStyle w:val="29"/>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3E1AA43B">
            <w:pPr>
              <w:pStyle w:val="29"/>
              <w:spacing w:line="360" w:lineRule="auto"/>
              <w:jc w:val="center"/>
              <w:rPr>
                <w:rFonts w:hAnsi="宋体"/>
              </w:rPr>
            </w:pPr>
            <w:r>
              <w:rPr>
                <w:rFonts w:hint="eastAsia" w:hAnsi="宋体"/>
              </w:rPr>
              <w:t>响应文件份数</w:t>
            </w:r>
          </w:p>
        </w:tc>
        <w:tc>
          <w:tcPr>
            <w:tcW w:w="6520" w:type="dxa"/>
          </w:tcPr>
          <w:p w14:paraId="21225349">
            <w:pPr>
              <w:pStyle w:val="29"/>
              <w:spacing w:line="360" w:lineRule="auto"/>
              <w:rPr>
                <w:rFonts w:hAnsi="宋体"/>
              </w:rPr>
            </w:pPr>
            <w:r>
              <w:rPr>
                <w:rFonts w:hAnsi="宋体"/>
              </w:rPr>
              <w:t>正本1份，副本</w:t>
            </w:r>
            <w:r>
              <w:rPr>
                <w:rFonts w:hint="eastAsia" w:hAnsi="宋体"/>
              </w:rPr>
              <w:t>5</w:t>
            </w:r>
            <w:r>
              <w:rPr>
                <w:rFonts w:hAnsi="宋体"/>
              </w:rPr>
              <w:t>份，</w:t>
            </w:r>
            <w:r>
              <w:rPr>
                <w:rFonts w:hint="eastAsia" w:hAnsi="宋体"/>
              </w:rPr>
              <w:t>电子</w:t>
            </w:r>
            <w:r>
              <w:rPr>
                <w:rFonts w:hAnsi="宋体"/>
              </w:rPr>
              <w:t>备份光盘（或U盘）1份</w:t>
            </w:r>
            <w:r>
              <w:rPr>
                <w:rFonts w:hint="eastAsia" w:hAnsi="宋体"/>
              </w:rPr>
              <w:t>（含响应文件正本盖章扫描件），响应</w:t>
            </w:r>
            <w:r>
              <w:rPr>
                <w:rFonts w:hint="eastAsia" w:asciiTheme="minorEastAsia" w:hAnsiTheme="minorEastAsia" w:eastAsiaTheme="minorEastAsia"/>
                <w:snapToGrid w:val="0"/>
                <w:kern w:val="0"/>
              </w:rPr>
              <w:t>文件正本和副本必须标注页码并装订成册。</w:t>
            </w:r>
          </w:p>
        </w:tc>
      </w:tr>
      <w:tr w14:paraId="6424AA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A580B62">
            <w:pPr>
              <w:pStyle w:val="29"/>
              <w:spacing w:line="360" w:lineRule="auto"/>
              <w:jc w:val="center"/>
              <w:rPr>
                <w:rFonts w:hAnsi="宋体"/>
              </w:rPr>
            </w:pPr>
            <w:r>
              <w:rPr>
                <w:rFonts w:hint="eastAsia" w:hAnsi="宋体"/>
              </w:rPr>
              <w:t>11</w:t>
            </w:r>
          </w:p>
        </w:tc>
        <w:tc>
          <w:tcPr>
            <w:tcW w:w="1038" w:type="dxa"/>
            <w:vAlign w:val="center"/>
          </w:tcPr>
          <w:p w14:paraId="32F66EED">
            <w:pPr>
              <w:pStyle w:val="29"/>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CAA5AA1">
            <w:pPr>
              <w:pStyle w:val="29"/>
              <w:spacing w:line="360" w:lineRule="auto"/>
              <w:jc w:val="center"/>
              <w:rPr>
                <w:rFonts w:hAnsi="宋体"/>
              </w:rPr>
            </w:pPr>
            <w:r>
              <w:rPr>
                <w:rFonts w:hint="eastAsia" w:hAnsi="宋体"/>
              </w:rPr>
              <w:t>开标</w:t>
            </w:r>
          </w:p>
        </w:tc>
        <w:tc>
          <w:tcPr>
            <w:tcW w:w="6520" w:type="dxa"/>
          </w:tcPr>
          <w:p w14:paraId="066F62D5">
            <w:pPr>
              <w:pStyle w:val="29"/>
              <w:spacing w:line="360" w:lineRule="auto"/>
              <w:rPr>
                <w:rFonts w:hAnsi="宋体"/>
              </w:rPr>
            </w:pPr>
            <w:r>
              <w:rPr>
                <w:rFonts w:hint="eastAsia" w:hAnsi="宋体"/>
                <w:szCs w:val="21"/>
              </w:rPr>
              <w:t>详见《第一章 采购邀请》</w:t>
            </w:r>
          </w:p>
        </w:tc>
      </w:tr>
      <w:tr w14:paraId="50501C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17A63A1">
            <w:pPr>
              <w:pStyle w:val="29"/>
              <w:spacing w:line="360" w:lineRule="auto"/>
              <w:jc w:val="center"/>
              <w:rPr>
                <w:rFonts w:hAnsi="宋体"/>
              </w:rPr>
            </w:pPr>
            <w:r>
              <w:rPr>
                <w:rFonts w:hint="eastAsia" w:hAnsi="宋体"/>
              </w:rPr>
              <w:t>12</w:t>
            </w:r>
          </w:p>
        </w:tc>
        <w:tc>
          <w:tcPr>
            <w:tcW w:w="1038" w:type="dxa"/>
            <w:vAlign w:val="center"/>
          </w:tcPr>
          <w:p w14:paraId="74861571">
            <w:pPr>
              <w:pStyle w:val="29"/>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030403C6">
            <w:pPr>
              <w:pStyle w:val="29"/>
              <w:spacing w:line="360" w:lineRule="auto"/>
              <w:jc w:val="center"/>
              <w:rPr>
                <w:rFonts w:hAnsi="宋体"/>
              </w:rPr>
            </w:pPr>
            <w:r>
              <w:rPr>
                <w:rFonts w:hint="eastAsia" w:hAnsi="宋体"/>
              </w:rPr>
              <w:t>响应截止时间</w:t>
            </w:r>
          </w:p>
        </w:tc>
        <w:tc>
          <w:tcPr>
            <w:tcW w:w="6520" w:type="dxa"/>
          </w:tcPr>
          <w:p w14:paraId="4CE13B8E">
            <w:pPr>
              <w:pStyle w:val="29"/>
              <w:spacing w:line="360" w:lineRule="auto"/>
              <w:rPr>
                <w:rFonts w:hAnsi="宋体"/>
                <w:b/>
              </w:rPr>
            </w:pPr>
            <w:r>
              <w:rPr>
                <w:rFonts w:hint="eastAsia" w:hAnsi="宋体"/>
                <w:szCs w:val="21"/>
              </w:rPr>
              <w:t>详见《第一章 采购邀请》</w:t>
            </w:r>
          </w:p>
        </w:tc>
      </w:tr>
      <w:tr w14:paraId="2432C6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E892893">
            <w:pPr>
              <w:pStyle w:val="29"/>
              <w:spacing w:line="360" w:lineRule="auto"/>
              <w:jc w:val="center"/>
              <w:rPr>
                <w:rFonts w:hAnsi="宋体"/>
              </w:rPr>
            </w:pPr>
            <w:r>
              <w:rPr>
                <w:rFonts w:hint="eastAsia" w:hAnsi="宋体"/>
              </w:rPr>
              <w:t>13</w:t>
            </w:r>
          </w:p>
        </w:tc>
        <w:tc>
          <w:tcPr>
            <w:tcW w:w="1038" w:type="dxa"/>
            <w:vAlign w:val="center"/>
          </w:tcPr>
          <w:p w14:paraId="0A2C4EB7">
            <w:pPr>
              <w:pStyle w:val="29"/>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16CE4B5D">
            <w:pPr>
              <w:pStyle w:val="29"/>
              <w:spacing w:line="360" w:lineRule="auto"/>
              <w:jc w:val="center"/>
              <w:rPr>
                <w:rFonts w:hAnsi="宋体"/>
              </w:rPr>
            </w:pPr>
            <w:r>
              <w:rPr>
                <w:rFonts w:hint="eastAsia" w:hAnsi="宋体"/>
              </w:rPr>
              <w:t>评审办法</w:t>
            </w:r>
          </w:p>
        </w:tc>
        <w:tc>
          <w:tcPr>
            <w:tcW w:w="6520" w:type="dxa"/>
          </w:tcPr>
          <w:p w14:paraId="65C7FF06">
            <w:pPr>
              <w:pStyle w:val="29"/>
              <w:spacing w:line="360" w:lineRule="auto"/>
              <w:rPr>
                <w:rFonts w:hAnsi="宋体"/>
              </w:rPr>
            </w:pPr>
            <w:r>
              <w:rPr>
                <w:rFonts w:hint="eastAsia" w:hAnsi="宋体"/>
              </w:rPr>
              <w:t>综合评分法</w:t>
            </w:r>
            <w:r>
              <w:rPr>
                <w:rFonts w:hint="eastAsia" w:hAnsi="宋体"/>
                <w:lang w:eastAsia="zh-CN"/>
              </w:rPr>
              <w:t>（采购方式为院内公开采购或院内竞争性谈判时）</w:t>
            </w:r>
          </w:p>
        </w:tc>
      </w:tr>
      <w:tr w14:paraId="4626D3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F3D763">
            <w:pPr>
              <w:pStyle w:val="29"/>
              <w:spacing w:line="360" w:lineRule="auto"/>
              <w:jc w:val="center"/>
              <w:rPr>
                <w:rFonts w:hAnsi="宋体"/>
              </w:rPr>
            </w:pPr>
            <w:r>
              <w:rPr>
                <w:rFonts w:hint="eastAsia" w:hAnsi="宋体"/>
              </w:rPr>
              <w:t>14</w:t>
            </w:r>
          </w:p>
        </w:tc>
        <w:tc>
          <w:tcPr>
            <w:tcW w:w="1038" w:type="dxa"/>
            <w:vAlign w:val="center"/>
          </w:tcPr>
          <w:p w14:paraId="111451BA">
            <w:pPr>
              <w:pStyle w:val="29"/>
              <w:spacing w:line="360" w:lineRule="auto"/>
              <w:jc w:val="center"/>
              <w:rPr>
                <w:rFonts w:hAnsi="宋体"/>
              </w:rPr>
            </w:pPr>
            <w:r>
              <w:rPr>
                <w:rFonts w:hint="eastAsia" w:hAnsi="宋体"/>
              </w:rPr>
              <w:t>33</w:t>
            </w:r>
            <w:r>
              <w:rPr>
                <w:rFonts w:hAnsi="宋体"/>
              </w:rPr>
              <w:t>.1</w:t>
            </w:r>
          </w:p>
        </w:tc>
        <w:tc>
          <w:tcPr>
            <w:tcW w:w="1843" w:type="dxa"/>
            <w:vAlign w:val="center"/>
          </w:tcPr>
          <w:p w14:paraId="12295957">
            <w:pPr>
              <w:pStyle w:val="29"/>
              <w:spacing w:line="360" w:lineRule="auto"/>
              <w:jc w:val="center"/>
              <w:rPr>
                <w:snapToGrid w:val="0"/>
                <w:kern w:val="0"/>
              </w:rPr>
            </w:pPr>
            <w:r>
              <w:rPr>
                <w:rFonts w:hint="eastAsia"/>
                <w:snapToGrid w:val="0"/>
                <w:kern w:val="0"/>
              </w:rPr>
              <w:t>履约保证金</w:t>
            </w:r>
          </w:p>
        </w:tc>
        <w:tc>
          <w:tcPr>
            <w:tcW w:w="6520" w:type="dxa"/>
          </w:tcPr>
          <w:p w14:paraId="53DEC7ED">
            <w:pPr>
              <w:pStyle w:val="29"/>
              <w:spacing w:line="360" w:lineRule="auto"/>
              <w:rPr>
                <w:rFonts w:hAnsi="宋体"/>
              </w:rPr>
            </w:pPr>
            <w:r>
              <w:rPr>
                <w:rFonts w:hint="eastAsia"/>
                <w:snapToGrid w:val="0"/>
                <w:kern w:val="0"/>
              </w:rPr>
              <w:t>按签订的合同条款执行</w:t>
            </w:r>
          </w:p>
        </w:tc>
      </w:tr>
      <w:tr w14:paraId="4D0B66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36A3C89">
            <w:pPr>
              <w:pStyle w:val="29"/>
              <w:spacing w:line="360" w:lineRule="auto"/>
              <w:jc w:val="center"/>
              <w:rPr>
                <w:rFonts w:hAnsi="宋体"/>
              </w:rPr>
            </w:pPr>
            <w:r>
              <w:rPr>
                <w:rFonts w:hint="eastAsia" w:hAnsi="宋体"/>
              </w:rPr>
              <w:t>15</w:t>
            </w:r>
          </w:p>
        </w:tc>
        <w:tc>
          <w:tcPr>
            <w:tcW w:w="1038" w:type="dxa"/>
            <w:vAlign w:val="center"/>
          </w:tcPr>
          <w:p w14:paraId="7351C36C">
            <w:pPr>
              <w:pStyle w:val="29"/>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05323D32">
            <w:pPr>
              <w:pStyle w:val="29"/>
              <w:spacing w:line="360" w:lineRule="auto"/>
              <w:jc w:val="center"/>
              <w:rPr>
                <w:rFonts w:hAnsi="宋体"/>
              </w:rPr>
            </w:pPr>
            <w:r>
              <w:rPr>
                <w:rFonts w:hint="eastAsia" w:hAnsi="宋体"/>
              </w:rPr>
              <w:t>代理服务费</w:t>
            </w:r>
          </w:p>
        </w:tc>
        <w:tc>
          <w:tcPr>
            <w:tcW w:w="6520" w:type="dxa"/>
          </w:tcPr>
          <w:p w14:paraId="0A52B2CB">
            <w:pPr>
              <w:pStyle w:val="29"/>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w:t>
            </w:r>
            <w:r>
              <w:rPr>
                <w:rFonts w:hint="eastAsia" w:asciiTheme="minorEastAsia" w:hAnsiTheme="minorEastAsia" w:eastAsiaTheme="minorEastAsia"/>
                <w:szCs w:val="21"/>
                <w:lang w:eastAsia="zh-CN"/>
              </w:rPr>
              <w:t>成交</w:t>
            </w:r>
            <w:r>
              <w:rPr>
                <w:rFonts w:hint="eastAsia" w:asciiTheme="minorEastAsia" w:hAnsiTheme="minorEastAsia" w:eastAsiaTheme="minorEastAsia"/>
                <w:szCs w:val="21"/>
              </w:rPr>
              <w:t>供应商收取</w:t>
            </w:r>
            <w:r>
              <w:rPr>
                <w:rFonts w:hint="eastAsia" w:asciiTheme="minorEastAsia" w:hAnsiTheme="minorEastAsia" w:eastAsiaTheme="minorEastAsia"/>
                <w:szCs w:val="21"/>
                <w:lang w:eastAsia="zh-CN"/>
              </w:rPr>
              <w:t>代理</w:t>
            </w:r>
            <w:r>
              <w:rPr>
                <w:rFonts w:hint="eastAsia" w:asciiTheme="minorEastAsia" w:hAnsiTheme="minorEastAsia" w:eastAsiaTheme="minorEastAsia"/>
                <w:szCs w:val="21"/>
              </w:rPr>
              <w:t>服务费，具体如下：</w:t>
            </w:r>
          </w:p>
          <w:p w14:paraId="6B5B44A0">
            <w:pPr>
              <w:pStyle w:val="29"/>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w:t>
            </w:r>
            <w:r>
              <w:rPr>
                <w:rFonts w:hint="eastAsia" w:asciiTheme="minorEastAsia" w:hAnsiTheme="minorEastAsia" w:eastAsiaTheme="minorEastAsia"/>
                <w:szCs w:val="21"/>
                <w:lang w:eastAsia="zh-CN"/>
              </w:rPr>
              <w:t>成交</w:t>
            </w:r>
            <w:r>
              <w:rPr>
                <w:rFonts w:hint="eastAsia" w:asciiTheme="minorEastAsia" w:hAnsiTheme="minorEastAsia" w:eastAsiaTheme="minorEastAsia"/>
                <w:szCs w:val="21"/>
              </w:rPr>
              <w:t>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40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3</w:t>
            </w:r>
            <w:r>
              <w:rPr>
                <w:rFonts w:hint="eastAsia" w:asciiTheme="minorEastAsia" w:hAnsiTheme="minorEastAsia" w:eastAsiaTheme="minorEastAsia"/>
              </w:rPr>
              <w:t>000元。</w:t>
            </w:r>
          </w:p>
          <w:p w14:paraId="6201756C">
            <w:pPr>
              <w:pStyle w:val="29"/>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4</w:t>
            </w:r>
            <w:r>
              <w:rPr>
                <w:rFonts w:hint="eastAsia" w:asciiTheme="minorEastAsia" w:hAnsiTheme="minorEastAsia" w:eastAsiaTheme="minorEastAsia"/>
                <w:u w:val="single"/>
              </w:rPr>
              <w:t xml:space="preserve">0  </w:t>
            </w:r>
            <w:r>
              <w:rPr>
                <w:rFonts w:hint="eastAsia" w:asciiTheme="minorEastAsia" w:hAnsiTheme="minorEastAsia" w:eastAsiaTheme="minorEastAsia"/>
              </w:rPr>
              <w:t>%，收取</w:t>
            </w:r>
            <w:r>
              <w:rPr>
                <w:rFonts w:hint="eastAsia" w:asciiTheme="minorEastAsia" w:hAnsiTheme="minorEastAsia" w:eastAsiaTheme="minorEastAsia"/>
                <w:lang w:eastAsia="zh-CN"/>
              </w:rPr>
              <w:t>代理</w:t>
            </w:r>
            <w:r>
              <w:rPr>
                <w:rFonts w:hint="eastAsia" w:asciiTheme="minorEastAsia" w:hAnsiTheme="minorEastAsia" w:eastAsiaTheme="minorEastAsia"/>
              </w:rPr>
              <w:t>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5F4346B">
      <w:pPr>
        <w:widowControl/>
        <w:jc w:val="left"/>
      </w:pPr>
      <w:r>
        <w:br w:type="page"/>
      </w:r>
    </w:p>
    <w:p w14:paraId="407698DE"/>
    <w:p w14:paraId="2F1EC380">
      <w:pPr>
        <w:pStyle w:val="3"/>
      </w:pPr>
      <w:bookmarkStart w:id="21" w:name="_Toc12620"/>
      <w:r>
        <w:rPr>
          <w:rFonts w:hint="eastAsia"/>
        </w:rPr>
        <w:t>第六章  供应商须知</w:t>
      </w:r>
      <w:bookmarkEnd w:id="21"/>
    </w:p>
    <w:p w14:paraId="24491BEB">
      <w:pPr>
        <w:pStyle w:val="4"/>
        <w:spacing w:before="0" w:after="0"/>
      </w:pPr>
      <w:bookmarkStart w:id="22" w:name="_Toc27131"/>
      <w:r>
        <w:rPr>
          <w:rFonts w:hint="eastAsia"/>
        </w:rPr>
        <w:t>一、说</w:t>
      </w:r>
      <w:r>
        <w:t xml:space="preserve">  </w:t>
      </w:r>
      <w:r>
        <w:rPr>
          <w:rFonts w:hint="eastAsia"/>
        </w:rPr>
        <w:t>明</w:t>
      </w:r>
      <w:bookmarkEnd w:id="22"/>
    </w:p>
    <w:p w14:paraId="2CDC17D5">
      <w:pPr>
        <w:adjustRightInd w:val="0"/>
        <w:spacing w:line="360" w:lineRule="auto"/>
        <w:rPr>
          <w:rFonts w:ascii="宋体" w:hAnsi="宋体"/>
          <w:b/>
          <w:snapToGrid w:val="0"/>
          <w:kern w:val="0"/>
        </w:rPr>
      </w:pPr>
      <w:r>
        <w:rPr>
          <w:rFonts w:hint="eastAsia" w:ascii="宋体" w:hAnsi="宋体"/>
          <w:b/>
          <w:snapToGrid w:val="0"/>
          <w:kern w:val="0"/>
        </w:rPr>
        <w:t>1.</w:t>
      </w:r>
      <w:r>
        <w:rPr>
          <w:rFonts w:ascii="宋体" w:hAnsi="宋体"/>
          <w:b/>
          <w:snapToGrid w:val="0"/>
          <w:kern w:val="0"/>
        </w:rPr>
        <w:t xml:space="preserve"> </w:t>
      </w:r>
      <w:r>
        <w:rPr>
          <w:rFonts w:hint="eastAsia" w:ascii="宋体" w:hAnsi="宋体"/>
          <w:b/>
          <w:snapToGrid w:val="0"/>
          <w:kern w:val="0"/>
        </w:rPr>
        <w:t>适用范围</w:t>
      </w:r>
    </w:p>
    <w:p w14:paraId="4FC05428">
      <w:pPr>
        <w:adjustRightInd w:val="0"/>
        <w:spacing w:line="360" w:lineRule="auto"/>
        <w:rPr>
          <w:rFonts w:ascii="宋体" w:hAnsi="宋体"/>
          <w:snapToGrid w:val="0"/>
          <w:kern w:val="0"/>
        </w:rPr>
      </w:pPr>
      <w:r>
        <w:rPr>
          <w:rFonts w:hint="eastAsia" w:ascii="宋体" w:hAnsi="宋体"/>
          <w:snapToGrid w:val="0"/>
          <w:kern w:val="0"/>
        </w:rPr>
        <w:t>1</w:t>
      </w:r>
      <w:r>
        <w:rPr>
          <w:rFonts w:ascii="宋体" w:hAnsi="宋体"/>
          <w:snapToGrid w:val="0"/>
          <w:kern w:val="0"/>
        </w:rPr>
        <w:t>.1</w:t>
      </w:r>
      <w:r>
        <w:rPr>
          <w:rFonts w:hint="eastAsia" w:ascii="宋体" w:hAnsi="宋体"/>
          <w:snapToGrid w:val="0"/>
          <w:kern w:val="0"/>
        </w:rPr>
        <w:t xml:space="preserve">  本采购文件仅适用于供应商须知前附表（以下简称“前附表”）第1项所叙述项目的货物、工程及服务采购。 </w:t>
      </w:r>
    </w:p>
    <w:p w14:paraId="78B71E4D">
      <w:pPr>
        <w:adjustRightInd w:val="0"/>
        <w:spacing w:line="360" w:lineRule="auto"/>
        <w:rPr>
          <w:rFonts w:ascii="宋体" w:hAnsi="宋体"/>
          <w:snapToGrid w:val="0"/>
          <w:kern w:val="0"/>
        </w:rPr>
      </w:pPr>
      <w:r>
        <w:rPr>
          <w:rFonts w:hint="eastAsia" w:ascii="宋体" w:hAnsi="宋体"/>
          <w:snapToGrid w:val="0"/>
          <w:kern w:val="0"/>
        </w:rPr>
        <w:t xml:space="preserve">1.2  </w:t>
      </w:r>
      <w:r>
        <w:rPr>
          <w:rFonts w:hint="eastAsia" w:asciiTheme="minorEastAsia" w:hAnsiTheme="minorEastAsia" w:eastAsiaTheme="minorEastAsia"/>
          <w:snapToGrid w:val="0"/>
          <w:kern w:val="0"/>
        </w:rPr>
        <w:t>上述采购根据采购单位内部规定及有关法规、规章、规定，择优选定供应商</w:t>
      </w:r>
      <w:r>
        <w:rPr>
          <w:rFonts w:hint="eastAsia" w:ascii="宋体" w:hAnsi="宋体"/>
          <w:snapToGrid w:val="0"/>
          <w:kern w:val="0"/>
        </w:rPr>
        <w:t>。</w:t>
      </w:r>
    </w:p>
    <w:p w14:paraId="5A84FB86">
      <w:pPr>
        <w:adjustRightInd w:val="0"/>
        <w:spacing w:line="360" w:lineRule="auto"/>
        <w:rPr>
          <w:rFonts w:ascii="宋体" w:hAnsi="宋体"/>
          <w:b/>
          <w:snapToGrid w:val="0"/>
          <w:kern w:val="0"/>
        </w:rPr>
      </w:pPr>
      <w:r>
        <w:rPr>
          <w:rFonts w:ascii="宋体" w:hAnsi="宋体"/>
          <w:b/>
          <w:snapToGrid w:val="0"/>
          <w:kern w:val="0"/>
        </w:rPr>
        <w:t xml:space="preserve">2. </w:t>
      </w:r>
      <w:r>
        <w:rPr>
          <w:rFonts w:hint="eastAsia" w:ascii="宋体" w:hAnsi="宋体"/>
          <w:b/>
          <w:snapToGrid w:val="0"/>
          <w:kern w:val="0"/>
        </w:rPr>
        <w:t>定义</w:t>
      </w:r>
    </w:p>
    <w:p w14:paraId="70CB33AB">
      <w:pPr>
        <w:adjustRightInd w:val="0"/>
        <w:spacing w:line="360" w:lineRule="auto"/>
        <w:rPr>
          <w:rFonts w:ascii="宋体" w:hAnsi="宋体"/>
          <w:snapToGrid w:val="0"/>
          <w:kern w:val="0"/>
        </w:rPr>
      </w:pPr>
      <w:r>
        <w:rPr>
          <w:rFonts w:hint="eastAsia" w:ascii="宋体" w:hAnsi="宋体"/>
          <w:snapToGrid w:val="0"/>
          <w:kern w:val="0"/>
        </w:rPr>
        <w:t>2</w:t>
      </w:r>
      <w:r>
        <w:rPr>
          <w:rFonts w:ascii="宋体" w:hAnsi="宋体"/>
          <w:snapToGrid w:val="0"/>
          <w:kern w:val="0"/>
        </w:rPr>
        <w:t>.</w:t>
      </w:r>
      <w:r>
        <w:rPr>
          <w:rFonts w:hint="eastAsia" w:ascii="宋体" w:hAnsi="宋体"/>
          <w:snapToGrid w:val="0"/>
          <w:kern w:val="0"/>
        </w:rPr>
        <w:t>1  “</w:t>
      </w:r>
      <w:r>
        <w:rPr>
          <w:rFonts w:hint="eastAsia" w:ascii="宋体" w:hAnsi="宋体"/>
          <w:bCs/>
          <w:snapToGrid w:val="0"/>
          <w:kern w:val="0"/>
        </w:rPr>
        <w:t>采购人</w:t>
      </w:r>
      <w:r>
        <w:rPr>
          <w:rFonts w:hint="eastAsia" w:ascii="宋体" w:hAnsi="宋体"/>
          <w:snapToGrid w:val="0"/>
          <w:kern w:val="0"/>
        </w:rPr>
        <w:t>”系指前附表第2项所述。</w:t>
      </w:r>
    </w:p>
    <w:p w14:paraId="575D203E">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2</w:t>
      </w:r>
      <w:r>
        <w:rPr>
          <w:rFonts w:ascii="宋体" w:hAnsi="宋体"/>
          <w:snapToGrid w:val="0"/>
          <w:kern w:val="0"/>
        </w:rPr>
        <w:t xml:space="preserve">  </w:t>
      </w:r>
      <w:r>
        <w:rPr>
          <w:rFonts w:hint="eastAsia" w:ascii="宋体" w:hAnsi="宋体"/>
          <w:snapToGrid w:val="0"/>
          <w:kern w:val="0"/>
        </w:rPr>
        <w:t>“</w:t>
      </w:r>
      <w:r>
        <w:rPr>
          <w:rFonts w:hint="eastAsia" w:ascii="宋体" w:hAnsi="宋体" w:cs="宋体"/>
          <w:bCs/>
          <w:snapToGrid w:val="0"/>
          <w:kern w:val="0"/>
        </w:rPr>
        <w:t>采购代理机构</w:t>
      </w:r>
      <w:r>
        <w:rPr>
          <w:rFonts w:hint="eastAsia" w:ascii="宋体" w:hAnsi="宋体"/>
          <w:snapToGrid w:val="0"/>
          <w:kern w:val="0"/>
        </w:rPr>
        <w:t>”系前附表第3项所述。</w:t>
      </w:r>
    </w:p>
    <w:p w14:paraId="1462F44C">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3</w:t>
      </w:r>
      <w:r>
        <w:rPr>
          <w:rFonts w:ascii="宋体" w:hAnsi="宋体"/>
          <w:snapToGrid w:val="0"/>
          <w:kern w:val="0"/>
        </w:rPr>
        <w:t xml:space="preserve"> </w:t>
      </w:r>
      <w:r>
        <w:rPr>
          <w:rFonts w:hint="eastAsia" w:ascii="宋体" w:hAnsi="宋体"/>
          <w:snapToGrid w:val="0"/>
          <w:kern w:val="0"/>
        </w:rPr>
        <w:t xml:space="preserve"> “供应商”系指向</w:t>
      </w:r>
      <w:r>
        <w:rPr>
          <w:rFonts w:hint="eastAsia" w:ascii="宋体" w:hAnsi="宋体" w:cs="宋体"/>
          <w:bCs/>
          <w:snapToGrid w:val="0"/>
          <w:kern w:val="0"/>
        </w:rPr>
        <w:t>采购代理机构</w:t>
      </w:r>
      <w:r>
        <w:rPr>
          <w:rFonts w:hint="eastAsia" w:ascii="宋体" w:hAnsi="宋体"/>
          <w:snapToGrid w:val="0"/>
          <w:kern w:val="0"/>
        </w:rPr>
        <w:t>提交响应文件的供应商。</w:t>
      </w:r>
    </w:p>
    <w:p w14:paraId="705EECB5">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4</w:t>
      </w:r>
      <w:r>
        <w:rPr>
          <w:rFonts w:ascii="宋体" w:hAnsi="宋体"/>
          <w:snapToGrid w:val="0"/>
          <w:kern w:val="0"/>
        </w:rPr>
        <w:t xml:space="preserve">  </w:t>
      </w:r>
      <w:r>
        <w:rPr>
          <w:rFonts w:hint="eastAsia" w:ascii="宋体" w:hAnsi="宋体"/>
          <w:snapToGrid w:val="0"/>
          <w:kern w:val="0"/>
        </w:rPr>
        <w:t>“货物”系指供应商按采购文件规定，向</w:t>
      </w:r>
      <w:r>
        <w:rPr>
          <w:rFonts w:hint="eastAsia" w:ascii="宋体" w:hAnsi="宋体"/>
          <w:bCs/>
          <w:snapToGrid w:val="0"/>
          <w:kern w:val="0"/>
        </w:rPr>
        <w:t>采购人</w:t>
      </w:r>
      <w:r>
        <w:rPr>
          <w:rFonts w:hint="eastAsia" w:ascii="宋体" w:hAnsi="宋体"/>
          <w:snapToGrid w:val="0"/>
          <w:kern w:val="0"/>
        </w:rPr>
        <w:t>提供的设备及材料。</w:t>
      </w:r>
    </w:p>
    <w:p w14:paraId="315F4F6A">
      <w:pPr>
        <w:adjustRightInd w:val="0"/>
        <w:spacing w:line="360" w:lineRule="auto"/>
        <w:rPr>
          <w:rFonts w:ascii="宋体" w:hAnsi="宋体"/>
          <w:snapToGrid w:val="0"/>
          <w:kern w:val="0"/>
        </w:rPr>
      </w:pPr>
      <w:r>
        <w:rPr>
          <w:rFonts w:hint="eastAsia" w:ascii="宋体" w:hAnsi="宋体"/>
          <w:snapToGrid w:val="0"/>
          <w:kern w:val="0"/>
        </w:rPr>
        <w:t>2.5  “工程”系指供应商按采购文件规定，向</w:t>
      </w:r>
      <w:r>
        <w:rPr>
          <w:rFonts w:hint="eastAsia" w:ascii="宋体" w:hAnsi="宋体"/>
          <w:bCs/>
          <w:snapToGrid w:val="0"/>
          <w:kern w:val="0"/>
        </w:rPr>
        <w:t>采购人</w:t>
      </w:r>
      <w:r>
        <w:rPr>
          <w:rFonts w:hint="eastAsia" w:ascii="宋体" w:hAnsi="宋体"/>
          <w:snapToGrid w:val="0"/>
          <w:kern w:val="0"/>
        </w:rPr>
        <w:t>提供的设备及材料的安装。</w:t>
      </w:r>
    </w:p>
    <w:p w14:paraId="1AAA51C0">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6  “服务”系指供应商按采购文件规定，向</w:t>
      </w:r>
      <w:r>
        <w:rPr>
          <w:rFonts w:hint="eastAsia" w:ascii="宋体" w:hAnsi="宋体"/>
          <w:bCs/>
          <w:snapToGrid w:val="0"/>
          <w:kern w:val="0"/>
        </w:rPr>
        <w:t>采购人</w:t>
      </w:r>
      <w:r>
        <w:rPr>
          <w:rFonts w:hint="eastAsia" w:ascii="宋体" w:hAnsi="宋体"/>
          <w:snapToGrid w:val="0"/>
          <w:kern w:val="0"/>
        </w:rPr>
        <w:t>提供符合方案的服务。</w:t>
      </w:r>
    </w:p>
    <w:p w14:paraId="25F20E27">
      <w:pPr>
        <w:adjustRightInd w:val="0"/>
        <w:spacing w:line="360" w:lineRule="auto"/>
        <w:rPr>
          <w:rFonts w:ascii="宋体" w:hAnsi="宋体"/>
          <w:b/>
          <w:snapToGrid w:val="0"/>
          <w:kern w:val="0"/>
        </w:rPr>
      </w:pPr>
      <w:r>
        <w:rPr>
          <w:rFonts w:hint="eastAsia" w:ascii="宋体" w:hAnsi="宋体"/>
          <w:b/>
          <w:snapToGrid w:val="0"/>
          <w:kern w:val="0"/>
        </w:rPr>
        <w:t>3. 资金来源</w:t>
      </w:r>
    </w:p>
    <w:p w14:paraId="2389463E">
      <w:pPr>
        <w:adjustRightInd w:val="0"/>
        <w:spacing w:line="360" w:lineRule="auto"/>
        <w:rPr>
          <w:rFonts w:ascii="宋体" w:hAnsi="宋体"/>
          <w:snapToGrid w:val="0"/>
          <w:kern w:val="0"/>
        </w:rPr>
      </w:pPr>
      <w:r>
        <w:rPr>
          <w:rFonts w:hint="eastAsia" w:ascii="宋体" w:hAnsi="宋体"/>
          <w:snapToGrid w:val="0"/>
          <w:kern w:val="0"/>
        </w:rPr>
        <w:t>3.1  采购资金通过前附表第4 项的方式获得，并用于采购合同下的合格支付。</w:t>
      </w:r>
    </w:p>
    <w:p w14:paraId="7E866BA6">
      <w:pPr>
        <w:adjustRightInd w:val="0"/>
        <w:spacing w:line="360" w:lineRule="auto"/>
        <w:rPr>
          <w:rFonts w:ascii="宋体" w:hAnsi="宋体"/>
          <w:b/>
          <w:snapToGrid w:val="0"/>
          <w:kern w:val="0"/>
        </w:rPr>
      </w:pPr>
      <w:r>
        <w:rPr>
          <w:rFonts w:hint="eastAsia" w:ascii="宋体" w:hAnsi="宋体"/>
          <w:b/>
          <w:snapToGrid w:val="0"/>
          <w:kern w:val="0"/>
        </w:rPr>
        <w:t>4</w:t>
      </w:r>
      <w:r>
        <w:rPr>
          <w:rFonts w:ascii="宋体" w:hAnsi="宋体"/>
          <w:b/>
          <w:snapToGrid w:val="0"/>
          <w:kern w:val="0"/>
        </w:rPr>
        <w:t xml:space="preserve">. </w:t>
      </w:r>
      <w:r>
        <w:rPr>
          <w:rFonts w:hint="eastAsia" w:ascii="宋体" w:hAnsi="宋体"/>
          <w:b/>
          <w:snapToGrid w:val="0"/>
          <w:kern w:val="0"/>
        </w:rPr>
        <w:t>合格的供应商</w:t>
      </w:r>
    </w:p>
    <w:p w14:paraId="1EAD96F1">
      <w:pPr>
        <w:adjustRightInd w:val="0"/>
        <w:spacing w:line="360" w:lineRule="auto"/>
        <w:rPr>
          <w:rFonts w:ascii="宋体" w:hAnsi="宋体"/>
          <w:snapToGrid w:val="0"/>
          <w:kern w:val="0"/>
        </w:rPr>
      </w:pPr>
      <w:r>
        <w:rPr>
          <w:rFonts w:ascii="宋体" w:hAnsi="宋体"/>
          <w:snapToGrid w:val="0"/>
          <w:kern w:val="0"/>
        </w:rPr>
        <w:t xml:space="preserve">4.1  </w:t>
      </w:r>
      <w:r>
        <w:rPr>
          <w:rFonts w:hint="eastAsia" w:ascii="宋体" w:hAnsi="宋体"/>
          <w:snapToGrid w:val="0"/>
          <w:kern w:val="0"/>
        </w:rPr>
        <w:t>具有独立承担民事责任的能力。</w:t>
      </w:r>
    </w:p>
    <w:p w14:paraId="06B43AA3">
      <w:pPr>
        <w:adjustRightInd w:val="0"/>
        <w:spacing w:line="360" w:lineRule="auto"/>
        <w:rPr>
          <w:rFonts w:ascii="宋体" w:hAnsi="宋体"/>
          <w:snapToGrid w:val="0"/>
          <w:kern w:val="0"/>
        </w:rPr>
      </w:pPr>
      <w:r>
        <w:rPr>
          <w:rFonts w:ascii="宋体" w:hAnsi="宋体"/>
          <w:snapToGrid w:val="0"/>
          <w:kern w:val="0"/>
        </w:rPr>
        <w:t xml:space="preserve">4.2  </w:t>
      </w:r>
      <w:r>
        <w:rPr>
          <w:rFonts w:hint="eastAsia" w:ascii="宋体" w:hAnsi="宋体"/>
          <w:snapToGrid w:val="0"/>
          <w:kern w:val="0"/>
        </w:rPr>
        <w:t>具有良好的商业信誉和健全的财务会计制度。</w:t>
      </w:r>
    </w:p>
    <w:p w14:paraId="33C55747">
      <w:pPr>
        <w:adjustRightInd w:val="0"/>
        <w:spacing w:line="360" w:lineRule="auto"/>
        <w:rPr>
          <w:rFonts w:ascii="宋体" w:hAnsi="宋体"/>
          <w:snapToGrid w:val="0"/>
          <w:kern w:val="0"/>
        </w:rPr>
      </w:pPr>
      <w:r>
        <w:rPr>
          <w:rFonts w:hint="eastAsia" w:ascii="宋体" w:hAnsi="宋体"/>
          <w:snapToGrid w:val="0"/>
          <w:kern w:val="0"/>
        </w:rPr>
        <w:t>4.3  具有履行合同所必需的设备和专业技术能力。</w:t>
      </w:r>
    </w:p>
    <w:p w14:paraId="7021CB31">
      <w:pPr>
        <w:adjustRightInd w:val="0"/>
        <w:spacing w:line="360" w:lineRule="auto"/>
        <w:rPr>
          <w:rFonts w:ascii="宋体" w:hAnsi="宋体"/>
          <w:snapToGrid w:val="0"/>
          <w:kern w:val="0"/>
        </w:rPr>
      </w:pPr>
      <w:r>
        <w:rPr>
          <w:rFonts w:hint="eastAsia" w:ascii="宋体" w:hAnsi="宋体"/>
          <w:snapToGrid w:val="0"/>
          <w:kern w:val="0"/>
        </w:rPr>
        <w:t>4.4  有依法缴纳税收和社会保障资金的良好记录。</w:t>
      </w:r>
    </w:p>
    <w:p w14:paraId="4913B475">
      <w:pPr>
        <w:adjustRightInd w:val="0"/>
        <w:spacing w:line="360" w:lineRule="auto"/>
        <w:rPr>
          <w:rFonts w:ascii="宋体" w:hAnsi="宋体"/>
          <w:snapToGrid w:val="0"/>
          <w:kern w:val="0"/>
        </w:rPr>
      </w:pPr>
      <w:r>
        <w:rPr>
          <w:rFonts w:hint="eastAsia" w:ascii="宋体" w:hAnsi="宋体"/>
          <w:snapToGrid w:val="0"/>
          <w:kern w:val="0"/>
        </w:rPr>
        <w:t>4.5  参加采购活动近三年内，在经营活动中没有重大违法记录。</w:t>
      </w:r>
    </w:p>
    <w:p w14:paraId="5B0D0793">
      <w:pPr>
        <w:adjustRightInd w:val="0"/>
        <w:spacing w:line="360" w:lineRule="auto"/>
        <w:rPr>
          <w:rFonts w:ascii="宋体" w:hAnsi="宋体"/>
          <w:snapToGrid w:val="0"/>
          <w:kern w:val="0"/>
        </w:rPr>
      </w:pPr>
      <w:r>
        <w:rPr>
          <w:rFonts w:hint="eastAsia" w:ascii="宋体" w:hAnsi="宋体"/>
          <w:snapToGrid w:val="0"/>
          <w:kern w:val="0"/>
        </w:rPr>
        <w:t>4.6  法律、行政法规规定的其他条件。</w:t>
      </w:r>
    </w:p>
    <w:p w14:paraId="5848A896">
      <w:pPr>
        <w:adjustRightInd w:val="0"/>
        <w:spacing w:line="360" w:lineRule="auto"/>
        <w:rPr>
          <w:rFonts w:ascii="宋体" w:hAnsi="宋体"/>
          <w:snapToGrid w:val="0"/>
          <w:kern w:val="0"/>
        </w:rPr>
      </w:pPr>
      <w:r>
        <w:rPr>
          <w:rFonts w:hint="eastAsia" w:ascii="宋体" w:hAnsi="宋体"/>
          <w:snapToGrid w:val="0"/>
          <w:kern w:val="0"/>
        </w:rPr>
        <w:t>4.7  符合前附表第5项规定的条件。</w:t>
      </w:r>
    </w:p>
    <w:p w14:paraId="1A2F8468">
      <w:pPr>
        <w:adjustRightInd w:val="0"/>
        <w:spacing w:line="360" w:lineRule="auto"/>
        <w:rPr>
          <w:rFonts w:ascii="宋体" w:hAnsi="宋体"/>
          <w:snapToGrid w:val="0"/>
          <w:kern w:val="0"/>
        </w:rPr>
      </w:pPr>
      <w:r>
        <w:rPr>
          <w:rFonts w:hint="eastAsia" w:ascii="宋体" w:hAnsi="宋体"/>
          <w:snapToGrid w:val="0"/>
          <w:kern w:val="0"/>
        </w:rPr>
        <w:t>4.8  联合体响应</w:t>
      </w:r>
    </w:p>
    <w:p w14:paraId="49DDE0CF">
      <w:pPr>
        <w:adjustRightInd w:val="0"/>
        <w:spacing w:line="360" w:lineRule="auto"/>
        <w:rPr>
          <w:rFonts w:ascii="宋体" w:hAnsi="宋体"/>
          <w:snapToGrid w:val="0"/>
          <w:kern w:val="0"/>
        </w:rPr>
      </w:pPr>
      <w:r>
        <w:rPr>
          <w:rFonts w:hint="eastAsia" w:ascii="宋体" w:hAnsi="宋体"/>
          <w:snapToGrid w:val="0"/>
          <w:kern w:val="0"/>
        </w:rPr>
        <w:t>4.8.1　以下有关联合体响应的条款仅适用于允许供应商组成联合体响应的项目。是否允许联合体响应以《供应商须知前附表》中第6项的规定或说明为准。</w:t>
      </w:r>
    </w:p>
    <w:p w14:paraId="4F8FE754">
      <w:pPr>
        <w:adjustRightInd w:val="0"/>
        <w:spacing w:line="360" w:lineRule="auto"/>
        <w:rPr>
          <w:rFonts w:ascii="宋体" w:hAnsi="宋体"/>
          <w:snapToGrid w:val="0"/>
          <w:kern w:val="0"/>
        </w:rPr>
      </w:pPr>
      <w:r>
        <w:rPr>
          <w:rFonts w:hint="eastAsia" w:ascii="宋体" w:hAnsi="宋体"/>
          <w:snapToGrid w:val="0"/>
          <w:kern w:val="0"/>
        </w:rPr>
        <w:t>4.8.2  由两个或两个以上的自然人、法人或者其他组织可以组成一个联合体，以一个供应商的身份共同响应时，应符合以下原则：</w:t>
      </w:r>
    </w:p>
    <w:p w14:paraId="477C1C75">
      <w:pPr>
        <w:adjustRightInd w:val="0"/>
        <w:spacing w:line="360" w:lineRule="auto"/>
        <w:rPr>
          <w:rFonts w:ascii="宋体" w:hAnsi="宋体"/>
          <w:snapToGrid w:val="0"/>
          <w:kern w:val="0"/>
        </w:rPr>
      </w:pPr>
      <w:r>
        <w:rPr>
          <w:rFonts w:hint="eastAsia" w:ascii="宋体" w:hAnsi="宋体"/>
          <w:snapToGrid w:val="0"/>
          <w:kern w:val="0"/>
        </w:rPr>
        <w:t>（1）响应联合体各方参加采购活动应当具备下列条件：</w:t>
      </w:r>
      <w:r>
        <w:rPr>
          <w:rFonts w:ascii="宋体" w:hAnsi="宋体"/>
          <w:snapToGrid w:val="0"/>
          <w:kern w:val="0"/>
        </w:rPr>
        <w:t xml:space="preserve"> </w:t>
      </w:r>
    </w:p>
    <w:p w14:paraId="78297706">
      <w:pPr>
        <w:adjustRightInd w:val="0"/>
        <w:spacing w:line="360" w:lineRule="auto"/>
        <w:ind w:firstLine="567" w:firstLineChars="270"/>
        <w:rPr>
          <w:rFonts w:ascii="宋体" w:hAnsi="宋体"/>
          <w:snapToGrid w:val="0"/>
          <w:kern w:val="0"/>
        </w:rPr>
      </w:pPr>
      <w:r>
        <w:rPr>
          <w:rFonts w:hint="eastAsia" w:ascii="宋体" w:hAnsi="宋体"/>
          <w:snapToGrid w:val="0"/>
          <w:kern w:val="0"/>
        </w:rPr>
        <w:t>1、具有独立承担民事责任的能力；</w:t>
      </w:r>
      <w:r>
        <w:rPr>
          <w:rFonts w:ascii="宋体" w:hAnsi="宋体"/>
          <w:snapToGrid w:val="0"/>
          <w:kern w:val="0"/>
        </w:rPr>
        <w:t xml:space="preserve"> </w:t>
      </w:r>
    </w:p>
    <w:p w14:paraId="0DB80DE2">
      <w:pPr>
        <w:adjustRightInd w:val="0"/>
        <w:spacing w:line="360" w:lineRule="auto"/>
        <w:ind w:firstLine="567" w:firstLineChars="270"/>
        <w:rPr>
          <w:rFonts w:ascii="宋体" w:hAnsi="宋体"/>
          <w:snapToGrid w:val="0"/>
          <w:kern w:val="0"/>
        </w:rPr>
      </w:pPr>
      <w:r>
        <w:rPr>
          <w:rFonts w:hint="eastAsia" w:ascii="宋体" w:hAnsi="宋体"/>
          <w:snapToGrid w:val="0"/>
          <w:kern w:val="0"/>
        </w:rPr>
        <w:t>2、具有良好的商业信誉和健全的财务会计制度；</w:t>
      </w:r>
      <w:r>
        <w:rPr>
          <w:rFonts w:ascii="宋体" w:hAnsi="宋体"/>
          <w:snapToGrid w:val="0"/>
          <w:kern w:val="0"/>
        </w:rPr>
        <w:t xml:space="preserve"> </w:t>
      </w:r>
    </w:p>
    <w:p w14:paraId="55692B9F">
      <w:pPr>
        <w:adjustRightInd w:val="0"/>
        <w:spacing w:line="360" w:lineRule="auto"/>
        <w:ind w:firstLine="567" w:firstLineChars="270"/>
        <w:rPr>
          <w:rFonts w:ascii="宋体" w:hAnsi="宋体"/>
          <w:snapToGrid w:val="0"/>
          <w:kern w:val="0"/>
        </w:rPr>
      </w:pPr>
      <w:r>
        <w:rPr>
          <w:rFonts w:hint="eastAsia" w:ascii="宋体" w:hAnsi="宋体"/>
          <w:snapToGrid w:val="0"/>
          <w:kern w:val="0"/>
        </w:rPr>
        <w:t>3、具有履行合同所必需的设备和专业技术能力；</w:t>
      </w:r>
      <w:r>
        <w:rPr>
          <w:rFonts w:ascii="宋体" w:hAnsi="宋体"/>
          <w:snapToGrid w:val="0"/>
          <w:kern w:val="0"/>
        </w:rPr>
        <w:t xml:space="preserve"> </w:t>
      </w:r>
    </w:p>
    <w:p w14:paraId="7C6C8E8F">
      <w:pPr>
        <w:adjustRightInd w:val="0"/>
        <w:spacing w:line="360" w:lineRule="auto"/>
        <w:ind w:firstLine="567" w:firstLineChars="270"/>
        <w:rPr>
          <w:rFonts w:ascii="宋体" w:hAnsi="宋体"/>
          <w:snapToGrid w:val="0"/>
          <w:kern w:val="0"/>
        </w:rPr>
      </w:pPr>
      <w:r>
        <w:rPr>
          <w:rFonts w:hint="eastAsia" w:ascii="宋体" w:hAnsi="宋体"/>
          <w:snapToGrid w:val="0"/>
          <w:kern w:val="0"/>
        </w:rPr>
        <w:t>4、有依法缴纳税收和社会保障资金的良好记录；</w:t>
      </w:r>
      <w:r>
        <w:rPr>
          <w:rFonts w:ascii="宋体" w:hAnsi="宋体"/>
          <w:snapToGrid w:val="0"/>
          <w:kern w:val="0"/>
        </w:rPr>
        <w:t xml:space="preserve"> </w:t>
      </w:r>
    </w:p>
    <w:p w14:paraId="577086AC">
      <w:pPr>
        <w:adjustRightInd w:val="0"/>
        <w:spacing w:line="360" w:lineRule="auto"/>
        <w:ind w:firstLine="567" w:firstLineChars="270"/>
        <w:rPr>
          <w:rFonts w:ascii="宋体" w:hAnsi="宋体"/>
          <w:snapToGrid w:val="0"/>
          <w:kern w:val="0"/>
        </w:rPr>
      </w:pPr>
      <w:r>
        <w:rPr>
          <w:rFonts w:hint="eastAsia" w:ascii="宋体" w:hAnsi="宋体"/>
          <w:snapToGrid w:val="0"/>
          <w:kern w:val="0"/>
        </w:rPr>
        <w:t>5、参加采购活动前三年内，在经营活动中没有重大违法记录；</w:t>
      </w:r>
      <w:r>
        <w:rPr>
          <w:rFonts w:ascii="宋体" w:hAnsi="宋体"/>
          <w:snapToGrid w:val="0"/>
          <w:kern w:val="0"/>
        </w:rPr>
        <w:t xml:space="preserve"> </w:t>
      </w:r>
    </w:p>
    <w:p w14:paraId="3BD2FA52">
      <w:pPr>
        <w:adjustRightInd w:val="0"/>
        <w:spacing w:line="360" w:lineRule="auto"/>
        <w:ind w:firstLine="567" w:firstLineChars="270"/>
        <w:rPr>
          <w:rFonts w:ascii="宋体" w:hAnsi="宋体"/>
          <w:snapToGrid w:val="0"/>
          <w:kern w:val="0"/>
        </w:rPr>
      </w:pPr>
      <w:r>
        <w:rPr>
          <w:rFonts w:hint="eastAsia" w:ascii="宋体" w:hAnsi="宋体"/>
          <w:snapToGrid w:val="0"/>
          <w:kern w:val="0"/>
        </w:rPr>
        <w:t>6、法律、行政法规规定的其他条件。</w:t>
      </w:r>
      <w:r>
        <w:rPr>
          <w:rFonts w:ascii="宋体" w:hAnsi="宋体"/>
          <w:snapToGrid w:val="0"/>
          <w:kern w:val="0"/>
        </w:rPr>
        <w:t xml:space="preserve"> </w:t>
      </w:r>
    </w:p>
    <w:p w14:paraId="2F91031D">
      <w:pPr>
        <w:adjustRightInd w:val="0"/>
        <w:spacing w:line="360" w:lineRule="auto"/>
        <w:rPr>
          <w:rFonts w:ascii="宋体" w:hAnsi="宋体"/>
          <w:snapToGrid w:val="0"/>
          <w:kern w:val="0"/>
        </w:rPr>
      </w:pPr>
      <w:r>
        <w:rPr>
          <w:rFonts w:hint="eastAsia" w:ascii="宋体" w:hAnsi="宋体"/>
          <w:snapToGrid w:val="0"/>
          <w:kern w:val="0"/>
        </w:rPr>
        <w:t>（2）联合体中有同类资质的供应商按照联合体分工承担相同工作的，应当按照资质等级较低的供应商确定资质等级。</w:t>
      </w:r>
    </w:p>
    <w:p w14:paraId="6883D53E">
      <w:pPr>
        <w:adjustRightInd w:val="0"/>
        <w:spacing w:line="360" w:lineRule="auto"/>
        <w:rPr>
          <w:rFonts w:ascii="宋体" w:hAnsi="宋体"/>
          <w:snapToGrid w:val="0"/>
          <w:kern w:val="0"/>
        </w:rPr>
      </w:pPr>
      <w:r>
        <w:rPr>
          <w:rFonts w:hint="eastAsia" w:ascii="宋体" w:hAnsi="宋体"/>
          <w:snapToGrid w:val="0"/>
          <w:kern w:val="0"/>
        </w:rPr>
        <w:t>（3）是否允许联合体参加响应，应当由采购人和采购代理机构根据项目的实际情况和潜在供应商的数量自主决定，如果决定接受联合体响应则应当在采购公告中明示。</w:t>
      </w:r>
    </w:p>
    <w:p w14:paraId="16440891">
      <w:pPr>
        <w:adjustRightInd w:val="0"/>
        <w:spacing w:line="360" w:lineRule="auto"/>
        <w:rPr>
          <w:rFonts w:ascii="宋体" w:hAnsi="宋体"/>
          <w:snapToGrid w:val="0"/>
          <w:kern w:val="0"/>
        </w:rPr>
      </w:pPr>
      <w:r>
        <w:rPr>
          <w:rFonts w:hint="eastAsia" w:ascii="宋体" w:hAnsi="宋体"/>
          <w:snapToGrid w:val="0"/>
          <w:kern w:val="0"/>
        </w:rPr>
        <w:t>（4）采购人根据采购项目的特殊要求规定供应商特定条件的，联合体各方中至少应当有一方符合采购人规定的特定条件。对于采购公告</w:t>
      </w:r>
      <w:r>
        <w:rPr>
          <w:rFonts w:ascii="宋体" w:hAnsi="宋体"/>
          <w:snapToGrid w:val="0"/>
          <w:kern w:val="0"/>
        </w:rPr>
        <w:t>对供应商</w:t>
      </w:r>
      <w:r>
        <w:rPr>
          <w:rFonts w:hint="eastAsia" w:ascii="宋体" w:hAnsi="宋体"/>
          <w:snapToGrid w:val="0"/>
          <w:kern w:val="0"/>
        </w:rPr>
        <w:t>某一资格</w:t>
      </w:r>
      <w:r>
        <w:rPr>
          <w:rFonts w:ascii="宋体" w:hAnsi="宋体"/>
          <w:snapToGrid w:val="0"/>
          <w:kern w:val="0"/>
        </w:rPr>
        <w:t>有</w:t>
      </w:r>
      <w:r>
        <w:rPr>
          <w:rFonts w:hint="eastAsia" w:ascii="宋体" w:hAnsi="宋体"/>
          <w:snapToGrid w:val="0"/>
          <w:kern w:val="0"/>
        </w:rPr>
        <w:t>要求</w:t>
      </w:r>
      <w:r>
        <w:rPr>
          <w:rFonts w:ascii="宋体" w:hAnsi="宋体"/>
          <w:snapToGrid w:val="0"/>
          <w:kern w:val="0"/>
        </w:rPr>
        <w:t>的，</w:t>
      </w:r>
      <w:r>
        <w:rPr>
          <w:rFonts w:hint="eastAsia" w:ascii="宋体" w:hAnsi="宋体"/>
          <w:snapToGrid w:val="0"/>
          <w:kern w:val="0"/>
        </w:rPr>
        <w:t>按照联合体各方中最低资质等级确定联合体的资质等级；联合体各方的不同资质可优势互补。</w:t>
      </w:r>
    </w:p>
    <w:p w14:paraId="073555AD">
      <w:pPr>
        <w:adjustRightInd w:val="0"/>
        <w:spacing w:line="360" w:lineRule="auto"/>
        <w:rPr>
          <w:rFonts w:ascii="宋体" w:hAnsi="宋体"/>
          <w:snapToGrid w:val="0"/>
          <w:kern w:val="0"/>
        </w:rPr>
      </w:pPr>
      <w:r>
        <w:rPr>
          <w:rFonts w:hint="eastAsia" w:ascii="宋体" w:hAnsi="宋体"/>
          <w:snapToGrid w:val="0"/>
          <w:kern w:val="0"/>
        </w:rPr>
        <w:t>（5）供应商的响应文件及成交后签署的合同协议对联合体各方均具法律约束力。</w:t>
      </w:r>
    </w:p>
    <w:p w14:paraId="470D60EC">
      <w:pPr>
        <w:adjustRightInd w:val="0"/>
        <w:spacing w:line="360" w:lineRule="auto"/>
        <w:rPr>
          <w:rFonts w:ascii="宋体" w:hAnsi="宋体"/>
          <w:snapToGrid w:val="0"/>
          <w:kern w:val="0"/>
        </w:rPr>
      </w:pPr>
      <w:r>
        <w:rPr>
          <w:rFonts w:hint="eastAsia" w:ascii="宋体" w:hAnsi="宋体"/>
          <w:snapToGrid w:val="0"/>
          <w:kern w:val="0"/>
        </w:rPr>
        <w:t>（6）联合体各方应当签订共同响应协议，明确约定各方拟承担的工作和责任，该共同响应协议应作为响应文件不可缺的组成部分。</w:t>
      </w:r>
    </w:p>
    <w:p w14:paraId="4D7F2603">
      <w:pPr>
        <w:adjustRightInd w:val="0"/>
        <w:spacing w:line="360" w:lineRule="auto"/>
        <w:rPr>
          <w:rFonts w:ascii="宋体" w:hAnsi="宋体"/>
          <w:snapToGrid w:val="0"/>
          <w:kern w:val="0"/>
        </w:rPr>
      </w:pPr>
      <w:r>
        <w:rPr>
          <w:rFonts w:hint="eastAsia" w:ascii="宋体" w:hAnsi="宋体"/>
          <w:snapToGrid w:val="0"/>
          <w:kern w:val="0"/>
        </w:rPr>
        <w:t>（7）联合体成交后，联合体各方应当共同与采购人签订合同，就成交项目向采购人承担连带责任。</w:t>
      </w:r>
    </w:p>
    <w:p w14:paraId="422FA126">
      <w:pPr>
        <w:adjustRightInd w:val="0"/>
        <w:spacing w:line="360" w:lineRule="auto"/>
        <w:rPr>
          <w:rFonts w:ascii="宋体" w:hAnsi="宋体"/>
          <w:snapToGrid w:val="0"/>
          <w:kern w:val="0"/>
        </w:rPr>
      </w:pPr>
      <w:r>
        <w:rPr>
          <w:rFonts w:hint="eastAsia" w:ascii="宋体" w:hAnsi="宋体"/>
          <w:snapToGrid w:val="0"/>
          <w:kern w:val="0"/>
        </w:rPr>
        <w:t>（8）以联合体形式参加采购活动的，联合体各方不得再单独参加或者与其他供应商另外组成联合体参加同一合同项下的采购活动，出现上述情况者，其响应和与此有关的联合体、总包单位的响应将被拒绝。</w:t>
      </w:r>
    </w:p>
    <w:p w14:paraId="17E26879">
      <w:pPr>
        <w:adjustRightInd w:val="0"/>
        <w:spacing w:line="360" w:lineRule="auto"/>
        <w:rPr>
          <w:rFonts w:ascii="宋体" w:hAnsi="宋体"/>
          <w:snapToGrid w:val="0"/>
          <w:kern w:val="0"/>
        </w:rPr>
      </w:pPr>
      <w:r>
        <w:rPr>
          <w:rFonts w:hint="eastAsia" w:ascii="宋体" w:hAnsi="宋体"/>
          <w:snapToGrid w:val="0"/>
          <w:kern w:val="0"/>
        </w:rPr>
        <w:t>（9）本次采购中“供应商”一词亦指联合体各方，《供应商须知前附表》另有规定或说明的除外。</w:t>
      </w:r>
    </w:p>
    <w:p w14:paraId="7DE0C028">
      <w:pPr>
        <w:adjustRightInd w:val="0"/>
        <w:spacing w:line="360" w:lineRule="auto"/>
        <w:rPr>
          <w:rFonts w:ascii="宋体" w:hAnsi="宋体"/>
          <w:b/>
          <w:snapToGrid w:val="0"/>
          <w:kern w:val="0"/>
        </w:rPr>
      </w:pPr>
      <w:r>
        <w:rPr>
          <w:rFonts w:hint="eastAsia" w:ascii="宋体" w:hAnsi="宋体"/>
          <w:b/>
          <w:snapToGrid w:val="0"/>
          <w:kern w:val="0"/>
        </w:rPr>
        <w:t>5</w:t>
      </w:r>
      <w:r>
        <w:rPr>
          <w:rFonts w:ascii="宋体" w:hAnsi="宋体"/>
          <w:b/>
          <w:snapToGrid w:val="0"/>
          <w:kern w:val="0"/>
        </w:rPr>
        <w:t xml:space="preserve">. </w:t>
      </w:r>
      <w:r>
        <w:rPr>
          <w:rFonts w:hint="eastAsia" w:ascii="宋体" w:hAnsi="宋体"/>
          <w:b/>
          <w:snapToGrid w:val="0"/>
          <w:kern w:val="0"/>
        </w:rPr>
        <w:t>响应费用的承担</w:t>
      </w:r>
    </w:p>
    <w:p w14:paraId="45910E53">
      <w:pPr>
        <w:adjustRightInd w:val="0"/>
        <w:spacing w:line="360" w:lineRule="auto"/>
        <w:rPr>
          <w:rFonts w:ascii="宋体" w:hAnsi="宋体"/>
          <w:snapToGrid w:val="0"/>
          <w:kern w:val="0"/>
        </w:rPr>
      </w:pPr>
      <w:r>
        <w:rPr>
          <w:rFonts w:hint="eastAsia" w:ascii="宋体" w:hAnsi="宋体"/>
          <w:snapToGrid w:val="0"/>
          <w:kern w:val="0"/>
        </w:rPr>
        <w:t>5</w:t>
      </w:r>
      <w:r>
        <w:rPr>
          <w:rFonts w:ascii="宋体" w:hAnsi="宋体"/>
          <w:snapToGrid w:val="0"/>
          <w:kern w:val="0"/>
        </w:rPr>
        <w:t xml:space="preserve">.1  </w:t>
      </w:r>
      <w:r>
        <w:rPr>
          <w:rFonts w:hint="eastAsia" w:ascii="宋体" w:hAnsi="宋体"/>
          <w:snapToGrid w:val="0"/>
          <w:kern w:val="0"/>
        </w:rPr>
        <w:t>无论</w:t>
      </w:r>
      <w:r>
        <w:rPr>
          <w:rFonts w:hint="eastAsia" w:ascii="宋体" w:hAnsi="宋体"/>
          <w:b/>
          <w:snapToGrid w:val="0"/>
          <w:kern w:val="0"/>
        </w:rPr>
        <w:t>采购过程</w:t>
      </w:r>
      <w:r>
        <w:rPr>
          <w:rFonts w:hint="eastAsia" w:ascii="宋体" w:hAnsi="宋体"/>
          <w:snapToGrid w:val="0"/>
          <w:kern w:val="0"/>
        </w:rPr>
        <w:t>中的做法和结果如何，供应商自行承担所有与参加响应有关的全部费用。</w:t>
      </w:r>
    </w:p>
    <w:p w14:paraId="4F1AE066">
      <w:pPr>
        <w:spacing w:line="360" w:lineRule="auto"/>
        <w:rPr>
          <w:rFonts w:ascii="宋体" w:hAnsi="宋体"/>
          <w:b/>
          <w:snapToGrid w:val="0"/>
          <w:kern w:val="0"/>
        </w:rPr>
      </w:pPr>
      <w:r>
        <w:rPr>
          <w:rFonts w:hint="eastAsia" w:ascii="宋体" w:hAnsi="宋体"/>
          <w:b/>
          <w:snapToGrid w:val="0"/>
          <w:kern w:val="0"/>
        </w:rPr>
        <w:t>6.  踏勘现场</w:t>
      </w:r>
    </w:p>
    <w:p w14:paraId="11A70E2D">
      <w:pPr>
        <w:spacing w:line="360" w:lineRule="auto"/>
        <w:rPr>
          <w:rFonts w:ascii="宋体" w:hAnsi="宋体"/>
        </w:rPr>
      </w:pPr>
      <w:r>
        <w:rPr>
          <w:rFonts w:hint="eastAsia" w:ascii="宋体" w:hAnsi="宋体"/>
        </w:rPr>
        <w:t xml:space="preserve">6.1  </w:t>
      </w:r>
      <w:r>
        <w:rPr>
          <w:rFonts w:hint="eastAsia" w:asciiTheme="minorEastAsia" w:hAnsiTheme="minorEastAsia" w:eastAsiaTheme="minorEastAsia"/>
        </w:rPr>
        <w:t>本项目按前附表第7项的规定安排现场踏勘，以便</w:t>
      </w:r>
      <w:r>
        <w:rPr>
          <w:rFonts w:hint="eastAsia" w:asciiTheme="minorEastAsia" w:hAnsiTheme="minorEastAsia" w:eastAsiaTheme="minorEastAsia"/>
          <w:lang w:eastAsia="zh-CN"/>
        </w:rPr>
        <w:t>供应商</w:t>
      </w:r>
      <w:r>
        <w:rPr>
          <w:rFonts w:hint="eastAsia" w:asciiTheme="minorEastAsia" w:hAnsiTheme="minorEastAsia" w:eastAsiaTheme="minorEastAsia"/>
        </w:rPr>
        <w:t>获取须自己负责的有关编制投标文件和签署合同所需的所有资料。踏勘现场所发生的费用由</w:t>
      </w:r>
      <w:r>
        <w:rPr>
          <w:rFonts w:hint="eastAsia" w:asciiTheme="minorEastAsia" w:hAnsiTheme="minorEastAsia" w:eastAsiaTheme="minorEastAsia"/>
          <w:lang w:eastAsia="zh-CN"/>
        </w:rPr>
        <w:t>供应商</w:t>
      </w:r>
      <w:r>
        <w:rPr>
          <w:rFonts w:hint="eastAsia" w:asciiTheme="minorEastAsia" w:hAnsiTheme="minorEastAsia" w:eastAsiaTheme="minorEastAsia"/>
        </w:rPr>
        <w:t>自己承担</w:t>
      </w:r>
      <w:r>
        <w:rPr>
          <w:rFonts w:hint="eastAsia" w:ascii="宋体" w:hAnsi="宋体"/>
        </w:rPr>
        <w:t>。</w:t>
      </w:r>
    </w:p>
    <w:p w14:paraId="76CFCC83">
      <w:pPr>
        <w:spacing w:line="360" w:lineRule="auto"/>
        <w:rPr>
          <w:rFonts w:ascii="宋体" w:hAnsi="宋体"/>
        </w:rPr>
      </w:pPr>
      <w:r>
        <w:rPr>
          <w:rFonts w:hint="eastAsia" w:ascii="宋体" w:hAnsi="宋体"/>
        </w:rPr>
        <w:t xml:space="preserve">6.2 </w:t>
      </w:r>
      <w:r>
        <w:rPr>
          <w:rFonts w:hint="eastAsia" w:ascii="宋体" w:hAnsi="宋体"/>
          <w:bCs/>
        </w:rPr>
        <w:t xml:space="preserve"> 采购人</w:t>
      </w:r>
      <w:r>
        <w:rPr>
          <w:rFonts w:hint="eastAsia" w:ascii="宋体" w:hAnsi="宋体"/>
        </w:rPr>
        <w:t>和</w:t>
      </w:r>
      <w:r>
        <w:rPr>
          <w:rFonts w:hint="eastAsia" w:ascii="宋体" w:hAnsi="宋体" w:cs="宋体"/>
          <w:bCs/>
          <w:snapToGrid w:val="0"/>
          <w:kern w:val="0"/>
        </w:rPr>
        <w:t>采购代理机构</w:t>
      </w:r>
      <w:r>
        <w:rPr>
          <w:rFonts w:hint="eastAsia" w:ascii="宋体" w:hAnsi="宋体"/>
        </w:rPr>
        <w:t>向供应商提供的有关现场的资料和数据，是</w:t>
      </w:r>
      <w:r>
        <w:rPr>
          <w:rFonts w:hint="eastAsia" w:ascii="宋体" w:hAnsi="宋体"/>
          <w:bCs/>
        </w:rPr>
        <w:t>采购人</w:t>
      </w:r>
      <w:r>
        <w:rPr>
          <w:rFonts w:hint="eastAsia" w:ascii="宋体" w:hAnsi="宋体"/>
        </w:rPr>
        <w:t>和</w:t>
      </w:r>
      <w:r>
        <w:rPr>
          <w:rFonts w:hint="eastAsia" w:ascii="宋体" w:hAnsi="宋体" w:cs="宋体"/>
          <w:bCs/>
          <w:snapToGrid w:val="0"/>
          <w:kern w:val="0"/>
        </w:rPr>
        <w:t>采购代理机构</w:t>
      </w:r>
      <w:r>
        <w:rPr>
          <w:rFonts w:hint="eastAsia" w:ascii="宋体" w:hAnsi="宋体"/>
        </w:rPr>
        <w:t>现有的能使供应商利用的资料。</w:t>
      </w:r>
      <w:r>
        <w:rPr>
          <w:rFonts w:hint="eastAsia" w:ascii="宋体" w:hAnsi="宋体"/>
          <w:bCs/>
        </w:rPr>
        <w:t>采购人</w:t>
      </w:r>
      <w:r>
        <w:rPr>
          <w:rFonts w:hint="eastAsia" w:ascii="宋体" w:hAnsi="宋体"/>
        </w:rPr>
        <w:t>和</w:t>
      </w:r>
      <w:r>
        <w:rPr>
          <w:rFonts w:hint="eastAsia" w:ascii="宋体" w:hAnsi="宋体" w:cs="宋体"/>
          <w:bCs/>
          <w:snapToGrid w:val="0"/>
          <w:kern w:val="0"/>
        </w:rPr>
        <w:t>采购代理机构</w:t>
      </w:r>
      <w:r>
        <w:rPr>
          <w:rFonts w:hint="eastAsia" w:ascii="宋体" w:hAnsi="宋体"/>
        </w:rPr>
        <w:t>对供应商由此而做出的推论、理解和结论概不负责。</w:t>
      </w:r>
    </w:p>
    <w:p w14:paraId="5A6B37F5">
      <w:pPr>
        <w:spacing w:line="360" w:lineRule="auto"/>
        <w:rPr>
          <w:rFonts w:ascii="宋体" w:hAnsi="宋体"/>
        </w:rPr>
      </w:pPr>
      <w:r>
        <w:rPr>
          <w:rFonts w:hint="eastAsia" w:ascii="宋体" w:hAnsi="宋体"/>
        </w:rPr>
        <w:t>6.3  供应商及其人员经过</w:t>
      </w:r>
      <w:r>
        <w:rPr>
          <w:rFonts w:hint="eastAsia" w:ascii="宋体" w:hAnsi="宋体"/>
          <w:bCs/>
        </w:rPr>
        <w:t>采购人</w:t>
      </w:r>
      <w:r>
        <w:rPr>
          <w:rFonts w:hint="eastAsia" w:ascii="宋体" w:hAnsi="宋体"/>
        </w:rPr>
        <w:t>和</w:t>
      </w:r>
      <w:r>
        <w:rPr>
          <w:rFonts w:hint="eastAsia" w:ascii="宋体" w:hAnsi="宋体" w:cs="宋体"/>
          <w:bCs/>
          <w:snapToGrid w:val="0"/>
          <w:kern w:val="0"/>
        </w:rPr>
        <w:t>采购代理机构</w:t>
      </w:r>
      <w:r>
        <w:rPr>
          <w:rFonts w:hint="eastAsia" w:ascii="宋体" w:hAnsi="宋体"/>
        </w:rPr>
        <w:t>的允许，可为踏勘目的进入</w:t>
      </w:r>
      <w:r>
        <w:rPr>
          <w:rFonts w:hint="eastAsia" w:ascii="宋体" w:hAnsi="宋体"/>
          <w:bCs/>
          <w:snapToGrid w:val="0"/>
          <w:kern w:val="0"/>
        </w:rPr>
        <w:t>采购人</w:t>
      </w:r>
      <w:r>
        <w:rPr>
          <w:rFonts w:hint="eastAsia" w:ascii="宋体" w:hAnsi="宋体"/>
        </w:rPr>
        <w:t>的现场，但供应商及其人员不得因此使</w:t>
      </w:r>
      <w:r>
        <w:rPr>
          <w:rFonts w:hint="eastAsia" w:ascii="宋体" w:hAnsi="宋体"/>
          <w:bCs/>
        </w:rPr>
        <w:t>采购人</w:t>
      </w:r>
      <w:r>
        <w:rPr>
          <w:rFonts w:hint="eastAsia" w:ascii="宋体" w:hAnsi="宋体"/>
        </w:rPr>
        <w:t>及其人员承担有关的责任和蒙受损失。供应商并应对由此次踏勘现场面造成的死亡、人身伤害、财产损失、损害以及任何其它损失、损害和引起的费用和开支承担责任。</w:t>
      </w:r>
    </w:p>
    <w:p w14:paraId="2552ABEF">
      <w:pPr>
        <w:adjustRightInd w:val="0"/>
        <w:spacing w:line="360" w:lineRule="auto"/>
        <w:jc w:val="center"/>
        <w:rPr>
          <w:rFonts w:ascii="宋体" w:hAnsi="宋体"/>
          <w:b/>
          <w:snapToGrid w:val="0"/>
          <w:kern w:val="0"/>
        </w:rPr>
      </w:pPr>
      <w:bookmarkStart w:id="23" w:name="q5"/>
      <w:bookmarkEnd w:id="23"/>
    </w:p>
    <w:p w14:paraId="4368EAC3">
      <w:pPr>
        <w:pStyle w:val="4"/>
        <w:spacing w:before="0" w:after="0"/>
      </w:pPr>
      <w:bookmarkStart w:id="24" w:name="_Toc1611"/>
      <w:r>
        <w:rPr>
          <w:rFonts w:hint="eastAsia"/>
        </w:rPr>
        <w:t>二、采购文件说明</w:t>
      </w:r>
      <w:bookmarkEnd w:id="24"/>
    </w:p>
    <w:p w14:paraId="647EDB71">
      <w:pPr>
        <w:adjustRightInd w:val="0"/>
        <w:spacing w:line="360" w:lineRule="auto"/>
        <w:rPr>
          <w:rFonts w:ascii="宋体" w:hAnsi="宋体"/>
          <w:b/>
          <w:snapToGrid w:val="0"/>
          <w:kern w:val="0"/>
        </w:rPr>
      </w:pPr>
      <w:r>
        <w:rPr>
          <w:rFonts w:hint="eastAsia" w:ascii="宋体" w:hAnsi="宋体"/>
          <w:b/>
          <w:snapToGrid w:val="0"/>
          <w:kern w:val="0"/>
        </w:rPr>
        <w:t>7</w:t>
      </w:r>
      <w:r>
        <w:rPr>
          <w:rFonts w:ascii="宋体" w:hAnsi="宋体"/>
          <w:b/>
          <w:snapToGrid w:val="0"/>
          <w:kern w:val="0"/>
        </w:rPr>
        <w:t xml:space="preserve">. </w:t>
      </w:r>
      <w:r>
        <w:rPr>
          <w:rFonts w:hint="eastAsia" w:ascii="宋体" w:hAnsi="宋体"/>
          <w:b/>
          <w:snapToGrid w:val="0"/>
          <w:kern w:val="0"/>
        </w:rPr>
        <w:t>采购文件的构成</w:t>
      </w:r>
    </w:p>
    <w:p w14:paraId="60C9D309">
      <w:pPr>
        <w:adjustRightInd w:val="0"/>
        <w:spacing w:line="360" w:lineRule="auto"/>
        <w:rPr>
          <w:rFonts w:ascii="宋体" w:hAnsi="宋体"/>
          <w:snapToGrid w:val="0"/>
          <w:kern w:val="0"/>
        </w:rPr>
      </w:pPr>
      <w:r>
        <w:rPr>
          <w:rFonts w:hint="eastAsia" w:ascii="宋体" w:hAnsi="宋体"/>
          <w:snapToGrid w:val="0"/>
          <w:kern w:val="0"/>
        </w:rPr>
        <w:t>7</w:t>
      </w:r>
      <w:r>
        <w:rPr>
          <w:rFonts w:ascii="宋体" w:hAnsi="宋体"/>
          <w:snapToGrid w:val="0"/>
          <w:kern w:val="0"/>
        </w:rPr>
        <w:t xml:space="preserve">.1  </w:t>
      </w:r>
      <w:r>
        <w:rPr>
          <w:rFonts w:hint="eastAsia" w:ascii="宋体" w:hAnsi="宋体"/>
          <w:snapToGrid w:val="0"/>
          <w:kern w:val="0"/>
        </w:rPr>
        <w:t>采购文件是用以阐明所需设备及服务的情况，以及</w:t>
      </w:r>
      <w:r>
        <w:rPr>
          <w:rFonts w:hint="eastAsia" w:ascii="宋体" w:hAnsi="宋体"/>
          <w:b/>
          <w:snapToGrid w:val="0"/>
          <w:kern w:val="0"/>
        </w:rPr>
        <w:t>采购程序</w:t>
      </w:r>
      <w:r>
        <w:rPr>
          <w:rFonts w:hint="eastAsia" w:ascii="宋体" w:hAnsi="宋体"/>
          <w:snapToGrid w:val="0"/>
          <w:kern w:val="0"/>
        </w:rPr>
        <w:t>和相应的合同条款。采购文件由下述部份组成：</w:t>
      </w:r>
    </w:p>
    <w:p w14:paraId="6054442B">
      <w:pPr>
        <w:adjustRightInd w:val="0"/>
        <w:spacing w:line="360" w:lineRule="auto"/>
        <w:ind w:firstLine="424" w:firstLineChars="202"/>
        <w:rPr>
          <w:rFonts w:ascii="宋体" w:hAnsi="宋体"/>
          <w:snapToGrid w:val="0"/>
          <w:kern w:val="0"/>
        </w:rPr>
      </w:pPr>
      <w:r>
        <w:rPr>
          <w:rFonts w:hint="eastAsia" w:ascii="宋体" w:hAnsi="宋体"/>
          <w:snapToGrid w:val="0"/>
          <w:kern w:val="0"/>
        </w:rPr>
        <w:t>第一章 采购邀请；</w:t>
      </w:r>
    </w:p>
    <w:p w14:paraId="0F1EB6A3">
      <w:pPr>
        <w:adjustRightInd w:val="0"/>
        <w:spacing w:line="360" w:lineRule="auto"/>
        <w:ind w:firstLine="424" w:firstLineChars="202"/>
        <w:rPr>
          <w:rFonts w:ascii="宋体" w:hAnsi="宋体"/>
          <w:snapToGrid w:val="0"/>
          <w:kern w:val="0"/>
        </w:rPr>
      </w:pPr>
      <w:r>
        <w:rPr>
          <w:rFonts w:hint="eastAsia" w:ascii="宋体" w:hAnsi="宋体"/>
          <w:snapToGrid w:val="0"/>
          <w:kern w:val="0"/>
        </w:rPr>
        <w:t>第二章 项目需求；</w:t>
      </w:r>
    </w:p>
    <w:p w14:paraId="52AF563F">
      <w:pPr>
        <w:adjustRightInd w:val="0"/>
        <w:spacing w:line="360" w:lineRule="auto"/>
        <w:ind w:firstLine="424" w:firstLineChars="202"/>
        <w:rPr>
          <w:rFonts w:ascii="宋体" w:hAnsi="宋体"/>
          <w:snapToGrid w:val="0"/>
          <w:kern w:val="0"/>
        </w:rPr>
      </w:pPr>
      <w:r>
        <w:rPr>
          <w:rFonts w:hint="eastAsia" w:ascii="宋体" w:hAnsi="宋体"/>
          <w:snapToGrid w:val="0"/>
          <w:kern w:val="0"/>
        </w:rPr>
        <w:t>第三章 响应文件初审；</w:t>
      </w:r>
      <w:r>
        <w:rPr>
          <w:rFonts w:ascii="宋体" w:hAnsi="宋体"/>
          <w:snapToGrid w:val="0"/>
          <w:kern w:val="0"/>
        </w:rPr>
        <w:t xml:space="preserve"> </w:t>
      </w:r>
    </w:p>
    <w:p w14:paraId="0E4F9AD1">
      <w:pPr>
        <w:adjustRightInd w:val="0"/>
        <w:spacing w:line="360" w:lineRule="auto"/>
        <w:ind w:firstLine="424" w:firstLineChars="202"/>
        <w:rPr>
          <w:rFonts w:ascii="宋体" w:hAnsi="宋体"/>
          <w:snapToGrid w:val="0"/>
          <w:kern w:val="0"/>
        </w:rPr>
      </w:pPr>
      <w:r>
        <w:rPr>
          <w:rFonts w:hint="eastAsia" w:ascii="宋体" w:hAnsi="宋体"/>
          <w:snapToGrid w:val="0"/>
          <w:kern w:val="0"/>
        </w:rPr>
        <w:t>第四章 评审方法和标准；</w:t>
      </w:r>
    </w:p>
    <w:p w14:paraId="339ACBC0">
      <w:pPr>
        <w:adjustRightInd w:val="0"/>
        <w:spacing w:line="360" w:lineRule="auto"/>
        <w:ind w:firstLine="424" w:firstLineChars="202"/>
        <w:rPr>
          <w:rFonts w:ascii="宋体" w:hAnsi="宋体"/>
          <w:snapToGrid w:val="0"/>
          <w:kern w:val="0"/>
        </w:rPr>
      </w:pPr>
      <w:r>
        <w:rPr>
          <w:rFonts w:hint="eastAsia" w:ascii="宋体" w:hAnsi="宋体"/>
          <w:snapToGrid w:val="0"/>
          <w:kern w:val="0"/>
        </w:rPr>
        <w:t>第五章 供应商须知前附表；</w:t>
      </w:r>
    </w:p>
    <w:p w14:paraId="7ECF46D8">
      <w:pPr>
        <w:adjustRightInd w:val="0"/>
        <w:spacing w:line="360" w:lineRule="auto"/>
        <w:ind w:firstLine="424" w:firstLineChars="202"/>
        <w:rPr>
          <w:rFonts w:ascii="宋体" w:hAnsi="宋体"/>
          <w:snapToGrid w:val="0"/>
          <w:kern w:val="0"/>
        </w:rPr>
      </w:pPr>
      <w:r>
        <w:rPr>
          <w:rFonts w:hint="eastAsia" w:ascii="宋体" w:hAnsi="宋体"/>
          <w:snapToGrid w:val="0"/>
          <w:kern w:val="0"/>
        </w:rPr>
        <w:t>第六章 供应商须知；</w:t>
      </w:r>
    </w:p>
    <w:p w14:paraId="48AA0DD4">
      <w:pPr>
        <w:adjustRightInd w:val="0"/>
        <w:spacing w:line="360" w:lineRule="auto"/>
        <w:ind w:firstLine="424" w:firstLineChars="202"/>
        <w:rPr>
          <w:rFonts w:ascii="宋体" w:hAnsi="宋体"/>
          <w:snapToGrid w:val="0"/>
          <w:kern w:val="0"/>
        </w:rPr>
      </w:pPr>
      <w:r>
        <w:rPr>
          <w:rFonts w:hint="eastAsia" w:ascii="宋体" w:hAnsi="宋体"/>
          <w:snapToGrid w:val="0"/>
          <w:kern w:val="0"/>
        </w:rPr>
        <w:t>第七章 响应文件格式；</w:t>
      </w:r>
    </w:p>
    <w:p w14:paraId="42D5B4D7">
      <w:pPr>
        <w:adjustRightInd w:val="0"/>
        <w:spacing w:line="360" w:lineRule="auto"/>
        <w:ind w:firstLine="424" w:firstLineChars="202"/>
        <w:rPr>
          <w:rFonts w:ascii="宋体" w:hAnsi="宋体"/>
          <w:snapToGrid w:val="0"/>
          <w:kern w:val="0"/>
        </w:rPr>
      </w:pPr>
      <w:r>
        <w:rPr>
          <w:rFonts w:hint="eastAsia" w:ascii="宋体" w:hAnsi="宋体"/>
          <w:snapToGrid w:val="0"/>
          <w:kern w:val="0"/>
        </w:rPr>
        <w:t>第八章 合同条款；</w:t>
      </w:r>
    </w:p>
    <w:p w14:paraId="135D4515">
      <w:pPr>
        <w:adjustRightInd w:val="0"/>
        <w:spacing w:line="360" w:lineRule="auto"/>
        <w:ind w:firstLine="424" w:firstLineChars="202"/>
        <w:rPr>
          <w:rFonts w:ascii="宋体" w:hAnsi="宋体"/>
          <w:snapToGrid w:val="0"/>
          <w:kern w:val="0"/>
        </w:rPr>
      </w:pPr>
      <w:r>
        <w:rPr>
          <w:rFonts w:hint="eastAsia" w:ascii="宋体" w:hAnsi="宋体"/>
          <w:snapToGrid w:val="0"/>
          <w:kern w:val="0"/>
        </w:rPr>
        <w:t>第九章 附件。</w:t>
      </w:r>
    </w:p>
    <w:p w14:paraId="430CDDA5">
      <w:pPr>
        <w:adjustRightInd w:val="0"/>
        <w:spacing w:line="360" w:lineRule="auto"/>
        <w:rPr>
          <w:rFonts w:ascii="宋体" w:hAnsi="宋体"/>
          <w:b/>
          <w:snapToGrid w:val="0"/>
          <w:kern w:val="0"/>
        </w:rPr>
      </w:pPr>
      <w:r>
        <w:rPr>
          <w:rFonts w:hint="eastAsia" w:ascii="宋体" w:hAnsi="宋体"/>
          <w:b/>
          <w:snapToGrid w:val="0"/>
          <w:kern w:val="0"/>
        </w:rPr>
        <w:t>8</w:t>
      </w:r>
      <w:r>
        <w:rPr>
          <w:rFonts w:ascii="宋体" w:hAnsi="宋体"/>
          <w:b/>
          <w:snapToGrid w:val="0"/>
          <w:kern w:val="0"/>
        </w:rPr>
        <w:t xml:space="preserve">.  </w:t>
      </w:r>
      <w:r>
        <w:rPr>
          <w:rFonts w:hint="eastAsia" w:ascii="宋体" w:hAnsi="宋体"/>
          <w:b/>
          <w:snapToGrid w:val="0"/>
          <w:kern w:val="0"/>
        </w:rPr>
        <w:t>采购文件的澄清及修改</w:t>
      </w:r>
    </w:p>
    <w:p w14:paraId="0D956968">
      <w:pPr>
        <w:adjustRightInd w:val="0"/>
        <w:spacing w:line="360" w:lineRule="auto"/>
        <w:rPr>
          <w:rFonts w:ascii="宋体" w:hAnsi="宋体"/>
          <w:snapToGrid w:val="0"/>
          <w:kern w:val="0"/>
        </w:rPr>
      </w:pPr>
      <w:r>
        <w:rPr>
          <w:rFonts w:hint="eastAsia" w:ascii="宋体" w:hAnsi="宋体"/>
          <w:snapToGrid w:val="0"/>
          <w:kern w:val="0"/>
        </w:rPr>
        <w:t>8.1  供应商对采购文件如有疑点，可要求澄清，应在响应截止日5日前按采购邀请中载明的地址以书面形式（包括信函、传真，下同）通知到采购代理机构。采购代理机构将视情况确定采用适当方式予以澄清或以书面形式予以答复，并在其认为必要时，将不标明查询来源的书面答复发给已购买采购文件的每一供应商。</w:t>
      </w:r>
    </w:p>
    <w:p w14:paraId="70CABFA0">
      <w:pPr>
        <w:adjustRightInd w:val="0"/>
        <w:spacing w:line="360" w:lineRule="auto"/>
        <w:rPr>
          <w:rFonts w:ascii="宋体" w:hAnsi="宋体"/>
          <w:snapToGrid w:val="0"/>
          <w:kern w:val="0"/>
        </w:rPr>
      </w:pPr>
      <w:r>
        <w:rPr>
          <w:rFonts w:hint="eastAsia" w:ascii="宋体" w:hAnsi="宋体"/>
          <w:snapToGrid w:val="0"/>
          <w:kern w:val="0"/>
        </w:rPr>
        <w:t>8.2  在响应截止日3日前，采购代理机构可主动或依据供应商要求澄清的问题修改采购文件，并以书面形式通知所有购买采购文件的每一供应商，对方在收到该通知后应立即以书面的形式予以确认。</w:t>
      </w:r>
    </w:p>
    <w:p w14:paraId="21667BF6">
      <w:pPr>
        <w:adjustRightInd w:val="0"/>
        <w:spacing w:line="360" w:lineRule="auto"/>
        <w:rPr>
          <w:rFonts w:ascii="宋体" w:hAnsi="宋体"/>
          <w:snapToGrid w:val="0"/>
          <w:kern w:val="0"/>
        </w:rPr>
      </w:pPr>
      <w:r>
        <w:rPr>
          <w:rFonts w:hint="eastAsia" w:ascii="宋体" w:hAnsi="宋体"/>
          <w:snapToGrid w:val="0"/>
          <w:kern w:val="0"/>
        </w:rPr>
        <w:t>8</w:t>
      </w:r>
      <w:r>
        <w:rPr>
          <w:rFonts w:ascii="宋体" w:hAnsi="宋体"/>
          <w:snapToGrid w:val="0"/>
          <w:kern w:val="0"/>
        </w:rPr>
        <w:t xml:space="preserve">.3  </w:t>
      </w:r>
      <w:r>
        <w:rPr>
          <w:rFonts w:hint="eastAsia" w:ascii="宋体" w:hAnsi="宋体"/>
          <w:snapToGrid w:val="0"/>
          <w:kern w:val="0"/>
        </w:rPr>
        <w:t>为了使供应商在准备响应文件时有合理的时间考虑采购文件的修改，</w:t>
      </w:r>
      <w:r>
        <w:rPr>
          <w:rFonts w:hint="eastAsia" w:ascii="宋体" w:hAnsi="宋体" w:cs="宋体"/>
          <w:bCs/>
          <w:snapToGrid w:val="0"/>
          <w:kern w:val="0"/>
        </w:rPr>
        <w:t>采购代理机构</w:t>
      </w:r>
      <w:r>
        <w:rPr>
          <w:rFonts w:hint="eastAsia" w:ascii="宋体" w:hAnsi="宋体"/>
          <w:snapToGrid w:val="0"/>
          <w:kern w:val="0"/>
        </w:rPr>
        <w:t>可酌情推迟响应截止时间和开标时间，并以书面形式通知已购买采购文件的每一供应商。</w:t>
      </w:r>
    </w:p>
    <w:p w14:paraId="3D33F12B">
      <w:pPr>
        <w:adjustRightInd w:val="0"/>
        <w:spacing w:line="360" w:lineRule="auto"/>
        <w:rPr>
          <w:rFonts w:ascii="宋体" w:hAnsi="宋体"/>
          <w:snapToGrid w:val="0"/>
          <w:kern w:val="0"/>
        </w:rPr>
      </w:pPr>
      <w:r>
        <w:rPr>
          <w:rFonts w:hint="eastAsia" w:ascii="宋体" w:hAnsi="宋体"/>
          <w:snapToGrid w:val="0"/>
          <w:kern w:val="0"/>
        </w:rPr>
        <w:t>8</w:t>
      </w:r>
      <w:r>
        <w:rPr>
          <w:rFonts w:ascii="宋体" w:hAnsi="宋体"/>
          <w:snapToGrid w:val="0"/>
          <w:kern w:val="0"/>
        </w:rPr>
        <w:t xml:space="preserve">.4  </w:t>
      </w:r>
      <w:r>
        <w:rPr>
          <w:rFonts w:hint="eastAsia" w:ascii="宋体" w:hAnsi="宋体"/>
          <w:snapToGrid w:val="0"/>
          <w:kern w:val="0"/>
        </w:rPr>
        <w:t>采购文件的修改将构成采购文件的一部分，对供应商有约束力。</w:t>
      </w:r>
    </w:p>
    <w:p w14:paraId="40FE20E0">
      <w:pPr>
        <w:adjustRightInd w:val="0"/>
        <w:spacing w:line="360" w:lineRule="auto"/>
        <w:ind w:firstLine="600"/>
        <w:jc w:val="center"/>
        <w:rPr>
          <w:rFonts w:ascii="宋体" w:hAnsi="宋体"/>
          <w:b/>
          <w:snapToGrid w:val="0"/>
          <w:kern w:val="0"/>
        </w:rPr>
      </w:pPr>
    </w:p>
    <w:p w14:paraId="286BEF0D">
      <w:pPr>
        <w:pStyle w:val="4"/>
        <w:spacing w:before="0" w:after="0"/>
      </w:pPr>
      <w:bookmarkStart w:id="25" w:name="q6"/>
      <w:bookmarkEnd w:id="25"/>
      <w:bookmarkStart w:id="26" w:name="_Toc3375"/>
      <w:r>
        <w:rPr>
          <w:rFonts w:hint="eastAsia"/>
        </w:rPr>
        <w:t>三、响应文件的编写</w:t>
      </w:r>
      <w:bookmarkEnd w:id="26"/>
    </w:p>
    <w:p w14:paraId="276F8CD8">
      <w:pPr>
        <w:adjustRightInd w:val="0"/>
        <w:spacing w:line="360" w:lineRule="auto"/>
        <w:rPr>
          <w:rFonts w:ascii="宋体" w:hAnsi="宋体"/>
          <w:b/>
          <w:snapToGrid w:val="0"/>
          <w:kern w:val="0"/>
        </w:rPr>
      </w:pPr>
      <w:r>
        <w:rPr>
          <w:rFonts w:hint="eastAsia" w:ascii="宋体" w:hAnsi="宋体"/>
          <w:b/>
          <w:snapToGrid w:val="0"/>
          <w:kern w:val="0"/>
        </w:rPr>
        <w:t>9</w:t>
      </w:r>
      <w:r>
        <w:rPr>
          <w:rFonts w:ascii="宋体" w:hAnsi="宋体"/>
          <w:b/>
          <w:snapToGrid w:val="0"/>
          <w:kern w:val="0"/>
        </w:rPr>
        <w:t xml:space="preserve">. </w:t>
      </w:r>
      <w:r>
        <w:rPr>
          <w:rFonts w:hint="eastAsia" w:ascii="宋体" w:hAnsi="宋体"/>
          <w:b/>
          <w:snapToGrid w:val="0"/>
          <w:kern w:val="0"/>
        </w:rPr>
        <w:t>响应语言及计量单位</w:t>
      </w:r>
    </w:p>
    <w:p w14:paraId="7C8A5E2E">
      <w:pPr>
        <w:adjustRightInd w:val="0"/>
        <w:spacing w:line="360" w:lineRule="auto"/>
        <w:rPr>
          <w:rFonts w:ascii="宋体" w:hAnsi="宋体"/>
          <w:snapToGrid w:val="0"/>
          <w:kern w:val="0"/>
        </w:rPr>
      </w:pPr>
      <w:r>
        <w:rPr>
          <w:rFonts w:hint="eastAsia" w:ascii="宋体" w:hAnsi="宋体"/>
          <w:snapToGrid w:val="0"/>
          <w:kern w:val="0"/>
        </w:rPr>
        <w:t>9</w:t>
      </w:r>
      <w:r>
        <w:rPr>
          <w:rFonts w:ascii="宋体" w:hAnsi="宋体"/>
          <w:snapToGrid w:val="0"/>
          <w:kern w:val="0"/>
        </w:rPr>
        <w:t>.1</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响应文件及供应商和</w:t>
      </w:r>
      <w:r>
        <w:rPr>
          <w:rFonts w:hint="eastAsia" w:ascii="宋体" w:hAnsi="宋体" w:cs="宋体"/>
          <w:bCs/>
          <w:snapToGrid w:val="0"/>
          <w:kern w:val="0"/>
        </w:rPr>
        <w:t>采购代理机构</w:t>
      </w:r>
      <w:r>
        <w:rPr>
          <w:rFonts w:hint="eastAsia" w:ascii="宋体" w:hAnsi="宋体"/>
          <w:snapToGrid w:val="0"/>
          <w:kern w:val="0"/>
        </w:rPr>
        <w:t>就响应交换的文件和往来的信件，应以中文书写。</w:t>
      </w:r>
    </w:p>
    <w:p w14:paraId="536E8176">
      <w:pPr>
        <w:adjustRightInd w:val="0"/>
        <w:spacing w:line="360" w:lineRule="auto"/>
        <w:rPr>
          <w:rFonts w:ascii="宋体" w:hAnsi="宋体"/>
          <w:snapToGrid w:val="0"/>
          <w:kern w:val="0"/>
        </w:rPr>
      </w:pPr>
      <w:r>
        <w:rPr>
          <w:rFonts w:hint="eastAsia" w:ascii="宋体" w:hAnsi="宋体"/>
          <w:snapToGrid w:val="0"/>
          <w:kern w:val="0"/>
        </w:rPr>
        <w:t>9</w:t>
      </w:r>
      <w:r>
        <w:rPr>
          <w:rFonts w:ascii="宋体" w:hAnsi="宋体"/>
          <w:snapToGrid w:val="0"/>
          <w:kern w:val="0"/>
        </w:rPr>
        <w:t>.2</w:t>
      </w:r>
      <w:r>
        <w:rPr>
          <w:rFonts w:hint="eastAsia" w:ascii="宋体" w:hAnsi="宋体"/>
          <w:snapToGrid w:val="0"/>
          <w:kern w:val="0"/>
        </w:rPr>
        <w:t xml:space="preserve">  除在采购文件的设计思路和方案中另有规定外，计量单位应使用中华人民共和国法定计量单位（国际单位制和国家选定的其他计量单位）。</w:t>
      </w:r>
    </w:p>
    <w:p w14:paraId="5BA996CC">
      <w:pPr>
        <w:adjustRightInd w:val="0"/>
        <w:spacing w:line="360" w:lineRule="auto"/>
        <w:rPr>
          <w:rFonts w:ascii="宋体" w:hAnsi="宋体"/>
          <w:b/>
          <w:snapToGrid w:val="0"/>
          <w:kern w:val="0"/>
        </w:rPr>
      </w:pPr>
      <w:r>
        <w:rPr>
          <w:rFonts w:hint="eastAsia" w:ascii="宋体" w:hAnsi="宋体"/>
          <w:b/>
          <w:snapToGrid w:val="0"/>
          <w:kern w:val="0"/>
        </w:rPr>
        <w:t>10</w:t>
      </w:r>
      <w:r>
        <w:rPr>
          <w:rFonts w:ascii="宋体" w:hAnsi="宋体"/>
          <w:b/>
          <w:snapToGrid w:val="0"/>
          <w:kern w:val="0"/>
        </w:rPr>
        <w:t xml:space="preserve">. </w:t>
      </w:r>
      <w:r>
        <w:rPr>
          <w:rFonts w:hint="eastAsia" w:ascii="宋体" w:hAnsi="宋体"/>
          <w:b/>
          <w:snapToGrid w:val="0"/>
          <w:kern w:val="0"/>
        </w:rPr>
        <w:t>响应文件的组成</w:t>
      </w:r>
    </w:p>
    <w:p w14:paraId="426AF6D6">
      <w:pPr>
        <w:adjustRightInd w:val="0"/>
        <w:spacing w:line="360" w:lineRule="auto"/>
        <w:rPr>
          <w:rFonts w:ascii="宋体" w:hAnsi="宋体"/>
          <w:snapToGrid w:val="0"/>
          <w:kern w:val="0"/>
        </w:rPr>
      </w:pPr>
      <w:r>
        <w:rPr>
          <w:rFonts w:hint="eastAsia" w:ascii="宋体" w:hAnsi="宋体"/>
          <w:snapToGrid w:val="0"/>
          <w:kern w:val="0"/>
        </w:rPr>
        <w:t>10</w:t>
      </w:r>
      <w:r>
        <w:rPr>
          <w:rFonts w:ascii="宋体" w:hAnsi="宋体"/>
          <w:snapToGrid w:val="0"/>
          <w:kern w:val="0"/>
        </w:rPr>
        <w:t>.1</w:t>
      </w:r>
      <w:r>
        <w:rPr>
          <w:rFonts w:hint="eastAsia" w:ascii="宋体" w:hAnsi="宋体"/>
          <w:snapToGrid w:val="0"/>
          <w:kern w:val="0"/>
        </w:rPr>
        <w:t xml:space="preserve">  响应文件应包括下列部分：</w:t>
      </w:r>
    </w:p>
    <w:p w14:paraId="06E99A9E">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（1）目录</w:t>
      </w:r>
    </w:p>
    <w:p w14:paraId="53D48BC0">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（2）政府采购违法行为风险知悉确认书</w:t>
      </w:r>
    </w:p>
    <w:p w14:paraId="796DD345">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（3）评标指引表</w:t>
      </w:r>
      <w:r>
        <w:rPr>
          <w:rFonts w:hint="eastAsia" w:ascii="宋体" w:hAnsi="宋体"/>
          <w:snapToGrid w:val="0"/>
          <w:kern w:val="0"/>
          <w:lang w:eastAsia="zh-CN"/>
        </w:rPr>
        <w:t>、</w:t>
      </w:r>
      <w:r>
        <w:rPr>
          <w:rFonts w:hint="eastAsia" w:ascii="宋体" w:hAnsi="宋体"/>
          <w:snapToGrid w:val="0"/>
          <w:kern w:val="0"/>
        </w:rPr>
        <w:t>供应商自查表</w:t>
      </w:r>
      <w:r>
        <w:rPr>
          <w:rFonts w:hint="eastAsia" w:ascii="宋体" w:hAnsi="宋体"/>
          <w:snapToGrid w:val="0"/>
          <w:kern w:val="0"/>
          <w:lang w:eastAsia="zh-CN"/>
        </w:rPr>
        <w:t>、</w:t>
      </w:r>
      <w:r>
        <w:rPr>
          <w:rFonts w:hint="eastAsia" w:ascii="宋体" w:hAnsi="宋体"/>
          <w:snapToGrid w:val="0"/>
          <w:kern w:val="0"/>
        </w:rPr>
        <w:t>供应商基本情况表</w:t>
      </w:r>
    </w:p>
    <w:p w14:paraId="604D4DE0">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（4）</w:t>
      </w:r>
      <w:r>
        <w:rPr>
          <w:rFonts w:hint="eastAsia" w:ascii="宋体" w:hAnsi="宋体"/>
          <w:snapToGrid w:val="0"/>
          <w:kern w:val="0"/>
          <w:lang w:eastAsia="zh-CN"/>
        </w:rPr>
        <w:t>供应商</w:t>
      </w:r>
      <w:r>
        <w:rPr>
          <w:rFonts w:hint="eastAsia" w:ascii="宋体" w:hAnsi="宋体"/>
          <w:snapToGrid w:val="0"/>
          <w:kern w:val="0"/>
        </w:rPr>
        <w:t>资格证明文件（</w:t>
      </w:r>
      <w:r>
        <w:rPr>
          <w:rFonts w:hint="eastAsia" w:ascii="宋体" w:hAnsi="宋体"/>
          <w:snapToGrid w:val="0"/>
          <w:kern w:val="0"/>
          <w:lang w:eastAsia="zh-CN"/>
        </w:rPr>
        <w:t>响应文件</w:t>
      </w:r>
      <w:r>
        <w:rPr>
          <w:rFonts w:hint="eastAsia" w:ascii="宋体" w:hAnsi="宋体"/>
          <w:snapToGrid w:val="0"/>
          <w:kern w:val="0"/>
        </w:rPr>
        <w:t>格式1）</w:t>
      </w:r>
    </w:p>
    <w:p w14:paraId="1DAB6326">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（5）法定代表人（负责人）证明书及授权委托书（</w:t>
      </w:r>
      <w:r>
        <w:rPr>
          <w:rFonts w:hint="eastAsia" w:ascii="宋体" w:hAnsi="宋体"/>
          <w:snapToGrid w:val="0"/>
          <w:kern w:val="0"/>
          <w:lang w:eastAsia="zh-CN"/>
        </w:rPr>
        <w:t>响应文件</w:t>
      </w:r>
      <w:r>
        <w:rPr>
          <w:rFonts w:hint="eastAsia" w:ascii="宋体" w:hAnsi="宋体"/>
          <w:snapToGrid w:val="0"/>
          <w:kern w:val="0"/>
        </w:rPr>
        <w:t>格式2）</w:t>
      </w:r>
    </w:p>
    <w:p w14:paraId="7F476BE1">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（6）投标函（</w:t>
      </w:r>
      <w:r>
        <w:rPr>
          <w:rFonts w:hint="eastAsia" w:ascii="宋体" w:hAnsi="宋体"/>
          <w:snapToGrid w:val="0"/>
          <w:kern w:val="0"/>
          <w:lang w:eastAsia="zh-CN"/>
        </w:rPr>
        <w:t>响应文件</w:t>
      </w:r>
      <w:r>
        <w:rPr>
          <w:rFonts w:hint="eastAsia" w:ascii="宋体" w:hAnsi="宋体"/>
          <w:snapToGrid w:val="0"/>
          <w:kern w:val="0"/>
        </w:rPr>
        <w:t>格式3）</w:t>
      </w:r>
    </w:p>
    <w:p w14:paraId="45503155">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（7）</w:t>
      </w:r>
      <w:r>
        <w:rPr>
          <w:rFonts w:hint="eastAsia" w:ascii="宋体" w:hAnsi="宋体"/>
          <w:snapToGrid w:val="0"/>
          <w:kern w:val="0"/>
          <w:lang w:eastAsia="zh-CN"/>
        </w:rPr>
        <w:t>符合政府采购扶持政策的证明材料</w:t>
      </w:r>
      <w:r>
        <w:rPr>
          <w:rFonts w:hint="eastAsia" w:ascii="宋体" w:hAnsi="宋体"/>
          <w:snapToGrid w:val="0"/>
          <w:kern w:val="0"/>
        </w:rPr>
        <w:t>（</w:t>
      </w:r>
      <w:r>
        <w:rPr>
          <w:rFonts w:hint="eastAsia" w:ascii="宋体" w:hAnsi="宋体"/>
          <w:snapToGrid w:val="0"/>
          <w:kern w:val="0"/>
          <w:lang w:eastAsia="zh-CN"/>
        </w:rPr>
        <w:t>响应文件</w:t>
      </w:r>
      <w:r>
        <w:rPr>
          <w:rFonts w:hint="eastAsia" w:ascii="宋体" w:hAnsi="宋体"/>
          <w:snapToGrid w:val="0"/>
          <w:kern w:val="0"/>
        </w:rPr>
        <w:t>格式4）</w:t>
      </w:r>
    </w:p>
    <w:p w14:paraId="544334CA">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（8）报价表（</w:t>
      </w:r>
      <w:r>
        <w:rPr>
          <w:rFonts w:hint="eastAsia" w:ascii="宋体" w:hAnsi="宋体"/>
          <w:snapToGrid w:val="0"/>
          <w:kern w:val="0"/>
          <w:lang w:eastAsia="zh-CN"/>
        </w:rPr>
        <w:t>响应文件</w:t>
      </w:r>
      <w:r>
        <w:rPr>
          <w:rFonts w:hint="eastAsia" w:ascii="宋体" w:hAnsi="宋体"/>
          <w:snapToGrid w:val="0"/>
          <w:kern w:val="0"/>
        </w:rPr>
        <w:t>格式6）</w:t>
      </w:r>
    </w:p>
    <w:p w14:paraId="0CD16597">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（9）服务方案（</w:t>
      </w:r>
      <w:r>
        <w:rPr>
          <w:rFonts w:hint="eastAsia" w:ascii="宋体" w:hAnsi="宋体"/>
          <w:snapToGrid w:val="0"/>
          <w:kern w:val="0"/>
          <w:lang w:eastAsia="zh-CN"/>
        </w:rPr>
        <w:t>响应文件</w:t>
      </w:r>
      <w:r>
        <w:rPr>
          <w:rFonts w:hint="eastAsia" w:ascii="宋体" w:hAnsi="宋体"/>
          <w:snapToGrid w:val="0"/>
          <w:kern w:val="0"/>
        </w:rPr>
        <w:t>格式7）</w:t>
      </w:r>
    </w:p>
    <w:p w14:paraId="0DEF2623">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（10）</w:t>
      </w:r>
      <w:r>
        <w:rPr>
          <w:rFonts w:hint="eastAsia" w:ascii="宋体" w:hAnsi="宋体"/>
          <w:snapToGrid w:val="0"/>
          <w:kern w:val="0"/>
          <w:lang w:eastAsia="zh-CN"/>
        </w:rPr>
        <w:t>供应商</w:t>
      </w:r>
      <w:r>
        <w:rPr>
          <w:rFonts w:hint="eastAsia" w:ascii="宋体" w:hAnsi="宋体"/>
          <w:snapToGrid w:val="0"/>
          <w:kern w:val="0"/>
        </w:rPr>
        <w:t>情况介绍 （</w:t>
      </w:r>
      <w:r>
        <w:rPr>
          <w:rFonts w:hint="eastAsia" w:ascii="宋体" w:hAnsi="宋体"/>
          <w:snapToGrid w:val="0"/>
          <w:kern w:val="0"/>
          <w:lang w:eastAsia="zh-CN"/>
        </w:rPr>
        <w:t>响应文件</w:t>
      </w:r>
      <w:r>
        <w:rPr>
          <w:rFonts w:hint="eastAsia" w:ascii="宋体" w:hAnsi="宋体"/>
          <w:snapToGrid w:val="0"/>
          <w:kern w:val="0"/>
        </w:rPr>
        <w:t>格式8）</w:t>
      </w:r>
    </w:p>
    <w:p w14:paraId="528E78BB">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（11）偏离表（</w:t>
      </w:r>
      <w:r>
        <w:rPr>
          <w:rFonts w:hint="eastAsia" w:ascii="宋体" w:hAnsi="宋体"/>
          <w:snapToGrid w:val="0"/>
          <w:kern w:val="0"/>
          <w:lang w:eastAsia="zh-CN"/>
        </w:rPr>
        <w:t>响应文件</w:t>
      </w:r>
      <w:r>
        <w:rPr>
          <w:rFonts w:hint="eastAsia" w:ascii="宋体" w:hAnsi="宋体"/>
          <w:snapToGrid w:val="0"/>
          <w:kern w:val="0"/>
        </w:rPr>
        <w:t>格式9）</w:t>
      </w:r>
    </w:p>
    <w:p w14:paraId="29125C15">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（12）招标文件要求的其他资料或</w:t>
      </w:r>
      <w:r>
        <w:rPr>
          <w:rFonts w:hint="eastAsia" w:ascii="宋体" w:hAnsi="宋体"/>
          <w:snapToGrid w:val="0"/>
          <w:kern w:val="0"/>
          <w:lang w:eastAsia="zh-CN"/>
        </w:rPr>
        <w:t>供应商</w:t>
      </w:r>
      <w:r>
        <w:rPr>
          <w:rFonts w:hint="eastAsia" w:ascii="宋体" w:hAnsi="宋体"/>
          <w:snapToGrid w:val="0"/>
          <w:kern w:val="0"/>
        </w:rPr>
        <w:t>认为需要补充的资料（</w:t>
      </w:r>
      <w:r>
        <w:rPr>
          <w:rFonts w:hint="eastAsia" w:ascii="宋体" w:hAnsi="宋体"/>
          <w:snapToGrid w:val="0"/>
          <w:kern w:val="0"/>
          <w:lang w:eastAsia="zh-CN"/>
        </w:rPr>
        <w:t>响应文件</w:t>
      </w:r>
      <w:r>
        <w:rPr>
          <w:rFonts w:hint="eastAsia" w:ascii="宋体" w:hAnsi="宋体"/>
          <w:snapToGrid w:val="0"/>
          <w:kern w:val="0"/>
        </w:rPr>
        <w:t>格式10）</w:t>
      </w:r>
    </w:p>
    <w:p w14:paraId="29244E6F">
      <w:pPr>
        <w:adjustRightInd w:val="0"/>
        <w:spacing w:line="360" w:lineRule="auto"/>
        <w:ind w:left="945" w:leftChars="100" w:hanging="735" w:hangingChars="350"/>
        <w:rPr>
          <w:rFonts w:hint="eastAsia" w:ascii="宋体" w:hAnsi="宋体"/>
          <w:snapToGrid w:val="0"/>
          <w:kern w:val="0"/>
        </w:rPr>
      </w:pPr>
      <w:r>
        <w:rPr>
          <w:rFonts w:hint="eastAsia" w:ascii="宋体" w:hAnsi="宋体"/>
          <w:snapToGrid w:val="0"/>
          <w:kern w:val="0"/>
        </w:rPr>
        <w:t>（13）装有“法定代表人（负责人）证明书、法定代表人（负责人）授权委托书”和“开标一览表”单独密封的信封</w:t>
      </w:r>
    </w:p>
    <w:p w14:paraId="5BE4EC22">
      <w:pPr>
        <w:adjustRightInd w:val="0"/>
        <w:spacing w:line="360" w:lineRule="auto"/>
        <w:ind w:left="945" w:leftChars="100" w:hanging="735" w:hangingChars="350"/>
        <w:rPr>
          <w:rFonts w:ascii="宋体" w:hAnsi="宋体"/>
          <w:snapToGrid w:val="0"/>
          <w:kern w:val="0"/>
        </w:rPr>
      </w:pPr>
      <w:r>
        <w:rPr>
          <w:rFonts w:hint="eastAsia" w:ascii="宋体" w:hAnsi="宋体"/>
          <w:snapToGrid w:val="0"/>
          <w:kern w:val="0"/>
        </w:rPr>
        <w:t>（14）装有电子备份光盘（或U盘）（含</w:t>
      </w:r>
      <w:r>
        <w:rPr>
          <w:rFonts w:hint="eastAsia" w:ascii="宋体" w:hAnsi="宋体"/>
          <w:snapToGrid w:val="0"/>
          <w:kern w:val="0"/>
          <w:lang w:eastAsia="zh-CN"/>
        </w:rPr>
        <w:t>响应文件</w:t>
      </w:r>
      <w:r>
        <w:rPr>
          <w:rFonts w:hint="eastAsia" w:ascii="宋体" w:hAnsi="宋体"/>
          <w:snapToGrid w:val="0"/>
          <w:kern w:val="0"/>
        </w:rPr>
        <w:t>正本盖章扫描件）单独密封的信封</w:t>
      </w:r>
    </w:p>
    <w:p w14:paraId="2B764528">
      <w:pPr>
        <w:adjustRightInd w:val="0"/>
        <w:spacing w:line="360" w:lineRule="auto"/>
        <w:rPr>
          <w:rFonts w:ascii="宋体" w:hAnsi="宋体"/>
          <w:snapToGrid w:val="0"/>
          <w:kern w:val="0"/>
        </w:rPr>
      </w:pPr>
      <w:r>
        <w:rPr>
          <w:rFonts w:hint="eastAsia" w:ascii="宋体" w:hAnsi="宋体"/>
          <w:b/>
          <w:snapToGrid w:val="0"/>
          <w:kern w:val="0"/>
        </w:rPr>
        <w:t>11</w:t>
      </w:r>
      <w:r>
        <w:rPr>
          <w:rFonts w:ascii="宋体" w:hAnsi="宋体"/>
          <w:b/>
          <w:snapToGrid w:val="0"/>
          <w:kern w:val="0"/>
        </w:rPr>
        <w:t xml:space="preserve">. </w:t>
      </w:r>
      <w:r>
        <w:rPr>
          <w:rFonts w:hint="eastAsia" w:ascii="宋体" w:hAnsi="宋体"/>
          <w:b/>
          <w:snapToGrid w:val="0"/>
          <w:kern w:val="0"/>
        </w:rPr>
        <w:t>响应文件格式</w:t>
      </w:r>
    </w:p>
    <w:p w14:paraId="73792EF3">
      <w:pPr>
        <w:adjustRightInd w:val="0"/>
        <w:spacing w:line="360" w:lineRule="auto"/>
        <w:rPr>
          <w:rFonts w:ascii="宋体" w:hAnsi="宋体"/>
          <w:snapToGrid w:val="0"/>
          <w:kern w:val="0"/>
        </w:rPr>
      </w:pPr>
      <w:r>
        <w:rPr>
          <w:rFonts w:hint="eastAsia" w:ascii="宋体" w:hAnsi="宋体"/>
          <w:snapToGrid w:val="0"/>
          <w:kern w:val="0"/>
        </w:rPr>
        <w:t>11</w:t>
      </w:r>
      <w:r>
        <w:rPr>
          <w:rFonts w:ascii="宋体" w:hAnsi="宋体"/>
          <w:snapToGrid w:val="0"/>
          <w:kern w:val="0"/>
        </w:rPr>
        <w:t xml:space="preserve">.1  </w:t>
      </w:r>
      <w:r>
        <w:rPr>
          <w:rFonts w:hint="eastAsia" w:ascii="宋体" w:hAnsi="宋体"/>
          <w:snapToGrid w:val="0"/>
          <w:kern w:val="0"/>
        </w:rPr>
        <w:t>响应文件必须毫无遗漏地包括本须知第10条规定的内容，供应商提交的响应文件必须毫无例外地使用采购文件所提供响应文件格式（表格可以按同样格式扩展）。</w:t>
      </w:r>
      <w:r>
        <w:rPr>
          <w:rFonts w:hint="eastAsia" w:ascii="宋体" w:hAnsi="宋体"/>
        </w:rPr>
        <w:t>如没有相应格式的，由供应商根据采购要求自行编制。</w:t>
      </w:r>
    </w:p>
    <w:p w14:paraId="3C4BBC89">
      <w:pPr>
        <w:adjustRightInd w:val="0"/>
        <w:spacing w:line="360" w:lineRule="auto"/>
        <w:rPr>
          <w:rFonts w:ascii="宋体" w:hAnsi="宋体"/>
          <w:b/>
          <w:snapToGrid w:val="0"/>
          <w:kern w:val="0"/>
        </w:rPr>
      </w:pPr>
      <w:r>
        <w:rPr>
          <w:rFonts w:hint="eastAsia" w:ascii="宋体" w:hAnsi="宋体"/>
          <w:b/>
          <w:snapToGrid w:val="0"/>
          <w:kern w:val="0"/>
        </w:rPr>
        <w:t>12</w:t>
      </w:r>
      <w:r>
        <w:rPr>
          <w:rFonts w:ascii="宋体" w:hAnsi="宋体"/>
          <w:b/>
          <w:snapToGrid w:val="0"/>
          <w:kern w:val="0"/>
        </w:rPr>
        <w:t xml:space="preserve">. </w:t>
      </w:r>
      <w:r>
        <w:rPr>
          <w:rFonts w:hint="eastAsia" w:ascii="宋体" w:hAnsi="宋体"/>
          <w:b/>
          <w:snapToGrid w:val="0"/>
          <w:kern w:val="0"/>
        </w:rPr>
        <w:t>响应报价</w:t>
      </w:r>
    </w:p>
    <w:p w14:paraId="0A571998">
      <w:pPr>
        <w:adjustRightInd w:val="0"/>
        <w:spacing w:line="360" w:lineRule="auto"/>
        <w:rPr>
          <w:rFonts w:ascii="宋体" w:hAnsi="宋体"/>
          <w:snapToGrid w:val="0"/>
          <w:kern w:val="0"/>
        </w:rPr>
      </w:pPr>
      <w:r>
        <w:rPr>
          <w:rFonts w:ascii="宋体" w:hAnsi="宋体"/>
          <w:snapToGrid w:val="0"/>
          <w:kern w:val="0"/>
        </w:rPr>
        <w:t>12.1</w:t>
      </w:r>
      <w:r>
        <w:rPr>
          <w:rFonts w:hint="eastAsia" w:ascii="宋体" w:hAnsi="宋体"/>
          <w:snapToGrid w:val="0"/>
          <w:kern w:val="0"/>
        </w:rPr>
        <w:t xml:space="preserve">  供应商应</w:t>
      </w:r>
      <w:r>
        <w:rPr>
          <w:rFonts w:hint="eastAsia" w:ascii="宋体" w:hAnsi="宋体"/>
          <w:snapToGrid w:val="0"/>
          <w:kern w:val="0"/>
          <w:lang w:eastAsia="zh-CN"/>
        </w:rPr>
        <w:t>按响应文件格式要求提供</w:t>
      </w:r>
      <w:r>
        <w:rPr>
          <w:rFonts w:hint="eastAsia" w:ascii="宋体" w:hAnsi="宋体"/>
          <w:snapToGrid w:val="0"/>
          <w:kern w:val="0"/>
        </w:rPr>
        <w:t>“开标一览表”和“报价表”。供应商对每种项目只允许有一个报价，采购代理机构不接受有任何选择的报价。</w:t>
      </w:r>
    </w:p>
    <w:p w14:paraId="55B874E1">
      <w:pPr>
        <w:adjustRightInd w:val="0"/>
        <w:spacing w:line="360" w:lineRule="auto"/>
        <w:rPr>
          <w:rFonts w:ascii="宋体" w:hAnsi="宋体"/>
          <w:snapToGrid w:val="0"/>
          <w:kern w:val="0"/>
        </w:rPr>
      </w:pPr>
      <w:r>
        <w:rPr>
          <w:rFonts w:ascii="宋体" w:hAnsi="宋体"/>
          <w:snapToGrid w:val="0"/>
          <w:kern w:val="0"/>
        </w:rPr>
        <w:t>12.</w:t>
      </w:r>
      <w:r>
        <w:rPr>
          <w:rFonts w:hint="eastAsia" w:ascii="宋体" w:hAnsi="宋体"/>
          <w:snapToGrid w:val="0"/>
          <w:kern w:val="0"/>
          <w:lang w:val="en-US" w:eastAsia="zh-CN"/>
        </w:rPr>
        <w:t>2</w:t>
      </w:r>
      <w:r>
        <w:rPr>
          <w:rFonts w:ascii="宋体" w:hAnsi="宋体"/>
          <w:snapToGrid w:val="0"/>
          <w:kern w:val="0"/>
        </w:rPr>
        <w:t xml:space="preserve">  </w:t>
      </w:r>
      <w:r>
        <w:rPr>
          <w:rFonts w:hint="eastAsia" w:ascii="宋体" w:hAnsi="宋体"/>
          <w:snapToGrid w:val="0"/>
          <w:kern w:val="0"/>
        </w:rPr>
        <w:t>此报价作为评审委员会评审标准，但不能限制</w:t>
      </w:r>
      <w:r>
        <w:rPr>
          <w:rFonts w:hint="eastAsia" w:ascii="宋体" w:hAnsi="宋体"/>
          <w:bCs/>
          <w:snapToGrid w:val="0"/>
          <w:kern w:val="0"/>
        </w:rPr>
        <w:t>采购人</w:t>
      </w:r>
      <w:r>
        <w:rPr>
          <w:rFonts w:hint="eastAsia" w:ascii="宋体" w:hAnsi="宋体"/>
          <w:snapToGrid w:val="0"/>
          <w:kern w:val="0"/>
        </w:rPr>
        <w:t>以其它方式签订合同的权力。</w:t>
      </w:r>
    </w:p>
    <w:p w14:paraId="400794F2">
      <w:pPr>
        <w:adjustRightInd w:val="0"/>
        <w:spacing w:line="360" w:lineRule="auto"/>
        <w:rPr>
          <w:rFonts w:ascii="宋体" w:hAnsi="宋体"/>
          <w:b/>
          <w:snapToGrid w:val="0"/>
          <w:kern w:val="0"/>
        </w:rPr>
      </w:pPr>
      <w:r>
        <w:rPr>
          <w:rFonts w:ascii="宋体" w:hAnsi="宋体"/>
          <w:b/>
          <w:snapToGrid w:val="0"/>
          <w:kern w:val="0"/>
        </w:rPr>
        <w:t>1</w:t>
      </w:r>
      <w:r>
        <w:rPr>
          <w:rFonts w:hint="eastAsia" w:ascii="宋体" w:hAnsi="宋体"/>
          <w:b/>
          <w:snapToGrid w:val="0"/>
          <w:kern w:val="0"/>
        </w:rPr>
        <w:t>3</w:t>
      </w:r>
      <w:r>
        <w:rPr>
          <w:rFonts w:ascii="宋体" w:hAnsi="宋体"/>
          <w:b/>
          <w:snapToGrid w:val="0"/>
          <w:kern w:val="0"/>
        </w:rPr>
        <w:t xml:space="preserve">. </w:t>
      </w:r>
      <w:r>
        <w:rPr>
          <w:rFonts w:hint="eastAsia" w:ascii="宋体" w:hAnsi="宋体"/>
          <w:b/>
          <w:snapToGrid w:val="0"/>
          <w:kern w:val="0"/>
        </w:rPr>
        <w:t>供应商资格的证明文件</w:t>
      </w:r>
    </w:p>
    <w:p w14:paraId="4A08D9DD">
      <w:pPr>
        <w:adjustRightInd w:val="0"/>
        <w:spacing w:line="360" w:lineRule="auto"/>
        <w:rPr>
          <w:rFonts w:ascii="宋体" w:hAnsi="宋体"/>
          <w:snapToGrid w:val="0"/>
          <w:kern w:val="0"/>
        </w:rPr>
      </w:pPr>
      <w:r>
        <w:rPr>
          <w:rFonts w:ascii="宋体" w:hAnsi="宋体"/>
          <w:snapToGrid w:val="0"/>
          <w:kern w:val="0"/>
        </w:rPr>
        <w:t>1</w:t>
      </w:r>
      <w:r>
        <w:rPr>
          <w:rFonts w:hint="eastAsia" w:ascii="宋体" w:hAnsi="宋体"/>
          <w:snapToGrid w:val="0"/>
          <w:kern w:val="0"/>
        </w:rPr>
        <w:t>3</w:t>
      </w:r>
      <w:r>
        <w:rPr>
          <w:rFonts w:ascii="宋体" w:hAnsi="宋体"/>
          <w:snapToGrid w:val="0"/>
          <w:kern w:val="0"/>
        </w:rPr>
        <w:t xml:space="preserve">.1  </w:t>
      </w:r>
      <w:r>
        <w:rPr>
          <w:rFonts w:hint="eastAsia" w:ascii="宋体" w:hAnsi="宋体"/>
          <w:snapToGrid w:val="0"/>
          <w:kern w:val="0"/>
        </w:rPr>
        <w:t>供应商必须提交证明其有资格进行响应，和成交后有能力履行合同的证明文件（响应文件格式1与格式</w:t>
      </w:r>
      <w:r>
        <w:rPr>
          <w:rFonts w:hint="eastAsia" w:ascii="宋体" w:hAnsi="宋体"/>
          <w:snapToGrid w:val="0"/>
          <w:kern w:val="0"/>
          <w:lang w:val="en-US" w:eastAsia="zh-CN"/>
        </w:rPr>
        <w:t>8</w:t>
      </w:r>
      <w:r>
        <w:rPr>
          <w:rFonts w:hint="eastAsia" w:ascii="宋体" w:hAnsi="宋体"/>
          <w:snapToGrid w:val="0"/>
          <w:kern w:val="0"/>
        </w:rPr>
        <w:t>），作为响应文件的一部分。</w:t>
      </w:r>
    </w:p>
    <w:p w14:paraId="195FEDFB">
      <w:pPr>
        <w:adjustRightInd w:val="0"/>
        <w:spacing w:line="360" w:lineRule="auto"/>
        <w:rPr>
          <w:rFonts w:ascii="宋体" w:hAnsi="宋体"/>
          <w:b/>
          <w:snapToGrid w:val="0"/>
          <w:kern w:val="0"/>
        </w:rPr>
      </w:pPr>
      <w:r>
        <w:rPr>
          <w:rFonts w:ascii="宋体" w:hAnsi="宋体"/>
          <w:b/>
          <w:snapToGrid w:val="0"/>
          <w:kern w:val="0"/>
        </w:rPr>
        <w:t>1</w:t>
      </w:r>
      <w:r>
        <w:rPr>
          <w:rFonts w:hint="eastAsia" w:ascii="宋体" w:hAnsi="宋体"/>
          <w:b/>
          <w:snapToGrid w:val="0"/>
          <w:kern w:val="0"/>
        </w:rPr>
        <w:t>4</w:t>
      </w:r>
      <w:r>
        <w:rPr>
          <w:rFonts w:ascii="宋体" w:hAnsi="宋体"/>
          <w:b/>
          <w:snapToGrid w:val="0"/>
          <w:kern w:val="0"/>
        </w:rPr>
        <w:t xml:space="preserve">. </w:t>
      </w:r>
      <w:r>
        <w:rPr>
          <w:rFonts w:hint="eastAsia" w:ascii="宋体" w:hAnsi="宋体"/>
          <w:b/>
          <w:snapToGrid w:val="0"/>
          <w:kern w:val="0"/>
        </w:rPr>
        <w:t>响应有效期</w:t>
      </w:r>
    </w:p>
    <w:p w14:paraId="20FC60FD">
      <w:pPr>
        <w:adjustRightInd w:val="0"/>
        <w:spacing w:line="360" w:lineRule="auto"/>
        <w:rPr>
          <w:rFonts w:ascii="宋体" w:hAnsi="宋体"/>
          <w:snapToGrid w:val="0"/>
          <w:kern w:val="0"/>
        </w:rPr>
      </w:pPr>
      <w:r>
        <w:rPr>
          <w:rFonts w:ascii="宋体" w:hAnsi="宋体"/>
          <w:snapToGrid w:val="0"/>
          <w:kern w:val="0"/>
        </w:rPr>
        <w:t>1</w:t>
      </w:r>
      <w:r>
        <w:rPr>
          <w:rFonts w:hint="eastAsia" w:ascii="宋体" w:hAnsi="宋体"/>
          <w:snapToGrid w:val="0"/>
          <w:kern w:val="0"/>
        </w:rPr>
        <w:t>4</w:t>
      </w:r>
      <w:r>
        <w:rPr>
          <w:rFonts w:ascii="宋体" w:hAnsi="宋体"/>
          <w:snapToGrid w:val="0"/>
          <w:kern w:val="0"/>
        </w:rPr>
        <w:t>.1</w:t>
      </w:r>
      <w:r>
        <w:rPr>
          <w:rFonts w:hint="eastAsia" w:ascii="宋体" w:hAnsi="宋体"/>
          <w:snapToGrid w:val="0"/>
          <w:kern w:val="0"/>
        </w:rPr>
        <w:t xml:space="preserve">  响应文件的有效期按前附表第8项规定。</w:t>
      </w:r>
    </w:p>
    <w:p w14:paraId="3840278B">
      <w:pPr>
        <w:adjustRightInd w:val="0"/>
        <w:spacing w:line="360" w:lineRule="auto"/>
        <w:rPr>
          <w:rFonts w:ascii="宋体" w:hAnsi="宋体"/>
          <w:b/>
          <w:snapToGrid w:val="0"/>
          <w:kern w:val="0"/>
        </w:rPr>
      </w:pPr>
      <w:r>
        <w:rPr>
          <w:rFonts w:ascii="宋体" w:hAnsi="宋体"/>
          <w:b/>
          <w:snapToGrid w:val="0"/>
          <w:kern w:val="0"/>
        </w:rPr>
        <w:t xml:space="preserve">15. </w:t>
      </w:r>
      <w:r>
        <w:rPr>
          <w:rFonts w:hint="eastAsia" w:ascii="宋体" w:hAnsi="宋体"/>
          <w:b/>
          <w:snapToGrid w:val="0"/>
          <w:kern w:val="0"/>
        </w:rPr>
        <w:t>响应保证金（本项目</w:t>
      </w:r>
      <w:r>
        <w:rPr>
          <w:rFonts w:hint="eastAsia" w:ascii="宋体" w:hAnsi="宋体"/>
          <w:b/>
          <w:snapToGrid w:val="0"/>
          <w:kern w:val="0"/>
          <w:lang w:val="en-US" w:eastAsia="zh-CN"/>
        </w:rPr>
        <w:t>不收取</w:t>
      </w:r>
      <w:r>
        <w:rPr>
          <w:rFonts w:hint="eastAsia" w:ascii="宋体" w:hAnsi="宋体"/>
          <w:b/>
          <w:snapToGrid w:val="0"/>
          <w:kern w:val="0"/>
        </w:rPr>
        <w:t>）</w:t>
      </w:r>
    </w:p>
    <w:p w14:paraId="1F2A6D93">
      <w:pPr>
        <w:tabs>
          <w:tab w:val="left" w:pos="330"/>
        </w:tabs>
        <w:spacing w:line="360" w:lineRule="auto"/>
        <w:rPr>
          <w:rFonts w:ascii="宋体" w:hAnsi="宋体"/>
          <w:b/>
        </w:rPr>
      </w:pPr>
      <w:r>
        <w:rPr>
          <w:rFonts w:hint="eastAsia" w:ascii="宋体" w:hAnsi="宋体"/>
          <w:b/>
        </w:rPr>
        <w:t>16. 响应预备会（</w:t>
      </w:r>
      <w:r>
        <w:rPr>
          <w:rFonts w:hint="eastAsia" w:ascii="宋体" w:hAnsi="宋体"/>
          <w:b/>
          <w:snapToGrid w:val="0"/>
          <w:kern w:val="0"/>
        </w:rPr>
        <w:t>答疑会）</w:t>
      </w:r>
    </w:p>
    <w:p w14:paraId="177B5A28">
      <w:pPr>
        <w:adjustRightInd w:val="0"/>
        <w:spacing w:line="360" w:lineRule="auto"/>
        <w:rPr>
          <w:rFonts w:ascii="宋体" w:hAnsi="宋体"/>
          <w:snapToGrid w:val="0"/>
          <w:kern w:val="0"/>
        </w:rPr>
      </w:pPr>
      <w:r>
        <w:rPr>
          <w:rFonts w:hint="eastAsia" w:ascii="宋体" w:hAnsi="宋体"/>
          <w:snapToGrid w:val="0"/>
          <w:kern w:val="0"/>
        </w:rPr>
        <w:t>16.1  响应预备会（答疑会），如</w:t>
      </w:r>
      <w:r>
        <w:rPr>
          <w:rFonts w:hint="eastAsia" w:ascii="宋体" w:hAnsi="宋体" w:cs="宋体"/>
          <w:bCs/>
          <w:snapToGrid w:val="0"/>
          <w:kern w:val="0"/>
        </w:rPr>
        <w:t>采购代理机构</w:t>
      </w:r>
      <w:r>
        <w:rPr>
          <w:rFonts w:hint="eastAsia" w:ascii="宋体" w:hAnsi="宋体"/>
          <w:snapToGrid w:val="0"/>
          <w:kern w:val="0"/>
        </w:rPr>
        <w:t>认为有必要召开响应预备会，供应商应按照前附表第10项规定的或</w:t>
      </w:r>
      <w:r>
        <w:rPr>
          <w:rFonts w:hint="eastAsia" w:ascii="宋体" w:hAnsi="宋体" w:cs="宋体"/>
          <w:bCs/>
          <w:snapToGrid w:val="0"/>
          <w:kern w:val="0"/>
        </w:rPr>
        <w:t>采购代理机构</w:t>
      </w:r>
      <w:r>
        <w:rPr>
          <w:rFonts w:hint="eastAsia" w:ascii="宋体" w:hAnsi="宋体"/>
          <w:snapToGrid w:val="0"/>
          <w:kern w:val="0"/>
        </w:rPr>
        <w:t>另行书面通知的时间和地点，派出代表出席</w:t>
      </w:r>
      <w:r>
        <w:rPr>
          <w:rFonts w:hint="eastAsia" w:ascii="宋体" w:hAnsi="宋体" w:cs="宋体"/>
          <w:bCs/>
          <w:snapToGrid w:val="0"/>
          <w:kern w:val="0"/>
        </w:rPr>
        <w:t>采购代理机构</w:t>
      </w:r>
      <w:r>
        <w:rPr>
          <w:rFonts w:hint="eastAsia" w:ascii="宋体" w:hAnsi="宋体"/>
          <w:snapToGrid w:val="0"/>
          <w:kern w:val="0"/>
        </w:rPr>
        <w:t>主持的响应预备会。</w:t>
      </w:r>
    </w:p>
    <w:p w14:paraId="2A304A1F">
      <w:pPr>
        <w:adjustRightInd w:val="0"/>
        <w:spacing w:line="360" w:lineRule="auto"/>
        <w:rPr>
          <w:rFonts w:ascii="宋体" w:hAnsi="宋体"/>
          <w:snapToGrid w:val="0"/>
          <w:kern w:val="0"/>
        </w:rPr>
      </w:pPr>
      <w:r>
        <w:rPr>
          <w:rFonts w:hint="eastAsia" w:ascii="宋体" w:hAnsi="宋体"/>
          <w:snapToGrid w:val="0"/>
          <w:kern w:val="0"/>
        </w:rPr>
        <w:t xml:space="preserve">16.2  响应预备会的目的是澄清、解答供应商在查阅采购文件后和现场踏勘中可能提出的任何方面的问题。 </w:t>
      </w:r>
    </w:p>
    <w:p w14:paraId="6431DD24">
      <w:pPr>
        <w:adjustRightInd w:val="0"/>
        <w:spacing w:line="360" w:lineRule="auto"/>
        <w:rPr>
          <w:rFonts w:ascii="宋体" w:hAnsi="宋体"/>
          <w:snapToGrid w:val="0"/>
          <w:kern w:val="0"/>
        </w:rPr>
      </w:pPr>
      <w:r>
        <w:rPr>
          <w:rFonts w:hint="eastAsia" w:ascii="宋体" w:hAnsi="宋体"/>
          <w:snapToGrid w:val="0"/>
          <w:kern w:val="0"/>
        </w:rPr>
        <w:t>16.3  供应商提出的与响应有关的任何问题须以书面形式给</w:t>
      </w:r>
      <w:r>
        <w:rPr>
          <w:rFonts w:hint="eastAsia" w:ascii="宋体" w:hAnsi="宋体" w:cs="宋体"/>
          <w:bCs/>
          <w:snapToGrid w:val="0"/>
          <w:kern w:val="0"/>
        </w:rPr>
        <w:t>采购代理机构</w:t>
      </w:r>
      <w:r>
        <w:rPr>
          <w:rFonts w:hint="eastAsia" w:ascii="宋体" w:hAnsi="宋体"/>
          <w:snapToGrid w:val="0"/>
          <w:kern w:val="0"/>
        </w:rPr>
        <w:t>。在响应预备会上，</w:t>
      </w:r>
      <w:r>
        <w:rPr>
          <w:rFonts w:hint="eastAsia" w:ascii="宋体" w:hAnsi="宋体" w:cs="宋体"/>
          <w:bCs/>
          <w:snapToGrid w:val="0"/>
          <w:kern w:val="0"/>
        </w:rPr>
        <w:t>采购代理机构</w:t>
      </w:r>
      <w:r>
        <w:rPr>
          <w:rFonts w:hint="eastAsia" w:ascii="宋体" w:hAnsi="宋体"/>
          <w:snapToGrid w:val="0"/>
          <w:kern w:val="0"/>
        </w:rPr>
        <w:t>将做出澄清和解答。</w:t>
      </w:r>
    </w:p>
    <w:p w14:paraId="2E1B4285">
      <w:pPr>
        <w:adjustRightInd w:val="0"/>
        <w:spacing w:line="360" w:lineRule="auto"/>
        <w:rPr>
          <w:rFonts w:ascii="宋体" w:hAnsi="宋体"/>
          <w:snapToGrid w:val="0"/>
          <w:kern w:val="0"/>
        </w:rPr>
      </w:pPr>
      <w:r>
        <w:rPr>
          <w:rFonts w:hint="eastAsia" w:ascii="宋体" w:hAnsi="宋体"/>
          <w:snapToGrid w:val="0"/>
          <w:kern w:val="0"/>
        </w:rPr>
        <w:t xml:space="preserve">16.4  </w:t>
      </w:r>
      <w:r>
        <w:rPr>
          <w:rFonts w:hint="eastAsia" w:ascii="宋体" w:hAnsi="宋体" w:cs="宋体"/>
          <w:bCs/>
          <w:snapToGrid w:val="0"/>
          <w:kern w:val="0"/>
        </w:rPr>
        <w:t>采购代理机构</w:t>
      </w:r>
      <w:r>
        <w:rPr>
          <w:rFonts w:hint="eastAsia" w:ascii="宋体" w:hAnsi="宋体"/>
          <w:snapToGrid w:val="0"/>
          <w:kern w:val="0"/>
        </w:rPr>
        <w:t>在响应预备会上所做出的澄清和解答，以书面答复为准，供应商在收到响应答疑纪要时应以书面形式予以确认。答疑纪要的有效性规定按照本须知第8</w:t>
      </w:r>
      <w:r>
        <w:rPr>
          <w:rFonts w:ascii="宋体" w:hAnsi="宋体"/>
          <w:snapToGrid w:val="0"/>
          <w:kern w:val="0"/>
        </w:rPr>
        <w:t>.</w:t>
      </w:r>
      <w:r>
        <w:rPr>
          <w:rFonts w:hint="eastAsia" w:ascii="宋体" w:hAnsi="宋体"/>
          <w:snapToGrid w:val="0"/>
          <w:kern w:val="0"/>
        </w:rPr>
        <w:t>2、8</w:t>
      </w:r>
      <w:r>
        <w:rPr>
          <w:rFonts w:ascii="宋体" w:hAnsi="宋体"/>
          <w:snapToGrid w:val="0"/>
          <w:kern w:val="0"/>
        </w:rPr>
        <w:t>.4</w:t>
      </w:r>
      <w:r>
        <w:rPr>
          <w:rFonts w:hint="eastAsia" w:ascii="宋体" w:hAnsi="宋体"/>
          <w:snapToGrid w:val="0"/>
          <w:kern w:val="0"/>
        </w:rPr>
        <w:t>款规定执行。</w:t>
      </w:r>
    </w:p>
    <w:p w14:paraId="21320C39">
      <w:pPr>
        <w:adjustRightInd w:val="0"/>
        <w:spacing w:line="360" w:lineRule="auto"/>
        <w:rPr>
          <w:rFonts w:ascii="宋体" w:hAnsi="宋体"/>
          <w:snapToGrid w:val="0"/>
          <w:kern w:val="0"/>
        </w:rPr>
      </w:pPr>
      <w:r>
        <w:rPr>
          <w:rFonts w:hint="eastAsia" w:ascii="宋体" w:hAnsi="宋体"/>
          <w:snapToGrid w:val="0"/>
          <w:kern w:val="0"/>
        </w:rPr>
        <w:t>16.5  未出席响应预备会不作为否定供应商资格的理由。</w:t>
      </w:r>
    </w:p>
    <w:p w14:paraId="1EF9A749">
      <w:pPr>
        <w:adjustRightInd w:val="0"/>
        <w:spacing w:line="360" w:lineRule="auto"/>
        <w:rPr>
          <w:rFonts w:ascii="宋体" w:hAnsi="宋体"/>
          <w:b/>
          <w:snapToGrid w:val="0"/>
          <w:kern w:val="0"/>
        </w:rPr>
      </w:pPr>
      <w:r>
        <w:rPr>
          <w:rFonts w:ascii="宋体" w:hAnsi="宋体"/>
          <w:b/>
          <w:snapToGrid w:val="0"/>
          <w:kern w:val="0"/>
        </w:rPr>
        <w:t xml:space="preserve">17. </w:t>
      </w:r>
      <w:r>
        <w:rPr>
          <w:rFonts w:hint="eastAsia" w:ascii="宋体" w:hAnsi="宋体"/>
          <w:b/>
          <w:snapToGrid w:val="0"/>
          <w:kern w:val="0"/>
        </w:rPr>
        <w:t>响应文件的份数和签署</w:t>
      </w:r>
    </w:p>
    <w:p w14:paraId="5E17536D">
      <w:pPr>
        <w:adjustRightInd w:val="0"/>
        <w:spacing w:line="360" w:lineRule="auto"/>
        <w:rPr>
          <w:rFonts w:ascii="宋体" w:hAnsi="宋体"/>
          <w:snapToGrid w:val="0"/>
          <w:kern w:val="0"/>
        </w:rPr>
      </w:pPr>
      <w:r>
        <w:rPr>
          <w:rFonts w:ascii="宋体" w:hAnsi="宋体"/>
          <w:snapToGrid w:val="0"/>
          <w:kern w:val="0"/>
        </w:rPr>
        <w:t xml:space="preserve">17.1  </w:t>
      </w:r>
      <w:r>
        <w:rPr>
          <w:rFonts w:hint="eastAsia" w:ascii="宋体" w:hAnsi="宋体"/>
          <w:snapToGrid w:val="0"/>
          <w:kern w:val="0"/>
        </w:rPr>
        <w:t>响应文件数量按前附表第11项所述，须在每一份响应文件上明确注明“正本”或“副本”字样。</w:t>
      </w:r>
      <w:r>
        <w:rPr>
          <w:rFonts w:hint="eastAsia" w:ascii="宋体" w:hAnsi="宋体"/>
          <w:snapToGrid w:val="0"/>
          <w:kern w:val="0"/>
          <w:lang w:eastAsia="zh-CN"/>
        </w:rPr>
        <w:t>一旦正本与副本（或备份文件）有差异</w:t>
      </w:r>
      <w:r>
        <w:rPr>
          <w:rFonts w:hint="eastAsia" w:ascii="宋体" w:hAnsi="宋体"/>
          <w:snapToGrid w:val="0"/>
          <w:kern w:val="0"/>
        </w:rPr>
        <w:t xml:space="preserve">，以正本为准。 </w:t>
      </w:r>
    </w:p>
    <w:p w14:paraId="1405D2E3">
      <w:pPr>
        <w:adjustRightInd w:val="0"/>
        <w:spacing w:line="360" w:lineRule="auto"/>
        <w:rPr>
          <w:rFonts w:ascii="宋体" w:hAnsi="宋体"/>
          <w:snapToGrid w:val="0"/>
          <w:kern w:val="0"/>
        </w:rPr>
      </w:pPr>
      <w:r>
        <w:rPr>
          <w:rFonts w:ascii="宋体" w:hAnsi="宋体"/>
          <w:snapToGrid w:val="0"/>
          <w:kern w:val="0"/>
        </w:rPr>
        <w:t xml:space="preserve">17.2  </w:t>
      </w:r>
      <w:r>
        <w:rPr>
          <w:rFonts w:hint="eastAsia" w:ascii="宋体" w:hAnsi="宋体"/>
          <w:snapToGrid w:val="0"/>
          <w:kern w:val="0"/>
        </w:rPr>
        <w:t>为了便于响应文件保存，需提交一份响应文件备份光盘（或U盘）。</w:t>
      </w:r>
    </w:p>
    <w:p w14:paraId="01DE54B5">
      <w:pPr>
        <w:adjustRightInd w:val="0"/>
        <w:spacing w:line="360" w:lineRule="auto"/>
        <w:rPr>
          <w:rFonts w:ascii="宋体" w:hAnsi="宋体"/>
          <w:snapToGrid w:val="0"/>
          <w:kern w:val="0"/>
        </w:rPr>
      </w:pPr>
      <w:r>
        <w:rPr>
          <w:rFonts w:ascii="宋体" w:hAnsi="宋体"/>
          <w:snapToGrid w:val="0"/>
          <w:kern w:val="0"/>
        </w:rPr>
        <w:t>17.</w:t>
      </w:r>
      <w:r>
        <w:rPr>
          <w:rFonts w:hint="eastAsia" w:ascii="宋体" w:hAnsi="宋体"/>
          <w:snapToGrid w:val="0"/>
          <w:kern w:val="0"/>
        </w:rPr>
        <w:t>3</w:t>
      </w:r>
      <w:r>
        <w:rPr>
          <w:rFonts w:ascii="宋体" w:hAnsi="宋体"/>
          <w:snapToGrid w:val="0"/>
          <w:kern w:val="0"/>
        </w:rPr>
        <w:t xml:space="preserve"> </w:t>
      </w:r>
      <w:r>
        <w:rPr>
          <w:rFonts w:hint="eastAsia" w:ascii="宋体" w:hAnsi="宋体"/>
          <w:snapToGrid w:val="0"/>
          <w:kern w:val="0"/>
        </w:rPr>
        <w:t xml:space="preserve"> 响应文件正本及开标一览表须打印，并经法定代表人或其授权代表签字和盖章，响应文件的副本可采用正本复印件。</w:t>
      </w:r>
    </w:p>
    <w:p w14:paraId="6ED88422">
      <w:pPr>
        <w:adjustRightInd w:val="0"/>
        <w:spacing w:line="360" w:lineRule="auto"/>
        <w:rPr>
          <w:rFonts w:ascii="宋体" w:hAnsi="宋体"/>
          <w:snapToGrid w:val="0"/>
          <w:kern w:val="0"/>
        </w:rPr>
      </w:pPr>
      <w:r>
        <w:rPr>
          <w:rFonts w:ascii="宋体" w:hAnsi="宋体"/>
          <w:snapToGrid w:val="0"/>
          <w:kern w:val="0"/>
        </w:rPr>
        <w:t>17.</w:t>
      </w:r>
      <w:r>
        <w:rPr>
          <w:rFonts w:hint="eastAsia" w:ascii="宋体" w:hAnsi="宋体"/>
          <w:snapToGrid w:val="0"/>
          <w:kern w:val="0"/>
        </w:rPr>
        <w:t>4</w:t>
      </w:r>
      <w:r>
        <w:rPr>
          <w:rFonts w:ascii="宋体" w:hAnsi="宋体"/>
          <w:snapToGrid w:val="0"/>
          <w:kern w:val="0"/>
        </w:rPr>
        <w:t xml:space="preserve">  </w:t>
      </w:r>
      <w:r>
        <w:rPr>
          <w:rFonts w:hint="eastAsia" w:ascii="宋体" w:hAnsi="宋体"/>
          <w:snapToGrid w:val="0"/>
          <w:kern w:val="0"/>
        </w:rPr>
        <w:t>除供应商对错处做必要修改外，响应文件中不许有加行、涂抹或改写，如有修改遗漏处，必须由供应商法定代表人或其授权代表签字和盖章。</w:t>
      </w:r>
    </w:p>
    <w:p w14:paraId="2BE59041">
      <w:pPr>
        <w:adjustRightInd w:val="0"/>
        <w:spacing w:line="360" w:lineRule="auto"/>
        <w:rPr>
          <w:rFonts w:ascii="宋体" w:hAnsi="宋体"/>
          <w:snapToGrid w:val="0"/>
          <w:kern w:val="0"/>
        </w:rPr>
      </w:pPr>
      <w:r>
        <w:rPr>
          <w:rFonts w:ascii="宋体" w:hAnsi="宋体"/>
          <w:snapToGrid w:val="0"/>
          <w:kern w:val="0"/>
        </w:rPr>
        <w:t>17.</w:t>
      </w:r>
      <w:r>
        <w:rPr>
          <w:rFonts w:hint="eastAsia" w:ascii="宋体" w:hAnsi="宋体"/>
          <w:snapToGrid w:val="0"/>
          <w:kern w:val="0"/>
        </w:rPr>
        <w:t>5</w:t>
      </w:r>
      <w:r>
        <w:rPr>
          <w:rFonts w:ascii="宋体" w:hAnsi="宋体"/>
          <w:snapToGrid w:val="0"/>
          <w:kern w:val="0"/>
        </w:rPr>
        <w:t xml:space="preserve">  </w:t>
      </w:r>
      <w:r>
        <w:rPr>
          <w:rFonts w:hint="eastAsia" w:ascii="宋体" w:hAnsi="宋体"/>
          <w:snapToGrid w:val="0"/>
          <w:kern w:val="0"/>
        </w:rPr>
        <w:t>电报、电话、传真形式的响应概不接受。</w:t>
      </w:r>
    </w:p>
    <w:p w14:paraId="32FF8A8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w:t>
      </w:r>
      <w:r>
        <w:rPr>
          <w:rFonts w:hint="eastAsia" w:ascii="宋体" w:hAnsi="宋体"/>
          <w:snapToGrid w:val="0"/>
          <w:kern w:val="0"/>
        </w:rPr>
        <w:t>响应</w:t>
      </w:r>
      <w:r>
        <w:rPr>
          <w:rFonts w:hint="eastAsia" w:asciiTheme="minorEastAsia" w:hAnsiTheme="minorEastAsia" w:eastAsiaTheme="minorEastAsia"/>
          <w:snapToGrid w:val="0"/>
          <w:kern w:val="0"/>
        </w:rPr>
        <w:t xml:space="preserve">文件必须标注页码并装订成册。 </w:t>
      </w:r>
    </w:p>
    <w:p w14:paraId="0AB5BB9A">
      <w:pPr>
        <w:adjustRightInd w:val="0"/>
        <w:spacing w:line="360" w:lineRule="auto"/>
        <w:rPr>
          <w:rFonts w:ascii="宋体" w:hAnsi="宋体"/>
          <w:snapToGrid w:val="0"/>
          <w:kern w:val="0"/>
        </w:rPr>
      </w:pPr>
      <w:r>
        <w:rPr>
          <w:rFonts w:hint="eastAsia" w:ascii="宋体" w:hAnsi="宋体"/>
          <w:snapToGrid w:val="0"/>
          <w:kern w:val="0"/>
        </w:rPr>
        <w:t>17.7  响应文件不符合上述规定的，为无效响应。</w:t>
      </w:r>
    </w:p>
    <w:p w14:paraId="2CC12F07">
      <w:pPr>
        <w:adjustRightInd w:val="0"/>
        <w:spacing w:line="360" w:lineRule="auto"/>
        <w:rPr>
          <w:rFonts w:ascii="宋体" w:hAnsi="宋体"/>
          <w:snapToGrid w:val="0"/>
          <w:kern w:val="0"/>
        </w:rPr>
      </w:pPr>
    </w:p>
    <w:p w14:paraId="77CA8010">
      <w:pPr>
        <w:pStyle w:val="4"/>
        <w:spacing w:before="0" w:after="0"/>
      </w:pPr>
      <w:bookmarkStart w:id="27" w:name="q7"/>
      <w:bookmarkEnd w:id="27"/>
      <w:bookmarkStart w:id="28" w:name="_Toc6203"/>
      <w:r>
        <w:rPr>
          <w:rFonts w:hint="eastAsia"/>
        </w:rPr>
        <w:t>四、响应文件的递交</w:t>
      </w:r>
      <w:bookmarkEnd w:id="28"/>
    </w:p>
    <w:p w14:paraId="4AB21884">
      <w:pPr>
        <w:adjustRightInd w:val="0"/>
        <w:spacing w:line="360" w:lineRule="auto"/>
        <w:rPr>
          <w:rFonts w:ascii="宋体" w:hAnsi="宋体"/>
          <w:b/>
          <w:snapToGrid w:val="0"/>
          <w:kern w:val="0"/>
        </w:rPr>
      </w:pPr>
      <w:r>
        <w:rPr>
          <w:rFonts w:hint="eastAsia" w:ascii="宋体" w:hAnsi="宋体"/>
          <w:b/>
          <w:snapToGrid w:val="0"/>
          <w:kern w:val="0"/>
        </w:rPr>
        <w:t>18.</w:t>
      </w:r>
      <w:r>
        <w:rPr>
          <w:rFonts w:ascii="宋体" w:hAnsi="宋体"/>
          <w:b/>
          <w:snapToGrid w:val="0"/>
          <w:kern w:val="0"/>
        </w:rPr>
        <w:t xml:space="preserve"> </w:t>
      </w:r>
      <w:r>
        <w:rPr>
          <w:rFonts w:hint="eastAsia" w:ascii="宋体" w:hAnsi="宋体"/>
          <w:b/>
          <w:snapToGrid w:val="0"/>
          <w:kern w:val="0"/>
        </w:rPr>
        <w:t>响应文件的密封和标记</w:t>
      </w:r>
    </w:p>
    <w:p w14:paraId="01F1564E">
      <w:pPr>
        <w:adjustRightInd w:val="0"/>
        <w:spacing w:line="360" w:lineRule="auto"/>
        <w:rPr>
          <w:rFonts w:ascii="宋体" w:hAnsi="宋体"/>
          <w:snapToGrid w:val="0"/>
          <w:kern w:val="0"/>
        </w:rPr>
      </w:pPr>
      <w:r>
        <w:rPr>
          <w:rFonts w:hint="eastAsia" w:ascii="宋体" w:hAnsi="宋体"/>
          <w:snapToGrid w:val="0"/>
          <w:kern w:val="0"/>
        </w:rPr>
        <w:t>18.1 须在每一份响应文件封面上明确注明“正本”或“副本”字样。</w:t>
      </w:r>
      <w:r>
        <w:rPr>
          <w:rFonts w:hint="eastAsia" w:ascii="宋体" w:hAnsi="宋体"/>
          <w:snapToGrid w:val="0"/>
          <w:kern w:val="0"/>
          <w:lang w:eastAsia="zh-CN"/>
        </w:rPr>
        <w:t>一旦正本与副本（或备份文件）有差异</w:t>
      </w:r>
      <w:r>
        <w:rPr>
          <w:rFonts w:hint="eastAsia" w:ascii="宋体" w:hAnsi="宋体"/>
          <w:snapToGrid w:val="0"/>
          <w:kern w:val="0"/>
        </w:rPr>
        <w:t>，以正本为准。</w:t>
      </w:r>
    </w:p>
    <w:p w14:paraId="3151369A">
      <w:pPr>
        <w:adjustRightInd w:val="0"/>
        <w:spacing w:line="360" w:lineRule="auto"/>
        <w:rPr>
          <w:rFonts w:ascii="宋体" w:hAnsi="宋体"/>
          <w:snapToGrid w:val="0"/>
          <w:kern w:val="0"/>
        </w:rPr>
      </w:pPr>
      <w:r>
        <w:rPr>
          <w:rFonts w:hint="eastAsia" w:ascii="宋体" w:hAnsi="宋体"/>
          <w:snapToGrid w:val="0"/>
          <w:kern w:val="0"/>
        </w:rPr>
        <w:t xml:space="preserve">18.2  </w:t>
      </w:r>
      <w:r>
        <w:rPr>
          <w:rFonts w:hint="eastAsia"/>
          <w:snapToGrid w:val="0"/>
          <w:kern w:val="0"/>
        </w:rPr>
        <w:t>供应商应将响应文件备份文件光盘密封于一信封，在信封上注明“备份光盘（或U盘）”。</w:t>
      </w:r>
    </w:p>
    <w:p w14:paraId="6F4370BE">
      <w:pPr>
        <w:adjustRightInd w:val="0"/>
        <w:spacing w:line="360" w:lineRule="auto"/>
        <w:rPr>
          <w:rFonts w:ascii="宋体" w:hAnsi="宋体"/>
          <w:snapToGrid w:val="0"/>
          <w:kern w:val="0"/>
        </w:rPr>
      </w:pPr>
      <w:r>
        <w:rPr>
          <w:rFonts w:hint="eastAsia" w:ascii="宋体" w:hAnsi="宋体"/>
          <w:snapToGrid w:val="0"/>
          <w:kern w:val="0"/>
        </w:rPr>
        <w:t>18.3  将响应文件“正本”、“副本”和密封好的</w:t>
      </w:r>
      <w:r>
        <w:rPr>
          <w:rFonts w:hint="eastAsia"/>
          <w:snapToGrid w:val="0"/>
          <w:kern w:val="0"/>
        </w:rPr>
        <w:t>“备份光盘（或U盘）”一起封装在同一个外层包封中，同时还应在封套上载明以下信息</w:t>
      </w:r>
      <w:r>
        <w:rPr>
          <w:rFonts w:hint="eastAsia" w:ascii="宋体" w:hAnsi="宋体"/>
          <w:snapToGrid w:val="0"/>
          <w:kern w:val="0"/>
        </w:rPr>
        <w:t>：</w:t>
      </w:r>
    </w:p>
    <w:p w14:paraId="22852C71">
      <w:pPr>
        <w:adjustRightInd w:val="0"/>
        <w:spacing w:line="360" w:lineRule="auto"/>
        <w:rPr>
          <w:rFonts w:ascii="宋体" w:hAnsi="宋体"/>
          <w:snapToGrid w:val="0"/>
          <w:kern w:val="0"/>
        </w:rPr>
      </w:pPr>
      <w:r>
        <w:rPr>
          <w:rFonts w:hint="eastAsia" w:ascii="宋体" w:hAnsi="宋体"/>
          <w:snapToGrid w:val="0"/>
          <w:kern w:val="0"/>
        </w:rPr>
        <w:t>(1) 写明</w:t>
      </w:r>
      <w:r>
        <w:rPr>
          <w:rFonts w:hint="eastAsia" w:ascii="宋体" w:hAnsi="宋体"/>
          <w:bCs/>
          <w:snapToGrid w:val="0"/>
          <w:kern w:val="0"/>
        </w:rPr>
        <w:t>采购代理机构</w:t>
      </w:r>
      <w:r>
        <w:rPr>
          <w:rFonts w:hint="eastAsia" w:ascii="宋体" w:hAnsi="宋体"/>
          <w:snapToGrid w:val="0"/>
          <w:kern w:val="0"/>
        </w:rPr>
        <w:t>名称；</w:t>
      </w:r>
    </w:p>
    <w:p w14:paraId="34055388">
      <w:pPr>
        <w:adjustRightInd w:val="0"/>
        <w:spacing w:line="360" w:lineRule="auto"/>
        <w:rPr>
          <w:rFonts w:ascii="宋体" w:hAnsi="宋体"/>
          <w:snapToGrid w:val="0"/>
          <w:kern w:val="0"/>
        </w:rPr>
      </w:pPr>
      <w:r>
        <w:rPr>
          <w:rFonts w:hint="eastAsia" w:ascii="宋体" w:hAnsi="宋体"/>
          <w:snapToGrid w:val="0"/>
          <w:kern w:val="0"/>
        </w:rPr>
        <w:t>(2) 注明下列识别标志：</w:t>
      </w:r>
    </w:p>
    <w:p w14:paraId="69C05989">
      <w:pPr>
        <w:adjustRightInd w:val="0"/>
        <w:spacing w:line="360" w:lineRule="auto"/>
        <w:rPr>
          <w:rFonts w:ascii="宋体" w:hAnsi="宋体"/>
          <w:snapToGrid w:val="0"/>
          <w:kern w:val="0"/>
        </w:rPr>
      </w:pPr>
      <w:r>
        <w:rPr>
          <w:rFonts w:hint="eastAsia" w:ascii="宋体" w:hAnsi="宋体"/>
          <w:snapToGrid w:val="0"/>
          <w:kern w:val="0"/>
        </w:rPr>
        <w:t>a.  项目编号；</w:t>
      </w:r>
    </w:p>
    <w:p w14:paraId="1799EB4E">
      <w:pPr>
        <w:adjustRightInd w:val="0"/>
        <w:spacing w:line="360" w:lineRule="auto"/>
        <w:rPr>
          <w:rFonts w:ascii="宋体" w:hAnsi="宋体"/>
          <w:snapToGrid w:val="0"/>
          <w:kern w:val="0"/>
        </w:rPr>
      </w:pPr>
      <w:r>
        <w:rPr>
          <w:rFonts w:hint="eastAsia" w:ascii="宋体" w:hAnsi="宋体"/>
          <w:snapToGrid w:val="0"/>
          <w:kern w:val="0"/>
        </w:rPr>
        <w:t>b.  项目名称；</w:t>
      </w:r>
    </w:p>
    <w:p w14:paraId="6045619D">
      <w:pPr>
        <w:adjustRightInd w:val="0"/>
        <w:spacing w:line="360" w:lineRule="auto"/>
        <w:rPr>
          <w:rFonts w:ascii="宋体" w:hAnsi="宋体"/>
          <w:snapToGrid w:val="0"/>
          <w:kern w:val="0"/>
        </w:rPr>
      </w:pPr>
      <w:r>
        <w:rPr>
          <w:rFonts w:hint="eastAsia" w:ascii="宋体" w:hAnsi="宋体"/>
          <w:snapToGrid w:val="0"/>
          <w:kern w:val="0"/>
        </w:rPr>
        <w:t>c.  供应商名称；</w:t>
      </w:r>
    </w:p>
    <w:p w14:paraId="1E0874FF">
      <w:pPr>
        <w:adjustRightInd w:val="0"/>
        <w:spacing w:line="360" w:lineRule="auto"/>
        <w:rPr>
          <w:rFonts w:ascii="宋体" w:hAnsi="宋体"/>
          <w:snapToGrid w:val="0"/>
          <w:kern w:val="0"/>
        </w:rPr>
      </w:pPr>
      <w:r>
        <w:rPr>
          <w:rFonts w:hint="eastAsia" w:ascii="宋体" w:hAnsi="宋体"/>
          <w:snapToGrid w:val="0"/>
          <w:kern w:val="0"/>
        </w:rPr>
        <w:t>d.  注明：“响应文件正本、副本和</w:t>
      </w:r>
      <w:r>
        <w:rPr>
          <w:rFonts w:hint="eastAsia"/>
          <w:snapToGrid w:val="0"/>
          <w:kern w:val="0"/>
        </w:rPr>
        <w:t>备份光盘（或U盘）</w:t>
      </w:r>
      <w:r>
        <w:rPr>
          <w:rFonts w:hint="eastAsia" w:ascii="宋体" w:hAnsi="宋体"/>
          <w:snapToGrid w:val="0"/>
          <w:kern w:val="0"/>
        </w:rPr>
        <w:t>”</w:t>
      </w:r>
    </w:p>
    <w:p w14:paraId="6350EEF5">
      <w:pPr>
        <w:adjustRightInd w:val="0"/>
        <w:spacing w:line="360" w:lineRule="auto"/>
        <w:rPr>
          <w:rFonts w:ascii="宋体" w:hAnsi="宋体"/>
          <w:snapToGrid w:val="0"/>
          <w:kern w:val="0"/>
        </w:rPr>
      </w:pPr>
      <w:r>
        <w:rPr>
          <w:rFonts w:hint="eastAsia" w:ascii="宋体" w:hAnsi="宋体"/>
          <w:snapToGrid w:val="0"/>
          <w:kern w:val="0"/>
        </w:rPr>
        <w:t xml:space="preserve">e.  </w:t>
      </w:r>
      <w:r>
        <w:rPr>
          <w:rFonts w:hint="eastAsia" w:ascii="宋体" w:hAnsi="宋体"/>
          <w:snapToGrid w:val="0"/>
          <w:kern w:val="0"/>
          <w:u w:val="single"/>
        </w:rPr>
        <w:t xml:space="preserve">      </w:t>
      </w:r>
      <w:r>
        <w:rPr>
          <w:rFonts w:hint="eastAsia" w:ascii="宋体" w:hAnsi="宋体"/>
          <w:snapToGrid w:val="0"/>
          <w:kern w:val="0"/>
        </w:rPr>
        <w:t>年</w:t>
      </w:r>
      <w:r>
        <w:rPr>
          <w:rFonts w:hint="eastAsia" w:ascii="宋体" w:hAnsi="宋体"/>
          <w:snapToGrid w:val="0"/>
          <w:kern w:val="0"/>
          <w:u w:val="single"/>
        </w:rPr>
        <w:t xml:space="preserve">      </w:t>
      </w:r>
      <w:r>
        <w:rPr>
          <w:rFonts w:hint="eastAsia" w:ascii="宋体" w:hAnsi="宋体"/>
          <w:snapToGrid w:val="0"/>
          <w:kern w:val="0"/>
        </w:rPr>
        <w:t>月</w:t>
      </w:r>
      <w:r>
        <w:rPr>
          <w:rFonts w:hint="eastAsia" w:ascii="宋体" w:hAnsi="宋体"/>
          <w:snapToGrid w:val="0"/>
          <w:kern w:val="0"/>
          <w:u w:val="single"/>
        </w:rPr>
        <w:t xml:space="preserve">      </w:t>
      </w:r>
      <w:r>
        <w:rPr>
          <w:rFonts w:hint="eastAsia" w:ascii="宋体" w:hAnsi="宋体"/>
          <w:snapToGrid w:val="0"/>
          <w:kern w:val="0"/>
        </w:rPr>
        <w:t>日</w:t>
      </w:r>
      <w:r>
        <w:rPr>
          <w:rFonts w:hint="eastAsia" w:ascii="宋体" w:hAnsi="宋体"/>
          <w:snapToGrid w:val="0"/>
          <w:kern w:val="0"/>
          <w:u w:val="single"/>
        </w:rPr>
        <w:t xml:space="preserve">      </w:t>
      </w:r>
      <w:r>
        <w:rPr>
          <w:rFonts w:hint="eastAsia" w:ascii="宋体" w:hAnsi="宋体"/>
          <w:snapToGrid w:val="0"/>
          <w:kern w:val="0"/>
        </w:rPr>
        <w:t>时</w:t>
      </w:r>
      <w:r>
        <w:rPr>
          <w:rFonts w:hint="eastAsia" w:ascii="宋体" w:hAnsi="宋体"/>
          <w:snapToGrid w:val="0"/>
          <w:kern w:val="0"/>
          <w:u w:val="single"/>
        </w:rPr>
        <w:t xml:space="preserve">      </w:t>
      </w:r>
      <w:r>
        <w:rPr>
          <w:rFonts w:hint="eastAsia" w:ascii="宋体" w:hAnsi="宋体"/>
          <w:snapToGrid w:val="0"/>
          <w:kern w:val="0"/>
        </w:rPr>
        <w:t>分（开标时间）前不得开封。</w:t>
      </w:r>
    </w:p>
    <w:p w14:paraId="04959858">
      <w:pPr>
        <w:adjustRightInd w:val="0"/>
        <w:spacing w:line="360" w:lineRule="auto"/>
        <w:rPr>
          <w:rFonts w:ascii="宋体" w:hAnsi="宋体"/>
          <w:snapToGrid w:val="0"/>
          <w:kern w:val="0"/>
        </w:rPr>
      </w:pPr>
      <w:r>
        <w:rPr>
          <w:rFonts w:hint="eastAsia" w:ascii="宋体" w:hAnsi="宋体"/>
          <w:snapToGrid w:val="0"/>
          <w:kern w:val="0"/>
        </w:rPr>
        <w:t>18.4</w:t>
      </w:r>
      <w:r>
        <w:rPr>
          <w:rFonts w:ascii="宋体" w:hAnsi="宋体"/>
          <w:snapToGrid w:val="0"/>
          <w:kern w:val="0"/>
        </w:rPr>
        <w:t xml:space="preserve">  </w:t>
      </w:r>
      <w:r>
        <w:rPr>
          <w:rFonts w:hint="eastAsia" w:ascii="宋体" w:hAnsi="宋体"/>
          <w:snapToGrid w:val="0"/>
          <w:kern w:val="0"/>
        </w:rPr>
        <w:t>供应商应将“法定代表人（负责人）证明书、法定代表人（负责人）授权委托书”和“开标一览表”单独密封于一信封，在递交响应文件时单独交与</w:t>
      </w:r>
      <w:r>
        <w:rPr>
          <w:rFonts w:hint="eastAsia" w:ascii="宋体" w:hAnsi="宋体"/>
          <w:bCs/>
          <w:snapToGrid w:val="0"/>
          <w:kern w:val="0"/>
        </w:rPr>
        <w:t>采购代理机构</w:t>
      </w:r>
      <w:r>
        <w:rPr>
          <w:rFonts w:hint="eastAsia" w:ascii="宋体" w:hAnsi="宋体"/>
          <w:snapToGrid w:val="0"/>
          <w:kern w:val="0"/>
        </w:rPr>
        <w:t>，在信封上应：</w:t>
      </w:r>
    </w:p>
    <w:p w14:paraId="603F63CB">
      <w:pPr>
        <w:adjustRightInd w:val="0"/>
        <w:spacing w:line="360" w:lineRule="auto"/>
        <w:rPr>
          <w:rFonts w:ascii="宋体" w:hAnsi="宋体"/>
          <w:snapToGrid w:val="0"/>
          <w:kern w:val="0"/>
        </w:rPr>
      </w:pPr>
      <w:r>
        <w:rPr>
          <w:rFonts w:hint="eastAsia" w:ascii="宋体" w:hAnsi="宋体"/>
          <w:snapToGrid w:val="0"/>
          <w:kern w:val="0"/>
        </w:rPr>
        <w:t>(1)  写明</w:t>
      </w:r>
      <w:r>
        <w:rPr>
          <w:rFonts w:hint="eastAsia" w:ascii="宋体" w:hAnsi="宋体"/>
          <w:bCs/>
          <w:snapToGrid w:val="0"/>
          <w:kern w:val="0"/>
        </w:rPr>
        <w:t>采购代理机构</w:t>
      </w:r>
      <w:r>
        <w:rPr>
          <w:rFonts w:hint="eastAsia" w:ascii="宋体" w:hAnsi="宋体"/>
          <w:snapToGrid w:val="0"/>
          <w:kern w:val="0"/>
        </w:rPr>
        <w:t>名称；</w:t>
      </w:r>
    </w:p>
    <w:p w14:paraId="55B964BC">
      <w:pPr>
        <w:adjustRightInd w:val="0"/>
        <w:spacing w:line="360" w:lineRule="auto"/>
        <w:rPr>
          <w:rFonts w:ascii="宋体" w:hAnsi="宋体"/>
          <w:snapToGrid w:val="0"/>
          <w:kern w:val="0"/>
        </w:rPr>
      </w:pPr>
      <w:r>
        <w:rPr>
          <w:rFonts w:hint="eastAsia" w:ascii="宋体" w:hAnsi="宋体"/>
          <w:snapToGrid w:val="0"/>
          <w:kern w:val="0"/>
        </w:rPr>
        <w:t>(2)  注明下列识别标志：</w:t>
      </w:r>
    </w:p>
    <w:p w14:paraId="2BF6B8DD">
      <w:pPr>
        <w:adjustRightInd w:val="0"/>
        <w:spacing w:line="360" w:lineRule="auto"/>
        <w:rPr>
          <w:rFonts w:ascii="宋体" w:hAnsi="宋体"/>
          <w:snapToGrid w:val="0"/>
          <w:kern w:val="0"/>
        </w:rPr>
      </w:pPr>
      <w:r>
        <w:rPr>
          <w:rFonts w:hint="eastAsia" w:ascii="宋体" w:hAnsi="宋体"/>
          <w:snapToGrid w:val="0"/>
          <w:kern w:val="0"/>
        </w:rPr>
        <w:t>a.  项目编号；</w:t>
      </w:r>
    </w:p>
    <w:p w14:paraId="1D993299">
      <w:pPr>
        <w:adjustRightInd w:val="0"/>
        <w:spacing w:line="360" w:lineRule="auto"/>
        <w:rPr>
          <w:rFonts w:ascii="宋体" w:hAnsi="宋体"/>
          <w:snapToGrid w:val="0"/>
          <w:kern w:val="0"/>
        </w:rPr>
      </w:pPr>
      <w:r>
        <w:rPr>
          <w:rFonts w:hint="eastAsia" w:ascii="宋体" w:hAnsi="宋体"/>
          <w:snapToGrid w:val="0"/>
          <w:kern w:val="0"/>
        </w:rPr>
        <w:t>b.  项目名称；</w:t>
      </w:r>
    </w:p>
    <w:p w14:paraId="267602C3">
      <w:pPr>
        <w:adjustRightInd w:val="0"/>
        <w:spacing w:line="360" w:lineRule="auto"/>
        <w:rPr>
          <w:rFonts w:ascii="宋体" w:hAnsi="宋体"/>
          <w:snapToGrid w:val="0"/>
          <w:kern w:val="0"/>
        </w:rPr>
      </w:pPr>
      <w:r>
        <w:rPr>
          <w:rFonts w:hint="eastAsia" w:ascii="宋体" w:hAnsi="宋体"/>
          <w:snapToGrid w:val="0"/>
          <w:kern w:val="0"/>
        </w:rPr>
        <w:t>c.  供应商名称；</w:t>
      </w:r>
    </w:p>
    <w:p w14:paraId="35F3663C">
      <w:pPr>
        <w:adjustRightInd w:val="0"/>
        <w:spacing w:line="360" w:lineRule="auto"/>
        <w:rPr>
          <w:rFonts w:ascii="宋体" w:hAnsi="宋体"/>
          <w:snapToGrid w:val="0"/>
          <w:kern w:val="0"/>
        </w:rPr>
      </w:pPr>
      <w:r>
        <w:rPr>
          <w:rFonts w:hint="eastAsia" w:ascii="宋体" w:hAnsi="宋体"/>
          <w:snapToGrid w:val="0"/>
          <w:kern w:val="0"/>
        </w:rPr>
        <w:t>d.  注明：“开标一览表”和“法定代表人（负责人）证明书、法定代表人（负责人）授权委托书”</w:t>
      </w:r>
    </w:p>
    <w:p w14:paraId="4E61DA53">
      <w:pPr>
        <w:adjustRightInd w:val="0"/>
        <w:spacing w:line="360" w:lineRule="auto"/>
        <w:rPr>
          <w:rFonts w:ascii="宋体" w:hAnsi="宋体"/>
          <w:snapToGrid w:val="0"/>
          <w:kern w:val="0"/>
        </w:rPr>
      </w:pPr>
      <w:r>
        <w:rPr>
          <w:rFonts w:hint="eastAsia" w:ascii="宋体" w:hAnsi="宋体"/>
          <w:snapToGrid w:val="0"/>
          <w:kern w:val="0"/>
        </w:rPr>
        <w:t xml:space="preserve">e.  </w:t>
      </w:r>
      <w:r>
        <w:rPr>
          <w:rFonts w:hint="eastAsia" w:ascii="宋体" w:hAnsi="宋体"/>
          <w:snapToGrid w:val="0"/>
          <w:kern w:val="0"/>
          <w:u w:val="single"/>
        </w:rPr>
        <w:t xml:space="preserve">      </w:t>
      </w:r>
      <w:r>
        <w:rPr>
          <w:rFonts w:hint="eastAsia" w:ascii="宋体" w:hAnsi="宋体"/>
          <w:snapToGrid w:val="0"/>
          <w:kern w:val="0"/>
        </w:rPr>
        <w:t>年</w:t>
      </w:r>
      <w:r>
        <w:rPr>
          <w:rFonts w:hint="eastAsia" w:ascii="宋体" w:hAnsi="宋体"/>
          <w:snapToGrid w:val="0"/>
          <w:kern w:val="0"/>
          <w:u w:val="single"/>
        </w:rPr>
        <w:t xml:space="preserve">      </w:t>
      </w:r>
      <w:r>
        <w:rPr>
          <w:rFonts w:hint="eastAsia" w:ascii="宋体" w:hAnsi="宋体"/>
          <w:snapToGrid w:val="0"/>
          <w:kern w:val="0"/>
        </w:rPr>
        <w:t>月</w:t>
      </w:r>
      <w:r>
        <w:rPr>
          <w:rFonts w:hint="eastAsia" w:ascii="宋体" w:hAnsi="宋体"/>
          <w:snapToGrid w:val="0"/>
          <w:kern w:val="0"/>
          <w:u w:val="single"/>
        </w:rPr>
        <w:t xml:space="preserve">      </w:t>
      </w:r>
      <w:r>
        <w:rPr>
          <w:rFonts w:hint="eastAsia" w:ascii="宋体" w:hAnsi="宋体"/>
          <w:snapToGrid w:val="0"/>
          <w:kern w:val="0"/>
        </w:rPr>
        <w:t>日</w:t>
      </w:r>
      <w:r>
        <w:rPr>
          <w:rFonts w:hint="eastAsia" w:ascii="宋体" w:hAnsi="宋体"/>
          <w:snapToGrid w:val="0"/>
          <w:kern w:val="0"/>
          <w:u w:val="single"/>
        </w:rPr>
        <w:t xml:space="preserve">      </w:t>
      </w:r>
      <w:r>
        <w:rPr>
          <w:rFonts w:hint="eastAsia" w:ascii="宋体" w:hAnsi="宋体"/>
          <w:snapToGrid w:val="0"/>
          <w:kern w:val="0"/>
        </w:rPr>
        <w:t>时</w:t>
      </w:r>
      <w:r>
        <w:rPr>
          <w:rFonts w:hint="eastAsia" w:ascii="宋体" w:hAnsi="宋体"/>
          <w:snapToGrid w:val="0"/>
          <w:kern w:val="0"/>
          <w:u w:val="single"/>
        </w:rPr>
        <w:t xml:space="preserve">      </w:t>
      </w:r>
      <w:r>
        <w:rPr>
          <w:rFonts w:hint="eastAsia" w:ascii="宋体" w:hAnsi="宋体"/>
          <w:snapToGrid w:val="0"/>
          <w:kern w:val="0"/>
        </w:rPr>
        <w:t>分（开标时间）前不得开封。</w:t>
      </w:r>
    </w:p>
    <w:p w14:paraId="4F2136D9">
      <w:pPr>
        <w:adjustRightInd w:val="0"/>
        <w:spacing w:line="360" w:lineRule="auto"/>
        <w:rPr>
          <w:rFonts w:ascii="宋体" w:hAnsi="宋体"/>
          <w:snapToGrid w:val="0"/>
          <w:kern w:val="0"/>
        </w:rPr>
      </w:pPr>
      <w:r>
        <w:rPr>
          <w:rFonts w:hint="eastAsia" w:ascii="宋体" w:hAnsi="宋体"/>
          <w:snapToGrid w:val="0"/>
          <w:kern w:val="0"/>
        </w:rPr>
        <w:t>18.5  除了按本须知第18.3和18.4款所要求的识别字样外，在所有响应文件密封袋上还应写明供应商的名称与地址、邮政编码，以便响应按本须知第20条宣布“迟到”时，响应文件可以原封退回。</w:t>
      </w:r>
    </w:p>
    <w:p w14:paraId="2DB1BA05">
      <w:pPr>
        <w:adjustRightInd w:val="0"/>
        <w:spacing w:line="360" w:lineRule="auto"/>
        <w:rPr>
          <w:rFonts w:ascii="宋体" w:hAnsi="宋体"/>
          <w:snapToGrid w:val="0"/>
          <w:kern w:val="0"/>
        </w:rPr>
      </w:pPr>
      <w:r>
        <w:rPr>
          <w:rFonts w:hint="eastAsia" w:ascii="宋体" w:hAnsi="宋体"/>
          <w:snapToGrid w:val="0"/>
          <w:kern w:val="0"/>
        </w:rPr>
        <w:t>18.6  如果响应文件没有按本响应须知第18.1款、第18.2款、第18.3款和第18.4款规定进行标记和密封，采购代理机构将拒收或者告知供应商，采购代理机构将不承担响应文件错放或提前开封的责任。对由此造成的提前开封的响应文件将予以拒绝，并退还给供应商。</w:t>
      </w:r>
    </w:p>
    <w:p w14:paraId="2F013CA4">
      <w:pPr>
        <w:adjustRightInd w:val="0"/>
        <w:spacing w:line="360" w:lineRule="auto"/>
        <w:rPr>
          <w:rFonts w:ascii="宋体" w:hAnsi="宋体"/>
          <w:snapToGrid w:val="0"/>
          <w:kern w:val="0"/>
        </w:rPr>
      </w:pPr>
      <w:r>
        <w:rPr>
          <w:rFonts w:hint="eastAsia" w:ascii="宋体" w:hAnsi="宋体"/>
          <w:snapToGrid w:val="0"/>
          <w:kern w:val="0"/>
        </w:rPr>
        <w:t>18.7  所有响应文件的密封袋的封口处应加盖供应商印章。</w:t>
      </w:r>
    </w:p>
    <w:p w14:paraId="2DA5710C">
      <w:pPr>
        <w:adjustRightInd w:val="0"/>
        <w:spacing w:line="360" w:lineRule="auto"/>
        <w:rPr>
          <w:rFonts w:ascii="宋体" w:hAnsi="宋体"/>
          <w:snapToGrid w:val="0"/>
          <w:kern w:val="0"/>
        </w:rPr>
      </w:pPr>
      <w:r>
        <w:rPr>
          <w:rFonts w:hint="eastAsia" w:ascii="宋体" w:hAnsi="宋体"/>
          <w:snapToGrid w:val="0"/>
          <w:kern w:val="0"/>
        </w:rPr>
        <w:t>18.8  供应商应按18.1～18.7中的规定进行密封和标记后，将响应文件按照前附表第12项中注明的地址送至采购代理机构。</w:t>
      </w:r>
    </w:p>
    <w:p w14:paraId="38D65269">
      <w:pPr>
        <w:adjustRightInd w:val="0"/>
        <w:spacing w:line="360" w:lineRule="auto"/>
        <w:rPr>
          <w:rFonts w:ascii="宋体" w:hAnsi="宋体"/>
          <w:snapToGrid w:val="0"/>
          <w:kern w:val="0"/>
        </w:rPr>
      </w:pPr>
      <w:r>
        <w:rPr>
          <w:rFonts w:hint="eastAsia" w:ascii="宋体" w:hAnsi="宋体"/>
          <w:snapToGrid w:val="0"/>
          <w:kern w:val="0"/>
        </w:rPr>
        <w:t>18.9  供应商按采购文件要求如需提供实物，应随响应文件一起递交。</w:t>
      </w:r>
    </w:p>
    <w:p w14:paraId="0DF74C89">
      <w:pPr>
        <w:adjustRightInd w:val="0"/>
        <w:spacing w:line="360" w:lineRule="auto"/>
        <w:rPr>
          <w:rFonts w:ascii="宋体" w:hAnsi="宋体"/>
          <w:b/>
          <w:snapToGrid w:val="0"/>
          <w:kern w:val="0"/>
        </w:rPr>
      </w:pPr>
      <w:r>
        <w:rPr>
          <w:rFonts w:ascii="宋体" w:hAnsi="宋体"/>
          <w:b/>
          <w:snapToGrid w:val="0"/>
          <w:kern w:val="0"/>
        </w:rPr>
        <w:t>1</w:t>
      </w:r>
      <w:r>
        <w:rPr>
          <w:rFonts w:hint="eastAsia" w:ascii="宋体" w:hAnsi="宋体"/>
          <w:b/>
          <w:snapToGrid w:val="0"/>
          <w:kern w:val="0"/>
        </w:rPr>
        <w:t>9</w:t>
      </w:r>
      <w:r>
        <w:rPr>
          <w:rFonts w:ascii="宋体" w:hAnsi="宋体"/>
          <w:b/>
          <w:snapToGrid w:val="0"/>
          <w:kern w:val="0"/>
        </w:rPr>
        <w:t xml:space="preserve">. </w:t>
      </w:r>
      <w:r>
        <w:rPr>
          <w:rFonts w:hint="eastAsia" w:ascii="宋体" w:hAnsi="宋体"/>
          <w:b/>
          <w:snapToGrid w:val="0"/>
          <w:kern w:val="0"/>
        </w:rPr>
        <w:t>递交响应文件的时间、地点以及截止时间</w:t>
      </w:r>
    </w:p>
    <w:p w14:paraId="1C5B3852">
      <w:pPr>
        <w:adjustRightInd w:val="0"/>
        <w:spacing w:line="360" w:lineRule="auto"/>
        <w:rPr>
          <w:rFonts w:ascii="宋体" w:hAnsi="宋体"/>
          <w:snapToGrid w:val="0"/>
          <w:kern w:val="0"/>
        </w:rPr>
      </w:pPr>
      <w:r>
        <w:rPr>
          <w:rFonts w:ascii="宋体" w:hAnsi="宋体"/>
          <w:snapToGrid w:val="0"/>
          <w:kern w:val="0"/>
        </w:rPr>
        <w:t>1</w:t>
      </w:r>
      <w:r>
        <w:rPr>
          <w:rFonts w:hint="eastAsia" w:ascii="宋体" w:hAnsi="宋体"/>
          <w:snapToGrid w:val="0"/>
          <w:kern w:val="0"/>
        </w:rPr>
        <w:t>9</w:t>
      </w:r>
      <w:r>
        <w:rPr>
          <w:rFonts w:ascii="宋体" w:hAnsi="宋体"/>
          <w:snapToGrid w:val="0"/>
          <w:kern w:val="0"/>
        </w:rPr>
        <w:t xml:space="preserve">.1  </w:t>
      </w:r>
      <w:r>
        <w:rPr>
          <w:rFonts w:hint="eastAsia" w:ascii="宋体" w:hAnsi="宋体"/>
          <w:snapToGrid w:val="0"/>
          <w:kern w:val="0"/>
        </w:rPr>
        <w:t>递交响应文件的地点与开标仪式的地点相同。</w:t>
      </w:r>
    </w:p>
    <w:p w14:paraId="6C210151">
      <w:pPr>
        <w:adjustRightInd w:val="0"/>
        <w:spacing w:line="360" w:lineRule="auto"/>
        <w:rPr>
          <w:rFonts w:ascii="宋体" w:hAnsi="宋体"/>
          <w:snapToGrid w:val="0"/>
          <w:kern w:val="0"/>
        </w:rPr>
      </w:pPr>
      <w:r>
        <w:rPr>
          <w:rFonts w:ascii="宋体" w:hAnsi="宋体"/>
          <w:snapToGrid w:val="0"/>
          <w:kern w:val="0"/>
        </w:rPr>
        <w:t>1</w:t>
      </w:r>
      <w:r>
        <w:rPr>
          <w:rFonts w:hint="eastAsia" w:ascii="宋体" w:hAnsi="宋体"/>
          <w:snapToGrid w:val="0"/>
          <w:kern w:val="0"/>
        </w:rPr>
        <w:t>9</w:t>
      </w:r>
      <w:r>
        <w:rPr>
          <w:rFonts w:ascii="宋体" w:hAnsi="宋体"/>
          <w:snapToGrid w:val="0"/>
          <w:kern w:val="0"/>
        </w:rPr>
        <w:t xml:space="preserve">.2  </w:t>
      </w:r>
      <w:r>
        <w:rPr>
          <w:rFonts w:hint="eastAsia" w:ascii="宋体" w:hAnsi="宋体"/>
          <w:snapToGrid w:val="0"/>
          <w:kern w:val="0"/>
        </w:rPr>
        <w:t>所有响应文件都必须按</w:t>
      </w:r>
      <w:r>
        <w:rPr>
          <w:rFonts w:hint="eastAsia" w:ascii="宋体" w:hAnsi="宋体" w:cs="宋体"/>
          <w:bCs/>
          <w:snapToGrid w:val="0"/>
          <w:kern w:val="0"/>
        </w:rPr>
        <w:t>采购代理机构</w:t>
      </w:r>
      <w:r>
        <w:rPr>
          <w:rFonts w:hint="eastAsia" w:ascii="宋体" w:hAnsi="宋体"/>
          <w:snapToGrid w:val="0"/>
          <w:kern w:val="0"/>
        </w:rPr>
        <w:t>在前附表第</w:t>
      </w:r>
      <w:bookmarkStart w:id="29" w:name="_Hlt35050056"/>
      <w:bookmarkEnd w:id="29"/>
      <w:r>
        <w:rPr>
          <w:rFonts w:hint="eastAsia" w:ascii="宋体" w:hAnsi="宋体"/>
          <w:snapToGrid w:val="0"/>
          <w:kern w:val="0"/>
        </w:rPr>
        <w:t>13项中规定的响应截止时间之前送至</w:t>
      </w:r>
      <w:r>
        <w:rPr>
          <w:rFonts w:hint="eastAsia" w:ascii="宋体" w:hAnsi="宋体" w:cs="宋体"/>
          <w:bCs/>
          <w:snapToGrid w:val="0"/>
          <w:kern w:val="0"/>
        </w:rPr>
        <w:t>采购代理机构</w:t>
      </w:r>
      <w:r>
        <w:rPr>
          <w:rFonts w:hint="eastAsia" w:ascii="宋体" w:hAnsi="宋体"/>
          <w:snapToGrid w:val="0"/>
          <w:kern w:val="0"/>
        </w:rPr>
        <w:t>。</w:t>
      </w:r>
    </w:p>
    <w:p w14:paraId="7BCE8D54">
      <w:pPr>
        <w:adjustRightInd w:val="0"/>
        <w:spacing w:line="360" w:lineRule="auto"/>
        <w:rPr>
          <w:rFonts w:ascii="宋体" w:hAnsi="宋体"/>
          <w:snapToGrid w:val="0"/>
          <w:kern w:val="0"/>
        </w:rPr>
      </w:pPr>
      <w:r>
        <w:rPr>
          <w:rFonts w:ascii="宋体" w:hAnsi="宋体"/>
          <w:snapToGrid w:val="0"/>
          <w:kern w:val="0"/>
        </w:rPr>
        <w:t>1</w:t>
      </w:r>
      <w:r>
        <w:rPr>
          <w:rFonts w:hint="eastAsia" w:ascii="宋体" w:hAnsi="宋体"/>
          <w:snapToGrid w:val="0"/>
          <w:kern w:val="0"/>
        </w:rPr>
        <w:t>9</w:t>
      </w:r>
      <w:r>
        <w:rPr>
          <w:rFonts w:ascii="宋体" w:hAnsi="宋体"/>
          <w:snapToGrid w:val="0"/>
          <w:kern w:val="0"/>
        </w:rPr>
        <w:t xml:space="preserve">.3  </w:t>
      </w:r>
      <w:r>
        <w:rPr>
          <w:rFonts w:hint="eastAsia" w:ascii="宋体" w:hAnsi="宋体"/>
          <w:snapToGrid w:val="0"/>
          <w:kern w:val="0"/>
        </w:rPr>
        <w:t>出现第8</w:t>
      </w:r>
      <w:r>
        <w:rPr>
          <w:rFonts w:ascii="宋体" w:hAnsi="宋体"/>
          <w:snapToGrid w:val="0"/>
          <w:kern w:val="0"/>
        </w:rPr>
        <w:t>.3</w:t>
      </w:r>
      <w:r>
        <w:rPr>
          <w:rFonts w:hint="eastAsia" w:ascii="宋体" w:hAnsi="宋体"/>
          <w:snapToGrid w:val="0"/>
          <w:kern w:val="0"/>
        </w:rPr>
        <w:t>款因采购文件修改或其他原因推迟响应截止时，则按</w:t>
      </w:r>
      <w:r>
        <w:rPr>
          <w:rFonts w:hint="eastAsia" w:ascii="宋体" w:hAnsi="宋体" w:cs="宋体"/>
          <w:bCs/>
          <w:snapToGrid w:val="0"/>
          <w:kern w:val="0"/>
        </w:rPr>
        <w:t>采购代理机构</w:t>
      </w:r>
      <w:r>
        <w:rPr>
          <w:rFonts w:hint="eastAsia" w:ascii="宋体" w:hAnsi="宋体"/>
          <w:snapToGrid w:val="0"/>
          <w:kern w:val="0"/>
        </w:rPr>
        <w:t>修改通知规定的时间递交。</w:t>
      </w:r>
    </w:p>
    <w:p w14:paraId="24F41B4A">
      <w:pPr>
        <w:adjustRightInd w:val="0"/>
        <w:spacing w:line="360" w:lineRule="auto"/>
        <w:rPr>
          <w:rFonts w:ascii="宋体" w:hAnsi="宋体"/>
          <w:snapToGrid w:val="0"/>
          <w:kern w:val="0"/>
        </w:rPr>
      </w:pPr>
      <w:r>
        <w:rPr>
          <w:rFonts w:ascii="宋体" w:hAnsi="宋体"/>
          <w:snapToGrid w:val="0"/>
          <w:kern w:val="0"/>
        </w:rPr>
        <w:t>1</w:t>
      </w:r>
      <w:r>
        <w:rPr>
          <w:rFonts w:hint="eastAsia" w:ascii="宋体" w:hAnsi="宋体"/>
          <w:snapToGrid w:val="0"/>
          <w:kern w:val="0"/>
        </w:rPr>
        <w:t>9</w:t>
      </w:r>
      <w:r>
        <w:rPr>
          <w:rFonts w:ascii="宋体" w:hAnsi="宋体"/>
          <w:snapToGrid w:val="0"/>
          <w:kern w:val="0"/>
        </w:rPr>
        <w:t>.</w:t>
      </w:r>
      <w:r>
        <w:rPr>
          <w:rFonts w:hint="eastAsia" w:ascii="宋体" w:hAnsi="宋体"/>
          <w:snapToGrid w:val="0"/>
          <w:kern w:val="0"/>
        </w:rPr>
        <w:t>4</w:t>
      </w:r>
      <w:r>
        <w:rPr>
          <w:rFonts w:ascii="宋体" w:hAnsi="宋体"/>
          <w:snapToGrid w:val="0"/>
          <w:kern w:val="0"/>
        </w:rPr>
        <w:t xml:space="preserve">  </w:t>
      </w:r>
      <w:r>
        <w:rPr>
          <w:rFonts w:hint="eastAsia" w:ascii="宋体" w:hAnsi="宋体" w:cs="宋体"/>
          <w:bCs/>
          <w:snapToGrid w:val="0"/>
          <w:kern w:val="0"/>
        </w:rPr>
        <w:t>采购代理机构</w:t>
      </w:r>
      <w:r>
        <w:rPr>
          <w:rFonts w:hint="eastAsia" w:ascii="宋体" w:hAnsi="宋体"/>
        </w:rPr>
        <w:t>在响应截止时间前30分钟开始接收响应文件。</w:t>
      </w:r>
    </w:p>
    <w:p w14:paraId="72E02009">
      <w:pPr>
        <w:adjustRightInd w:val="0"/>
        <w:spacing w:line="360" w:lineRule="auto"/>
        <w:rPr>
          <w:rFonts w:ascii="宋体" w:hAnsi="宋体"/>
          <w:b/>
          <w:snapToGrid w:val="0"/>
          <w:kern w:val="0"/>
        </w:rPr>
      </w:pPr>
      <w:r>
        <w:rPr>
          <w:rFonts w:hint="eastAsia" w:ascii="宋体" w:hAnsi="宋体"/>
          <w:b/>
          <w:snapToGrid w:val="0"/>
          <w:kern w:val="0"/>
        </w:rPr>
        <w:t>20</w:t>
      </w:r>
      <w:r>
        <w:rPr>
          <w:rFonts w:ascii="宋体" w:hAnsi="宋体"/>
          <w:b/>
          <w:snapToGrid w:val="0"/>
          <w:kern w:val="0"/>
        </w:rPr>
        <w:t xml:space="preserve">. </w:t>
      </w:r>
      <w:r>
        <w:rPr>
          <w:rFonts w:hint="eastAsia" w:ascii="宋体" w:hAnsi="宋体"/>
          <w:b/>
          <w:snapToGrid w:val="0"/>
          <w:kern w:val="0"/>
        </w:rPr>
        <w:t>迟交的响应文件</w:t>
      </w:r>
    </w:p>
    <w:p w14:paraId="346CAE3B">
      <w:pPr>
        <w:adjustRightInd w:val="0"/>
        <w:spacing w:line="360" w:lineRule="auto"/>
        <w:rPr>
          <w:rFonts w:ascii="宋体" w:hAnsi="宋体"/>
          <w:snapToGrid w:val="0"/>
          <w:kern w:val="0"/>
        </w:rPr>
      </w:pPr>
      <w:r>
        <w:rPr>
          <w:rFonts w:hint="eastAsia" w:ascii="宋体" w:hAnsi="宋体"/>
          <w:snapToGrid w:val="0"/>
          <w:kern w:val="0"/>
        </w:rPr>
        <w:t>20</w:t>
      </w:r>
      <w:r>
        <w:rPr>
          <w:rFonts w:ascii="宋体" w:hAnsi="宋体"/>
          <w:snapToGrid w:val="0"/>
          <w:kern w:val="0"/>
        </w:rPr>
        <w:t xml:space="preserve">.1  </w:t>
      </w:r>
      <w:r>
        <w:rPr>
          <w:rFonts w:hint="eastAsia" w:ascii="宋体" w:hAnsi="宋体" w:cs="宋体"/>
          <w:bCs/>
          <w:snapToGrid w:val="0"/>
          <w:kern w:val="0"/>
        </w:rPr>
        <w:t>采购代理机构</w:t>
      </w:r>
      <w:r>
        <w:rPr>
          <w:rFonts w:hint="eastAsia" w:ascii="宋体" w:hAnsi="宋体"/>
          <w:snapToGrid w:val="0"/>
          <w:kern w:val="0"/>
        </w:rPr>
        <w:t>将拒绝接收在响应截止时间后递交的响应文件。</w:t>
      </w:r>
    </w:p>
    <w:p w14:paraId="099ECD5E">
      <w:pPr>
        <w:adjustRightInd w:val="0"/>
        <w:spacing w:line="360" w:lineRule="auto"/>
        <w:rPr>
          <w:rFonts w:ascii="宋体" w:hAnsi="宋体"/>
          <w:b/>
          <w:snapToGrid w:val="0"/>
          <w:kern w:val="0"/>
        </w:rPr>
      </w:pPr>
      <w:r>
        <w:rPr>
          <w:rFonts w:hint="eastAsia" w:ascii="宋体" w:hAnsi="宋体"/>
          <w:b/>
          <w:snapToGrid w:val="0"/>
          <w:kern w:val="0"/>
        </w:rPr>
        <w:t>21. 响应文件的修改和撤销</w:t>
      </w:r>
    </w:p>
    <w:p w14:paraId="7B1DCC9C">
      <w:pPr>
        <w:tabs>
          <w:tab w:val="left" w:pos="0"/>
        </w:tabs>
        <w:adjustRightInd w:val="0"/>
        <w:spacing w:line="360" w:lineRule="auto"/>
        <w:rPr>
          <w:rFonts w:ascii="宋体" w:hAnsi="宋体"/>
          <w:snapToGrid w:val="0"/>
          <w:kern w:val="0"/>
        </w:rPr>
      </w:pPr>
      <w:r>
        <w:rPr>
          <w:rFonts w:hint="eastAsia" w:ascii="宋体" w:hAnsi="宋体"/>
          <w:snapToGrid w:val="0"/>
          <w:kern w:val="0"/>
        </w:rPr>
        <w:t>21.1  供应商在提交响应文件后可对其响应文件进行修改或撤销，但</w:t>
      </w:r>
      <w:r>
        <w:rPr>
          <w:rFonts w:hint="eastAsia" w:ascii="宋体" w:hAnsi="宋体" w:cs="宋体"/>
          <w:bCs/>
          <w:snapToGrid w:val="0"/>
          <w:kern w:val="0"/>
        </w:rPr>
        <w:t>采购代理机构</w:t>
      </w:r>
      <w:r>
        <w:rPr>
          <w:rFonts w:hint="eastAsia" w:ascii="宋体" w:hAnsi="宋体"/>
          <w:snapToGrid w:val="0"/>
          <w:kern w:val="0"/>
        </w:rPr>
        <w:t>须在响应截止时间之前收到该修改或撤销的书面通知，该通知须有经正式授权的供应商代表签字。</w:t>
      </w:r>
    </w:p>
    <w:p w14:paraId="3A0997C3">
      <w:pPr>
        <w:tabs>
          <w:tab w:val="left" w:pos="0"/>
        </w:tabs>
        <w:adjustRightInd w:val="0"/>
        <w:spacing w:line="360" w:lineRule="auto"/>
        <w:rPr>
          <w:rFonts w:ascii="宋体" w:hAnsi="宋体"/>
          <w:snapToGrid w:val="0"/>
          <w:kern w:val="0"/>
        </w:rPr>
      </w:pPr>
      <w:r>
        <w:rPr>
          <w:rFonts w:ascii="宋体" w:hAnsi="宋体"/>
          <w:snapToGrid w:val="0"/>
          <w:kern w:val="0"/>
        </w:rPr>
        <w:t>21.2</w:t>
      </w:r>
      <w:r>
        <w:rPr>
          <w:rFonts w:hint="eastAsia" w:ascii="宋体" w:hAnsi="宋体"/>
          <w:snapToGrid w:val="0"/>
          <w:kern w:val="0"/>
        </w:rPr>
        <w:t xml:space="preserve">  供应商对响应文件修改的书面材料或撤销的通知应按本须知第17条和第18条规定进行编写、密封、标注和递交，并注明“修改响应文件”或“撤销响应”字样。</w:t>
      </w:r>
    </w:p>
    <w:p w14:paraId="54D11802">
      <w:pPr>
        <w:tabs>
          <w:tab w:val="left" w:pos="0"/>
        </w:tabs>
        <w:adjustRightInd w:val="0"/>
        <w:spacing w:line="360" w:lineRule="auto"/>
        <w:rPr>
          <w:rFonts w:ascii="宋体" w:hAnsi="宋体"/>
          <w:snapToGrid w:val="0"/>
          <w:kern w:val="0"/>
        </w:rPr>
      </w:pPr>
      <w:r>
        <w:rPr>
          <w:rFonts w:ascii="宋体" w:hAnsi="宋体"/>
          <w:snapToGrid w:val="0"/>
          <w:kern w:val="0"/>
        </w:rPr>
        <w:t>21.3</w:t>
      </w:r>
      <w:r>
        <w:rPr>
          <w:rFonts w:hint="eastAsia" w:ascii="宋体" w:hAnsi="宋体"/>
          <w:snapToGrid w:val="0"/>
          <w:kern w:val="0"/>
        </w:rPr>
        <w:t xml:space="preserve">  响应截止时间以后不得修改响应文件。</w:t>
      </w:r>
    </w:p>
    <w:p w14:paraId="6C09DD86">
      <w:pPr>
        <w:tabs>
          <w:tab w:val="left" w:pos="0"/>
        </w:tabs>
        <w:adjustRightInd w:val="0"/>
        <w:spacing w:line="360" w:lineRule="auto"/>
        <w:rPr>
          <w:rFonts w:ascii="宋体" w:hAnsi="宋体"/>
          <w:snapToGrid w:val="0"/>
          <w:kern w:val="0"/>
        </w:rPr>
      </w:pPr>
      <w:r>
        <w:rPr>
          <w:rFonts w:ascii="宋体" w:hAnsi="宋体"/>
          <w:snapToGrid w:val="0"/>
          <w:kern w:val="0"/>
        </w:rPr>
        <w:t>21.4</w:t>
      </w:r>
      <w:r>
        <w:rPr>
          <w:rFonts w:hint="eastAsia" w:ascii="宋体" w:hAnsi="宋体"/>
          <w:snapToGrid w:val="0"/>
          <w:kern w:val="0"/>
        </w:rPr>
        <w:t xml:space="preserve">  供应商不得在开标时间起到响应文件有效期满前撤销响应文件。</w:t>
      </w:r>
    </w:p>
    <w:p w14:paraId="24D6CB0A">
      <w:pPr>
        <w:tabs>
          <w:tab w:val="left" w:pos="0"/>
        </w:tabs>
        <w:adjustRightInd w:val="0"/>
        <w:spacing w:line="360" w:lineRule="auto"/>
        <w:rPr>
          <w:rFonts w:ascii="宋体" w:hAnsi="宋体"/>
          <w:snapToGrid w:val="0"/>
          <w:kern w:val="0"/>
        </w:rPr>
      </w:pPr>
    </w:p>
    <w:p w14:paraId="61278F07">
      <w:pPr>
        <w:pStyle w:val="4"/>
        <w:spacing w:before="0" w:after="0"/>
      </w:pPr>
      <w:bookmarkStart w:id="30" w:name="q8"/>
      <w:bookmarkEnd w:id="30"/>
      <w:bookmarkStart w:id="31" w:name="_Toc15969"/>
      <w:r>
        <w:rPr>
          <w:rFonts w:hint="eastAsia"/>
        </w:rPr>
        <w:t>五、开标和评审</w:t>
      </w:r>
      <w:bookmarkEnd w:id="31"/>
    </w:p>
    <w:p w14:paraId="6DA0680A">
      <w:pPr>
        <w:adjustRightInd w:val="0"/>
        <w:spacing w:line="360" w:lineRule="auto"/>
        <w:rPr>
          <w:rFonts w:ascii="宋体" w:hAnsi="宋体"/>
          <w:b/>
          <w:snapToGrid w:val="0"/>
          <w:kern w:val="0"/>
        </w:rPr>
      </w:pPr>
      <w:r>
        <w:rPr>
          <w:rFonts w:hint="eastAsia" w:ascii="宋体" w:hAnsi="宋体"/>
          <w:b/>
          <w:snapToGrid w:val="0"/>
          <w:kern w:val="0"/>
        </w:rPr>
        <w:t>22.</w:t>
      </w:r>
      <w:r>
        <w:rPr>
          <w:rFonts w:ascii="宋体" w:hAnsi="宋体"/>
          <w:b/>
          <w:snapToGrid w:val="0"/>
          <w:kern w:val="0"/>
        </w:rPr>
        <w:t xml:space="preserve"> </w:t>
      </w:r>
      <w:r>
        <w:rPr>
          <w:rFonts w:hint="eastAsia" w:ascii="宋体" w:hAnsi="宋体"/>
          <w:b/>
          <w:snapToGrid w:val="0"/>
          <w:kern w:val="0"/>
        </w:rPr>
        <w:t>开标</w:t>
      </w:r>
    </w:p>
    <w:p w14:paraId="35FB4FA7">
      <w:pPr>
        <w:adjustRightInd w:val="0"/>
        <w:spacing w:line="360" w:lineRule="auto"/>
        <w:rPr>
          <w:rFonts w:ascii="宋体" w:hAnsi="宋体"/>
          <w:snapToGrid w:val="0"/>
          <w:kern w:val="0"/>
        </w:rPr>
      </w:pPr>
      <w:r>
        <w:rPr>
          <w:rFonts w:ascii="宋体" w:hAnsi="宋体"/>
          <w:snapToGrid w:val="0"/>
          <w:kern w:val="0"/>
        </w:rPr>
        <w:t xml:space="preserve">22.1  </w:t>
      </w:r>
      <w:r>
        <w:rPr>
          <w:rFonts w:hint="eastAsia" w:ascii="宋体" w:hAnsi="宋体" w:cs="宋体"/>
          <w:bCs/>
          <w:snapToGrid w:val="0"/>
          <w:kern w:val="0"/>
        </w:rPr>
        <w:t>采购代理机构</w:t>
      </w:r>
      <w:r>
        <w:rPr>
          <w:rFonts w:hint="eastAsia" w:ascii="宋体" w:hAnsi="宋体"/>
          <w:snapToGrid w:val="0"/>
          <w:kern w:val="0"/>
        </w:rPr>
        <w:t>在前附表第12项规定的时间和地点公开开标。</w:t>
      </w:r>
    </w:p>
    <w:p w14:paraId="1A1832D3">
      <w:pPr>
        <w:adjustRightInd w:val="0"/>
        <w:spacing w:line="360" w:lineRule="auto"/>
        <w:rPr>
          <w:rFonts w:ascii="宋体" w:hAnsi="宋体"/>
          <w:snapToGrid w:val="0"/>
          <w:kern w:val="0"/>
        </w:rPr>
      </w:pPr>
      <w:r>
        <w:rPr>
          <w:rFonts w:hint="eastAsia" w:ascii="宋体" w:hAnsi="宋体"/>
          <w:snapToGrid w:val="0"/>
          <w:kern w:val="0"/>
        </w:rPr>
        <w:t>22.2  开标时，</w:t>
      </w:r>
      <w:r>
        <w:rPr>
          <w:rFonts w:hint="eastAsia" w:ascii="宋体" w:hAnsi="宋体" w:cs="宋体"/>
          <w:bCs/>
          <w:snapToGrid w:val="0"/>
          <w:kern w:val="0"/>
        </w:rPr>
        <w:t>采购代理机构</w:t>
      </w:r>
      <w:r>
        <w:rPr>
          <w:rFonts w:hint="eastAsia" w:ascii="宋体" w:hAnsi="宋体"/>
          <w:snapToGrid w:val="0"/>
          <w:kern w:val="0"/>
        </w:rPr>
        <w:t>将检查响应文件的密封情况，在确认无误后拆封唱标。唱标主要内容为下面几点并做好唱标记录。</w:t>
      </w:r>
    </w:p>
    <w:p w14:paraId="6F36DBE4">
      <w:pPr>
        <w:adjustRightInd w:val="0"/>
        <w:spacing w:line="360" w:lineRule="auto"/>
        <w:rPr>
          <w:rFonts w:ascii="宋体" w:hAnsi="宋体"/>
          <w:snapToGrid w:val="0"/>
          <w:kern w:val="0"/>
        </w:rPr>
      </w:pPr>
      <w:r>
        <w:rPr>
          <w:rFonts w:hint="eastAsia" w:ascii="宋体" w:hAnsi="宋体"/>
          <w:snapToGrid w:val="0"/>
          <w:kern w:val="0"/>
        </w:rPr>
        <w:t>22.2</w:t>
      </w:r>
      <w:r>
        <w:rPr>
          <w:rFonts w:ascii="宋体" w:hAnsi="宋体"/>
          <w:snapToGrid w:val="0"/>
          <w:kern w:val="0"/>
        </w:rPr>
        <w:t xml:space="preserve">.1 </w:t>
      </w:r>
      <w:r>
        <w:rPr>
          <w:rFonts w:hint="eastAsia" w:ascii="宋体" w:hAnsi="宋体"/>
          <w:snapToGrid w:val="0"/>
          <w:kern w:val="0"/>
        </w:rPr>
        <w:t xml:space="preserve"> 响应文件中“开标一览表”的内容。</w:t>
      </w:r>
    </w:p>
    <w:p w14:paraId="5D2FF3F0">
      <w:pPr>
        <w:adjustRightInd w:val="0"/>
        <w:spacing w:line="360" w:lineRule="auto"/>
        <w:rPr>
          <w:rFonts w:hint="eastAsia" w:ascii="宋体" w:hAnsi="宋体"/>
          <w:snapToGrid w:val="0"/>
          <w:kern w:val="0"/>
        </w:rPr>
      </w:pPr>
      <w:r>
        <w:rPr>
          <w:rFonts w:hint="eastAsia" w:ascii="宋体" w:hAnsi="宋体"/>
          <w:snapToGrid w:val="0"/>
          <w:kern w:val="0"/>
        </w:rPr>
        <w:t>22.2</w:t>
      </w:r>
      <w:r>
        <w:rPr>
          <w:rFonts w:ascii="宋体" w:hAnsi="宋体"/>
          <w:snapToGrid w:val="0"/>
          <w:kern w:val="0"/>
        </w:rPr>
        <w:t>.</w:t>
      </w:r>
      <w:r>
        <w:rPr>
          <w:rFonts w:hint="eastAsia" w:ascii="宋体" w:hAnsi="宋体"/>
          <w:snapToGrid w:val="0"/>
          <w:kern w:val="0"/>
        </w:rPr>
        <w:t xml:space="preserve">2  </w:t>
      </w:r>
      <w:r>
        <w:rPr>
          <w:rFonts w:hint="eastAsia" w:ascii="宋体" w:hAnsi="宋体" w:cs="宋体"/>
          <w:bCs/>
          <w:snapToGrid w:val="0"/>
          <w:kern w:val="0"/>
        </w:rPr>
        <w:t>采购代理机构</w:t>
      </w:r>
      <w:r>
        <w:rPr>
          <w:rFonts w:hint="eastAsia" w:ascii="宋体" w:hAnsi="宋体"/>
          <w:snapToGrid w:val="0"/>
          <w:kern w:val="0"/>
        </w:rPr>
        <w:t>认为合适的其他内容。</w:t>
      </w:r>
    </w:p>
    <w:p w14:paraId="65AF7D19">
      <w:pPr>
        <w:adjustRightInd w:val="0"/>
        <w:spacing w:line="360" w:lineRule="auto"/>
      </w:pPr>
      <w:r>
        <w:rPr>
          <w:rFonts w:hint="eastAsia" w:asciiTheme="minorEastAsia" w:hAnsiTheme="minorEastAsia" w:eastAsiaTheme="minorEastAsia"/>
          <w:snapToGrid w:val="0"/>
          <w:kern w:val="0"/>
        </w:rPr>
        <w:t xml:space="preserve">22.2.3  </w:t>
      </w:r>
      <w:r>
        <w:rPr>
          <w:rFonts w:hint="eastAsia" w:asciiTheme="minorEastAsia" w:hAnsiTheme="minorEastAsia" w:eastAsiaTheme="minorEastAsia"/>
          <w:snapToGrid w:val="0"/>
          <w:kern w:val="0"/>
          <w:lang w:eastAsia="zh-CN"/>
        </w:rPr>
        <w:t>供应商</w:t>
      </w:r>
      <w:r>
        <w:rPr>
          <w:rFonts w:hint="eastAsia" w:asciiTheme="minorEastAsia" w:hAnsiTheme="minorEastAsia" w:eastAsiaTheme="minorEastAsia"/>
          <w:snapToGrid w:val="0"/>
          <w:kern w:val="0"/>
        </w:rPr>
        <w:t>未参加开标的，视同认可开标结果。</w:t>
      </w:r>
    </w:p>
    <w:p w14:paraId="3947E30D">
      <w:pPr>
        <w:adjustRightInd w:val="0"/>
        <w:spacing w:line="360" w:lineRule="auto"/>
        <w:rPr>
          <w:rFonts w:ascii="宋体" w:hAnsi="宋体"/>
          <w:b/>
          <w:snapToGrid w:val="0"/>
          <w:kern w:val="0"/>
        </w:rPr>
      </w:pPr>
      <w:r>
        <w:rPr>
          <w:rFonts w:hint="eastAsia" w:ascii="宋体" w:hAnsi="宋体"/>
          <w:b/>
          <w:snapToGrid w:val="0"/>
          <w:kern w:val="0"/>
        </w:rPr>
        <w:t>23</w:t>
      </w:r>
      <w:r>
        <w:rPr>
          <w:rFonts w:ascii="宋体" w:hAnsi="宋体"/>
          <w:b/>
          <w:snapToGrid w:val="0"/>
          <w:kern w:val="0"/>
        </w:rPr>
        <w:t xml:space="preserve">. </w:t>
      </w:r>
      <w:r>
        <w:rPr>
          <w:rFonts w:hint="eastAsia" w:ascii="宋体" w:hAnsi="宋体"/>
          <w:b/>
          <w:snapToGrid w:val="0"/>
          <w:kern w:val="0"/>
        </w:rPr>
        <w:t>评审委员会</w:t>
      </w:r>
    </w:p>
    <w:p w14:paraId="2EE3791F">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3</w:t>
      </w:r>
      <w:r>
        <w:rPr>
          <w:rFonts w:ascii="宋体" w:hAnsi="宋体"/>
          <w:snapToGrid w:val="0"/>
          <w:kern w:val="0"/>
        </w:rPr>
        <w:t>.1</w:t>
      </w:r>
      <w:r>
        <w:rPr>
          <w:rFonts w:hint="eastAsia" w:ascii="宋体" w:hAnsi="宋体" w:cs="宋体"/>
          <w:bCs/>
          <w:snapToGrid w:val="0"/>
          <w:kern w:val="0"/>
        </w:rPr>
        <w:t>采购代理机构</w:t>
      </w:r>
      <w:r>
        <w:rPr>
          <w:rFonts w:hint="eastAsia" w:ascii="宋体" w:hAnsi="宋体"/>
          <w:snapToGrid w:val="0"/>
          <w:kern w:val="0"/>
        </w:rPr>
        <w:t>将根据采购货物的特点组建评审委员会，其成员由</w:t>
      </w:r>
      <w:r>
        <w:rPr>
          <w:rFonts w:hint="eastAsia" w:ascii="宋体" w:hAnsi="宋体"/>
          <w:bCs/>
          <w:snapToGrid w:val="0"/>
          <w:kern w:val="0"/>
        </w:rPr>
        <w:t>采购人</w:t>
      </w:r>
      <w:r>
        <w:rPr>
          <w:rFonts w:hint="eastAsia" w:ascii="宋体" w:hAnsi="宋体"/>
          <w:snapToGrid w:val="0"/>
          <w:kern w:val="0"/>
        </w:rPr>
        <w:t>代表</w:t>
      </w:r>
      <w:r>
        <w:rPr>
          <w:rFonts w:hint="eastAsia" w:ascii="宋体" w:hAnsi="宋体" w:cs="宋体"/>
          <w:bCs/>
          <w:snapToGrid w:val="0"/>
          <w:kern w:val="0"/>
        </w:rPr>
        <w:t>和有关技术、经济等方面的</w:t>
      </w:r>
      <w:r>
        <w:rPr>
          <w:rFonts w:hint="eastAsia" w:ascii="宋体" w:hAnsi="宋体"/>
          <w:snapToGrid w:val="0"/>
          <w:kern w:val="0"/>
        </w:rPr>
        <w:t>专家组成。评审委员会对响应文件进行审查、评估和比较。</w:t>
      </w:r>
    </w:p>
    <w:p w14:paraId="078A9E19">
      <w:pPr>
        <w:adjustRightInd w:val="0"/>
        <w:spacing w:line="360" w:lineRule="auto"/>
        <w:rPr>
          <w:rFonts w:ascii="宋体" w:hAnsi="宋体"/>
          <w:snapToGrid w:val="0"/>
          <w:kern w:val="0"/>
        </w:rPr>
      </w:pPr>
      <w:r>
        <w:rPr>
          <w:rFonts w:hint="eastAsia" w:ascii="宋体" w:hAnsi="宋体"/>
          <w:snapToGrid w:val="0"/>
          <w:kern w:val="0"/>
        </w:rPr>
        <w:t>23</w:t>
      </w:r>
      <w:r>
        <w:rPr>
          <w:rFonts w:ascii="宋体" w:hAnsi="宋体"/>
          <w:snapToGrid w:val="0"/>
          <w:kern w:val="0"/>
        </w:rPr>
        <w:t xml:space="preserve">.2 </w:t>
      </w:r>
      <w:r>
        <w:rPr>
          <w:rFonts w:hint="eastAsia" w:ascii="宋体" w:hAnsi="宋体"/>
          <w:snapToGrid w:val="0"/>
          <w:kern w:val="0"/>
        </w:rPr>
        <w:t>评审期间，供应商应由法定代表人或其授权代表参加询标。</w:t>
      </w:r>
    </w:p>
    <w:p w14:paraId="5D0EA74A">
      <w:pPr>
        <w:adjustRightInd w:val="0"/>
        <w:spacing w:line="360" w:lineRule="auto"/>
        <w:rPr>
          <w:rFonts w:ascii="宋体" w:hAnsi="宋体"/>
          <w:b/>
          <w:snapToGrid w:val="0"/>
          <w:kern w:val="0"/>
        </w:rPr>
      </w:pPr>
      <w:r>
        <w:rPr>
          <w:rFonts w:ascii="宋体" w:hAnsi="宋体"/>
          <w:b/>
          <w:snapToGrid w:val="0"/>
          <w:kern w:val="0"/>
        </w:rPr>
        <w:t xml:space="preserve">24. </w:t>
      </w:r>
      <w:r>
        <w:rPr>
          <w:rFonts w:hint="eastAsia" w:ascii="宋体" w:hAnsi="宋体"/>
          <w:b/>
          <w:snapToGrid w:val="0"/>
          <w:kern w:val="0"/>
        </w:rPr>
        <w:t>对响应文件的审查和响应性的确定</w:t>
      </w:r>
    </w:p>
    <w:p w14:paraId="6291F161">
      <w:pPr>
        <w:adjustRightInd w:val="0"/>
        <w:spacing w:line="360" w:lineRule="auto"/>
        <w:rPr>
          <w:rFonts w:ascii="宋体" w:hAnsi="宋体"/>
          <w:snapToGrid w:val="0"/>
          <w:kern w:val="0"/>
        </w:rPr>
      </w:pPr>
      <w:r>
        <w:rPr>
          <w:rFonts w:hint="eastAsia" w:ascii="宋体" w:hAnsi="宋体"/>
          <w:snapToGrid w:val="0"/>
          <w:kern w:val="0"/>
        </w:rPr>
        <w:t>24.1  采购机构就响应文件中的资格证明等内容对响应供应商进行资格审查，审查不合格的，认定其响应无效。</w:t>
      </w:r>
    </w:p>
    <w:p w14:paraId="0D1AA113">
      <w:pPr>
        <w:adjustRightInd w:val="0"/>
        <w:spacing w:line="360" w:lineRule="auto"/>
        <w:rPr>
          <w:rFonts w:ascii="宋体" w:hAnsi="宋体"/>
          <w:snapToGrid w:val="0"/>
          <w:kern w:val="0"/>
        </w:rPr>
      </w:pPr>
      <w:r>
        <w:rPr>
          <w:rFonts w:hint="eastAsia" w:ascii="宋体" w:hAnsi="宋体"/>
          <w:snapToGrid w:val="0"/>
          <w:kern w:val="0"/>
        </w:rPr>
        <w:t>24.2  评审委员会将审查响应文件是否完整、总体编排是否有序、文件签署是否合格、有无计算上的错误等。</w:t>
      </w:r>
    </w:p>
    <w:p w14:paraId="706C0AEC">
      <w:pPr>
        <w:adjustRightInd w:val="0"/>
        <w:spacing w:line="360" w:lineRule="auto"/>
        <w:rPr>
          <w:rFonts w:ascii="宋体" w:hAnsi="宋体"/>
          <w:snapToGrid w:val="0"/>
          <w:kern w:val="0"/>
        </w:rPr>
      </w:pPr>
      <w:r>
        <w:rPr>
          <w:rFonts w:hint="eastAsia" w:ascii="宋体" w:hAnsi="宋体"/>
          <w:snapToGrid w:val="0"/>
          <w:kern w:val="0"/>
        </w:rPr>
        <w:t>24.3  算术错误将按以下方法更正（次序排先者优先）：</w:t>
      </w:r>
    </w:p>
    <w:p w14:paraId="10DBDBE7">
      <w:pPr>
        <w:adjustRightInd w:val="0"/>
        <w:spacing w:line="360" w:lineRule="auto"/>
        <w:rPr>
          <w:rFonts w:ascii="宋体" w:hAnsi="宋体"/>
          <w:snapToGrid w:val="0"/>
          <w:kern w:val="0"/>
        </w:rPr>
      </w:pPr>
      <w:r>
        <w:rPr>
          <w:rFonts w:hint="eastAsia" w:ascii="宋体" w:hAnsi="宋体"/>
          <w:snapToGrid w:val="0"/>
          <w:kern w:val="0"/>
        </w:rPr>
        <w:t>（1）开标一览表内容与响应文件中相应内容不一致的，以开标一览表为准；</w:t>
      </w:r>
    </w:p>
    <w:p w14:paraId="02403FE9">
      <w:pPr>
        <w:adjustRightInd w:val="0"/>
        <w:spacing w:line="360" w:lineRule="auto"/>
        <w:rPr>
          <w:rFonts w:ascii="宋体" w:hAnsi="宋体"/>
          <w:szCs w:val="21"/>
        </w:rPr>
      </w:pPr>
      <w:r>
        <w:rPr>
          <w:rFonts w:hint="eastAsia" w:ascii="宋体" w:hAnsi="宋体"/>
          <w:snapToGrid w:val="0"/>
          <w:kern w:val="0"/>
        </w:rPr>
        <w:t>（2）</w:t>
      </w:r>
      <w:r>
        <w:rPr>
          <w:rFonts w:hint="eastAsia" w:ascii="宋体" w:hAnsi="宋体"/>
          <w:szCs w:val="21"/>
        </w:rPr>
        <w:t>大写金额和小写金额不一致的，以大写金额为准；</w:t>
      </w:r>
    </w:p>
    <w:p w14:paraId="5A9B6BEF">
      <w:pPr>
        <w:adjustRightInd w:val="0"/>
        <w:spacing w:line="360" w:lineRule="auto"/>
        <w:rPr>
          <w:rFonts w:ascii="宋体" w:hAnsi="宋体"/>
          <w:szCs w:val="21"/>
        </w:rPr>
      </w:pPr>
      <w:r>
        <w:rPr>
          <w:rFonts w:hint="eastAsia" w:ascii="宋体" w:hAnsi="宋体"/>
          <w:snapToGrid w:val="0"/>
          <w:kern w:val="0"/>
        </w:rPr>
        <w:t>（3）</w:t>
      </w:r>
      <w:r>
        <w:rPr>
          <w:rFonts w:hint="eastAsia" w:ascii="宋体" w:hAnsi="宋体"/>
          <w:szCs w:val="21"/>
        </w:rPr>
        <w:t>单价金额小数点或者百分比有明显错位的，以开标一览表的总价为准，并修改单价；</w:t>
      </w:r>
    </w:p>
    <w:p w14:paraId="186C4B86">
      <w:pPr>
        <w:adjustRightInd w:val="0"/>
        <w:spacing w:line="360" w:lineRule="auto"/>
        <w:rPr>
          <w:rFonts w:ascii="宋体" w:hAnsi="宋体"/>
          <w:snapToGrid w:val="0"/>
          <w:kern w:val="0"/>
        </w:rPr>
      </w:pPr>
      <w:r>
        <w:rPr>
          <w:rFonts w:hint="eastAsia" w:ascii="宋体" w:hAnsi="宋体"/>
          <w:snapToGrid w:val="0"/>
          <w:kern w:val="0"/>
        </w:rPr>
        <w:t>（4）</w:t>
      </w:r>
      <w:r>
        <w:rPr>
          <w:rFonts w:hint="eastAsia" w:ascii="宋体" w:hAnsi="宋体"/>
          <w:szCs w:val="21"/>
        </w:rPr>
        <w:t>总价金额与按单价汇总金额不一致的，以单价金额计算结果为准。</w:t>
      </w:r>
    </w:p>
    <w:p w14:paraId="117E31BC">
      <w:pPr>
        <w:adjustRightInd w:val="0"/>
        <w:spacing w:line="360" w:lineRule="auto"/>
        <w:rPr>
          <w:rFonts w:ascii="宋体" w:hAnsi="宋体"/>
          <w:snapToGrid w:val="0"/>
          <w:kern w:val="0"/>
        </w:rPr>
      </w:pPr>
      <w:r>
        <w:rPr>
          <w:rFonts w:hint="eastAsia" w:ascii="宋体" w:hAnsi="宋体"/>
          <w:szCs w:val="21"/>
        </w:rPr>
        <w:t xml:space="preserve">    同时出现两种以上不一致的，按照前款规定的顺序修正。修正后的报价按照本须知25.2条的规定，经供应商确认后产生约束力，供应商不确认的，其响应无效</w:t>
      </w:r>
      <w:r>
        <w:rPr>
          <w:rFonts w:hint="eastAsia" w:ascii="宋体" w:hAnsi="宋体"/>
          <w:snapToGrid w:val="0"/>
          <w:kern w:val="0"/>
        </w:rPr>
        <w:t>。</w:t>
      </w:r>
    </w:p>
    <w:p w14:paraId="437D2078">
      <w:pPr>
        <w:adjustRightInd w:val="0"/>
        <w:spacing w:line="360" w:lineRule="auto"/>
        <w:rPr>
          <w:rFonts w:ascii="宋体" w:hAnsi="宋体"/>
          <w:snapToGrid w:val="0"/>
          <w:kern w:val="0"/>
        </w:rPr>
      </w:pPr>
      <w:r>
        <w:rPr>
          <w:rFonts w:hint="eastAsia" w:ascii="宋体" w:hAnsi="宋体"/>
          <w:snapToGrid w:val="0"/>
          <w:kern w:val="0"/>
        </w:rPr>
        <w:t>24.</w:t>
      </w:r>
      <w:r>
        <w:rPr>
          <w:rFonts w:hint="eastAsia" w:ascii="宋体" w:hAnsi="宋体"/>
          <w:snapToGrid w:val="0"/>
          <w:kern w:val="0"/>
          <w:lang w:val="en-US" w:eastAsia="zh-CN"/>
        </w:rPr>
        <w:t>4</w:t>
      </w:r>
      <w:r>
        <w:rPr>
          <w:rFonts w:hint="eastAsia" w:ascii="宋体" w:hAnsi="宋体"/>
          <w:snapToGrid w:val="0"/>
          <w:kern w:val="0"/>
        </w:rPr>
        <w:t xml:space="preserve">  评审委员会将确定每份响应是否对采购文件的要求，作出了实质性的响应而没有重大偏离。实质性响应的响应是指符合采购文件的所有条款、条件和规定，且没有重大偏离或保留。重大偏离或保留系指影响到采购文件规定的范围、质量和性能，或限制了采购人的权力和供应商的义务的规定。而纠正这些偏离将影响到其它提交实质性响应响应的供应商的公平竞争地位。</w:t>
      </w:r>
    </w:p>
    <w:p w14:paraId="31093583">
      <w:pPr>
        <w:adjustRightInd w:val="0"/>
        <w:spacing w:line="360" w:lineRule="auto"/>
        <w:rPr>
          <w:rFonts w:ascii="宋体" w:hAnsi="宋体"/>
          <w:snapToGrid w:val="0"/>
          <w:kern w:val="0"/>
        </w:rPr>
      </w:pPr>
      <w:r>
        <w:rPr>
          <w:rFonts w:hint="eastAsia" w:ascii="宋体" w:hAnsi="宋体"/>
          <w:snapToGrid w:val="0"/>
          <w:kern w:val="0"/>
        </w:rPr>
        <w:t>24.</w:t>
      </w:r>
      <w:r>
        <w:rPr>
          <w:rFonts w:hint="eastAsia" w:ascii="宋体" w:hAnsi="宋体"/>
          <w:snapToGrid w:val="0"/>
          <w:kern w:val="0"/>
          <w:lang w:val="en-US" w:eastAsia="zh-CN"/>
        </w:rPr>
        <w:t>5</w:t>
      </w:r>
      <w:r>
        <w:rPr>
          <w:rFonts w:hint="eastAsia" w:ascii="宋体" w:hAnsi="宋体"/>
          <w:snapToGrid w:val="0"/>
          <w:kern w:val="0"/>
        </w:rPr>
        <w:t xml:space="preserve">  评审委员会判断响应文件的响应性，仅基于采购文件和响应文件本身而不靠外部证据。</w:t>
      </w:r>
    </w:p>
    <w:p w14:paraId="14283B97">
      <w:pPr>
        <w:adjustRightInd w:val="0"/>
        <w:spacing w:line="360" w:lineRule="auto"/>
        <w:rPr>
          <w:rFonts w:ascii="宋体" w:hAnsi="宋体"/>
          <w:snapToGrid w:val="0"/>
          <w:kern w:val="0"/>
        </w:rPr>
      </w:pPr>
      <w:r>
        <w:rPr>
          <w:rFonts w:hint="eastAsia" w:ascii="宋体" w:hAnsi="宋体"/>
          <w:snapToGrid w:val="0"/>
          <w:kern w:val="0"/>
        </w:rPr>
        <w:t>24.</w:t>
      </w:r>
      <w:r>
        <w:rPr>
          <w:rFonts w:hint="eastAsia" w:ascii="宋体" w:hAnsi="宋体"/>
          <w:snapToGrid w:val="0"/>
          <w:kern w:val="0"/>
          <w:lang w:val="en-US" w:eastAsia="zh-CN"/>
        </w:rPr>
        <w:t>6</w:t>
      </w:r>
      <w:r>
        <w:rPr>
          <w:rFonts w:hint="eastAsia" w:ascii="宋体" w:hAnsi="宋体"/>
          <w:snapToGrid w:val="0"/>
          <w:kern w:val="0"/>
        </w:rPr>
        <w:t xml:space="preserve">  评审委员会将拒绝被确定为非实质性响应的供应商。供应商不能通过修正或撤销不符之处，而使其响应成为实质性响应的响应。</w:t>
      </w:r>
    </w:p>
    <w:p w14:paraId="670FCC47">
      <w:pPr>
        <w:adjustRightInd w:val="0"/>
        <w:spacing w:line="360" w:lineRule="auto"/>
        <w:rPr>
          <w:rFonts w:ascii="宋体" w:hAnsi="宋体"/>
          <w:snapToGrid w:val="0"/>
          <w:kern w:val="0"/>
        </w:rPr>
      </w:pPr>
      <w:r>
        <w:rPr>
          <w:rFonts w:hint="eastAsia" w:ascii="宋体" w:hAnsi="宋体"/>
          <w:snapToGrid w:val="0"/>
          <w:kern w:val="0"/>
        </w:rPr>
        <w:t>24.</w:t>
      </w:r>
      <w:r>
        <w:rPr>
          <w:rFonts w:hint="eastAsia" w:ascii="宋体" w:hAnsi="宋体"/>
          <w:snapToGrid w:val="0"/>
          <w:kern w:val="0"/>
          <w:lang w:val="en-US" w:eastAsia="zh-CN"/>
        </w:rPr>
        <w:t>7</w:t>
      </w:r>
      <w:r>
        <w:rPr>
          <w:rFonts w:hint="eastAsia" w:ascii="宋体" w:hAnsi="宋体"/>
          <w:snapToGrid w:val="0"/>
          <w:kern w:val="0"/>
        </w:rPr>
        <w:t xml:space="preserve">  评审委员会允许修改响应中不构成重大偏离的、微小的、不一致或不规则的地方。</w:t>
      </w:r>
    </w:p>
    <w:p w14:paraId="3D12A0A8">
      <w:pPr>
        <w:adjustRightInd w:val="0"/>
        <w:spacing w:line="360" w:lineRule="auto"/>
        <w:rPr>
          <w:rFonts w:ascii="宋体" w:hAnsi="宋体"/>
          <w:szCs w:val="21"/>
        </w:rPr>
      </w:pPr>
      <w:r>
        <w:rPr>
          <w:rFonts w:hint="eastAsia" w:ascii="宋体" w:hAnsi="宋体"/>
          <w:snapToGrid w:val="0"/>
          <w:kern w:val="0"/>
        </w:rPr>
        <w:t>24.</w:t>
      </w:r>
      <w:r>
        <w:rPr>
          <w:rFonts w:hint="eastAsia" w:ascii="宋体" w:hAnsi="宋体"/>
          <w:snapToGrid w:val="0"/>
          <w:kern w:val="0"/>
          <w:lang w:val="en-US" w:eastAsia="zh-CN"/>
        </w:rPr>
        <w:t>8</w:t>
      </w:r>
      <w:r>
        <w:rPr>
          <w:rFonts w:hint="eastAsia" w:ascii="宋体" w:hAnsi="宋体"/>
          <w:snapToGrid w:val="0"/>
          <w:kern w:val="0"/>
        </w:rPr>
        <w:t xml:space="preserve">  </w:t>
      </w:r>
      <w:r>
        <w:rPr>
          <w:rFonts w:hint="eastAsia" w:ascii="宋体" w:hAnsi="宋体"/>
          <w:szCs w:val="21"/>
        </w:rPr>
        <w:t>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w:t>
      </w:r>
    </w:p>
    <w:p w14:paraId="7ED85994">
      <w:pPr>
        <w:adjustRightInd w:val="0"/>
        <w:spacing w:line="360" w:lineRule="auto"/>
        <w:rPr>
          <w:rFonts w:hint="eastAsia" w:ascii="宋体" w:hAnsi="宋体"/>
          <w:szCs w:val="21"/>
        </w:rPr>
      </w:pPr>
      <w:r>
        <w:rPr>
          <w:rFonts w:hint="eastAsia" w:ascii="宋体" w:hAnsi="宋体"/>
          <w:snapToGrid w:val="0"/>
          <w:kern w:val="0"/>
        </w:rPr>
        <w:t>24.</w:t>
      </w:r>
      <w:r>
        <w:rPr>
          <w:rFonts w:hint="eastAsia" w:ascii="宋体" w:hAnsi="宋体"/>
          <w:snapToGrid w:val="0"/>
          <w:kern w:val="0"/>
          <w:lang w:val="en-US" w:eastAsia="zh-CN"/>
        </w:rPr>
        <w:t>9</w:t>
      </w:r>
      <w:r>
        <w:rPr>
          <w:rFonts w:hint="eastAsia" w:ascii="宋体" w:hAnsi="宋体"/>
          <w:snapToGrid w:val="0"/>
          <w:kern w:val="0"/>
        </w:rPr>
        <w:t xml:space="preserve">  </w:t>
      </w:r>
      <w:r>
        <w:rPr>
          <w:rFonts w:hint="eastAsia"/>
          <w:snapToGrid w:val="0"/>
          <w:kern w:val="0"/>
        </w:rPr>
        <w:t>评审委员会成员对需要共同认定的事项存在争议的，应当按照少数服从多数的原则作出结论。持不同意见的评审委员会成员应当在评审报告上签署不同意见及理由，否则视为同意评审报告</w:t>
      </w:r>
      <w:r>
        <w:rPr>
          <w:rFonts w:hint="eastAsia" w:ascii="宋体" w:hAnsi="宋体"/>
          <w:szCs w:val="21"/>
        </w:rPr>
        <w:t>。</w:t>
      </w:r>
    </w:p>
    <w:p w14:paraId="09D63160">
      <w:pPr>
        <w:adjustRightInd w:val="0"/>
        <w:spacing w:line="360" w:lineRule="auto"/>
        <w:rPr>
          <w:rFonts w:ascii="宋体" w:hAnsi="宋体"/>
          <w:b/>
          <w:snapToGrid w:val="0"/>
          <w:kern w:val="0"/>
        </w:rPr>
      </w:pPr>
      <w:r>
        <w:rPr>
          <w:rFonts w:ascii="宋体" w:hAnsi="宋体"/>
          <w:b/>
          <w:snapToGrid w:val="0"/>
          <w:kern w:val="0"/>
        </w:rPr>
        <w:t>2</w:t>
      </w:r>
      <w:r>
        <w:rPr>
          <w:rFonts w:hint="eastAsia" w:ascii="宋体" w:hAnsi="宋体"/>
          <w:b/>
          <w:snapToGrid w:val="0"/>
          <w:kern w:val="0"/>
        </w:rPr>
        <w:t>5</w:t>
      </w:r>
      <w:r>
        <w:rPr>
          <w:rFonts w:ascii="宋体" w:hAnsi="宋体"/>
          <w:b/>
          <w:snapToGrid w:val="0"/>
          <w:kern w:val="0"/>
        </w:rPr>
        <w:t xml:space="preserve">. </w:t>
      </w:r>
      <w:r>
        <w:rPr>
          <w:rFonts w:hint="eastAsia" w:ascii="宋体" w:hAnsi="宋体"/>
          <w:b/>
          <w:snapToGrid w:val="0"/>
          <w:kern w:val="0"/>
        </w:rPr>
        <w:t>响应文件的澄清</w:t>
      </w:r>
    </w:p>
    <w:p w14:paraId="46FFCD0A">
      <w:pPr>
        <w:adjustRightInd w:val="0"/>
        <w:spacing w:line="360" w:lineRule="auto"/>
        <w:rPr>
          <w:rFonts w:ascii="宋体" w:hAnsi="宋体"/>
          <w:snapToGrid w:val="0"/>
          <w:kern w:val="0"/>
        </w:rPr>
      </w:pPr>
      <w:r>
        <w:rPr>
          <w:rFonts w:hint="eastAsia" w:ascii="宋体" w:hAnsi="宋体"/>
          <w:snapToGrid w:val="0"/>
          <w:kern w:val="0"/>
        </w:rPr>
        <w:t>25.1  对于响应文件中含义不明确、同类问题表述不一致或者有明显文字和计算错误的内容，评审委员会应当以书面形式要求供应商作出必要的澄清、说明或者补正。</w:t>
      </w:r>
    </w:p>
    <w:p w14:paraId="055FB420">
      <w:pPr>
        <w:adjustRightInd w:val="0"/>
        <w:spacing w:line="360" w:lineRule="auto"/>
        <w:rPr>
          <w:rFonts w:ascii="宋体" w:hAnsi="宋体"/>
          <w:snapToGrid w:val="0"/>
          <w:kern w:val="0"/>
        </w:rPr>
      </w:pPr>
      <w:r>
        <w:rPr>
          <w:rFonts w:hint="eastAsia" w:ascii="宋体" w:hAnsi="宋体"/>
          <w:snapToGrid w:val="0"/>
          <w:kern w:val="0"/>
        </w:rPr>
        <w:t>25.2  供应商的澄清、说明或者补正应当采用书面形式，并加盖公章，或者由法定代表人或其授权的代表签字。供应商的澄清、说明或者补正不得超出响应文件的范围或者改变响应文件的实质性内容。</w:t>
      </w:r>
    </w:p>
    <w:p w14:paraId="5873F729">
      <w:pPr>
        <w:adjustRightInd w:val="0"/>
        <w:spacing w:line="360" w:lineRule="auto"/>
        <w:rPr>
          <w:rFonts w:ascii="宋体" w:hAnsi="宋体"/>
          <w:b/>
          <w:snapToGrid w:val="0"/>
          <w:kern w:val="0"/>
        </w:rPr>
      </w:pPr>
      <w:r>
        <w:rPr>
          <w:rFonts w:ascii="宋体" w:hAnsi="宋体"/>
          <w:b/>
          <w:snapToGrid w:val="0"/>
          <w:kern w:val="0"/>
        </w:rPr>
        <w:t xml:space="preserve">26. </w:t>
      </w:r>
      <w:r>
        <w:rPr>
          <w:rFonts w:hint="eastAsia" w:ascii="宋体" w:hAnsi="宋体"/>
          <w:b/>
          <w:snapToGrid w:val="0"/>
          <w:kern w:val="0"/>
        </w:rPr>
        <w:t>评审方法和详细评审</w:t>
      </w:r>
    </w:p>
    <w:p w14:paraId="7E69F1B5">
      <w:pPr>
        <w:adjustRightInd w:val="0"/>
        <w:spacing w:line="360" w:lineRule="auto"/>
        <w:rPr>
          <w:rFonts w:ascii="宋体" w:hAnsi="宋体"/>
          <w:snapToGrid w:val="0"/>
          <w:kern w:val="0"/>
        </w:rPr>
      </w:pPr>
      <w:r>
        <w:rPr>
          <w:rFonts w:hint="eastAsia" w:ascii="宋体" w:hAnsi="宋体"/>
          <w:snapToGrid w:val="0"/>
          <w:kern w:val="0"/>
        </w:rPr>
        <w:t>26.1 评审委员会将按照本须知第24条规定只对确定为实质上响应的响应文件进行评价和比较。</w:t>
      </w:r>
    </w:p>
    <w:p w14:paraId="3DB93D8B">
      <w:pPr>
        <w:adjustRightInd w:val="0"/>
        <w:spacing w:line="360" w:lineRule="auto"/>
        <w:rPr>
          <w:rFonts w:ascii="宋体" w:hAnsi="宋体"/>
          <w:snapToGrid w:val="0"/>
          <w:kern w:val="0"/>
        </w:rPr>
      </w:pPr>
      <w:r>
        <w:rPr>
          <w:rFonts w:ascii="宋体" w:hAnsi="宋体"/>
          <w:snapToGrid w:val="0"/>
          <w:kern w:val="0"/>
        </w:rPr>
        <w:t xml:space="preserve">26.2 </w:t>
      </w:r>
      <w:r>
        <w:rPr>
          <w:rFonts w:hint="eastAsia" w:ascii="宋体" w:hAnsi="宋体"/>
          <w:snapToGrid w:val="0"/>
          <w:kern w:val="0"/>
        </w:rPr>
        <w:t>评审的基础应是本须知第</w:t>
      </w:r>
      <w:r>
        <w:rPr>
          <w:rFonts w:ascii="宋体" w:hAnsi="宋体"/>
          <w:snapToGrid w:val="0"/>
          <w:kern w:val="0"/>
        </w:rPr>
        <w:t>1</w:t>
      </w:r>
      <w:r>
        <w:rPr>
          <w:rFonts w:hint="eastAsia" w:ascii="宋体" w:hAnsi="宋体"/>
          <w:snapToGrid w:val="0"/>
          <w:kern w:val="0"/>
        </w:rPr>
        <w:t>2条规定的响应报价。</w:t>
      </w:r>
    </w:p>
    <w:p w14:paraId="65318581">
      <w:pPr>
        <w:adjustRightInd w:val="0"/>
        <w:spacing w:line="360" w:lineRule="auto"/>
        <w:rPr>
          <w:rFonts w:ascii="宋体" w:hAnsi="宋体"/>
          <w:snapToGrid w:val="0"/>
          <w:kern w:val="0"/>
        </w:rPr>
      </w:pPr>
      <w:r>
        <w:rPr>
          <w:rFonts w:hint="eastAsia" w:ascii="宋体" w:hAnsi="宋体"/>
          <w:snapToGrid w:val="0"/>
          <w:kern w:val="0"/>
        </w:rPr>
        <w:t>26.3评审委员会按 “第四章 评审方法和标准”所述进行详细评审，并推荐成交候选供应商。</w:t>
      </w:r>
    </w:p>
    <w:p w14:paraId="5B896FE6">
      <w:pPr>
        <w:adjustRightInd w:val="0"/>
        <w:spacing w:line="360" w:lineRule="auto"/>
        <w:rPr>
          <w:rFonts w:hint="default" w:ascii="宋体" w:hAnsi="宋体"/>
          <w:b/>
          <w:snapToGrid w:val="0"/>
          <w:kern w:val="0"/>
          <w:highlight w:val="yellow"/>
          <w:lang w:val="en-US" w:eastAsia="zh-CN"/>
        </w:rPr>
      </w:pPr>
      <w:r>
        <w:rPr>
          <w:rFonts w:hint="eastAsia" w:ascii="宋体" w:hAnsi="宋体"/>
          <w:b/>
          <w:snapToGrid w:val="0"/>
          <w:kern w:val="0"/>
          <w:highlight w:val="yellow"/>
          <w:lang w:val="en-US" w:eastAsia="zh-CN"/>
        </w:rPr>
        <w:t>26.4关于议价的说明</w:t>
      </w:r>
    </w:p>
    <w:p w14:paraId="61D31A99">
      <w:pPr>
        <w:adjustRightInd w:val="0"/>
        <w:spacing w:line="360" w:lineRule="auto"/>
        <w:rPr>
          <w:rFonts w:hint="eastAsia" w:ascii="宋体" w:hAnsi="宋体"/>
          <w:b/>
          <w:snapToGrid w:val="0"/>
          <w:kern w:val="0"/>
          <w:highlight w:val="yellow"/>
          <w:lang w:val="en-US" w:eastAsia="zh-CN"/>
        </w:rPr>
      </w:pPr>
      <w:r>
        <w:rPr>
          <w:rFonts w:hint="eastAsia" w:ascii="宋体" w:hAnsi="宋体"/>
          <w:b/>
          <w:snapToGrid w:val="0"/>
          <w:kern w:val="0"/>
          <w:highlight w:val="yellow"/>
          <w:lang w:val="en-US" w:eastAsia="zh-CN"/>
        </w:rPr>
        <w:t>26.4.1 为保障采购人利益，达到本项目采购服务结果最优化，评审专家可逐一对通过符合性审查的投标人进行一次或者多次的议价。投标人可根据自身情况，在第一次投标报价的基础上承诺价格下浮或者保持原价基础上和采购人洽谈产品其他服务，并由法定代表人或授权代表签署投标报价表（二次或多次）。</w:t>
      </w:r>
    </w:p>
    <w:p w14:paraId="549059E9">
      <w:pPr>
        <w:adjustRightInd w:val="0"/>
        <w:spacing w:line="360" w:lineRule="auto"/>
        <w:rPr>
          <w:rFonts w:hint="eastAsia" w:ascii="宋体" w:hAnsi="宋体"/>
          <w:b/>
          <w:snapToGrid w:val="0"/>
          <w:kern w:val="0"/>
          <w:highlight w:val="yellow"/>
          <w:lang w:val="en-US" w:eastAsia="zh-CN"/>
        </w:rPr>
      </w:pPr>
      <w:r>
        <w:rPr>
          <w:rFonts w:hint="eastAsia" w:ascii="宋体" w:hAnsi="宋体"/>
          <w:b/>
          <w:snapToGrid w:val="0"/>
          <w:kern w:val="0"/>
          <w:highlight w:val="yellow"/>
          <w:lang w:val="en-US" w:eastAsia="zh-CN"/>
        </w:rPr>
        <w:t>26.4.2 本项目必须由法定代表人或授权代表到现场参与议价，请适当提前到达。开标时，由采购人或者采购代理机构分别与参加开标的各投标人代表确认是否参与后续议价，并做好书面记录。如投标人不参与议价流程，则以投标文件中的开标一览表（报价表）的报价为最终报价。</w:t>
      </w:r>
    </w:p>
    <w:p w14:paraId="4D7914C3">
      <w:pPr>
        <w:adjustRightInd w:val="0"/>
        <w:spacing w:line="360" w:lineRule="auto"/>
        <w:rPr>
          <w:rFonts w:ascii="宋体" w:hAnsi="宋体"/>
          <w:b/>
          <w:snapToGrid w:val="0"/>
          <w:kern w:val="0"/>
          <w:highlight w:val="yellow"/>
        </w:rPr>
      </w:pPr>
      <w:r>
        <w:rPr>
          <w:rFonts w:hint="eastAsia" w:ascii="宋体" w:hAnsi="宋体"/>
          <w:b/>
          <w:snapToGrid w:val="0"/>
          <w:kern w:val="0"/>
          <w:highlight w:val="yellow"/>
          <w:lang w:val="en-US" w:eastAsia="zh-CN"/>
        </w:rPr>
        <w:t>26.4.3 价格分评审是以最终报价（可为议价后的报价）计算为准。</w:t>
      </w:r>
    </w:p>
    <w:p w14:paraId="65952E76">
      <w:pPr>
        <w:adjustRightInd w:val="0"/>
        <w:spacing w:line="360" w:lineRule="auto"/>
        <w:rPr>
          <w:rFonts w:ascii="宋体" w:hAnsi="宋体"/>
          <w:b/>
          <w:snapToGrid w:val="0"/>
          <w:kern w:val="0"/>
        </w:rPr>
      </w:pPr>
      <w:r>
        <w:rPr>
          <w:rFonts w:ascii="宋体" w:hAnsi="宋体"/>
          <w:b/>
          <w:snapToGrid w:val="0"/>
          <w:kern w:val="0"/>
        </w:rPr>
        <w:t xml:space="preserve">27. </w:t>
      </w:r>
      <w:r>
        <w:rPr>
          <w:rFonts w:hint="eastAsia" w:ascii="宋体" w:hAnsi="宋体"/>
          <w:b/>
          <w:snapToGrid w:val="0"/>
          <w:kern w:val="0"/>
        </w:rPr>
        <w:t>评审报告</w:t>
      </w:r>
    </w:p>
    <w:p w14:paraId="51852646">
      <w:pPr>
        <w:adjustRightInd w:val="0"/>
        <w:spacing w:line="360" w:lineRule="auto"/>
        <w:rPr>
          <w:rFonts w:ascii="宋体" w:hAnsi="宋体"/>
          <w:snapToGrid w:val="0"/>
          <w:kern w:val="0"/>
        </w:rPr>
      </w:pPr>
      <w:r>
        <w:rPr>
          <w:rFonts w:hint="eastAsia" w:ascii="宋体" w:hAnsi="宋体"/>
          <w:b/>
          <w:snapToGrid w:val="0"/>
          <w:kern w:val="0"/>
        </w:rPr>
        <w:t xml:space="preserve">    </w:t>
      </w:r>
      <w:r>
        <w:rPr>
          <w:rFonts w:hint="eastAsia" w:ascii="宋体" w:hAnsi="宋体"/>
          <w:snapToGrid w:val="0"/>
          <w:kern w:val="0"/>
        </w:rPr>
        <w:t>评审报告是评审委员会根据全体评审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在案。</w:t>
      </w:r>
    </w:p>
    <w:p w14:paraId="13F1B680">
      <w:pPr>
        <w:adjustRightInd w:val="0"/>
        <w:spacing w:line="360" w:lineRule="auto"/>
        <w:rPr>
          <w:rFonts w:ascii="宋体" w:hAnsi="宋体"/>
          <w:b/>
          <w:snapToGrid w:val="0"/>
          <w:kern w:val="0"/>
        </w:rPr>
      </w:pPr>
      <w:r>
        <w:rPr>
          <w:rFonts w:ascii="宋体" w:hAnsi="宋体"/>
          <w:b/>
          <w:snapToGrid w:val="0"/>
          <w:kern w:val="0"/>
        </w:rPr>
        <w:t>2</w:t>
      </w:r>
      <w:r>
        <w:rPr>
          <w:rFonts w:hint="eastAsia" w:ascii="宋体" w:hAnsi="宋体"/>
          <w:b/>
          <w:snapToGrid w:val="0"/>
          <w:kern w:val="0"/>
        </w:rPr>
        <w:t>8</w:t>
      </w:r>
      <w:r>
        <w:rPr>
          <w:rFonts w:ascii="宋体" w:hAnsi="宋体"/>
          <w:b/>
          <w:snapToGrid w:val="0"/>
          <w:kern w:val="0"/>
        </w:rPr>
        <w:t xml:space="preserve">. </w:t>
      </w:r>
      <w:r>
        <w:rPr>
          <w:rFonts w:hint="eastAsia" w:ascii="宋体" w:hAnsi="宋体"/>
          <w:b/>
          <w:snapToGrid w:val="0"/>
          <w:kern w:val="0"/>
        </w:rPr>
        <w:t>保密及其它注意事项</w:t>
      </w:r>
    </w:p>
    <w:p w14:paraId="1AC0564B">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8</w:t>
      </w:r>
      <w:r>
        <w:rPr>
          <w:rFonts w:ascii="宋体" w:hAnsi="宋体"/>
          <w:snapToGrid w:val="0"/>
          <w:kern w:val="0"/>
        </w:rPr>
        <w:t>.</w:t>
      </w:r>
      <w:r>
        <w:rPr>
          <w:rFonts w:hint="eastAsia" w:ascii="宋体" w:hAnsi="宋体"/>
          <w:snapToGrid w:val="0"/>
          <w:kern w:val="0"/>
        </w:rPr>
        <w:t>1  评审是采购工作的重要环节，评审工作在评委会内独立进行。评委会将遵照评审原则，公正、平等地对待所有供应商。</w:t>
      </w:r>
    </w:p>
    <w:p w14:paraId="0CF2A559">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8</w:t>
      </w:r>
      <w:r>
        <w:rPr>
          <w:rFonts w:ascii="宋体" w:hAnsi="宋体"/>
          <w:snapToGrid w:val="0"/>
          <w:kern w:val="0"/>
        </w:rPr>
        <w:t>.2</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评审期间，评委会将对响应文件中有关问题分别向供应商进行询问。各供应商应予以认真答复。重要或复杂问题的答复需以书面形式，并经法定代表人或授权人签署。澄清文件将作为响应文件的组成部份。</w:t>
      </w:r>
    </w:p>
    <w:p w14:paraId="3B6A5C29">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8</w:t>
      </w:r>
      <w:r>
        <w:rPr>
          <w:rFonts w:ascii="宋体" w:hAnsi="宋体"/>
          <w:snapToGrid w:val="0"/>
          <w:kern w:val="0"/>
        </w:rPr>
        <w:t xml:space="preserve">.3  </w:t>
      </w:r>
      <w:r>
        <w:rPr>
          <w:rFonts w:hint="eastAsia" w:ascii="宋体" w:hAnsi="宋体"/>
          <w:snapToGrid w:val="0"/>
          <w:kern w:val="0"/>
        </w:rPr>
        <w:t>在开标、响应期间，供应商不得向评委询问评审情况，不得进行旨在影响评审结果的活动。</w:t>
      </w:r>
    </w:p>
    <w:p w14:paraId="16C53061">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8</w:t>
      </w:r>
      <w:r>
        <w:rPr>
          <w:rFonts w:ascii="宋体" w:hAnsi="宋体"/>
          <w:snapToGrid w:val="0"/>
          <w:kern w:val="0"/>
        </w:rPr>
        <w:t xml:space="preserve">.4  </w:t>
      </w:r>
      <w:r>
        <w:rPr>
          <w:rFonts w:hint="eastAsia" w:ascii="宋体" w:hAnsi="宋体"/>
          <w:snapToGrid w:val="0"/>
          <w:kern w:val="0"/>
        </w:rPr>
        <w:t>为保证定标的公正性，在评审过程中，评委不得与供应商私下交换意见。在采购工作结束后，凡与评审情况有接触的任何人，不得也不应将评审情况扩散出评委人员之外。</w:t>
      </w:r>
    </w:p>
    <w:p w14:paraId="62143D38">
      <w:pPr>
        <w:adjustRightInd w:val="0"/>
        <w:spacing w:line="360" w:lineRule="auto"/>
        <w:rPr>
          <w:rFonts w:ascii="宋体" w:hAnsi="宋体"/>
          <w:snapToGrid w:val="0"/>
          <w:kern w:val="0"/>
        </w:rPr>
      </w:pPr>
      <w:r>
        <w:rPr>
          <w:rFonts w:ascii="宋体" w:hAnsi="宋体"/>
          <w:snapToGrid w:val="0"/>
          <w:kern w:val="0"/>
        </w:rPr>
        <w:t>2</w:t>
      </w:r>
      <w:r>
        <w:rPr>
          <w:rFonts w:hint="eastAsia" w:ascii="宋体" w:hAnsi="宋体"/>
          <w:snapToGrid w:val="0"/>
          <w:kern w:val="0"/>
        </w:rPr>
        <w:t>8</w:t>
      </w:r>
      <w:r>
        <w:rPr>
          <w:rFonts w:ascii="宋体" w:hAnsi="宋体"/>
          <w:snapToGrid w:val="0"/>
          <w:kern w:val="0"/>
        </w:rPr>
        <w:t>.5</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评委会不向落标方解释落标原因，不退还响应文件。</w:t>
      </w:r>
    </w:p>
    <w:p w14:paraId="13A2BBA6">
      <w:pPr>
        <w:adjustRightInd w:val="0"/>
        <w:spacing w:line="360" w:lineRule="auto"/>
        <w:ind w:left="357"/>
        <w:jc w:val="center"/>
        <w:rPr>
          <w:rFonts w:ascii="宋体" w:hAnsi="宋体"/>
          <w:b/>
          <w:snapToGrid w:val="0"/>
          <w:kern w:val="0"/>
        </w:rPr>
      </w:pPr>
      <w:bookmarkStart w:id="32" w:name="q9"/>
      <w:bookmarkEnd w:id="32"/>
    </w:p>
    <w:p w14:paraId="38806A8A">
      <w:pPr>
        <w:pStyle w:val="4"/>
        <w:spacing w:before="0" w:after="0"/>
      </w:pPr>
      <w:bookmarkStart w:id="33" w:name="_Toc17086"/>
      <w:r>
        <w:rPr>
          <w:rFonts w:hint="eastAsia"/>
        </w:rPr>
        <w:t>六、授予合同</w:t>
      </w:r>
      <w:bookmarkEnd w:id="33"/>
    </w:p>
    <w:p w14:paraId="19D70D30">
      <w:pPr>
        <w:adjustRightInd w:val="0"/>
        <w:spacing w:line="360" w:lineRule="auto"/>
        <w:rPr>
          <w:rFonts w:ascii="宋体" w:hAnsi="宋体"/>
          <w:b/>
          <w:snapToGrid w:val="0"/>
          <w:kern w:val="0"/>
        </w:rPr>
      </w:pPr>
      <w:r>
        <w:rPr>
          <w:rFonts w:ascii="宋体" w:hAnsi="宋体"/>
          <w:b/>
          <w:snapToGrid w:val="0"/>
          <w:kern w:val="0"/>
        </w:rPr>
        <w:t>2</w:t>
      </w:r>
      <w:r>
        <w:rPr>
          <w:rFonts w:hint="eastAsia" w:ascii="宋体" w:hAnsi="宋体"/>
          <w:b/>
          <w:snapToGrid w:val="0"/>
          <w:kern w:val="0"/>
        </w:rPr>
        <w:t>9．合同授予标准</w:t>
      </w:r>
    </w:p>
    <w:p w14:paraId="3506C615">
      <w:pPr>
        <w:tabs>
          <w:tab w:val="left" w:pos="5688"/>
        </w:tabs>
        <w:adjustRightInd w:val="0"/>
        <w:spacing w:line="360" w:lineRule="auto"/>
        <w:rPr>
          <w:rFonts w:ascii="宋体" w:hAnsi="宋体"/>
          <w:snapToGrid w:val="0"/>
          <w:kern w:val="0"/>
        </w:rPr>
      </w:pPr>
      <w:r>
        <w:rPr>
          <w:rFonts w:hint="eastAsia" w:ascii="宋体" w:hAnsi="宋体"/>
          <w:snapToGrid w:val="0"/>
          <w:kern w:val="0"/>
        </w:rPr>
        <w:t xml:space="preserve">    本项目采购合同授予经采购人确定的成交供应商。</w:t>
      </w:r>
    </w:p>
    <w:p w14:paraId="42EEFD18">
      <w:pPr>
        <w:adjustRightInd w:val="0"/>
        <w:spacing w:line="360" w:lineRule="auto"/>
        <w:rPr>
          <w:rFonts w:ascii="宋体" w:hAnsi="宋体"/>
          <w:b/>
          <w:snapToGrid w:val="0"/>
          <w:kern w:val="0"/>
        </w:rPr>
      </w:pPr>
      <w:r>
        <w:rPr>
          <w:rFonts w:hint="eastAsia" w:ascii="宋体" w:hAnsi="宋体"/>
          <w:b/>
          <w:snapToGrid w:val="0"/>
          <w:kern w:val="0"/>
        </w:rPr>
        <w:t>30</w:t>
      </w:r>
      <w:r>
        <w:rPr>
          <w:rFonts w:ascii="宋体" w:hAnsi="宋体"/>
          <w:b/>
          <w:snapToGrid w:val="0"/>
          <w:kern w:val="0"/>
        </w:rPr>
        <w:t xml:space="preserve">. </w:t>
      </w:r>
      <w:r>
        <w:rPr>
          <w:rFonts w:hint="eastAsia" w:ascii="宋体" w:hAnsi="宋体"/>
          <w:b/>
          <w:snapToGrid w:val="0"/>
          <w:kern w:val="0"/>
        </w:rPr>
        <w:t>成交通知</w:t>
      </w:r>
    </w:p>
    <w:p w14:paraId="797A7012">
      <w:pPr>
        <w:adjustRightInd w:val="0"/>
        <w:spacing w:line="360" w:lineRule="auto"/>
        <w:rPr>
          <w:rFonts w:ascii="宋体" w:hAnsi="宋体"/>
          <w:snapToGrid w:val="0"/>
          <w:kern w:val="0"/>
        </w:rPr>
      </w:pPr>
      <w:r>
        <w:rPr>
          <w:rFonts w:hint="eastAsia" w:ascii="宋体" w:hAnsi="宋体"/>
          <w:snapToGrid w:val="0"/>
          <w:kern w:val="0"/>
        </w:rPr>
        <w:t>30.1  采购机构在发出《成交通知书》之前，将成交结果通过指定网站进行公示。成交结果公示期满无异议或者异议不成立的，采购机构将发出《成交通知书》。《成交通知书》一经发出即发生法律效力。</w:t>
      </w:r>
      <w:r>
        <w:rPr>
          <w:rFonts w:ascii="宋体" w:hAnsi="宋体"/>
          <w:snapToGrid w:val="0"/>
          <w:kern w:val="0"/>
        </w:rPr>
        <w:t xml:space="preserve"> </w:t>
      </w:r>
    </w:p>
    <w:p w14:paraId="47BDF9CF">
      <w:pPr>
        <w:adjustRightInd w:val="0"/>
        <w:spacing w:line="360" w:lineRule="auto"/>
        <w:rPr>
          <w:rFonts w:ascii="宋体" w:hAnsi="宋体"/>
          <w:snapToGrid w:val="0"/>
          <w:kern w:val="0"/>
        </w:rPr>
      </w:pPr>
      <w:r>
        <w:rPr>
          <w:rFonts w:hint="eastAsia" w:ascii="宋体" w:hAnsi="宋体"/>
          <w:snapToGrid w:val="0"/>
          <w:kern w:val="0"/>
        </w:rPr>
        <w:t>30</w:t>
      </w:r>
      <w:r>
        <w:rPr>
          <w:rFonts w:ascii="宋体" w:hAnsi="宋体"/>
          <w:snapToGrid w:val="0"/>
          <w:kern w:val="0"/>
        </w:rPr>
        <w:t xml:space="preserve">.2 </w:t>
      </w:r>
      <w:r>
        <w:rPr>
          <w:rFonts w:hint="eastAsia" w:ascii="宋体" w:hAnsi="宋体"/>
          <w:snapToGrid w:val="0"/>
          <w:kern w:val="0"/>
        </w:rPr>
        <w:t xml:space="preserve"> 《成交通知书》将作为签订合同的重要依据。</w:t>
      </w:r>
    </w:p>
    <w:p w14:paraId="32C1986E">
      <w:pPr>
        <w:adjustRightInd w:val="0"/>
        <w:spacing w:line="360" w:lineRule="auto"/>
        <w:rPr>
          <w:rFonts w:ascii="宋体" w:hAnsi="宋体"/>
          <w:snapToGrid w:val="0"/>
          <w:kern w:val="0"/>
        </w:rPr>
      </w:pPr>
      <w:r>
        <w:rPr>
          <w:rFonts w:hint="eastAsia" w:ascii="宋体" w:hAnsi="宋体"/>
          <w:snapToGrid w:val="0"/>
          <w:kern w:val="0"/>
        </w:rPr>
        <w:t>30.3  成交供应商向采购代理机构支付代理服务费后，领取《成交通知书》。</w:t>
      </w:r>
    </w:p>
    <w:p w14:paraId="14B08A03">
      <w:pPr>
        <w:adjustRightInd w:val="0"/>
        <w:spacing w:line="360" w:lineRule="auto"/>
        <w:rPr>
          <w:rFonts w:ascii="宋体" w:hAnsi="宋体"/>
          <w:b/>
          <w:snapToGrid w:val="0"/>
          <w:kern w:val="0"/>
        </w:rPr>
      </w:pPr>
      <w:r>
        <w:rPr>
          <w:rFonts w:hint="eastAsia" w:ascii="宋体" w:hAnsi="宋体"/>
          <w:b/>
          <w:snapToGrid w:val="0"/>
          <w:kern w:val="0"/>
        </w:rPr>
        <w:t>31</w:t>
      </w:r>
      <w:r>
        <w:rPr>
          <w:rFonts w:ascii="宋体" w:hAnsi="宋体"/>
          <w:b/>
          <w:snapToGrid w:val="0"/>
          <w:kern w:val="0"/>
        </w:rPr>
        <w:t xml:space="preserve">. </w:t>
      </w:r>
      <w:r>
        <w:rPr>
          <w:rFonts w:hint="eastAsia" w:ascii="宋体" w:hAnsi="宋体"/>
          <w:b/>
          <w:snapToGrid w:val="0"/>
          <w:kern w:val="0"/>
        </w:rPr>
        <w:t>授予合同时变更数量的权力</w:t>
      </w:r>
    </w:p>
    <w:p w14:paraId="429CB591">
      <w:pPr>
        <w:adjustRightInd w:val="0"/>
        <w:spacing w:line="360" w:lineRule="auto"/>
        <w:rPr>
          <w:rFonts w:ascii="宋体" w:hAnsi="宋体"/>
          <w:snapToGrid w:val="0"/>
          <w:kern w:val="0"/>
        </w:rPr>
      </w:pPr>
      <w:r>
        <w:rPr>
          <w:rFonts w:hint="eastAsia" w:ascii="宋体" w:hAnsi="宋体"/>
          <w:snapToGrid w:val="0"/>
          <w:kern w:val="0"/>
        </w:rPr>
        <w:t>31</w:t>
      </w:r>
      <w:r>
        <w:rPr>
          <w:rFonts w:ascii="宋体" w:hAnsi="宋体"/>
          <w:snapToGrid w:val="0"/>
          <w:kern w:val="0"/>
        </w:rPr>
        <w:t xml:space="preserve">.1  </w:t>
      </w:r>
      <w:r>
        <w:rPr>
          <w:rFonts w:hint="eastAsia" w:ascii="宋体" w:hAnsi="宋体"/>
          <w:bCs/>
          <w:snapToGrid w:val="0"/>
          <w:kern w:val="0"/>
        </w:rPr>
        <w:t>采购人</w:t>
      </w:r>
      <w:r>
        <w:rPr>
          <w:rFonts w:hint="eastAsia" w:ascii="宋体" w:hAnsi="宋体"/>
          <w:snapToGrid w:val="0"/>
          <w:kern w:val="0"/>
        </w:rPr>
        <w:t>在签订合同时，有权对采购文件中列明的货物或服务的数量，在法定范围内，依法定程序予以增加或减少。</w:t>
      </w:r>
    </w:p>
    <w:p w14:paraId="133E364B">
      <w:pPr>
        <w:adjustRightInd w:val="0"/>
        <w:spacing w:line="360" w:lineRule="auto"/>
        <w:rPr>
          <w:rFonts w:ascii="宋体" w:hAnsi="宋体"/>
          <w:b/>
          <w:snapToGrid w:val="0"/>
          <w:kern w:val="0"/>
        </w:rPr>
      </w:pPr>
      <w:r>
        <w:rPr>
          <w:rFonts w:hint="eastAsia" w:ascii="宋体" w:hAnsi="宋体"/>
          <w:b/>
          <w:snapToGrid w:val="0"/>
          <w:kern w:val="0"/>
        </w:rPr>
        <w:t>32</w:t>
      </w:r>
      <w:r>
        <w:rPr>
          <w:rFonts w:ascii="宋体" w:hAnsi="宋体"/>
          <w:b/>
          <w:snapToGrid w:val="0"/>
          <w:kern w:val="0"/>
        </w:rPr>
        <w:t xml:space="preserve">. </w:t>
      </w:r>
      <w:r>
        <w:rPr>
          <w:rFonts w:hint="eastAsia" w:ascii="宋体" w:hAnsi="宋体"/>
          <w:b/>
          <w:snapToGrid w:val="0"/>
          <w:kern w:val="0"/>
        </w:rPr>
        <w:t>签订合同</w:t>
      </w:r>
    </w:p>
    <w:p w14:paraId="5A29F3F5">
      <w:pPr>
        <w:adjustRightInd w:val="0"/>
        <w:spacing w:line="360" w:lineRule="auto"/>
        <w:rPr>
          <w:rFonts w:ascii="宋体" w:hAnsi="宋体"/>
          <w:snapToGrid w:val="0"/>
          <w:kern w:val="0"/>
        </w:rPr>
      </w:pPr>
      <w:r>
        <w:rPr>
          <w:rFonts w:hint="eastAsia" w:ascii="宋体" w:hAnsi="宋体"/>
          <w:snapToGrid w:val="0"/>
          <w:kern w:val="0"/>
        </w:rPr>
        <w:t>32</w:t>
      </w:r>
      <w:r>
        <w:rPr>
          <w:rFonts w:ascii="宋体" w:hAnsi="宋体"/>
          <w:snapToGrid w:val="0"/>
          <w:kern w:val="0"/>
        </w:rPr>
        <w:t>.</w:t>
      </w:r>
      <w:r>
        <w:rPr>
          <w:rFonts w:hint="eastAsia" w:ascii="宋体" w:hAnsi="宋体"/>
          <w:snapToGrid w:val="0"/>
          <w:kern w:val="0"/>
        </w:rPr>
        <w:t>1  成交供应商应按《成交通知书》或按</w:t>
      </w:r>
      <w:r>
        <w:rPr>
          <w:rFonts w:hint="eastAsia" w:ascii="宋体" w:hAnsi="宋体"/>
          <w:bCs/>
          <w:snapToGrid w:val="0"/>
          <w:kern w:val="0"/>
        </w:rPr>
        <w:t>采购人</w:t>
      </w:r>
      <w:r>
        <w:rPr>
          <w:rFonts w:hint="eastAsia" w:ascii="宋体" w:hAnsi="宋体"/>
          <w:snapToGrid w:val="0"/>
          <w:kern w:val="0"/>
        </w:rPr>
        <w:t>指定的时间、地点与</w:t>
      </w:r>
      <w:r>
        <w:rPr>
          <w:rFonts w:hint="eastAsia" w:ascii="宋体" w:hAnsi="宋体"/>
          <w:bCs/>
          <w:snapToGrid w:val="0"/>
          <w:kern w:val="0"/>
        </w:rPr>
        <w:t>采购人</w:t>
      </w:r>
      <w:r>
        <w:rPr>
          <w:rFonts w:hint="eastAsia" w:ascii="宋体" w:hAnsi="宋体"/>
          <w:snapToGrid w:val="0"/>
          <w:kern w:val="0"/>
        </w:rPr>
        <w:t>签订合同。</w:t>
      </w:r>
    </w:p>
    <w:p w14:paraId="6E62D4E8">
      <w:pPr>
        <w:adjustRightInd w:val="0"/>
        <w:spacing w:line="360" w:lineRule="auto"/>
        <w:rPr>
          <w:rFonts w:ascii="宋体" w:hAnsi="宋体"/>
          <w:snapToGrid w:val="0"/>
          <w:kern w:val="0"/>
        </w:rPr>
      </w:pPr>
      <w:r>
        <w:rPr>
          <w:rFonts w:hint="eastAsia" w:ascii="宋体" w:hAnsi="宋体"/>
          <w:snapToGrid w:val="0"/>
          <w:kern w:val="0"/>
        </w:rPr>
        <w:t>32</w:t>
      </w:r>
      <w:r>
        <w:rPr>
          <w:rFonts w:ascii="宋体" w:hAnsi="宋体"/>
          <w:snapToGrid w:val="0"/>
          <w:kern w:val="0"/>
        </w:rPr>
        <w:t xml:space="preserve">.2  </w:t>
      </w:r>
      <w:r>
        <w:rPr>
          <w:rFonts w:hint="eastAsia" w:ascii="宋体" w:hAnsi="宋体"/>
          <w:snapToGrid w:val="0"/>
          <w:kern w:val="0"/>
        </w:rPr>
        <w:t>采购文件、成交供应商的响应文件及其澄清文件等，均为签订合同的依据。</w:t>
      </w:r>
    </w:p>
    <w:p w14:paraId="16E2CB50">
      <w:pPr>
        <w:adjustRightInd w:val="0"/>
        <w:spacing w:line="360" w:lineRule="auto"/>
        <w:rPr>
          <w:rFonts w:ascii="宋体" w:hAnsi="宋体"/>
          <w:b/>
          <w:snapToGrid w:val="0"/>
          <w:kern w:val="0"/>
        </w:rPr>
      </w:pPr>
      <w:r>
        <w:rPr>
          <w:rFonts w:hint="eastAsia" w:ascii="宋体" w:hAnsi="宋体"/>
          <w:b/>
          <w:snapToGrid w:val="0"/>
          <w:kern w:val="0"/>
        </w:rPr>
        <w:t>33</w:t>
      </w:r>
      <w:r>
        <w:rPr>
          <w:rFonts w:ascii="宋体" w:hAnsi="宋体"/>
          <w:b/>
          <w:snapToGrid w:val="0"/>
          <w:kern w:val="0"/>
        </w:rPr>
        <w:t>.</w:t>
      </w:r>
      <w:r>
        <w:rPr>
          <w:rFonts w:hint="eastAsia" w:ascii="宋体" w:hAnsi="宋体"/>
          <w:b/>
          <w:snapToGrid w:val="0"/>
          <w:kern w:val="0"/>
        </w:rPr>
        <w:t xml:space="preserve">  履约保证金</w:t>
      </w:r>
    </w:p>
    <w:p w14:paraId="7863977B">
      <w:pPr>
        <w:adjustRightInd w:val="0"/>
        <w:spacing w:line="360" w:lineRule="auto"/>
        <w:rPr>
          <w:rFonts w:ascii="宋体" w:hAnsi="宋体"/>
          <w:snapToGrid w:val="0"/>
          <w:kern w:val="0"/>
        </w:rPr>
      </w:pPr>
      <w:r>
        <w:rPr>
          <w:rFonts w:hint="eastAsia" w:ascii="宋体" w:hAnsi="宋体"/>
          <w:snapToGrid w:val="0"/>
          <w:kern w:val="0"/>
        </w:rPr>
        <w:t>33</w:t>
      </w:r>
      <w:r>
        <w:rPr>
          <w:rFonts w:ascii="宋体" w:hAnsi="宋体"/>
          <w:snapToGrid w:val="0"/>
          <w:kern w:val="0"/>
        </w:rPr>
        <w:t>.1</w:t>
      </w:r>
      <w:r>
        <w:rPr>
          <w:rFonts w:hint="eastAsia" w:ascii="宋体" w:hAnsi="宋体"/>
          <w:snapToGrid w:val="0"/>
          <w:kern w:val="0"/>
        </w:rPr>
        <w:t xml:space="preserve"> </w:t>
      </w:r>
      <w:r>
        <w:rPr>
          <w:rFonts w:ascii="宋体" w:hAnsi="宋体"/>
          <w:snapToGrid w:val="0"/>
          <w:kern w:val="0"/>
        </w:rPr>
        <w:t xml:space="preserve"> </w:t>
      </w:r>
      <w:r>
        <w:rPr>
          <w:rFonts w:hint="eastAsia" w:ascii="宋体" w:hAnsi="宋体"/>
          <w:snapToGrid w:val="0"/>
          <w:kern w:val="0"/>
        </w:rPr>
        <w:t>成交供应商须按采购文件的规定或根据合同条款的规定向</w:t>
      </w:r>
      <w:r>
        <w:rPr>
          <w:rFonts w:hint="eastAsia" w:ascii="宋体" w:hAnsi="宋体"/>
          <w:bCs/>
          <w:snapToGrid w:val="0"/>
          <w:kern w:val="0"/>
        </w:rPr>
        <w:t>采购人</w:t>
      </w:r>
      <w:r>
        <w:rPr>
          <w:rFonts w:hint="eastAsia" w:ascii="宋体" w:hAnsi="宋体"/>
          <w:snapToGrid w:val="0"/>
          <w:kern w:val="0"/>
        </w:rPr>
        <w:t>提交前附表第15项规定的履约保证金。</w:t>
      </w:r>
    </w:p>
    <w:p w14:paraId="41158048">
      <w:pPr>
        <w:adjustRightInd w:val="0"/>
        <w:spacing w:line="360" w:lineRule="auto"/>
        <w:rPr>
          <w:rFonts w:ascii="宋体" w:hAnsi="宋体"/>
          <w:b/>
          <w:snapToGrid w:val="0"/>
          <w:kern w:val="0"/>
        </w:rPr>
      </w:pPr>
      <w:r>
        <w:rPr>
          <w:rFonts w:hint="eastAsia" w:ascii="宋体" w:hAnsi="宋体"/>
          <w:b/>
          <w:snapToGrid w:val="0"/>
          <w:kern w:val="0"/>
        </w:rPr>
        <w:t>34</w:t>
      </w:r>
      <w:r>
        <w:rPr>
          <w:rFonts w:ascii="宋体" w:hAnsi="宋体"/>
          <w:b/>
          <w:snapToGrid w:val="0"/>
          <w:kern w:val="0"/>
        </w:rPr>
        <w:t xml:space="preserve">. </w:t>
      </w:r>
      <w:r>
        <w:rPr>
          <w:rFonts w:hint="eastAsia" w:ascii="宋体" w:hAnsi="宋体"/>
          <w:b/>
          <w:snapToGrid w:val="0"/>
          <w:kern w:val="0"/>
        </w:rPr>
        <w:t>代理服务费</w:t>
      </w:r>
    </w:p>
    <w:p w14:paraId="2A019B4F">
      <w:pPr>
        <w:adjustRightInd w:val="0"/>
        <w:spacing w:line="360" w:lineRule="auto"/>
        <w:rPr>
          <w:rFonts w:ascii="宋体" w:hAnsi="宋体"/>
          <w:snapToGrid w:val="0"/>
          <w:kern w:val="0"/>
        </w:rPr>
      </w:pPr>
      <w:r>
        <w:rPr>
          <w:rFonts w:hint="eastAsia" w:ascii="宋体" w:hAnsi="宋体"/>
          <w:snapToGrid w:val="0"/>
          <w:kern w:val="0"/>
        </w:rPr>
        <w:t>34</w:t>
      </w:r>
      <w:r>
        <w:rPr>
          <w:rFonts w:ascii="宋体" w:hAnsi="宋体"/>
          <w:snapToGrid w:val="0"/>
          <w:kern w:val="0"/>
        </w:rPr>
        <w:t>.</w:t>
      </w:r>
      <w:r>
        <w:rPr>
          <w:rFonts w:hint="eastAsia" w:ascii="宋体" w:hAnsi="宋体"/>
          <w:snapToGrid w:val="0"/>
          <w:kern w:val="0"/>
        </w:rPr>
        <w:t>1</w:t>
      </w:r>
      <w:r>
        <w:rPr>
          <w:rFonts w:ascii="宋体" w:hAnsi="宋体"/>
          <w:snapToGrid w:val="0"/>
          <w:kern w:val="0"/>
        </w:rPr>
        <w:t xml:space="preserve"> </w:t>
      </w:r>
      <w:r>
        <w:rPr>
          <w:rFonts w:hint="eastAsia" w:ascii="宋体" w:hAnsi="宋体"/>
          <w:snapToGrid w:val="0"/>
          <w:kern w:val="0"/>
        </w:rPr>
        <w:t xml:space="preserve"> 代理服务费按前附表第16项所述。</w:t>
      </w:r>
    </w:p>
    <w:p w14:paraId="479B32F3">
      <w:pPr>
        <w:adjustRightInd w:val="0"/>
        <w:spacing w:line="360" w:lineRule="auto"/>
        <w:rPr>
          <w:rFonts w:ascii="宋体" w:hAnsi="宋体"/>
          <w:snapToGrid w:val="0"/>
          <w:kern w:val="0"/>
        </w:rPr>
      </w:pPr>
      <w:r>
        <w:rPr>
          <w:rFonts w:hint="eastAsia" w:ascii="宋体" w:hAnsi="宋体"/>
          <w:snapToGrid w:val="0"/>
          <w:kern w:val="0"/>
        </w:rPr>
        <w:t>34</w:t>
      </w:r>
      <w:r>
        <w:rPr>
          <w:rFonts w:ascii="宋体" w:hAnsi="宋体"/>
          <w:snapToGrid w:val="0"/>
          <w:kern w:val="0"/>
        </w:rPr>
        <w:t>.2</w:t>
      </w:r>
      <w:r>
        <w:rPr>
          <w:rFonts w:hint="eastAsia" w:ascii="宋体" w:hAnsi="宋体"/>
          <w:snapToGrid w:val="0"/>
          <w:kern w:val="0"/>
        </w:rPr>
        <w:t xml:space="preserve">  代理服务费金额按下列方法计算：</w:t>
      </w: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31"/>
        <w:gridCol w:w="1897"/>
        <w:gridCol w:w="1898"/>
        <w:gridCol w:w="1898"/>
      </w:tblGrid>
      <w:tr w14:paraId="68D7A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2131" w:type="dxa"/>
          </w:tcPr>
          <w:p w14:paraId="33ADB3A9">
            <w:pPr>
              <w:spacing w:line="360" w:lineRule="auto"/>
              <w:ind w:firstLine="420" w:firstLineChars="200"/>
              <w:rPr>
                <w:rFonts w:ascii="宋体" w:hAnsi="宋体"/>
              </w:rPr>
            </w:pPr>
            <w:r>
              <w:rPr>
                <w:rFonts w:ascii="宋体" w:hAnsi="宋体"/>
              </w:rPr>
              <w:pict>
                <v:rect id="1028" o:spid="_x0000_s2068" o:spt="1" style="position:absolute;left:0pt;margin-left:56.4pt;margin-top:43.5pt;height:9.4pt;width:4.3pt;z-index:251659264;mso-width-relative:page;mso-height-relative:page;" filled="f" stroked="f" coordsize="21600,21600">
                  <v:path/>
                  <v:fill on="f" focussize="0,0"/>
                  <v:stroke on="f"/>
                  <v:imagedata o:title=""/>
                  <o:lock v:ext="edit"/>
                  <v:textbox inset="0mm,0mm,0mm,0mm">
                    <w:txbxContent>
                      <w:p w14:paraId="663B6C43">
                        <w:pPr>
                          <w:snapToGrid w:val="0"/>
                          <w:rPr>
                            <w:sz w:val="15"/>
                          </w:rPr>
                        </w:pPr>
                        <w:r>
                          <w:rPr>
                            <w:rFonts w:hint="eastAsia"/>
                            <w:sz w:val="15"/>
                          </w:rPr>
                          <w:t>元</w:t>
                        </w:r>
                      </w:p>
                    </w:txbxContent>
                  </v:textbox>
                </v:rect>
              </w:pict>
            </w:r>
            <w:r>
              <w:rPr>
                <w:rFonts w:ascii="宋体" w:hAnsi="宋体"/>
              </w:rPr>
              <w:pict>
                <v:rect id="1029" o:spid="_x0000_s2067" o:spt="1" style="position:absolute;left:0pt;margin-left:44.55pt;margin-top:42.35pt;height:9.4pt;width:9.85pt;z-index:251659264;mso-width-relative:page;mso-height-relative:page;" filled="f" stroked="f" coordsize="21600,21600">
                  <v:path/>
                  <v:fill on="f" focussize="0,0"/>
                  <v:stroke on="f"/>
                  <v:imagedata o:title=""/>
                  <o:lock v:ext="edit"/>
                  <v:textbox inset="0mm,0mm,0mm,0mm">
                    <w:txbxContent>
                      <w:p w14:paraId="0F797E25">
                        <w:pPr>
                          <w:snapToGrid w:val="0"/>
                          <w:rPr>
                            <w:sz w:val="15"/>
                          </w:rPr>
                        </w:pPr>
                        <w:r>
                          <w:rPr>
                            <w:rFonts w:hint="eastAsia"/>
                            <w:sz w:val="15"/>
                          </w:rPr>
                          <w:t>万</w:t>
                        </w:r>
                      </w:p>
                    </w:txbxContent>
                  </v:textbox>
                </v:rect>
              </w:pict>
            </w:r>
            <w:r>
              <w:rPr>
                <w:rFonts w:ascii="宋体" w:hAnsi="宋体"/>
              </w:rPr>
              <w:pict>
                <v:rect id="1030" o:spid="_x0000_s2066" o:spt="1" style="position:absolute;left:0pt;margin-left:38.45pt;margin-top:41.2pt;height:9.4pt;width:3.9pt;z-index:251659264;mso-width-relative:page;mso-height-relative:page;" filled="f" stroked="f" coordsize="21600,21600">
                  <v:path/>
                  <v:fill on="f" focussize="0,0"/>
                  <v:stroke on="f"/>
                  <v:imagedata o:title=""/>
                  <o:lock v:ext="edit"/>
                  <v:textbox inset="0mm,0mm,0mm,0mm">
                    <w:txbxContent>
                      <w:p w14:paraId="158B4F99">
                        <w:pPr>
                          <w:snapToGrid w:val="0"/>
                          <w:rPr>
                            <w:sz w:val="15"/>
                          </w:rPr>
                        </w:pPr>
                        <w:r>
                          <w:rPr>
                            <w:sz w:val="15"/>
                          </w:rPr>
                          <w:t>(</w:t>
                        </w:r>
                      </w:p>
                    </w:txbxContent>
                  </v:textbox>
                </v:rect>
              </w:pict>
            </w:r>
            <w:r>
              <w:rPr>
                <w:rFonts w:ascii="宋体" w:hAnsi="宋体"/>
              </w:rPr>
              <w:pict>
                <v:rect id="1031" o:spid="_x0000_s2065" o:spt="1" style="position:absolute;left:0pt;margin-left:26.35pt;margin-top:40.05pt;height:9.4pt;width:9.9pt;z-index:251659264;mso-width-relative:page;mso-height-relative:page;" filled="f" stroked="f" coordsize="21600,21600">
                  <v:path/>
                  <v:fill on="f" focussize="0,0"/>
                  <v:stroke on="f"/>
                  <v:imagedata o:title=""/>
                  <o:lock v:ext="edit"/>
                  <v:textbox inset="0mm,0mm,0mm,0mm">
                    <w:txbxContent>
                      <w:p w14:paraId="359E2035">
                        <w:pPr>
                          <w:snapToGrid w:val="0"/>
                          <w:rPr>
                            <w:sz w:val="15"/>
                          </w:rPr>
                        </w:pPr>
                        <w:r>
                          <w:rPr>
                            <w:rFonts w:hint="eastAsia"/>
                            <w:sz w:val="15"/>
                          </w:rPr>
                          <w:t>额</w:t>
                        </w:r>
                      </w:p>
                    </w:txbxContent>
                  </v:textbox>
                </v:rect>
              </w:pict>
            </w:r>
            <w:r>
              <w:rPr>
                <w:rFonts w:ascii="宋体" w:hAnsi="宋体"/>
              </w:rPr>
              <w:pict>
                <v:rect id="1032" o:spid="_x0000_s2064" o:spt="1" style="position:absolute;left:0pt;margin-left:17.3pt;margin-top:38.9pt;height:9.4pt;width:9.85pt;z-index:251659264;mso-width-relative:page;mso-height-relative:page;" filled="f" stroked="f" coordsize="21600,21600">
                  <v:path/>
                  <v:fill on="f" focussize="0,0"/>
                  <v:stroke on="f"/>
                  <v:imagedata o:title=""/>
                  <o:lock v:ext="edit"/>
                  <v:textbox inset="0mm,0mm,0mm,0mm">
                    <w:txbxContent>
                      <w:p w14:paraId="14B48BBE">
                        <w:pPr>
                          <w:snapToGrid w:val="0"/>
                          <w:rPr>
                            <w:sz w:val="15"/>
                          </w:rPr>
                        </w:pPr>
                        <w:r>
                          <w:rPr>
                            <w:rFonts w:hint="eastAsia"/>
                            <w:sz w:val="15"/>
                          </w:rPr>
                          <w:t>金</w:t>
                        </w:r>
                      </w:p>
                    </w:txbxContent>
                  </v:textbox>
                </v:rect>
              </w:pict>
            </w:r>
            <w:r>
              <w:rPr>
                <w:rFonts w:ascii="宋体" w:hAnsi="宋体"/>
              </w:rPr>
              <w:pict>
                <v:rect id="1033" o:spid="_x0000_s2063" o:spt="1" style="position:absolute;left:0pt;margin-left:8.2pt;margin-top:37.75pt;height:9.4pt;width:9.9pt;z-index:251659264;mso-width-relative:page;mso-height-relative:page;" filled="f" stroked="f" coordsize="21600,21600">
                  <v:path/>
                  <v:fill on="f" focussize="0,0"/>
                  <v:stroke on="f"/>
                  <v:imagedata o:title=""/>
                  <o:lock v:ext="edit"/>
                  <v:textbox inset="0mm,0mm,0mm,0mm">
                    <w:txbxContent>
                      <w:p w14:paraId="6CAF9AC4">
                        <w:pPr>
                          <w:snapToGrid w:val="0"/>
                          <w:rPr>
                            <w:sz w:val="15"/>
                          </w:rPr>
                        </w:pPr>
                        <w:r>
                          <w:rPr>
                            <w:rFonts w:hint="eastAsia"/>
                            <w:sz w:val="15"/>
                          </w:rPr>
                          <w:t>标</w:t>
                        </w:r>
                      </w:p>
                    </w:txbxContent>
                  </v:textbox>
                </v:rect>
              </w:pict>
            </w:r>
            <w:r>
              <w:rPr>
                <w:rFonts w:ascii="宋体" w:hAnsi="宋体"/>
              </w:rPr>
              <w:pict>
                <v:rect id="1034" o:spid="_x0000_s2062" o:spt="1" style="position:absolute;left:0pt;margin-left:-0.85pt;margin-top:36.6pt;height:9.4pt;width:9.85pt;z-index:251659264;mso-width-relative:page;mso-height-relative:page;" filled="f" stroked="f" coordsize="21600,21600">
                  <v:path/>
                  <v:fill on="f" focussize="0,0"/>
                  <v:stroke on="f"/>
                  <v:imagedata o:title=""/>
                  <o:lock v:ext="edit"/>
                  <v:textbox inset="0mm,0mm,0mm,0mm">
                    <w:txbxContent>
                      <w:p w14:paraId="7D586C45">
                        <w:pPr>
                          <w:snapToGrid w:val="0"/>
                          <w:rPr>
                            <w:sz w:val="15"/>
                          </w:rPr>
                        </w:pPr>
                        <w:r>
                          <w:rPr>
                            <w:rFonts w:hint="eastAsia"/>
                            <w:sz w:val="15"/>
                          </w:rPr>
                          <w:t>中</w:t>
                        </w:r>
                      </w:p>
                    </w:txbxContent>
                  </v:textbox>
                </v:rect>
              </w:pict>
            </w:r>
            <w:r>
              <w:rPr>
                <w:rFonts w:ascii="宋体" w:hAnsi="宋体"/>
              </w:rPr>
              <w:pict>
                <v:rect id="1035" o:spid="_x0000_s2061" o:spt="1" style="position:absolute;left:0pt;margin-left:63.4pt;margin-top:32.05pt;height:9.35pt;width:9.85pt;z-index:251659264;mso-width-relative:page;mso-height-relative:page;" filled="f" stroked="f" coordsize="21600,21600">
                  <v:path/>
                  <v:fill on="f" focussize="0,0"/>
                  <v:stroke on="f"/>
                  <v:imagedata o:title=""/>
                  <o:lock v:ext="edit"/>
                  <v:textbox inset="0mm,0mm,0mm,0mm">
                    <w:txbxContent>
                      <w:p w14:paraId="577CCA59">
                        <w:pPr>
                          <w:snapToGrid w:val="0"/>
                          <w:rPr>
                            <w:sz w:val="15"/>
                          </w:rPr>
                        </w:pPr>
                        <w:r>
                          <w:rPr>
                            <w:rFonts w:hint="eastAsia"/>
                            <w:sz w:val="15"/>
                          </w:rPr>
                          <w:t>率</w:t>
                        </w:r>
                      </w:p>
                    </w:txbxContent>
                  </v:textbox>
                </v:rect>
              </w:pict>
            </w:r>
            <w:r>
              <w:rPr>
                <w:rFonts w:ascii="宋体" w:hAnsi="宋体"/>
              </w:rPr>
              <w:pict>
                <v:rect id="1036" o:spid="_x0000_s2060" o:spt="1" style="position:absolute;left:0pt;margin-left:19.95pt;margin-top:10.05pt;height:9.4pt;width:9.9pt;z-index:251659264;mso-width-relative:page;mso-height-relative:page;" filled="f" stroked="f" coordsize="21600,21600">
                  <v:path/>
                  <v:fill on="f" focussize="0,0"/>
                  <v:stroke on="f"/>
                  <v:imagedata o:title=""/>
                  <o:lock v:ext="edit"/>
                  <v:textbox inset="0mm,0mm,0mm,0mm">
                    <w:txbxContent>
                      <w:p w14:paraId="2D7892A1">
                        <w:pPr>
                          <w:snapToGrid w:val="0"/>
                          <w:rPr>
                            <w:sz w:val="15"/>
                          </w:rPr>
                        </w:pPr>
                        <w:r>
                          <w:rPr>
                            <w:rFonts w:hint="eastAsia"/>
                            <w:sz w:val="15"/>
                          </w:rPr>
                          <w:t>费</w:t>
                        </w:r>
                      </w:p>
                    </w:txbxContent>
                  </v:textbox>
                </v:rect>
              </w:pict>
            </w:r>
            <w:r>
              <w:rPr>
                <w:rFonts w:ascii="宋体" w:hAnsi="宋体"/>
              </w:rPr>
              <w:pict>
                <v:rect id="1037" o:spid="_x0000_s2059" o:spt="1" style="position:absolute;left:0pt;margin-left:88.65pt;margin-top:32.35pt;height:9.35pt;width:9.85pt;z-index:251659264;mso-width-relative:page;mso-height-relative:page;" filled="f" stroked="f" coordsize="21600,21600">
                  <v:path/>
                  <v:fill on="f" focussize="0,0"/>
                  <v:stroke on="f"/>
                  <v:imagedata o:title=""/>
                  <o:lock v:ext="edit"/>
                  <v:textbox inset="0mm,0mm,0mm,0mm">
                    <w:txbxContent>
                      <w:p w14:paraId="262C914E">
                        <w:pPr>
                          <w:snapToGrid w:val="0"/>
                          <w:rPr>
                            <w:sz w:val="15"/>
                          </w:rPr>
                        </w:pPr>
                        <w:r>
                          <w:rPr>
                            <w:rFonts w:hint="eastAsia"/>
                            <w:sz w:val="15"/>
                          </w:rPr>
                          <w:t>型</w:t>
                        </w:r>
                      </w:p>
                    </w:txbxContent>
                  </v:textbox>
                </v:rect>
              </w:pict>
            </w:r>
            <w:r>
              <w:rPr>
                <w:rFonts w:ascii="宋体" w:hAnsi="宋体"/>
              </w:rPr>
              <w:pict>
                <v:rect id="1038" o:spid="_x0000_s2058" o:spt="1" style="position:absolute;left:0pt;margin-left:83.95pt;margin-top:22.8pt;height:9.4pt;width:9.85pt;z-index:251659264;mso-width-relative:page;mso-height-relative:page;" filled="f" stroked="f" coordsize="21600,21600">
                  <v:path/>
                  <v:fill on="f" focussize="0,0"/>
                  <v:stroke on="f"/>
                  <v:imagedata o:title=""/>
                  <o:lock v:ext="edit"/>
                  <v:textbox inset="0mm,0mm,0mm,0mm">
                    <w:txbxContent>
                      <w:p w14:paraId="7A8BCB17">
                        <w:pPr>
                          <w:snapToGrid w:val="0"/>
                          <w:rPr>
                            <w:sz w:val="15"/>
                          </w:rPr>
                        </w:pPr>
                        <w:r>
                          <w:rPr>
                            <w:rFonts w:hint="eastAsia"/>
                            <w:sz w:val="15"/>
                          </w:rPr>
                          <w:t>类</w:t>
                        </w:r>
                      </w:p>
                    </w:txbxContent>
                  </v:textbox>
                </v:rect>
              </w:pict>
            </w:r>
            <w:r>
              <w:rPr>
                <w:rFonts w:ascii="宋体" w:hAnsi="宋体"/>
              </w:rPr>
              <w:pict>
                <v:rect id="1039" o:spid="_x0000_s2057" o:spt="1" style="position:absolute;left:0pt;margin-left:79.25pt;margin-top:13.3pt;height:9.4pt;width:9.85pt;z-index:251659264;mso-width-relative:page;mso-height-relative:page;" filled="f" stroked="f" coordsize="21600,21600">
                  <v:path/>
                  <v:fill on="f" focussize="0,0"/>
                  <v:stroke on="f"/>
                  <v:imagedata o:title=""/>
                  <o:lock v:ext="edit"/>
                  <v:textbox inset="0mm,0mm,0mm,0mm">
                    <w:txbxContent>
                      <w:p w14:paraId="3ED5E2D1">
                        <w:pPr>
                          <w:snapToGrid w:val="0"/>
                          <w:rPr>
                            <w:sz w:val="15"/>
                          </w:rPr>
                        </w:pPr>
                        <w:r>
                          <w:rPr>
                            <w:rFonts w:hint="eastAsia"/>
                            <w:sz w:val="15"/>
                          </w:rPr>
                          <w:t>务</w:t>
                        </w:r>
                      </w:p>
                    </w:txbxContent>
                  </v:textbox>
                </v:rect>
              </w:pict>
            </w:r>
            <w:r>
              <w:rPr>
                <w:rFonts w:ascii="宋体" w:hAnsi="宋体"/>
              </w:rPr>
              <w:pict>
                <v:rect id="1040" o:spid="_x0000_s2056" o:spt="1" style="position:absolute;left:0pt;margin-left:74.55pt;margin-top:3.8pt;height:9.4pt;width:9.85pt;z-index:251659264;mso-width-relative:page;mso-height-relative:page;" filled="f" stroked="f" coordsize="21600,21600">
                  <v:path/>
                  <v:fill on="f" focussize="0,0"/>
                  <v:stroke on="f"/>
                  <v:imagedata o:title=""/>
                  <o:lock v:ext="edit"/>
                  <v:textbox inset="0mm,0mm,0mm,0mm">
                    <w:txbxContent>
                      <w:p w14:paraId="0D39EB0B">
                        <w:pPr>
                          <w:snapToGrid w:val="0"/>
                          <w:rPr>
                            <w:sz w:val="15"/>
                          </w:rPr>
                        </w:pPr>
                        <w:r>
                          <w:rPr>
                            <w:rFonts w:hint="eastAsia"/>
                            <w:sz w:val="15"/>
                          </w:rPr>
                          <w:t>服</w:t>
                        </w:r>
                      </w:p>
                    </w:txbxContent>
                  </v:textbox>
                </v:rect>
              </w:pict>
            </w:r>
            <w:r>
              <w:rPr>
                <w:rFonts w:ascii="宋体" w:hAnsi="宋体"/>
              </w:rPr>
              <w:pict>
                <v:line id="1041" o:spid="_x0000_s2055" o:spt="20" style="position:absolute;left:0pt;margin-left:-5.15pt;margin-top:26.85pt;height:26.8pt;width:106pt;z-index:251659264;mso-width-relative:page;mso-height-relative:page;" coordsize="21600,21600">
                  <v:path arrowok="t"/>
                  <v:fill focussize="0,0"/>
                  <v:stroke weight="0.5pt"/>
                  <v:imagedata o:title=""/>
                  <o:lock v:ext="edit"/>
                </v:line>
              </w:pict>
            </w:r>
            <w:r>
              <w:rPr>
                <w:rFonts w:ascii="宋体" w:hAnsi="宋体"/>
              </w:rPr>
              <w:pict>
                <v:line id="1042" o:spid="_x0000_s2054" o:spt="20" style="position:absolute;left:0pt;margin-left:47.85pt;margin-top:0pt;height:53.65pt;width:53pt;z-index:251659264;mso-width-relative:page;mso-height-relative:page;" coordsize="21600,21600">
                  <v:path arrowok="t"/>
                  <v:fill focussize="0,0"/>
                  <v:stroke weight="0.5pt"/>
                  <v:imagedata o:title=""/>
                  <o:lock v:ext="edit"/>
                </v:line>
              </w:pict>
            </w:r>
          </w:p>
        </w:tc>
        <w:tc>
          <w:tcPr>
            <w:tcW w:w="1897" w:type="dxa"/>
            <w:tcBorders>
              <w:right w:val="single" w:color="auto" w:sz="4" w:space="0"/>
            </w:tcBorders>
            <w:vAlign w:val="center"/>
          </w:tcPr>
          <w:p w14:paraId="08AAE22A">
            <w:pPr>
              <w:widowControl/>
              <w:jc w:val="center"/>
              <w:rPr>
                <w:rFonts w:ascii="宋体" w:hAnsi="宋体" w:cs="宋体"/>
                <w:b/>
                <w:bCs/>
                <w:kern w:val="0"/>
                <w:szCs w:val="21"/>
              </w:rPr>
            </w:pPr>
            <w:r>
              <w:rPr>
                <w:rFonts w:hint="eastAsia" w:ascii="宋体" w:hAnsi="宋体" w:cs="宋体"/>
                <w:b/>
                <w:bCs/>
                <w:kern w:val="0"/>
                <w:szCs w:val="21"/>
              </w:rPr>
              <w:t>工程</w:t>
            </w:r>
          </w:p>
        </w:tc>
        <w:tc>
          <w:tcPr>
            <w:tcW w:w="1898" w:type="dxa"/>
            <w:tcBorders>
              <w:left w:val="single" w:color="auto" w:sz="4" w:space="0"/>
              <w:right w:val="single" w:color="auto" w:sz="4" w:space="0"/>
            </w:tcBorders>
            <w:vAlign w:val="center"/>
          </w:tcPr>
          <w:p w14:paraId="4D5404D6">
            <w:pPr>
              <w:widowControl/>
              <w:jc w:val="center"/>
              <w:rPr>
                <w:rFonts w:ascii="宋体" w:hAnsi="宋体" w:cs="宋体"/>
                <w:b/>
                <w:bCs/>
                <w:kern w:val="0"/>
                <w:szCs w:val="21"/>
              </w:rPr>
            </w:pPr>
            <w:r>
              <w:rPr>
                <w:rFonts w:hint="eastAsia" w:ascii="宋体" w:hAnsi="宋体" w:cs="宋体"/>
                <w:b/>
                <w:bCs/>
                <w:kern w:val="0"/>
                <w:szCs w:val="21"/>
              </w:rPr>
              <w:t>货物</w:t>
            </w:r>
          </w:p>
        </w:tc>
        <w:tc>
          <w:tcPr>
            <w:tcW w:w="1898" w:type="dxa"/>
            <w:tcBorders>
              <w:left w:val="single" w:color="auto" w:sz="4" w:space="0"/>
            </w:tcBorders>
            <w:vAlign w:val="center"/>
          </w:tcPr>
          <w:p w14:paraId="52906128">
            <w:pPr>
              <w:widowControl/>
              <w:jc w:val="center"/>
              <w:rPr>
                <w:rFonts w:ascii="宋体" w:hAnsi="宋体" w:cs="宋体"/>
                <w:b/>
                <w:bCs/>
                <w:kern w:val="0"/>
                <w:szCs w:val="21"/>
              </w:rPr>
            </w:pPr>
            <w:r>
              <w:rPr>
                <w:rFonts w:hint="eastAsia" w:ascii="宋体" w:hAnsi="宋体" w:cs="宋体"/>
                <w:b/>
                <w:bCs/>
                <w:kern w:val="0"/>
                <w:szCs w:val="21"/>
              </w:rPr>
              <w:t>服务</w:t>
            </w:r>
          </w:p>
        </w:tc>
      </w:tr>
      <w:tr w14:paraId="1FC22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2736A930">
            <w:pPr>
              <w:spacing w:line="360" w:lineRule="auto"/>
              <w:rPr>
                <w:rFonts w:ascii="宋体" w:hAnsi="宋体"/>
              </w:rPr>
            </w:pPr>
            <w:r>
              <w:rPr>
                <w:rFonts w:hint="eastAsia" w:ascii="宋体" w:hAnsi="宋体"/>
              </w:rPr>
              <w:t>100</w:t>
            </w:r>
          </w:p>
        </w:tc>
        <w:tc>
          <w:tcPr>
            <w:tcW w:w="1897" w:type="dxa"/>
            <w:tcBorders>
              <w:right w:val="single" w:color="auto" w:sz="4" w:space="0"/>
            </w:tcBorders>
          </w:tcPr>
          <w:p w14:paraId="45C68CC7">
            <w:pPr>
              <w:spacing w:line="360" w:lineRule="auto"/>
              <w:jc w:val="center"/>
              <w:rPr>
                <w:rFonts w:ascii="宋体" w:hAnsi="宋体"/>
              </w:rPr>
            </w:pPr>
            <w:r>
              <w:rPr>
                <w:rFonts w:ascii="宋体" w:hAnsi="宋体"/>
              </w:rPr>
              <w:t>1.00%</w:t>
            </w:r>
          </w:p>
        </w:tc>
        <w:tc>
          <w:tcPr>
            <w:tcW w:w="1898" w:type="dxa"/>
            <w:tcBorders>
              <w:left w:val="single" w:color="auto" w:sz="4" w:space="0"/>
              <w:right w:val="single" w:color="auto" w:sz="4" w:space="0"/>
            </w:tcBorders>
          </w:tcPr>
          <w:p w14:paraId="4C0FD185">
            <w:pPr>
              <w:spacing w:line="360" w:lineRule="auto"/>
              <w:jc w:val="center"/>
              <w:rPr>
                <w:rFonts w:ascii="宋体" w:hAnsi="宋体"/>
              </w:rPr>
            </w:pPr>
            <w:r>
              <w:rPr>
                <w:rFonts w:ascii="宋体" w:hAnsi="宋体"/>
              </w:rPr>
              <w:t>1.50%</w:t>
            </w:r>
          </w:p>
        </w:tc>
        <w:tc>
          <w:tcPr>
            <w:tcW w:w="1898" w:type="dxa"/>
            <w:tcBorders>
              <w:left w:val="single" w:color="auto" w:sz="4" w:space="0"/>
            </w:tcBorders>
          </w:tcPr>
          <w:p w14:paraId="1103E34F">
            <w:pPr>
              <w:spacing w:line="360" w:lineRule="auto"/>
              <w:jc w:val="center"/>
              <w:rPr>
                <w:rFonts w:ascii="宋体" w:hAnsi="宋体"/>
              </w:rPr>
            </w:pPr>
            <w:r>
              <w:rPr>
                <w:rFonts w:ascii="宋体" w:hAnsi="宋体"/>
              </w:rPr>
              <w:t>1.50%</w:t>
            </w:r>
          </w:p>
        </w:tc>
      </w:tr>
      <w:tr w14:paraId="1882E6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262B4E26">
            <w:pPr>
              <w:spacing w:line="360" w:lineRule="auto"/>
              <w:rPr>
                <w:rFonts w:ascii="宋体" w:hAnsi="宋体"/>
              </w:rPr>
            </w:pPr>
            <w:r>
              <w:rPr>
                <w:rFonts w:hint="eastAsia" w:ascii="宋体" w:hAnsi="宋体"/>
              </w:rPr>
              <w:t>100-500</w:t>
            </w:r>
          </w:p>
        </w:tc>
        <w:tc>
          <w:tcPr>
            <w:tcW w:w="1897" w:type="dxa"/>
            <w:tcBorders>
              <w:right w:val="single" w:color="auto" w:sz="4" w:space="0"/>
            </w:tcBorders>
          </w:tcPr>
          <w:p w14:paraId="71699295">
            <w:pPr>
              <w:spacing w:line="360" w:lineRule="auto"/>
              <w:jc w:val="center"/>
              <w:rPr>
                <w:rFonts w:ascii="宋体" w:hAnsi="宋体"/>
              </w:rPr>
            </w:pPr>
            <w:r>
              <w:rPr>
                <w:rFonts w:ascii="宋体" w:hAnsi="宋体"/>
              </w:rPr>
              <w:t>0.70%</w:t>
            </w:r>
          </w:p>
        </w:tc>
        <w:tc>
          <w:tcPr>
            <w:tcW w:w="1898" w:type="dxa"/>
            <w:tcBorders>
              <w:left w:val="single" w:color="auto" w:sz="4" w:space="0"/>
              <w:right w:val="single" w:color="auto" w:sz="4" w:space="0"/>
            </w:tcBorders>
          </w:tcPr>
          <w:p w14:paraId="601D5845">
            <w:pPr>
              <w:spacing w:line="360" w:lineRule="auto"/>
              <w:jc w:val="center"/>
              <w:rPr>
                <w:rFonts w:ascii="宋体" w:hAnsi="宋体"/>
              </w:rPr>
            </w:pPr>
            <w:r>
              <w:rPr>
                <w:rFonts w:ascii="宋体" w:hAnsi="宋体"/>
              </w:rPr>
              <w:t>1.10%</w:t>
            </w:r>
          </w:p>
        </w:tc>
        <w:tc>
          <w:tcPr>
            <w:tcW w:w="1898" w:type="dxa"/>
            <w:tcBorders>
              <w:left w:val="single" w:color="auto" w:sz="4" w:space="0"/>
            </w:tcBorders>
          </w:tcPr>
          <w:p w14:paraId="56A29A24">
            <w:pPr>
              <w:spacing w:line="360" w:lineRule="auto"/>
              <w:jc w:val="center"/>
              <w:rPr>
                <w:rFonts w:ascii="宋体" w:hAnsi="宋体"/>
              </w:rPr>
            </w:pPr>
            <w:r>
              <w:rPr>
                <w:rFonts w:ascii="宋体" w:hAnsi="宋体"/>
              </w:rPr>
              <w:t>0.80%</w:t>
            </w:r>
          </w:p>
        </w:tc>
      </w:tr>
      <w:tr w14:paraId="43C059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03111EB1">
            <w:pPr>
              <w:spacing w:line="360" w:lineRule="auto"/>
              <w:rPr>
                <w:rFonts w:ascii="宋体" w:hAnsi="宋体"/>
              </w:rPr>
            </w:pPr>
            <w:r>
              <w:rPr>
                <w:rFonts w:hint="eastAsia" w:ascii="宋体" w:hAnsi="宋体"/>
              </w:rPr>
              <w:t>500-1000</w:t>
            </w:r>
          </w:p>
        </w:tc>
        <w:tc>
          <w:tcPr>
            <w:tcW w:w="1897" w:type="dxa"/>
            <w:tcBorders>
              <w:right w:val="single" w:color="auto" w:sz="4" w:space="0"/>
            </w:tcBorders>
          </w:tcPr>
          <w:p w14:paraId="560AD865">
            <w:pPr>
              <w:spacing w:line="360" w:lineRule="auto"/>
              <w:jc w:val="center"/>
              <w:rPr>
                <w:rFonts w:ascii="宋体" w:hAnsi="宋体"/>
              </w:rPr>
            </w:pPr>
            <w:r>
              <w:rPr>
                <w:rFonts w:ascii="宋体" w:hAnsi="宋体"/>
              </w:rPr>
              <w:t>0.55%</w:t>
            </w:r>
          </w:p>
        </w:tc>
        <w:tc>
          <w:tcPr>
            <w:tcW w:w="1898" w:type="dxa"/>
            <w:tcBorders>
              <w:left w:val="single" w:color="auto" w:sz="4" w:space="0"/>
              <w:right w:val="single" w:color="auto" w:sz="4" w:space="0"/>
            </w:tcBorders>
          </w:tcPr>
          <w:p w14:paraId="15690D70">
            <w:pPr>
              <w:spacing w:line="360" w:lineRule="auto"/>
              <w:jc w:val="center"/>
              <w:rPr>
                <w:rFonts w:ascii="宋体" w:hAnsi="宋体"/>
              </w:rPr>
            </w:pPr>
            <w:r>
              <w:rPr>
                <w:rFonts w:ascii="宋体" w:hAnsi="宋体"/>
              </w:rPr>
              <w:t>0.80%</w:t>
            </w:r>
          </w:p>
        </w:tc>
        <w:tc>
          <w:tcPr>
            <w:tcW w:w="1898" w:type="dxa"/>
            <w:tcBorders>
              <w:left w:val="single" w:color="auto" w:sz="4" w:space="0"/>
            </w:tcBorders>
          </w:tcPr>
          <w:p w14:paraId="49F25738">
            <w:pPr>
              <w:spacing w:line="360" w:lineRule="auto"/>
              <w:jc w:val="center"/>
              <w:rPr>
                <w:rFonts w:ascii="宋体" w:hAnsi="宋体"/>
              </w:rPr>
            </w:pPr>
            <w:r>
              <w:rPr>
                <w:rFonts w:ascii="宋体" w:hAnsi="宋体"/>
              </w:rPr>
              <w:t>0.45%</w:t>
            </w:r>
          </w:p>
        </w:tc>
      </w:tr>
      <w:tr w14:paraId="3219BC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7410BF8B">
            <w:pPr>
              <w:spacing w:line="360" w:lineRule="auto"/>
              <w:rPr>
                <w:rFonts w:ascii="宋体" w:hAnsi="宋体"/>
              </w:rPr>
            </w:pPr>
            <w:r>
              <w:rPr>
                <w:rFonts w:hint="eastAsia" w:ascii="宋体" w:hAnsi="宋体"/>
              </w:rPr>
              <w:t>1000-5000</w:t>
            </w:r>
          </w:p>
        </w:tc>
        <w:tc>
          <w:tcPr>
            <w:tcW w:w="1897" w:type="dxa"/>
            <w:tcBorders>
              <w:right w:val="single" w:color="auto" w:sz="4" w:space="0"/>
            </w:tcBorders>
          </w:tcPr>
          <w:p w14:paraId="6706EB18">
            <w:pPr>
              <w:spacing w:line="360" w:lineRule="auto"/>
              <w:jc w:val="center"/>
              <w:rPr>
                <w:rFonts w:ascii="宋体" w:hAnsi="宋体"/>
              </w:rPr>
            </w:pPr>
            <w:r>
              <w:rPr>
                <w:rFonts w:ascii="宋体" w:hAnsi="宋体"/>
              </w:rPr>
              <w:t>0.35%</w:t>
            </w:r>
          </w:p>
        </w:tc>
        <w:tc>
          <w:tcPr>
            <w:tcW w:w="1898" w:type="dxa"/>
            <w:tcBorders>
              <w:left w:val="single" w:color="auto" w:sz="4" w:space="0"/>
              <w:right w:val="single" w:color="auto" w:sz="4" w:space="0"/>
            </w:tcBorders>
          </w:tcPr>
          <w:p w14:paraId="3BD2F02F">
            <w:pPr>
              <w:spacing w:line="360" w:lineRule="auto"/>
              <w:jc w:val="center"/>
              <w:rPr>
                <w:rFonts w:ascii="宋体" w:hAnsi="宋体"/>
              </w:rPr>
            </w:pPr>
            <w:r>
              <w:rPr>
                <w:rFonts w:ascii="宋体" w:hAnsi="宋体"/>
              </w:rPr>
              <w:t>0.50%</w:t>
            </w:r>
          </w:p>
        </w:tc>
        <w:tc>
          <w:tcPr>
            <w:tcW w:w="1898" w:type="dxa"/>
            <w:tcBorders>
              <w:left w:val="single" w:color="auto" w:sz="4" w:space="0"/>
            </w:tcBorders>
          </w:tcPr>
          <w:p w14:paraId="509AAFAF">
            <w:pPr>
              <w:spacing w:line="360" w:lineRule="auto"/>
              <w:jc w:val="center"/>
              <w:rPr>
                <w:rFonts w:ascii="宋体" w:hAnsi="宋体"/>
              </w:rPr>
            </w:pPr>
            <w:r>
              <w:rPr>
                <w:rFonts w:ascii="宋体" w:hAnsi="宋体"/>
              </w:rPr>
              <w:t>0.25%</w:t>
            </w:r>
          </w:p>
        </w:tc>
      </w:tr>
      <w:tr w14:paraId="3BC78F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518EAC28">
            <w:pPr>
              <w:spacing w:line="360" w:lineRule="auto"/>
              <w:rPr>
                <w:rFonts w:ascii="宋体" w:hAnsi="宋体"/>
              </w:rPr>
            </w:pPr>
            <w:r>
              <w:rPr>
                <w:rFonts w:hint="eastAsia" w:ascii="宋体" w:hAnsi="宋体"/>
              </w:rPr>
              <w:t>5000-10000</w:t>
            </w:r>
          </w:p>
        </w:tc>
        <w:tc>
          <w:tcPr>
            <w:tcW w:w="1897" w:type="dxa"/>
            <w:tcBorders>
              <w:right w:val="single" w:color="auto" w:sz="4" w:space="0"/>
            </w:tcBorders>
          </w:tcPr>
          <w:p w14:paraId="46DD767D">
            <w:pPr>
              <w:spacing w:line="360" w:lineRule="auto"/>
              <w:jc w:val="center"/>
              <w:rPr>
                <w:rFonts w:ascii="宋体" w:hAnsi="宋体"/>
              </w:rPr>
            </w:pPr>
            <w:r>
              <w:rPr>
                <w:rFonts w:ascii="宋体" w:hAnsi="宋体"/>
              </w:rPr>
              <w:t>0.20%</w:t>
            </w:r>
          </w:p>
        </w:tc>
        <w:tc>
          <w:tcPr>
            <w:tcW w:w="1898" w:type="dxa"/>
            <w:tcBorders>
              <w:left w:val="single" w:color="auto" w:sz="4" w:space="0"/>
              <w:right w:val="single" w:color="auto" w:sz="4" w:space="0"/>
            </w:tcBorders>
          </w:tcPr>
          <w:p w14:paraId="765267D2">
            <w:pPr>
              <w:spacing w:line="360" w:lineRule="auto"/>
              <w:jc w:val="center"/>
              <w:rPr>
                <w:rFonts w:ascii="宋体" w:hAnsi="宋体"/>
              </w:rPr>
            </w:pPr>
            <w:r>
              <w:rPr>
                <w:rFonts w:ascii="宋体" w:hAnsi="宋体"/>
              </w:rPr>
              <w:t>0.25%</w:t>
            </w:r>
          </w:p>
        </w:tc>
        <w:tc>
          <w:tcPr>
            <w:tcW w:w="1898" w:type="dxa"/>
            <w:tcBorders>
              <w:left w:val="single" w:color="auto" w:sz="4" w:space="0"/>
            </w:tcBorders>
          </w:tcPr>
          <w:p w14:paraId="1C27A556">
            <w:pPr>
              <w:spacing w:line="360" w:lineRule="auto"/>
              <w:jc w:val="center"/>
              <w:rPr>
                <w:rFonts w:ascii="宋体" w:hAnsi="宋体"/>
              </w:rPr>
            </w:pPr>
            <w:r>
              <w:rPr>
                <w:rFonts w:ascii="宋体" w:hAnsi="宋体"/>
              </w:rPr>
              <w:t>0.10%</w:t>
            </w:r>
          </w:p>
        </w:tc>
      </w:tr>
      <w:tr w14:paraId="16EB8D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29E459E1">
            <w:pPr>
              <w:spacing w:line="360" w:lineRule="auto"/>
              <w:rPr>
                <w:rFonts w:ascii="宋体" w:hAnsi="宋体"/>
              </w:rPr>
            </w:pPr>
            <w:r>
              <w:rPr>
                <w:rFonts w:hint="eastAsia" w:ascii="宋体" w:hAnsi="宋体"/>
              </w:rPr>
              <w:t>10000-100000</w:t>
            </w:r>
          </w:p>
        </w:tc>
        <w:tc>
          <w:tcPr>
            <w:tcW w:w="1897" w:type="dxa"/>
            <w:tcBorders>
              <w:right w:val="single" w:color="auto" w:sz="4" w:space="0"/>
            </w:tcBorders>
          </w:tcPr>
          <w:p w14:paraId="5131A097">
            <w:pPr>
              <w:spacing w:line="360" w:lineRule="auto"/>
              <w:jc w:val="center"/>
              <w:rPr>
                <w:rFonts w:ascii="宋体" w:hAnsi="宋体"/>
              </w:rPr>
            </w:pPr>
            <w:r>
              <w:rPr>
                <w:rFonts w:ascii="宋体" w:hAnsi="宋体"/>
              </w:rPr>
              <w:t>0.05%</w:t>
            </w:r>
          </w:p>
        </w:tc>
        <w:tc>
          <w:tcPr>
            <w:tcW w:w="1898" w:type="dxa"/>
            <w:tcBorders>
              <w:left w:val="single" w:color="auto" w:sz="4" w:space="0"/>
              <w:right w:val="single" w:color="auto" w:sz="4" w:space="0"/>
            </w:tcBorders>
          </w:tcPr>
          <w:p w14:paraId="4C1C11C0">
            <w:pPr>
              <w:spacing w:line="360" w:lineRule="auto"/>
              <w:jc w:val="center"/>
              <w:rPr>
                <w:rFonts w:ascii="宋体" w:hAnsi="宋体"/>
              </w:rPr>
            </w:pPr>
            <w:r>
              <w:rPr>
                <w:rFonts w:ascii="宋体" w:hAnsi="宋体"/>
              </w:rPr>
              <w:t>0.05%</w:t>
            </w:r>
          </w:p>
        </w:tc>
        <w:tc>
          <w:tcPr>
            <w:tcW w:w="1898" w:type="dxa"/>
            <w:tcBorders>
              <w:left w:val="single" w:color="auto" w:sz="4" w:space="0"/>
            </w:tcBorders>
          </w:tcPr>
          <w:p w14:paraId="398393B5">
            <w:pPr>
              <w:spacing w:line="360" w:lineRule="auto"/>
              <w:jc w:val="center"/>
              <w:rPr>
                <w:rFonts w:ascii="宋体" w:hAnsi="宋体"/>
              </w:rPr>
            </w:pPr>
            <w:r>
              <w:rPr>
                <w:rFonts w:ascii="宋体" w:hAnsi="宋体"/>
              </w:rPr>
              <w:t>0.05%</w:t>
            </w:r>
          </w:p>
        </w:tc>
      </w:tr>
      <w:tr w14:paraId="3065F3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0F41A4BE">
            <w:pPr>
              <w:spacing w:line="360" w:lineRule="auto"/>
              <w:rPr>
                <w:rFonts w:ascii="宋体" w:hAnsi="宋体"/>
              </w:rPr>
            </w:pPr>
            <w:r>
              <w:rPr>
                <w:rFonts w:hint="eastAsia" w:ascii="宋体" w:hAnsi="宋体"/>
              </w:rPr>
              <w:t>100000以上</w:t>
            </w:r>
          </w:p>
        </w:tc>
        <w:tc>
          <w:tcPr>
            <w:tcW w:w="1897" w:type="dxa"/>
            <w:tcBorders>
              <w:right w:val="single" w:color="auto" w:sz="4" w:space="0"/>
            </w:tcBorders>
          </w:tcPr>
          <w:p w14:paraId="16C3A04C">
            <w:pPr>
              <w:spacing w:line="360" w:lineRule="auto"/>
              <w:jc w:val="center"/>
              <w:rPr>
                <w:rFonts w:ascii="宋体" w:hAnsi="宋体"/>
              </w:rPr>
            </w:pPr>
            <w:r>
              <w:rPr>
                <w:rFonts w:ascii="宋体" w:hAnsi="宋体"/>
              </w:rPr>
              <w:t>0.01%</w:t>
            </w:r>
          </w:p>
        </w:tc>
        <w:tc>
          <w:tcPr>
            <w:tcW w:w="1898" w:type="dxa"/>
            <w:tcBorders>
              <w:left w:val="single" w:color="auto" w:sz="4" w:space="0"/>
              <w:right w:val="single" w:color="auto" w:sz="4" w:space="0"/>
            </w:tcBorders>
          </w:tcPr>
          <w:p w14:paraId="58E56C1C">
            <w:pPr>
              <w:spacing w:line="360" w:lineRule="auto"/>
              <w:jc w:val="center"/>
              <w:rPr>
                <w:rFonts w:ascii="宋体" w:hAnsi="宋体"/>
              </w:rPr>
            </w:pPr>
            <w:r>
              <w:rPr>
                <w:rFonts w:ascii="宋体" w:hAnsi="宋体"/>
              </w:rPr>
              <w:t>0.01%</w:t>
            </w:r>
          </w:p>
        </w:tc>
        <w:tc>
          <w:tcPr>
            <w:tcW w:w="1898" w:type="dxa"/>
            <w:tcBorders>
              <w:left w:val="single" w:color="auto" w:sz="4" w:space="0"/>
            </w:tcBorders>
          </w:tcPr>
          <w:p w14:paraId="5D6E5602">
            <w:pPr>
              <w:spacing w:line="360" w:lineRule="auto"/>
              <w:jc w:val="center"/>
              <w:rPr>
                <w:rFonts w:ascii="宋体" w:hAnsi="宋体"/>
              </w:rPr>
            </w:pPr>
            <w:r>
              <w:rPr>
                <w:rFonts w:ascii="宋体" w:hAnsi="宋体"/>
              </w:rPr>
              <w:t>0.01%</w:t>
            </w:r>
          </w:p>
        </w:tc>
      </w:tr>
    </w:tbl>
    <w:p w14:paraId="090A2ADE">
      <w:pPr>
        <w:spacing w:line="360" w:lineRule="auto"/>
        <w:ind w:firstLine="420" w:firstLineChars="200"/>
        <w:rPr>
          <w:rFonts w:ascii="宋体" w:hAnsi="宋体"/>
        </w:rPr>
      </w:pPr>
      <w:r>
        <w:rPr>
          <w:rFonts w:hint="eastAsia" w:ascii="宋体" w:hAnsi="宋体"/>
        </w:rPr>
        <w:t>注：1、代理服务费按差额定率累进法计算。例如：某货物类项目成交金额为1000万元，计算代理服务费如下：</w:t>
      </w:r>
    </w:p>
    <w:p w14:paraId="186BDCDC">
      <w:pPr>
        <w:spacing w:line="360" w:lineRule="auto"/>
        <w:ind w:firstLine="420" w:firstLineChars="200"/>
        <w:rPr>
          <w:rFonts w:ascii="宋体" w:hAnsi="宋体"/>
        </w:rPr>
      </w:pPr>
      <w:r>
        <w:rPr>
          <w:rFonts w:hint="eastAsia" w:ascii="宋体" w:hAnsi="宋体"/>
        </w:rPr>
        <w:t>100万元×1.5%=1.5万元</w:t>
      </w:r>
    </w:p>
    <w:p w14:paraId="004EE813">
      <w:pPr>
        <w:spacing w:line="360" w:lineRule="auto"/>
        <w:ind w:firstLine="420" w:firstLineChars="200"/>
        <w:rPr>
          <w:rFonts w:ascii="宋体" w:hAnsi="宋体"/>
        </w:rPr>
      </w:pPr>
      <w:r>
        <w:rPr>
          <w:rFonts w:hint="eastAsia" w:ascii="宋体" w:hAnsi="宋体"/>
        </w:rPr>
        <w:t>（500-100）万元×1.1%=4.4万元</w:t>
      </w:r>
    </w:p>
    <w:p w14:paraId="569BAEE5">
      <w:pPr>
        <w:spacing w:line="360" w:lineRule="auto"/>
        <w:ind w:firstLine="420" w:firstLineChars="200"/>
        <w:rPr>
          <w:rFonts w:ascii="宋体" w:hAnsi="宋体"/>
        </w:rPr>
      </w:pPr>
      <w:r>
        <w:rPr>
          <w:rFonts w:hint="eastAsia" w:ascii="宋体" w:hAnsi="宋体"/>
        </w:rPr>
        <w:t>（1000-500）×0.8%=4万元</w:t>
      </w:r>
    </w:p>
    <w:p w14:paraId="45B91929">
      <w:pPr>
        <w:spacing w:line="360" w:lineRule="auto"/>
        <w:ind w:firstLine="420" w:firstLineChars="200"/>
        <w:rPr>
          <w:rFonts w:ascii="宋体" w:hAnsi="宋体"/>
        </w:rPr>
      </w:pPr>
      <w:r>
        <w:rPr>
          <w:rFonts w:hint="eastAsia" w:ascii="宋体" w:hAnsi="宋体"/>
        </w:rPr>
        <w:t>合计收费=1.5+4.4+4＝9.9（万元）</w:t>
      </w:r>
    </w:p>
    <w:p w14:paraId="45DE5DFC">
      <w:pPr>
        <w:pStyle w:val="22"/>
      </w:pPr>
    </w:p>
    <w:p w14:paraId="5D7CD3CB">
      <w:pPr>
        <w:keepNext/>
        <w:keepLines/>
        <w:spacing w:line="416" w:lineRule="auto"/>
        <w:jc w:val="center"/>
        <w:outlineLvl w:val="1"/>
        <w:rPr>
          <w:rFonts w:ascii="Arial" w:hAnsi="Arial" w:eastAsiaTheme="minorEastAsia"/>
          <w:b/>
          <w:bCs/>
          <w:sz w:val="28"/>
          <w:szCs w:val="32"/>
        </w:rPr>
      </w:pPr>
      <w:bookmarkStart w:id="34" w:name="_Toc135293176"/>
      <w:r>
        <w:rPr>
          <w:rFonts w:hint="eastAsia" w:ascii="Arial" w:hAnsi="Arial" w:eastAsiaTheme="minorEastAsia"/>
          <w:b/>
          <w:bCs/>
          <w:sz w:val="28"/>
          <w:szCs w:val="32"/>
        </w:rPr>
        <w:t>七、质疑处理</w:t>
      </w:r>
      <w:bookmarkEnd w:id="34"/>
    </w:p>
    <w:p w14:paraId="4997EC01">
      <w:pPr>
        <w:spacing w:line="360" w:lineRule="auto"/>
        <w:rPr>
          <w:rFonts w:asciiTheme="majorEastAsia" w:hAnsiTheme="majorEastAsia" w:eastAsiaTheme="majorEastAsia"/>
          <w:b/>
          <w:bCs/>
          <w:szCs w:val="21"/>
        </w:rPr>
      </w:pPr>
      <w:bookmarkStart w:id="35" w:name="_Hlk72439706"/>
      <w:r>
        <w:rPr>
          <w:rFonts w:hint="eastAsia" w:asciiTheme="majorEastAsia" w:hAnsiTheme="majorEastAsia" w:eastAsiaTheme="majorEastAsia"/>
          <w:b/>
          <w:bCs/>
          <w:szCs w:val="21"/>
        </w:rPr>
        <w:t>35.质疑提出与答复</w:t>
      </w:r>
    </w:p>
    <w:p w14:paraId="291FA8D6">
      <w:pPr>
        <w:spacing w:line="360" w:lineRule="auto"/>
        <w:ind w:firstLine="420" w:firstLineChars="200"/>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35.1 供应商认为采购文件、采购过程和中标、成交结果使自己的权益受到损害的，应当自知道或者应当知道其权益受到损害之日起有效时间里以书面形式向采购人、采购代理机构提出质疑。</w:t>
      </w:r>
    </w:p>
    <w:p w14:paraId="6D6F2DBD">
      <w:pPr>
        <w:spacing w:line="360" w:lineRule="auto"/>
        <w:ind w:firstLine="420" w:firstLineChars="200"/>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35.2 供应商应在</w:t>
      </w:r>
      <w:r>
        <w:rPr>
          <w:rFonts w:hint="eastAsia" w:asciiTheme="majorEastAsia" w:hAnsiTheme="majorEastAsia" w:eastAsiaTheme="majorEastAsia"/>
          <w:szCs w:val="21"/>
          <w:lang w:val="en-US" w:eastAsia="zh-CN"/>
        </w:rPr>
        <w:t>法定</w:t>
      </w:r>
      <w:r>
        <w:rPr>
          <w:rFonts w:hint="eastAsia" w:asciiTheme="majorEastAsia" w:hAnsiTheme="majorEastAsia" w:eastAsiaTheme="majorEastAsia"/>
          <w:szCs w:val="21"/>
          <w:lang w:eastAsia="zh-CN"/>
        </w:rPr>
        <w:t>质疑期内一次性提出针对同一采购程序环节的质疑。若对项目的某一分包进行质疑，质疑函中应列明具体分包号。</w:t>
      </w:r>
    </w:p>
    <w:p w14:paraId="522F346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lang w:eastAsia="zh-CN"/>
        </w:rPr>
        <w:t>35</w:t>
      </w:r>
      <w:r>
        <w:rPr>
          <w:rFonts w:hint="eastAsia" w:asciiTheme="majorEastAsia" w:hAnsiTheme="majorEastAsia" w:eastAsiaTheme="majorEastAsia"/>
          <w:szCs w:val="21"/>
        </w:rPr>
        <w:t>.3 提出质疑的供应商（以下简称质疑供应商）应当是参与所质疑项目采购活动的供应商。各环节质疑时效的规定如下：</w:t>
      </w:r>
    </w:p>
    <w:p w14:paraId="2F0619E1">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 xml:space="preserve">（1）对采购文件提出质疑的，应当在投标截止日前一个工作日内提出；  </w:t>
      </w:r>
    </w:p>
    <w:p w14:paraId="60B3B51C">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（2）供应商认为采购过程损害其权益的，应在各采购程序环节结束之日前。</w:t>
      </w:r>
    </w:p>
    <w:p w14:paraId="62E1DFF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3</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 xml:space="preserve">供应商认为中标或者成交结果以及评审委员会、谈判小组、竞价小组组成人员损害其权益的，应在中标或者成交结果公示期间。 </w:t>
      </w:r>
    </w:p>
    <w:p w14:paraId="231889F3">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超出</w:t>
      </w:r>
      <w:r>
        <w:rPr>
          <w:rFonts w:hint="eastAsia" w:asciiTheme="majorEastAsia" w:hAnsiTheme="majorEastAsia" w:eastAsiaTheme="majorEastAsia"/>
          <w:szCs w:val="21"/>
          <w:lang w:val="en-US" w:eastAsia="zh-CN"/>
        </w:rPr>
        <w:t>规定</w:t>
      </w:r>
      <w:r>
        <w:rPr>
          <w:rFonts w:hint="eastAsia" w:asciiTheme="majorEastAsia" w:hAnsiTheme="majorEastAsia" w:eastAsiaTheme="majorEastAsia"/>
          <w:szCs w:val="21"/>
        </w:rPr>
        <w:t xml:space="preserve">质疑期限的质疑函，采购人或采购代理机构将依法不予接收。 </w:t>
      </w:r>
    </w:p>
    <w:p w14:paraId="1696B17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lang w:eastAsia="zh-CN"/>
        </w:rPr>
        <w:t>35</w:t>
      </w:r>
      <w:r>
        <w:rPr>
          <w:rFonts w:hint="eastAsia" w:asciiTheme="majorEastAsia" w:hAnsiTheme="majorEastAsia" w:eastAsiaTheme="majorEastAsia"/>
          <w:szCs w:val="21"/>
        </w:rPr>
        <w:t>.4供应商提出质疑应当提交质疑函和必要的证明材料(包括证明材料清单、证明文件及获取途径说明)。质疑函应当包括下列内容：</w:t>
      </w:r>
    </w:p>
    <w:p w14:paraId="2EF6A65A">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（1）供应商的姓名或者名称、地址、邮编、联系人及联系电话；</w:t>
      </w:r>
    </w:p>
    <w:p w14:paraId="6B726A4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6945BA2">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（3）具体、明确的质疑事项和与质疑事项相关的请求；</w:t>
      </w:r>
    </w:p>
    <w:p w14:paraId="38A4E0B1">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（4）事实依据；</w:t>
      </w:r>
    </w:p>
    <w:p w14:paraId="299ED234">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（5）必要的法律依据；</w:t>
      </w:r>
    </w:p>
    <w:p w14:paraId="7B0689CF">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（6）提出质疑的日期。</w:t>
      </w:r>
    </w:p>
    <w:p w14:paraId="1CA0E94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供应商为自然人的，应当由本人签字；供应商为法人或者其他组织的，应当由法定代表人、主要负责人，或者其授权代表签字或者盖章，并加盖公章</w:t>
      </w:r>
      <w:r>
        <w:rPr>
          <w:rFonts w:asciiTheme="majorEastAsia" w:hAnsiTheme="majorEastAsia" w:eastAsiaTheme="majorEastAsia"/>
          <w:szCs w:val="21"/>
        </w:rPr>
        <w:t>。</w:t>
      </w:r>
    </w:p>
    <w:p w14:paraId="78DE9F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10A8158">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501366C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0668516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7BFDF1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6D4012B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25AE11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BFBC6C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39356C3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2C57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09ECE64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C0843B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6E927EA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62961C8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300911DF">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7FB76B07">
      <w:pPr>
        <w:spacing w:line="360" w:lineRule="auto"/>
        <w:ind w:firstLine="420"/>
        <w:rPr>
          <w:rFonts w:hint="eastAsia" w:asciiTheme="majorEastAsia" w:hAnsiTheme="majorEastAsia" w:eastAsiaTheme="majorEastAsia"/>
          <w:szCs w:val="21"/>
        </w:rPr>
      </w:pPr>
    </w:p>
    <w:bookmarkEnd w:id="35"/>
    <w:p w14:paraId="4B3BEA9C">
      <w:pPr>
        <w:pStyle w:val="4"/>
        <w:spacing w:before="0" w:after="0"/>
        <w:rPr>
          <w:rFonts w:hint="eastAsia" w:cs="Times New Roman"/>
          <w:lang w:val="en-US" w:eastAsia="zh-CN"/>
        </w:rPr>
      </w:pPr>
      <w:r>
        <w:rPr>
          <w:rFonts w:hint="eastAsia" w:cs="Times New Roman"/>
          <w:lang w:val="en-US" w:eastAsia="zh-CN"/>
        </w:rPr>
        <w:t>八、院内公开采购失败的后续处理</w:t>
      </w:r>
    </w:p>
    <w:p w14:paraId="57FFA72F">
      <w:pPr>
        <w:spacing w:line="360" w:lineRule="auto"/>
        <w:ind w:firstLine="420" w:firstLineChars="200"/>
        <w:rPr>
          <w:rFonts w:hint="eastAsia" w:cs="Times New Roman" w:asciiTheme="majorEastAsia" w:hAnsiTheme="majorEastAsia" w:eastAsiaTheme="majorEastAsia"/>
          <w:szCs w:val="21"/>
          <w:lang w:val="en-US" w:eastAsia="zh-CN"/>
        </w:rPr>
      </w:pPr>
      <w:r>
        <w:rPr>
          <w:rFonts w:hint="eastAsia" w:cs="Times New Roman" w:asciiTheme="majorEastAsia" w:hAnsiTheme="majorEastAsia" w:eastAsiaTheme="majorEastAsia"/>
          <w:szCs w:val="21"/>
          <w:lang w:val="en-US" w:eastAsia="zh-CN"/>
        </w:rPr>
        <w:t>36.本项目属于采购人自行采购项目，采购方式为院内公开采购，如本项目首次院内公开采购报名时间截止后有效供应商不足3家，则按以下程序进行：</w:t>
      </w:r>
    </w:p>
    <w:p w14:paraId="4500410A">
      <w:pPr>
        <w:spacing w:line="360" w:lineRule="auto"/>
        <w:ind w:firstLine="420" w:firstLineChars="200"/>
        <w:rPr>
          <w:rFonts w:hint="eastAsia" w:cs="Times New Roman" w:asciiTheme="majorEastAsia" w:hAnsiTheme="majorEastAsia" w:eastAsiaTheme="majorEastAsia"/>
          <w:szCs w:val="21"/>
          <w:lang w:val="en-US" w:eastAsia="zh-CN"/>
        </w:rPr>
      </w:pPr>
      <w:r>
        <w:rPr>
          <w:rFonts w:hint="eastAsia" w:cs="Times New Roman" w:asciiTheme="majorEastAsia" w:hAnsiTheme="majorEastAsia" w:eastAsiaTheme="majorEastAsia"/>
          <w:szCs w:val="21"/>
          <w:lang w:val="en-US" w:eastAsia="zh-CN"/>
        </w:rPr>
        <w:t>（1）首次采购公告挂网报名结束后，不满3家供应商报名时，则报名时间延期3个工作日；</w:t>
      </w:r>
    </w:p>
    <w:p w14:paraId="41EF30D0">
      <w:pPr>
        <w:spacing w:line="360" w:lineRule="auto"/>
        <w:ind w:firstLine="420" w:firstLineChars="200"/>
        <w:rPr>
          <w:rFonts w:hint="eastAsia" w:cs="Times New Roman" w:asciiTheme="majorEastAsia" w:hAnsiTheme="majorEastAsia" w:eastAsiaTheme="majorEastAsia"/>
          <w:szCs w:val="21"/>
          <w:lang w:val="en-US" w:eastAsia="zh-CN"/>
        </w:rPr>
      </w:pPr>
      <w:r>
        <w:rPr>
          <w:rFonts w:hint="eastAsia" w:cs="Times New Roman" w:asciiTheme="majorEastAsia" w:hAnsiTheme="majorEastAsia" w:eastAsiaTheme="majorEastAsia"/>
          <w:szCs w:val="21"/>
          <w:lang w:val="en-US" w:eastAsia="zh-CN"/>
        </w:rPr>
        <w:t>（2）延期报名后，报名的供应商或通过资格性审查和符合性审查的有效供应商仍不满3家的，按如下情形进行：</w:t>
      </w:r>
    </w:p>
    <w:p w14:paraId="4946AA0C">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①仅有2家时，则本项目采用院内竞争性谈判（综合评分法）进行采购（评审规则参照院内公开采购）；</w:t>
      </w:r>
    </w:p>
    <w:p w14:paraId="19F8472A">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②有效供应商仅有1家时，则本项目采用院内单一来源采购方式进行采购；</w:t>
      </w:r>
    </w:p>
    <w:p w14:paraId="4DDFE455">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③如本项目转为院内单一来源采购方式进行，供应商所投产品的技术/服务、商务响应内容均不能出现负偏离，否则视为本项目采购失败。</w:t>
      </w:r>
    </w:p>
    <w:p w14:paraId="1D896607">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37.本项目如重新组织采购，不满3家供应商报名的不再延期；报名的供应商或通过资格性审查和符合性审查的有效供应商不满3家时，按以下程序进行：</w:t>
      </w:r>
    </w:p>
    <w:p w14:paraId="593F8BDF">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①仅有2家时，评审现场转为院内竞争性谈判(综合评分法)进行采购（评审规则参照院内公开采购）；</w:t>
      </w:r>
    </w:p>
    <w:p w14:paraId="68C0087D">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②仅有1家时，评审现场转为院内单一来源采购方式进行采购；</w:t>
      </w:r>
    </w:p>
    <w:p w14:paraId="775DDBB3">
      <w:pPr>
        <w:pStyle w:val="45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③如本项目转为院内单一来源采购方式进行时，供应商所投产品的技术/服务、商务响应内容均不能出现负偏离，否则视为本项目采购失败。</w:t>
      </w:r>
    </w:p>
    <w:p w14:paraId="6BC49FAD">
      <w:pPr>
        <w:jc w:val="center"/>
        <w:rPr>
          <w:b/>
          <w:sz w:val="52"/>
          <w:szCs w:val="52"/>
        </w:rPr>
      </w:pPr>
    </w:p>
    <w:p w14:paraId="0953DC6E"/>
    <w:p w14:paraId="4F1FA14F">
      <w:pPr>
        <w:pStyle w:val="3"/>
      </w:pPr>
      <w:bookmarkStart w:id="36" w:name="_Toc11053"/>
      <w:r>
        <w:rPr>
          <w:rFonts w:hint="eastAsia"/>
        </w:rPr>
        <w:t>第七章  响应文件格式</w:t>
      </w:r>
      <w:bookmarkEnd w:id="36"/>
    </w:p>
    <w:p w14:paraId="11B70569">
      <w:pPr>
        <w:jc w:val="center"/>
        <w:rPr>
          <w:b/>
          <w:sz w:val="52"/>
          <w:szCs w:val="52"/>
        </w:rPr>
      </w:pPr>
    </w:p>
    <w:p w14:paraId="113B89AD">
      <w:pPr>
        <w:pStyle w:val="4"/>
        <w:spacing w:line="400" w:lineRule="exact"/>
        <w:rPr>
          <w:rFonts w:ascii="仿宋" w:hAnsi="仿宋" w:eastAsia="仿宋"/>
        </w:rPr>
      </w:pPr>
      <w:bookmarkStart w:id="37" w:name="_Toc44691395"/>
      <w:bookmarkStart w:id="38" w:name="_Toc44691163"/>
      <w:bookmarkStart w:id="39" w:name="_Toc14934"/>
      <w:bookmarkStart w:id="40" w:name="_Toc31468"/>
      <w:bookmarkStart w:id="41" w:name="_Toc25194"/>
      <w:bookmarkStart w:id="42" w:name="_Toc44690431"/>
      <w:bookmarkStart w:id="43" w:name="_Toc17275"/>
      <w:bookmarkStart w:id="44" w:name="_Toc44690704"/>
      <w:bookmarkStart w:id="45" w:name="_Toc11772"/>
      <w:r>
        <w:rPr>
          <w:rFonts w:hint="eastAsia" w:ascii="仿宋" w:hAnsi="仿宋" w:eastAsia="仿宋"/>
        </w:rPr>
        <w:t>响应文件编制说明</w:t>
      </w:r>
      <w:bookmarkEnd w:id="37"/>
      <w:bookmarkEnd w:id="38"/>
      <w:bookmarkEnd w:id="39"/>
      <w:bookmarkEnd w:id="40"/>
      <w:bookmarkEnd w:id="41"/>
      <w:bookmarkEnd w:id="42"/>
      <w:bookmarkEnd w:id="43"/>
      <w:bookmarkEnd w:id="44"/>
      <w:bookmarkEnd w:id="45"/>
    </w:p>
    <w:tbl>
      <w:tblPr>
        <w:tblStyle w:val="53"/>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9EA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088BF109">
            <w:pPr>
              <w:spacing w:line="360" w:lineRule="auto"/>
              <w:jc w:val="center"/>
              <w:rPr>
                <w:rFonts w:ascii="宋体" w:hAnsi="宋体"/>
              </w:rPr>
            </w:pPr>
            <w:r>
              <w:rPr>
                <w:rFonts w:hint="eastAsia" w:ascii="宋体" w:hAnsi="宋体"/>
              </w:rPr>
              <w:t>序号</w:t>
            </w:r>
          </w:p>
        </w:tc>
        <w:tc>
          <w:tcPr>
            <w:tcW w:w="1957" w:type="dxa"/>
            <w:vAlign w:val="center"/>
          </w:tcPr>
          <w:p w14:paraId="6C370400">
            <w:pPr>
              <w:spacing w:line="360" w:lineRule="auto"/>
              <w:jc w:val="center"/>
              <w:rPr>
                <w:rFonts w:ascii="宋体" w:hAnsi="宋体"/>
              </w:rPr>
            </w:pPr>
            <w:r>
              <w:rPr>
                <w:rFonts w:hint="eastAsia" w:ascii="宋体" w:hAnsi="宋体"/>
              </w:rPr>
              <w:t>名称</w:t>
            </w:r>
          </w:p>
        </w:tc>
        <w:tc>
          <w:tcPr>
            <w:tcW w:w="3004" w:type="dxa"/>
            <w:vAlign w:val="center"/>
          </w:tcPr>
          <w:p w14:paraId="2A771244">
            <w:pPr>
              <w:spacing w:line="360" w:lineRule="auto"/>
              <w:jc w:val="center"/>
              <w:rPr>
                <w:rFonts w:ascii="宋体" w:hAnsi="宋体"/>
              </w:rPr>
            </w:pPr>
            <w:r>
              <w:rPr>
                <w:rFonts w:hint="eastAsia" w:ascii="宋体" w:hAnsi="宋体"/>
              </w:rPr>
              <w:t>内容规定</w:t>
            </w:r>
          </w:p>
        </w:tc>
        <w:tc>
          <w:tcPr>
            <w:tcW w:w="4161" w:type="dxa"/>
            <w:vAlign w:val="center"/>
          </w:tcPr>
          <w:p w14:paraId="43D2D03E">
            <w:pPr>
              <w:spacing w:line="360" w:lineRule="auto"/>
              <w:jc w:val="center"/>
              <w:rPr>
                <w:rFonts w:ascii="宋体" w:hAnsi="宋体"/>
              </w:rPr>
            </w:pPr>
            <w:r>
              <w:rPr>
                <w:rFonts w:hint="eastAsia" w:ascii="宋体" w:hAnsi="宋体"/>
              </w:rPr>
              <w:t>备注</w:t>
            </w:r>
          </w:p>
        </w:tc>
      </w:tr>
      <w:tr w14:paraId="204C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10FF4B65">
            <w:pPr>
              <w:spacing w:line="360" w:lineRule="auto"/>
              <w:jc w:val="center"/>
              <w:rPr>
                <w:rFonts w:ascii="宋体" w:hAnsi="宋体"/>
              </w:rPr>
            </w:pPr>
            <w:r>
              <w:rPr>
                <w:rFonts w:hint="eastAsia" w:ascii="宋体" w:hAnsi="宋体"/>
              </w:rPr>
              <w:t>1</w:t>
            </w:r>
          </w:p>
        </w:tc>
        <w:tc>
          <w:tcPr>
            <w:tcW w:w="1957" w:type="dxa"/>
            <w:vAlign w:val="center"/>
          </w:tcPr>
          <w:p w14:paraId="35A855E1">
            <w:pPr>
              <w:spacing w:line="360" w:lineRule="auto"/>
              <w:jc w:val="center"/>
              <w:rPr>
                <w:rFonts w:ascii="宋体" w:hAnsi="宋体"/>
              </w:rPr>
            </w:pPr>
            <w:r>
              <w:rPr>
                <w:rFonts w:hint="eastAsia" w:ascii="宋体" w:hAnsi="宋体"/>
              </w:rPr>
              <w:t>响应文件的组成</w:t>
            </w:r>
          </w:p>
        </w:tc>
        <w:tc>
          <w:tcPr>
            <w:tcW w:w="3004" w:type="dxa"/>
            <w:vAlign w:val="center"/>
          </w:tcPr>
          <w:p w14:paraId="14559899">
            <w:pPr>
              <w:spacing w:line="360" w:lineRule="auto"/>
              <w:jc w:val="center"/>
              <w:rPr>
                <w:rFonts w:ascii="宋体" w:hAnsi="宋体"/>
              </w:rPr>
            </w:pPr>
            <w:r>
              <w:rPr>
                <w:rFonts w:hint="eastAsia" w:ascii="宋体" w:hAnsi="宋体"/>
              </w:rPr>
              <w:t>详见第六章“供应商须知”第10条</w:t>
            </w:r>
          </w:p>
        </w:tc>
        <w:tc>
          <w:tcPr>
            <w:tcW w:w="4161" w:type="dxa"/>
            <w:vAlign w:val="center"/>
          </w:tcPr>
          <w:p w14:paraId="2C0EB069">
            <w:pPr>
              <w:spacing w:line="360" w:lineRule="auto"/>
              <w:ind w:firstLine="4" w:firstLineChars="2"/>
              <w:rPr>
                <w:rFonts w:ascii="宋体" w:hAnsi="宋体"/>
              </w:rPr>
            </w:pPr>
            <w:r>
              <w:rPr>
                <w:rFonts w:hint="eastAsia" w:ascii="宋体" w:hAnsi="宋体"/>
              </w:rPr>
              <w:t>1.1 供应商选取本章相应格式编制响应文件，如没有相应格式的，由供应商根据采购要求自行编制。</w:t>
            </w:r>
          </w:p>
        </w:tc>
      </w:tr>
      <w:tr w14:paraId="128A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F42C742">
            <w:pPr>
              <w:spacing w:line="360" w:lineRule="auto"/>
              <w:jc w:val="center"/>
              <w:rPr>
                <w:rFonts w:ascii="宋体" w:hAnsi="宋体"/>
              </w:rPr>
            </w:pPr>
            <w:r>
              <w:rPr>
                <w:rFonts w:hint="eastAsia" w:ascii="宋体" w:hAnsi="宋体"/>
              </w:rPr>
              <w:t>2</w:t>
            </w:r>
          </w:p>
        </w:tc>
        <w:tc>
          <w:tcPr>
            <w:tcW w:w="1957" w:type="dxa"/>
            <w:vAlign w:val="center"/>
          </w:tcPr>
          <w:p w14:paraId="432C2B0C">
            <w:pPr>
              <w:spacing w:line="360" w:lineRule="auto"/>
              <w:jc w:val="center"/>
              <w:rPr>
                <w:rFonts w:ascii="宋体" w:hAnsi="宋体"/>
              </w:rPr>
            </w:pPr>
            <w:r>
              <w:rPr>
                <w:rFonts w:hint="eastAsia" w:ascii="宋体" w:hAnsi="宋体"/>
              </w:rPr>
              <w:t>响应文件的密封和标记</w:t>
            </w:r>
          </w:p>
        </w:tc>
        <w:tc>
          <w:tcPr>
            <w:tcW w:w="3004" w:type="dxa"/>
            <w:vAlign w:val="center"/>
          </w:tcPr>
          <w:p w14:paraId="74243CDD">
            <w:pPr>
              <w:spacing w:line="360" w:lineRule="auto"/>
              <w:jc w:val="center"/>
              <w:rPr>
                <w:rFonts w:ascii="宋体" w:hAnsi="宋体"/>
              </w:rPr>
            </w:pPr>
            <w:r>
              <w:rPr>
                <w:rFonts w:hint="eastAsia" w:ascii="宋体" w:hAnsi="宋体"/>
              </w:rPr>
              <w:t>详见第六章“供应商须知”第17-18条</w:t>
            </w:r>
          </w:p>
        </w:tc>
        <w:tc>
          <w:tcPr>
            <w:tcW w:w="4161" w:type="dxa"/>
            <w:vAlign w:val="center"/>
          </w:tcPr>
          <w:p w14:paraId="0856EBD5">
            <w:pPr>
              <w:spacing w:line="360" w:lineRule="auto"/>
              <w:ind w:firstLine="4" w:firstLineChars="2"/>
              <w:rPr>
                <w:rFonts w:ascii="宋体" w:hAnsi="宋体"/>
              </w:rPr>
            </w:pPr>
            <w:r>
              <w:rPr>
                <w:rFonts w:hint="eastAsia" w:ascii="宋体" w:hAnsi="宋体"/>
              </w:rPr>
              <w:t>响应文件应按以下两部分，分别密封包装和标记：</w:t>
            </w:r>
          </w:p>
          <w:p w14:paraId="64BE7C8C">
            <w:pPr>
              <w:spacing w:line="360" w:lineRule="auto"/>
              <w:ind w:firstLine="4" w:firstLineChars="2"/>
              <w:rPr>
                <w:rFonts w:ascii="宋体" w:hAnsi="宋体"/>
              </w:rPr>
            </w:pPr>
            <w:r>
              <w:rPr>
                <w:rFonts w:hint="eastAsia" w:ascii="宋体" w:hAnsi="宋体"/>
              </w:rPr>
              <w:t>2.1 响应文件正本、副本和密封好的备份光盘（或U盘）（封包1）；</w:t>
            </w:r>
          </w:p>
          <w:p w14:paraId="3BBC82F1">
            <w:pPr>
              <w:spacing w:line="360" w:lineRule="auto"/>
              <w:ind w:firstLine="4" w:firstLineChars="2"/>
              <w:rPr>
                <w:rFonts w:ascii="宋体" w:hAnsi="宋体"/>
              </w:rPr>
            </w:pPr>
            <w:r>
              <w:rPr>
                <w:rFonts w:hint="eastAsia" w:ascii="宋体" w:hAnsi="宋体"/>
              </w:rPr>
              <w:t>2.2 法定代表人（负责人）证明书、法定代表人（负责人）授权委托书和开标一览表（封包2）。</w:t>
            </w:r>
          </w:p>
          <w:p w14:paraId="3DA96D33">
            <w:pPr>
              <w:pStyle w:val="22"/>
            </w:pPr>
            <w:r>
              <w:rPr>
                <w:rFonts w:hint="eastAsia"/>
              </w:rPr>
              <w:t>注：</w:t>
            </w:r>
            <w:r>
              <w:rPr>
                <w:rFonts w:hint="eastAsia" w:asciiTheme="minorEastAsia" w:hAnsiTheme="minorEastAsia" w:eastAsiaTheme="minorEastAsia"/>
                <w:snapToGrid w:val="0"/>
                <w:kern w:val="0"/>
              </w:rPr>
              <w:t>响应文件必须标注页码并装订成册。</w:t>
            </w:r>
          </w:p>
        </w:tc>
      </w:tr>
      <w:tr w14:paraId="3F7A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237E9B6">
            <w:pPr>
              <w:spacing w:line="360" w:lineRule="auto"/>
              <w:jc w:val="center"/>
              <w:rPr>
                <w:rFonts w:ascii="宋体" w:hAnsi="宋体"/>
              </w:rPr>
            </w:pPr>
            <w:r>
              <w:rPr>
                <w:rFonts w:hint="eastAsia" w:ascii="宋体" w:hAnsi="宋体"/>
              </w:rPr>
              <w:t>3</w:t>
            </w:r>
          </w:p>
        </w:tc>
        <w:tc>
          <w:tcPr>
            <w:tcW w:w="1957" w:type="dxa"/>
            <w:vAlign w:val="center"/>
          </w:tcPr>
          <w:p w14:paraId="7D565BAC">
            <w:pPr>
              <w:spacing w:line="360" w:lineRule="auto"/>
              <w:jc w:val="center"/>
              <w:rPr>
                <w:rFonts w:ascii="宋体" w:hAnsi="宋体"/>
              </w:rPr>
            </w:pPr>
            <w:r>
              <w:rPr>
                <w:rFonts w:hint="eastAsia" w:ascii="宋体" w:hAnsi="宋体"/>
              </w:rPr>
              <w:t>响应文件的签字和盖章</w:t>
            </w:r>
          </w:p>
        </w:tc>
        <w:tc>
          <w:tcPr>
            <w:tcW w:w="3004" w:type="dxa"/>
            <w:vAlign w:val="center"/>
          </w:tcPr>
          <w:p w14:paraId="135ADA08">
            <w:pPr>
              <w:spacing w:line="360" w:lineRule="auto"/>
              <w:jc w:val="left"/>
              <w:rPr>
                <w:rFonts w:ascii="宋体" w:hAnsi="宋体"/>
              </w:rPr>
            </w:pPr>
            <w:r>
              <w:rPr>
                <w:rFonts w:hint="eastAsia" w:ascii="宋体" w:hAnsi="宋体"/>
              </w:rPr>
              <w:t>响应文件应按采购文件要求签字和盖章（包括响应文件格式要求、评审标准对证明文件的要求等）。</w:t>
            </w:r>
          </w:p>
        </w:tc>
        <w:tc>
          <w:tcPr>
            <w:tcW w:w="4161" w:type="dxa"/>
            <w:vAlign w:val="center"/>
          </w:tcPr>
          <w:p w14:paraId="73BD1C48">
            <w:pPr>
              <w:spacing w:line="360" w:lineRule="auto"/>
              <w:ind w:firstLine="4" w:firstLineChars="2"/>
              <w:rPr>
                <w:rFonts w:ascii="宋体" w:hAnsi="宋体"/>
              </w:rPr>
            </w:pPr>
            <w:r>
              <w:rPr>
                <w:rFonts w:hint="eastAsia" w:ascii="宋体" w:hAnsi="宋体"/>
              </w:rPr>
              <w:t>3.1 公章指供应商经备案的行政公章，不包括“响应专用章”、“业务专用章”、“合同专用章”、“财务专用章”等。</w:t>
            </w:r>
          </w:p>
          <w:p w14:paraId="4BA1FF4B">
            <w:pPr>
              <w:spacing w:line="360" w:lineRule="auto"/>
              <w:ind w:firstLine="4" w:firstLineChars="2"/>
              <w:rPr>
                <w:rFonts w:ascii="宋体" w:hAnsi="宋体"/>
              </w:rPr>
            </w:pPr>
            <w:r>
              <w:rPr>
                <w:rFonts w:hint="eastAsia" w:ascii="宋体" w:hAnsi="宋体"/>
              </w:rPr>
              <w:t>3.2 响应文件应加盖骑缝章。</w:t>
            </w:r>
          </w:p>
          <w:p w14:paraId="37F2654E">
            <w:pPr>
              <w:spacing w:line="360" w:lineRule="auto"/>
              <w:ind w:firstLine="4" w:firstLineChars="2"/>
              <w:rPr>
                <w:rFonts w:ascii="宋体" w:hAnsi="宋体"/>
              </w:rPr>
            </w:pPr>
            <w:r>
              <w:rPr>
                <w:rFonts w:hint="eastAsia" w:ascii="宋体" w:hAnsi="宋体"/>
              </w:rPr>
              <w:t>3.3 签字方式可以是手写方式、盖人名章方式或盖手签章方式。</w:t>
            </w:r>
          </w:p>
        </w:tc>
      </w:tr>
    </w:tbl>
    <w:p w14:paraId="730EEBB9">
      <w:pPr>
        <w:spacing w:line="360" w:lineRule="auto"/>
        <w:ind w:firstLine="420" w:firstLineChars="200"/>
        <w:rPr>
          <w:rFonts w:ascii="宋体" w:hAnsi="宋体"/>
        </w:rPr>
      </w:pPr>
    </w:p>
    <w:p w14:paraId="47DF84BA">
      <w:pPr>
        <w:spacing w:line="360" w:lineRule="auto"/>
        <w:ind w:firstLine="420" w:firstLineChars="200"/>
        <w:rPr>
          <w:rFonts w:ascii="宋体" w:hAnsi="宋体"/>
        </w:rPr>
      </w:pPr>
    </w:p>
    <w:p w14:paraId="7F6BF10A">
      <w:pPr>
        <w:jc w:val="center"/>
        <w:rPr>
          <w:b/>
          <w:sz w:val="52"/>
          <w:szCs w:val="52"/>
        </w:rPr>
      </w:pPr>
    </w:p>
    <w:p w14:paraId="318BDAD0"/>
    <w:p w14:paraId="5A13ED90"/>
    <w:p w14:paraId="410592FC"/>
    <w:p w14:paraId="366D4E0D"/>
    <w:p w14:paraId="4A1C0C13"/>
    <w:p w14:paraId="334DADD0">
      <w:pPr>
        <w:jc w:val="center"/>
        <w:rPr>
          <w:b/>
          <w:bCs/>
          <w:sz w:val="52"/>
        </w:rPr>
      </w:pPr>
    </w:p>
    <w:p w14:paraId="4C0CD248">
      <w:pPr>
        <w:jc w:val="center"/>
        <w:rPr>
          <w:b/>
          <w:bCs/>
          <w:sz w:val="52"/>
        </w:rPr>
      </w:pPr>
      <w:r>
        <w:rPr>
          <w:rFonts w:hint="eastAsia"/>
          <w:b/>
          <w:bCs/>
          <w:sz w:val="52"/>
        </w:rPr>
        <w:t>响 应 文 件</w:t>
      </w:r>
    </w:p>
    <w:p w14:paraId="0744A500">
      <w:pPr>
        <w:jc w:val="center"/>
        <w:rPr>
          <w:b/>
          <w:bCs/>
        </w:rPr>
      </w:pPr>
    </w:p>
    <w:p w14:paraId="6733DFB5">
      <w:pPr>
        <w:jc w:val="center"/>
        <w:rPr>
          <w:b/>
          <w:bCs/>
        </w:rPr>
      </w:pPr>
    </w:p>
    <w:p w14:paraId="5283B1EE">
      <w:pPr>
        <w:jc w:val="center"/>
        <w:rPr>
          <w:b/>
          <w:bCs/>
        </w:rPr>
      </w:pPr>
    </w:p>
    <w:p w14:paraId="38127B9E">
      <w:pPr>
        <w:jc w:val="center"/>
        <w:rPr>
          <w:b/>
          <w:bCs/>
        </w:rPr>
      </w:pPr>
    </w:p>
    <w:p w14:paraId="24604E4F">
      <w:pPr>
        <w:jc w:val="center"/>
        <w:rPr>
          <w:b/>
          <w:bCs/>
        </w:rPr>
      </w:pPr>
    </w:p>
    <w:p w14:paraId="73812DB8">
      <w:pPr>
        <w:jc w:val="center"/>
        <w:rPr>
          <w:b/>
          <w:bCs/>
        </w:rPr>
      </w:pPr>
    </w:p>
    <w:p w14:paraId="77AF0A21">
      <w:pPr>
        <w:jc w:val="center"/>
        <w:rPr>
          <w:rFonts w:ascii="宋体" w:hAnsi="宋体"/>
          <w:b/>
          <w:bCs/>
          <w:sz w:val="30"/>
          <w:szCs w:val="30"/>
        </w:rPr>
      </w:pPr>
      <w:r>
        <w:rPr>
          <w:rFonts w:hint="eastAsia" w:ascii="宋体" w:hAnsi="宋体"/>
          <w:b/>
          <w:bCs/>
          <w:sz w:val="30"/>
          <w:szCs w:val="30"/>
        </w:rPr>
        <w:t>（正本/副本）</w:t>
      </w:r>
    </w:p>
    <w:p w14:paraId="5E03C042">
      <w:pPr>
        <w:jc w:val="center"/>
        <w:rPr>
          <w:b/>
          <w:bCs/>
        </w:rPr>
      </w:pPr>
    </w:p>
    <w:p w14:paraId="75F97D05">
      <w:pPr>
        <w:jc w:val="center"/>
        <w:rPr>
          <w:b/>
          <w:bCs/>
        </w:rPr>
      </w:pPr>
    </w:p>
    <w:p w14:paraId="4023DCBC">
      <w:pPr>
        <w:jc w:val="center"/>
        <w:rPr>
          <w:b/>
          <w:bCs/>
        </w:rPr>
      </w:pPr>
    </w:p>
    <w:p w14:paraId="5E48D234">
      <w:pPr>
        <w:jc w:val="center"/>
        <w:rPr>
          <w:b/>
          <w:bCs/>
        </w:rPr>
      </w:pPr>
    </w:p>
    <w:p w14:paraId="7C98929D">
      <w:pPr>
        <w:jc w:val="center"/>
        <w:rPr>
          <w:b/>
          <w:bCs/>
        </w:rPr>
      </w:pPr>
    </w:p>
    <w:p w14:paraId="2F775A8D">
      <w:pPr>
        <w:jc w:val="center"/>
        <w:rPr>
          <w:b/>
          <w:bCs/>
        </w:rPr>
      </w:pPr>
    </w:p>
    <w:p w14:paraId="23ADFCBE">
      <w:pPr>
        <w:jc w:val="center"/>
        <w:rPr>
          <w:b/>
          <w:bCs/>
        </w:rPr>
      </w:pPr>
    </w:p>
    <w:p w14:paraId="66224A67">
      <w:pPr>
        <w:jc w:val="center"/>
        <w:rPr>
          <w:b/>
          <w:bCs/>
        </w:rPr>
      </w:pPr>
    </w:p>
    <w:p w14:paraId="1FD0E70A">
      <w:pPr>
        <w:jc w:val="center"/>
        <w:rPr>
          <w:b/>
          <w:bCs/>
        </w:rPr>
      </w:pPr>
    </w:p>
    <w:p w14:paraId="305A64F6">
      <w:pPr>
        <w:jc w:val="center"/>
        <w:rPr>
          <w:b/>
          <w:bCs/>
        </w:rPr>
      </w:pPr>
    </w:p>
    <w:p w14:paraId="0FCC866C">
      <w:pPr>
        <w:jc w:val="center"/>
        <w:rPr>
          <w:b/>
          <w:bCs/>
        </w:rPr>
      </w:pPr>
    </w:p>
    <w:p w14:paraId="4087AA85">
      <w:pPr>
        <w:jc w:val="center"/>
        <w:rPr>
          <w:b/>
          <w:bCs/>
        </w:rPr>
      </w:pPr>
    </w:p>
    <w:p w14:paraId="31307739">
      <w:pPr>
        <w:jc w:val="center"/>
        <w:rPr>
          <w:b/>
          <w:bCs/>
        </w:rPr>
      </w:pPr>
    </w:p>
    <w:p w14:paraId="392A125C">
      <w:pPr>
        <w:jc w:val="center"/>
        <w:rPr>
          <w:b/>
          <w:bCs/>
        </w:rPr>
      </w:pPr>
    </w:p>
    <w:p w14:paraId="28331DB6">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14CB41EC">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703B5497">
      <w:pPr>
        <w:spacing w:line="480" w:lineRule="auto"/>
        <w:ind w:firstLine="1275" w:firstLineChars="529"/>
        <w:rPr>
          <w:b/>
          <w:bCs/>
          <w:sz w:val="24"/>
        </w:rPr>
      </w:pPr>
      <w:r>
        <w:rPr>
          <w:rFonts w:hint="eastAsia"/>
          <w:b/>
          <w:bCs/>
          <w:sz w:val="24"/>
        </w:rPr>
        <w:t>法定代表人或</w:t>
      </w:r>
    </w:p>
    <w:p w14:paraId="20857BB1">
      <w:pPr>
        <w:spacing w:line="480" w:lineRule="auto"/>
        <w:ind w:firstLine="1275" w:firstLineChars="529"/>
        <w:rPr>
          <w:sz w:val="24"/>
          <w:u w:val="dotted"/>
        </w:rPr>
      </w:pPr>
      <w:r>
        <w:rPr>
          <w:rFonts w:hint="eastAsia"/>
          <w:b/>
          <w:bCs/>
          <w:sz w:val="24"/>
        </w:rPr>
        <w:t>委 托 代理人：</w:t>
      </w:r>
      <w:r>
        <w:rPr>
          <w:rFonts w:hint="eastAsia"/>
          <w:sz w:val="24"/>
          <w:u w:val="single"/>
        </w:rPr>
        <w:t xml:space="preserve">                                      </w:t>
      </w:r>
    </w:p>
    <w:p w14:paraId="7D4C9C8C">
      <w:pPr>
        <w:spacing w:line="480" w:lineRule="auto"/>
        <w:ind w:firstLine="1275" w:firstLineChars="529"/>
        <w:rPr>
          <w:b/>
          <w:bCs/>
          <w:sz w:val="24"/>
          <w:u w:val="dotted"/>
        </w:rPr>
      </w:pPr>
      <w:r>
        <w:rPr>
          <w:rFonts w:hint="eastAsia"/>
          <w:b/>
          <w:bCs/>
          <w:sz w:val="24"/>
        </w:rPr>
        <w:t>供   应   商：</w:t>
      </w:r>
      <w:r>
        <w:rPr>
          <w:rFonts w:hint="eastAsia"/>
          <w:b/>
          <w:bCs/>
          <w:sz w:val="24"/>
          <w:u w:val="single"/>
        </w:rPr>
        <w:t xml:space="preserve">                                      </w:t>
      </w:r>
    </w:p>
    <w:p w14:paraId="3E1FCDD4">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197780DA">
      <w:pPr>
        <w:rPr>
          <w:b/>
          <w:bCs/>
        </w:rPr>
      </w:pPr>
    </w:p>
    <w:p w14:paraId="7B30851D">
      <w:pPr>
        <w:rPr>
          <w:b/>
          <w:bCs/>
        </w:rPr>
      </w:pPr>
      <w:bookmarkStart w:id="46" w:name="_投标文件格式（第一册）"/>
      <w:bookmarkEnd w:id="46"/>
      <w:bookmarkStart w:id="47" w:name="q0"/>
      <w:r>
        <w:rPr>
          <w:rFonts w:ascii="仿宋" w:hAnsi="仿宋" w:eastAsia="仿宋"/>
        </w:rPr>
        <w:br w:type="page"/>
      </w:r>
    </w:p>
    <w:p w14:paraId="22854B93">
      <w:pPr>
        <w:pStyle w:val="4"/>
        <w:spacing w:line="400" w:lineRule="exact"/>
        <w:rPr>
          <w:rFonts w:ascii="仿宋" w:hAnsi="仿宋" w:eastAsia="仿宋"/>
        </w:rPr>
      </w:pPr>
    </w:p>
    <w:p w14:paraId="3E3AB5D2">
      <w:pPr>
        <w:pStyle w:val="4"/>
        <w:spacing w:line="400" w:lineRule="exact"/>
        <w:rPr>
          <w:rFonts w:ascii="仿宋" w:hAnsi="仿宋" w:eastAsia="仿宋"/>
        </w:rPr>
      </w:pPr>
      <w:bookmarkStart w:id="48" w:name="_Toc12078"/>
      <w:r>
        <w:rPr>
          <w:rFonts w:hint="eastAsia" w:ascii="仿宋" w:hAnsi="仿宋" w:eastAsia="仿宋"/>
        </w:rPr>
        <w:t>响应文件格式</w:t>
      </w:r>
      <w:bookmarkEnd w:id="48"/>
    </w:p>
    <w:bookmarkEnd w:id="47"/>
    <w:p w14:paraId="3060E7CB">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目录（自拟）</w:t>
      </w:r>
    </w:p>
    <w:p w14:paraId="4F93B047">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政府采购违法行为风险知悉确认书</w:t>
      </w:r>
    </w:p>
    <w:p w14:paraId="69CF3254">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评标指引表</w:t>
      </w:r>
      <w:r>
        <w:rPr>
          <w:rFonts w:hint="eastAsia" w:ascii="宋体" w:hAnsi="宋体"/>
          <w:snapToGrid w:val="0"/>
          <w:kern w:val="0"/>
          <w:szCs w:val="21"/>
          <w:lang w:eastAsia="zh-CN"/>
        </w:rPr>
        <w:t>、</w:t>
      </w:r>
      <w:r>
        <w:rPr>
          <w:rFonts w:hint="eastAsia" w:ascii="宋体" w:hAnsi="宋体"/>
          <w:snapToGrid w:val="0"/>
          <w:kern w:val="0"/>
          <w:szCs w:val="21"/>
        </w:rPr>
        <w:t>供应商自查表</w:t>
      </w:r>
      <w:r>
        <w:rPr>
          <w:rFonts w:hint="eastAsia" w:ascii="宋体" w:hAnsi="宋体"/>
          <w:snapToGrid w:val="0"/>
          <w:kern w:val="0"/>
          <w:szCs w:val="21"/>
          <w:lang w:eastAsia="zh-CN"/>
        </w:rPr>
        <w:t>、</w:t>
      </w:r>
      <w:r>
        <w:rPr>
          <w:rFonts w:hint="eastAsia" w:ascii="宋体" w:hAnsi="宋体"/>
          <w:snapToGrid w:val="0"/>
          <w:kern w:val="0"/>
          <w:szCs w:val="21"/>
        </w:rPr>
        <w:t>供应商基本情况表</w:t>
      </w:r>
    </w:p>
    <w:p w14:paraId="1E6BF971">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lang w:eastAsia="zh-CN"/>
        </w:rPr>
        <w:t>供应商</w:t>
      </w:r>
      <w:r>
        <w:rPr>
          <w:rFonts w:hint="eastAsia" w:ascii="宋体" w:hAnsi="宋体"/>
          <w:snapToGrid w:val="0"/>
          <w:kern w:val="0"/>
          <w:szCs w:val="21"/>
        </w:rPr>
        <w:t>资格证明文件（格式1）</w:t>
      </w:r>
    </w:p>
    <w:p w14:paraId="7EE05624">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法定代表人证明书及授权委托书（格式2）</w:t>
      </w:r>
    </w:p>
    <w:p w14:paraId="49863A62">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投标函（格式3）</w:t>
      </w:r>
    </w:p>
    <w:p w14:paraId="0F4399F5">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7C09B44E">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开标一览表（格式5）</w:t>
      </w:r>
    </w:p>
    <w:p w14:paraId="79E4A22E">
      <w:pPr>
        <w:numPr>
          <w:ilvl w:val="0"/>
          <w:numId w:val="0"/>
        </w:numPr>
        <w:adjustRightInd w:val="0"/>
        <w:spacing w:line="360" w:lineRule="auto"/>
        <w:ind w:left="-2" w:leftChars="0" w:firstLine="422" w:firstLineChars="200"/>
        <w:rPr>
          <w:rFonts w:hint="eastAsia" w:ascii="宋体" w:hAnsi="宋体"/>
          <w:b/>
          <w:bCs/>
          <w:snapToGrid w:val="0"/>
          <w:kern w:val="0"/>
          <w:szCs w:val="21"/>
        </w:rPr>
      </w:pPr>
      <w:r>
        <w:rPr>
          <w:rFonts w:hint="eastAsia" w:ascii="宋体" w:hAnsi="宋体"/>
          <w:b/>
          <w:bCs/>
          <w:snapToGrid w:val="0"/>
          <w:kern w:val="0"/>
          <w:szCs w:val="21"/>
        </w:rPr>
        <w:t>注：此表应与“法定代表人（负责人）证明书、法定代表人（负责人）授权委托书”一起密封于一信封，在递交投标文件时单独交予采购代理机构。</w:t>
      </w:r>
    </w:p>
    <w:p w14:paraId="1E442CE0">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报价表（格式6）</w:t>
      </w:r>
    </w:p>
    <w:p w14:paraId="75F32825">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服务方案（格式7）</w:t>
      </w:r>
    </w:p>
    <w:p w14:paraId="44082C78">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lang w:eastAsia="zh-CN"/>
        </w:rPr>
        <w:t>供应商</w:t>
      </w:r>
      <w:r>
        <w:rPr>
          <w:rFonts w:hint="eastAsia" w:ascii="宋体" w:hAnsi="宋体"/>
          <w:snapToGrid w:val="0"/>
          <w:kern w:val="0"/>
          <w:szCs w:val="21"/>
        </w:rPr>
        <w:t>情况介绍（格式8）</w:t>
      </w:r>
    </w:p>
    <w:p w14:paraId="2E1F3D38">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偏离表（格式9）</w:t>
      </w:r>
    </w:p>
    <w:p w14:paraId="1B8F5313">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招标文件要求的其他资料或</w:t>
      </w:r>
      <w:r>
        <w:rPr>
          <w:rFonts w:hint="eastAsia" w:ascii="宋体" w:hAnsi="宋体"/>
          <w:snapToGrid w:val="0"/>
          <w:kern w:val="0"/>
          <w:szCs w:val="21"/>
          <w:lang w:eastAsia="zh-CN"/>
        </w:rPr>
        <w:t>供应商</w:t>
      </w:r>
      <w:r>
        <w:rPr>
          <w:rFonts w:hint="eastAsia" w:ascii="宋体" w:hAnsi="宋体"/>
          <w:snapToGrid w:val="0"/>
          <w:kern w:val="0"/>
          <w:szCs w:val="21"/>
        </w:rPr>
        <w:t>认为需要补充的资料（格式10）</w:t>
      </w:r>
    </w:p>
    <w:p w14:paraId="1E50327C">
      <w:pPr>
        <w:adjustRightInd w:val="0"/>
        <w:spacing w:line="300" w:lineRule="auto"/>
        <w:ind w:left="-2"/>
        <w:rPr>
          <w:rFonts w:ascii="宋体" w:hAnsi="宋体"/>
          <w:snapToGrid w:val="0"/>
          <w:kern w:val="0"/>
          <w:szCs w:val="21"/>
        </w:rPr>
      </w:pPr>
    </w:p>
    <w:p w14:paraId="0537089A">
      <w:pPr>
        <w:adjustRightInd w:val="0"/>
        <w:spacing w:line="300" w:lineRule="auto"/>
        <w:ind w:left="-2"/>
        <w:rPr>
          <w:rFonts w:ascii="宋体" w:hAnsi="宋体"/>
          <w:snapToGrid w:val="0"/>
          <w:kern w:val="0"/>
          <w:szCs w:val="21"/>
        </w:rPr>
      </w:pPr>
    </w:p>
    <w:p w14:paraId="484DC106">
      <w:pPr>
        <w:adjustRightInd w:val="0"/>
        <w:spacing w:line="300" w:lineRule="auto"/>
        <w:ind w:left="-2"/>
        <w:rPr>
          <w:rFonts w:ascii="宋体" w:hAnsi="宋体"/>
          <w:snapToGrid w:val="0"/>
          <w:kern w:val="0"/>
          <w:szCs w:val="21"/>
        </w:rPr>
      </w:pPr>
    </w:p>
    <w:p w14:paraId="1A936E82">
      <w:pPr>
        <w:ind w:hanging="2"/>
        <w:rPr>
          <w:b/>
          <w:bCs/>
          <w:sz w:val="28"/>
        </w:rPr>
      </w:pPr>
    </w:p>
    <w:p w14:paraId="19740576">
      <w:pPr>
        <w:adjustRightInd w:val="0"/>
        <w:snapToGrid w:val="0"/>
        <w:spacing w:line="300" w:lineRule="auto"/>
        <w:jc w:val="center"/>
      </w:pPr>
      <w:bookmarkStart w:id="49" w:name="_格式1__投标人资格证明文件"/>
      <w:bookmarkEnd w:id="49"/>
      <w:r>
        <w:br w:type="page"/>
      </w:r>
    </w:p>
    <w:p w14:paraId="58BA53F1">
      <w:pPr>
        <w:adjustRightInd w:val="0"/>
        <w:snapToGrid w:val="0"/>
        <w:spacing w:line="300" w:lineRule="auto"/>
        <w:jc w:val="center"/>
      </w:pPr>
    </w:p>
    <w:p w14:paraId="3F49F75B">
      <w:pPr>
        <w:pStyle w:val="4"/>
        <w:spacing w:line="400" w:lineRule="exact"/>
        <w:rPr>
          <w:rFonts w:ascii="仿宋" w:hAnsi="仿宋" w:eastAsia="仿宋"/>
        </w:rPr>
      </w:pPr>
      <w:bookmarkStart w:id="50" w:name="_Toc73610158"/>
      <w:bookmarkStart w:id="51" w:name="_Toc4591"/>
      <w:r>
        <w:rPr>
          <w:rFonts w:hint="eastAsia" w:ascii="仿宋" w:hAnsi="仿宋" w:eastAsia="仿宋"/>
        </w:rPr>
        <w:t>评审指引表</w:t>
      </w:r>
      <w:bookmarkEnd w:id="50"/>
      <w:bookmarkEnd w:id="51"/>
    </w:p>
    <w:p w14:paraId="008F0436">
      <w:pPr>
        <w:jc w:val="center"/>
        <w:rPr>
          <w:b/>
          <w:szCs w:val="21"/>
        </w:rPr>
      </w:pPr>
    </w:p>
    <w:p w14:paraId="5843D5F3">
      <w:pPr>
        <w:spacing w:line="360" w:lineRule="auto"/>
        <w:ind w:firstLine="420" w:firstLineChars="200"/>
        <w:rPr>
          <w:rFonts w:ascii="宋体" w:hAnsi="宋体"/>
          <w:szCs w:val="21"/>
        </w:rPr>
      </w:pPr>
      <w:r>
        <w:rPr>
          <w:rFonts w:hint="eastAsia" w:ascii="宋体" w:hAnsi="宋体"/>
          <w:szCs w:val="21"/>
        </w:rPr>
        <w:t>为方便参与该项目的评委专家的评审，快速找到评审事项与该项目响应文件所对应的位置，请供应商参照下表格式，编制本项目评审指引表。</w:t>
      </w:r>
    </w:p>
    <w:p w14:paraId="3E584BA1">
      <w:pPr>
        <w:spacing w:line="360" w:lineRule="auto"/>
        <w:ind w:firstLine="420" w:firstLineChars="200"/>
        <w:rPr>
          <w:rFonts w:ascii="宋体" w:hAnsi="宋体"/>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1E83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7EC13FBD">
            <w:pPr>
              <w:spacing w:line="360" w:lineRule="exact"/>
              <w:jc w:val="center"/>
              <w:rPr>
                <w:rFonts w:ascii="宋体" w:hAnsi="宋体"/>
                <w:b/>
                <w:szCs w:val="21"/>
              </w:rPr>
            </w:pPr>
            <w:r>
              <w:rPr>
                <w:rFonts w:hint="eastAsia" w:ascii="宋体" w:hAnsi="宋体"/>
                <w:b/>
                <w:szCs w:val="21"/>
              </w:rPr>
              <w:t>综合评分指引（参见第四章  评审方法和标准）</w:t>
            </w:r>
          </w:p>
        </w:tc>
      </w:tr>
      <w:tr w14:paraId="14F8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5B64B59">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B1D5073">
            <w:pPr>
              <w:spacing w:line="360" w:lineRule="exact"/>
              <w:jc w:val="center"/>
              <w:rPr>
                <w:rFonts w:ascii="宋体" w:hAnsi="宋体"/>
                <w:szCs w:val="21"/>
              </w:rPr>
            </w:pPr>
            <w:r>
              <w:rPr>
                <w:rFonts w:hint="eastAsia" w:ascii="宋体" w:hAnsi="宋体"/>
                <w:szCs w:val="21"/>
              </w:rPr>
              <w:t>评分内容</w:t>
            </w:r>
          </w:p>
        </w:tc>
        <w:tc>
          <w:tcPr>
            <w:tcW w:w="2169" w:type="dxa"/>
            <w:vAlign w:val="center"/>
          </w:tcPr>
          <w:p w14:paraId="06739BFD">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1D93FCAF">
            <w:pPr>
              <w:spacing w:line="360" w:lineRule="exact"/>
              <w:jc w:val="center"/>
              <w:rPr>
                <w:rFonts w:ascii="宋体" w:hAnsi="宋体"/>
                <w:szCs w:val="21"/>
              </w:rPr>
            </w:pPr>
            <w:r>
              <w:rPr>
                <w:rFonts w:hint="eastAsia" w:ascii="宋体" w:hAnsi="宋体"/>
                <w:szCs w:val="21"/>
              </w:rPr>
              <w:t>备注</w:t>
            </w:r>
          </w:p>
        </w:tc>
      </w:tr>
      <w:tr w14:paraId="217F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6B3671E1">
            <w:pPr>
              <w:spacing w:line="360" w:lineRule="exact"/>
              <w:jc w:val="center"/>
              <w:rPr>
                <w:rFonts w:ascii="宋体" w:hAnsi="宋体"/>
                <w:szCs w:val="21"/>
              </w:rPr>
            </w:pPr>
            <w:r>
              <w:rPr>
                <w:rFonts w:hint="eastAsia" w:ascii="宋体" w:hAnsi="宋体"/>
                <w:szCs w:val="21"/>
              </w:rPr>
              <w:t>技术部分</w:t>
            </w:r>
          </w:p>
        </w:tc>
        <w:tc>
          <w:tcPr>
            <w:tcW w:w="4854" w:type="dxa"/>
          </w:tcPr>
          <w:p w14:paraId="69E5A184">
            <w:pPr>
              <w:spacing w:line="360" w:lineRule="exact"/>
              <w:jc w:val="center"/>
              <w:rPr>
                <w:rFonts w:ascii="宋体" w:hAnsi="宋体"/>
                <w:szCs w:val="21"/>
              </w:rPr>
            </w:pPr>
            <w:r>
              <w:rPr>
                <w:rFonts w:hint="eastAsia" w:ascii="宋体" w:hAnsi="宋体"/>
                <w:szCs w:val="21"/>
              </w:rPr>
              <w:t>1.……</w:t>
            </w:r>
          </w:p>
        </w:tc>
        <w:tc>
          <w:tcPr>
            <w:tcW w:w="2169" w:type="dxa"/>
            <w:vAlign w:val="center"/>
          </w:tcPr>
          <w:p w14:paraId="4CB823EC">
            <w:pPr>
              <w:spacing w:line="360" w:lineRule="exact"/>
              <w:jc w:val="center"/>
              <w:rPr>
                <w:rFonts w:ascii="宋体" w:hAnsi="宋体"/>
                <w:b/>
                <w:szCs w:val="21"/>
              </w:rPr>
            </w:pPr>
          </w:p>
        </w:tc>
        <w:tc>
          <w:tcPr>
            <w:tcW w:w="1472" w:type="dxa"/>
            <w:vAlign w:val="center"/>
          </w:tcPr>
          <w:p w14:paraId="18A1AB0F">
            <w:pPr>
              <w:spacing w:line="360" w:lineRule="exact"/>
              <w:jc w:val="center"/>
              <w:rPr>
                <w:rFonts w:ascii="宋体" w:hAnsi="宋体"/>
                <w:b/>
                <w:szCs w:val="21"/>
              </w:rPr>
            </w:pPr>
          </w:p>
        </w:tc>
      </w:tr>
      <w:tr w14:paraId="6D4F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7CD3E9C">
            <w:pPr>
              <w:spacing w:line="360" w:lineRule="exact"/>
              <w:jc w:val="center"/>
              <w:rPr>
                <w:rFonts w:ascii="宋体" w:hAnsi="宋体"/>
                <w:szCs w:val="21"/>
              </w:rPr>
            </w:pPr>
          </w:p>
        </w:tc>
        <w:tc>
          <w:tcPr>
            <w:tcW w:w="4854" w:type="dxa"/>
          </w:tcPr>
          <w:p w14:paraId="06CE7B84">
            <w:pPr>
              <w:spacing w:line="360" w:lineRule="exact"/>
              <w:jc w:val="center"/>
              <w:rPr>
                <w:rFonts w:ascii="宋体" w:hAnsi="宋体"/>
                <w:szCs w:val="21"/>
              </w:rPr>
            </w:pPr>
            <w:r>
              <w:rPr>
                <w:rFonts w:hint="eastAsia" w:ascii="宋体" w:hAnsi="宋体"/>
                <w:szCs w:val="21"/>
              </w:rPr>
              <w:t>2.……</w:t>
            </w:r>
          </w:p>
        </w:tc>
        <w:tc>
          <w:tcPr>
            <w:tcW w:w="2169" w:type="dxa"/>
            <w:vAlign w:val="center"/>
          </w:tcPr>
          <w:p w14:paraId="038E36B1">
            <w:pPr>
              <w:spacing w:line="360" w:lineRule="exact"/>
              <w:jc w:val="center"/>
              <w:rPr>
                <w:rFonts w:ascii="宋体" w:hAnsi="宋体"/>
                <w:b/>
                <w:szCs w:val="21"/>
              </w:rPr>
            </w:pPr>
          </w:p>
        </w:tc>
        <w:tc>
          <w:tcPr>
            <w:tcW w:w="1472" w:type="dxa"/>
            <w:vAlign w:val="center"/>
          </w:tcPr>
          <w:p w14:paraId="226FEA9E">
            <w:pPr>
              <w:spacing w:line="360" w:lineRule="exact"/>
              <w:jc w:val="center"/>
              <w:rPr>
                <w:rFonts w:ascii="宋体" w:hAnsi="宋体"/>
                <w:b/>
                <w:szCs w:val="21"/>
              </w:rPr>
            </w:pPr>
          </w:p>
        </w:tc>
      </w:tr>
      <w:tr w14:paraId="29CD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44D19AF6">
            <w:pPr>
              <w:spacing w:line="360" w:lineRule="exact"/>
              <w:jc w:val="center"/>
              <w:rPr>
                <w:rFonts w:ascii="宋体" w:hAnsi="宋体"/>
                <w:szCs w:val="21"/>
              </w:rPr>
            </w:pPr>
          </w:p>
        </w:tc>
        <w:tc>
          <w:tcPr>
            <w:tcW w:w="4854" w:type="dxa"/>
          </w:tcPr>
          <w:p w14:paraId="2157E517">
            <w:pPr>
              <w:spacing w:line="360" w:lineRule="exact"/>
              <w:jc w:val="center"/>
              <w:rPr>
                <w:rFonts w:ascii="宋体" w:hAnsi="宋体"/>
                <w:szCs w:val="21"/>
              </w:rPr>
            </w:pPr>
            <w:r>
              <w:rPr>
                <w:rFonts w:hint="eastAsia" w:ascii="宋体" w:hAnsi="宋体"/>
                <w:szCs w:val="21"/>
              </w:rPr>
              <w:t>……</w:t>
            </w:r>
          </w:p>
        </w:tc>
        <w:tc>
          <w:tcPr>
            <w:tcW w:w="2169" w:type="dxa"/>
            <w:vAlign w:val="center"/>
          </w:tcPr>
          <w:p w14:paraId="28A057F2">
            <w:pPr>
              <w:spacing w:line="360" w:lineRule="exact"/>
              <w:jc w:val="center"/>
              <w:rPr>
                <w:rFonts w:ascii="宋体" w:hAnsi="宋体"/>
                <w:b/>
                <w:szCs w:val="21"/>
              </w:rPr>
            </w:pPr>
          </w:p>
        </w:tc>
        <w:tc>
          <w:tcPr>
            <w:tcW w:w="1472" w:type="dxa"/>
            <w:vAlign w:val="center"/>
          </w:tcPr>
          <w:p w14:paraId="112EDFAB">
            <w:pPr>
              <w:spacing w:line="360" w:lineRule="exact"/>
              <w:jc w:val="center"/>
              <w:rPr>
                <w:rFonts w:ascii="宋体" w:hAnsi="宋体"/>
                <w:b/>
                <w:szCs w:val="21"/>
              </w:rPr>
            </w:pPr>
          </w:p>
        </w:tc>
      </w:tr>
      <w:tr w14:paraId="47BD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328B340E">
            <w:pPr>
              <w:spacing w:line="360" w:lineRule="exact"/>
              <w:jc w:val="center"/>
              <w:rPr>
                <w:rFonts w:ascii="宋体" w:hAnsi="宋体"/>
                <w:szCs w:val="21"/>
              </w:rPr>
            </w:pPr>
            <w:r>
              <w:rPr>
                <w:rFonts w:hint="eastAsia" w:ascii="宋体" w:hAnsi="宋体"/>
                <w:szCs w:val="21"/>
              </w:rPr>
              <w:t>商务部分</w:t>
            </w:r>
          </w:p>
        </w:tc>
        <w:tc>
          <w:tcPr>
            <w:tcW w:w="4854" w:type="dxa"/>
          </w:tcPr>
          <w:p w14:paraId="318C31DA">
            <w:pPr>
              <w:spacing w:line="360" w:lineRule="exact"/>
              <w:jc w:val="center"/>
              <w:rPr>
                <w:rFonts w:ascii="宋体" w:hAnsi="宋体"/>
                <w:szCs w:val="21"/>
              </w:rPr>
            </w:pPr>
            <w:r>
              <w:rPr>
                <w:rFonts w:hint="eastAsia" w:ascii="宋体" w:hAnsi="宋体"/>
                <w:szCs w:val="21"/>
              </w:rPr>
              <w:t>1.……</w:t>
            </w:r>
          </w:p>
        </w:tc>
        <w:tc>
          <w:tcPr>
            <w:tcW w:w="2169" w:type="dxa"/>
            <w:vAlign w:val="center"/>
          </w:tcPr>
          <w:p w14:paraId="3E6C1F42">
            <w:pPr>
              <w:spacing w:line="360" w:lineRule="exact"/>
              <w:jc w:val="center"/>
              <w:rPr>
                <w:rFonts w:ascii="宋体" w:hAnsi="宋体"/>
                <w:b/>
                <w:szCs w:val="21"/>
              </w:rPr>
            </w:pPr>
          </w:p>
        </w:tc>
        <w:tc>
          <w:tcPr>
            <w:tcW w:w="1472" w:type="dxa"/>
            <w:vAlign w:val="center"/>
          </w:tcPr>
          <w:p w14:paraId="368E1D16">
            <w:pPr>
              <w:spacing w:line="360" w:lineRule="exact"/>
              <w:jc w:val="center"/>
              <w:rPr>
                <w:rFonts w:ascii="宋体" w:hAnsi="宋体"/>
                <w:b/>
                <w:szCs w:val="21"/>
              </w:rPr>
            </w:pPr>
          </w:p>
        </w:tc>
      </w:tr>
      <w:tr w14:paraId="650A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499BFC7B">
            <w:pPr>
              <w:spacing w:line="360" w:lineRule="exact"/>
              <w:jc w:val="center"/>
              <w:rPr>
                <w:rFonts w:ascii="宋体" w:hAnsi="宋体"/>
                <w:szCs w:val="21"/>
              </w:rPr>
            </w:pPr>
          </w:p>
        </w:tc>
        <w:tc>
          <w:tcPr>
            <w:tcW w:w="4854" w:type="dxa"/>
          </w:tcPr>
          <w:p w14:paraId="2F603F86">
            <w:pPr>
              <w:spacing w:line="360" w:lineRule="exact"/>
              <w:jc w:val="center"/>
              <w:rPr>
                <w:rFonts w:ascii="宋体" w:hAnsi="宋体"/>
                <w:szCs w:val="21"/>
              </w:rPr>
            </w:pPr>
            <w:r>
              <w:rPr>
                <w:rFonts w:hint="eastAsia" w:ascii="宋体" w:hAnsi="宋体"/>
                <w:szCs w:val="21"/>
              </w:rPr>
              <w:t>2.……</w:t>
            </w:r>
          </w:p>
        </w:tc>
        <w:tc>
          <w:tcPr>
            <w:tcW w:w="2169" w:type="dxa"/>
            <w:vAlign w:val="center"/>
          </w:tcPr>
          <w:p w14:paraId="0D12EA3B">
            <w:pPr>
              <w:spacing w:line="360" w:lineRule="exact"/>
              <w:jc w:val="center"/>
              <w:rPr>
                <w:rFonts w:ascii="宋体" w:hAnsi="宋体"/>
                <w:b/>
                <w:szCs w:val="21"/>
              </w:rPr>
            </w:pPr>
          </w:p>
        </w:tc>
        <w:tc>
          <w:tcPr>
            <w:tcW w:w="1472" w:type="dxa"/>
            <w:vAlign w:val="center"/>
          </w:tcPr>
          <w:p w14:paraId="12405AF3">
            <w:pPr>
              <w:spacing w:line="360" w:lineRule="exact"/>
              <w:jc w:val="center"/>
              <w:rPr>
                <w:rFonts w:ascii="宋体" w:hAnsi="宋体"/>
                <w:b/>
                <w:szCs w:val="21"/>
              </w:rPr>
            </w:pPr>
          </w:p>
        </w:tc>
      </w:tr>
      <w:tr w14:paraId="71D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DDBCD66">
            <w:pPr>
              <w:spacing w:line="360" w:lineRule="exact"/>
              <w:jc w:val="center"/>
              <w:rPr>
                <w:rFonts w:ascii="宋体" w:hAnsi="宋体"/>
                <w:szCs w:val="21"/>
              </w:rPr>
            </w:pPr>
          </w:p>
        </w:tc>
        <w:tc>
          <w:tcPr>
            <w:tcW w:w="4854" w:type="dxa"/>
          </w:tcPr>
          <w:p w14:paraId="4537B24D">
            <w:pPr>
              <w:spacing w:line="360" w:lineRule="exact"/>
              <w:jc w:val="center"/>
              <w:rPr>
                <w:rFonts w:ascii="宋体" w:hAnsi="宋体"/>
                <w:szCs w:val="21"/>
              </w:rPr>
            </w:pPr>
            <w:r>
              <w:rPr>
                <w:rFonts w:hint="eastAsia" w:ascii="宋体" w:hAnsi="宋体"/>
                <w:szCs w:val="21"/>
              </w:rPr>
              <w:t>……</w:t>
            </w:r>
          </w:p>
        </w:tc>
        <w:tc>
          <w:tcPr>
            <w:tcW w:w="2169" w:type="dxa"/>
            <w:vAlign w:val="center"/>
          </w:tcPr>
          <w:p w14:paraId="1C23659E">
            <w:pPr>
              <w:spacing w:line="360" w:lineRule="exact"/>
              <w:jc w:val="center"/>
              <w:rPr>
                <w:rFonts w:ascii="宋体" w:hAnsi="宋体"/>
                <w:b/>
                <w:szCs w:val="21"/>
              </w:rPr>
            </w:pPr>
          </w:p>
        </w:tc>
        <w:tc>
          <w:tcPr>
            <w:tcW w:w="1472" w:type="dxa"/>
            <w:vAlign w:val="center"/>
          </w:tcPr>
          <w:p w14:paraId="0C9B6BBF">
            <w:pPr>
              <w:spacing w:line="360" w:lineRule="exact"/>
              <w:jc w:val="center"/>
              <w:rPr>
                <w:rFonts w:ascii="宋体" w:hAnsi="宋体"/>
                <w:b/>
                <w:szCs w:val="21"/>
              </w:rPr>
            </w:pPr>
          </w:p>
        </w:tc>
      </w:tr>
    </w:tbl>
    <w:p w14:paraId="16750215">
      <w:pPr>
        <w:pStyle w:val="29"/>
        <w:spacing w:line="360" w:lineRule="auto"/>
        <w:ind w:firstLine="424" w:firstLineChars="201"/>
        <w:rPr>
          <w:rFonts w:hAnsi="宋体"/>
          <w:b/>
          <w:szCs w:val="21"/>
        </w:rPr>
      </w:pPr>
    </w:p>
    <w:p w14:paraId="6460C9FA">
      <w:pPr>
        <w:pStyle w:val="29"/>
        <w:spacing w:line="360" w:lineRule="auto"/>
        <w:ind w:firstLine="424" w:firstLineChars="201"/>
        <w:rPr>
          <w:b/>
        </w:rPr>
      </w:pPr>
      <w:r>
        <w:rPr>
          <w:rFonts w:hint="eastAsia" w:hAnsi="宋体"/>
          <w:b/>
          <w:szCs w:val="21"/>
        </w:rPr>
        <w:t>注：请供应商按照采购文件规定的审查和评分内容，自上而下的顺序填写本表</w:t>
      </w:r>
      <w:r>
        <w:rPr>
          <w:rFonts w:hint="eastAsia"/>
          <w:b/>
          <w:szCs w:val="21"/>
        </w:rPr>
        <w:t>。因项目次序混乱而影响评审结果者，供应商自负其责。</w:t>
      </w:r>
    </w:p>
    <w:p w14:paraId="6870CD2E">
      <w:pPr>
        <w:pStyle w:val="5"/>
        <w:jc w:val="center"/>
      </w:pPr>
    </w:p>
    <w:p w14:paraId="4C8ADB25"/>
    <w:p w14:paraId="566FBC19"/>
    <w:p w14:paraId="7CFE5662"/>
    <w:p w14:paraId="585871D6"/>
    <w:p w14:paraId="1FB33254"/>
    <w:p w14:paraId="646A7F9A"/>
    <w:p w14:paraId="07192CDD"/>
    <w:p w14:paraId="4376DB4D"/>
    <w:p w14:paraId="5102DB58"/>
    <w:p w14:paraId="528D41E6"/>
    <w:p w14:paraId="2AD9D726">
      <w:pPr>
        <w:widowControl/>
        <w:jc w:val="left"/>
      </w:pPr>
      <w:r>
        <w:br w:type="page"/>
      </w:r>
    </w:p>
    <w:p w14:paraId="674382DF"/>
    <w:p w14:paraId="4A95FD46">
      <w:pPr>
        <w:pStyle w:val="7"/>
        <w:numPr>
          <w:ilvl w:val="0"/>
          <w:numId w:val="0"/>
        </w:numPr>
        <w:tabs>
          <w:tab w:val="clear" w:pos="2111"/>
        </w:tabs>
        <w:spacing w:before="120" w:after="120"/>
        <w:ind w:left="-1" w:leftChars="-1" w:hanging="1"/>
        <w:jc w:val="center"/>
        <w:rPr>
          <w:rFonts w:ascii="宋体" w:hAnsi="宋体"/>
          <w:snapToGrid w:val="0"/>
          <w:kern w:val="0"/>
          <w:sz w:val="24"/>
        </w:rPr>
      </w:pPr>
      <w:bookmarkStart w:id="52" w:name="_Toc44690705"/>
      <w:bookmarkStart w:id="53" w:name="_Toc44690432"/>
      <w:bookmarkStart w:id="54" w:name="_Toc44691164"/>
      <w:bookmarkStart w:id="55" w:name="_Toc44691396"/>
      <w:r>
        <w:rPr>
          <w:rFonts w:hint="eastAsia" w:ascii="宋体" w:hAnsi="宋体"/>
          <w:sz w:val="24"/>
        </w:rPr>
        <w:t>格式1  供应商资格证明文件</w:t>
      </w:r>
      <w:bookmarkEnd w:id="52"/>
      <w:bookmarkEnd w:id="53"/>
      <w:bookmarkEnd w:id="54"/>
      <w:bookmarkEnd w:id="55"/>
    </w:p>
    <w:p w14:paraId="04866C44">
      <w:pPr>
        <w:adjustRightInd w:val="0"/>
        <w:snapToGrid w:val="0"/>
        <w:spacing w:line="360" w:lineRule="auto"/>
        <w:rPr>
          <w:rFonts w:ascii="宋体" w:hAnsi="宋体"/>
          <w:bCs/>
          <w:snapToGrid w:val="0"/>
          <w:kern w:val="0"/>
          <w:szCs w:val="21"/>
        </w:rPr>
      </w:pPr>
    </w:p>
    <w:p w14:paraId="08BD2067">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14:paraId="4F8FCB32">
      <w:pPr>
        <w:adjustRightInd w:val="0"/>
        <w:snapToGrid w:val="0"/>
        <w:spacing w:line="360" w:lineRule="auto"/>
        <w:ind w:firstLine="424" w:firstLineChars="202"/>
        <w:rPr>
          <w:rFonts w:hint="eastAsia" w:ascii="宋体" w:hAnsi="宋体"/>
          <w:bCs/>
          <w:snapToGrid w:val="0"/>
          <w:kern w:val="0"/>
          <w:szCs w:val="21"/>
          <w:highlight w:val="yellow"/>
          <w:lang w:val="en-US" w:eastAsia="zh-CN"/>
        </w:rPr>
      </w:pPr>
      <w:r>
        <w:rPr>
          <w:rFonts w:hint="eastAsia" w:ascii="宋体" w:hAnsi="宋体"/>
          <w:bCs/>
          <w:snapToGrid w:val="0"/>
          <w:kern w:val="0"/>
          <w:szCs w:val="21"/>
          <w:highlight w:val="yellow"/>
          <w:lang w:val="en-US" w:eastAsia="zh-CN"/>
        </w:rPr>
        <w:t>注意：</w:t>
      </w:r>
    </w:p>
    <w:p w14:paraId="41CE5AB9">
      <w:pPr>
        <w:adjustRightInd w:val="0"/>
        <w:snapToGrid w:val="0"/>
        <w:spacing w:line="360" w:lineRule="auto"/>
        <w:ind w:firstLine="424" w:firstLineChars="202"/>
        <w:rPr>
          <w:rFonts w:hint="eastAsia" w:ascii="宋体" w:hAnsi="宋体"/>
          <w:bCs/>
          <w:snapToGrid w:val="0"/>
          <w:kern w:val="0"/>
          <w:szCs w:val="21"/>
          <w:highlight w:val="yellow"/>
          <w:lang w:val="en-US" w:eastAsia="zh-CN"/>
        </w:rPr>
      </w:pPr>
      <w:r>
        <w:rPr>
          <w:rFonts w:hint="eastAsia" w:ascii="宋体" w:hAnsi="宋体"/>
          <w:bCs/>
          <w:snapToGrid w:val="0"/>
          <w:kern w:val="0"/>
          <w:szCs w:val="21"/>
          <w:highlight w:val="yellow"/>
          <w:lang w:val="en-US" w:eastAsia="zh-CN"/>
        </w:rPr>
        <w:t>本项目允许将医疗废水检测、污水比对检测、废气检测、噪音检测、流量计检测、危废处置、危废转运、污泥清掏八项业务分包。若投标人选择分包的，须按照招标文件格式要求提供《分包意向协议书》。</w:t>
      </w:r>
    </w:p>
    <w:p w14:paraId="65527E28">
      <w:pPr>
        <w:adjustRightInd w:val="0"/>
        <w:snapToGrid w:val="0"/>
        <w:spacing w:line="360" w:lineRule="auto"/>
        <w:ind w:firstLine="424" w:firstLineChars="202"/>
        <w:rPr>
          <w:rFonts w:hint="eastAsia" w:ascii="宋体" w:hAnsi="宋体"/>
          <w:bCs/>
          <w:snapToGrid w:val="0"/>
          <w:kern w:val="0"/>
          <w:szCs w:val="21"/>
          <w:highlight w:val="yellow"/>
          <w:lang w:val="en-US" w:eastAsia="zh-CN"/>
        </w:rPr>
      </w:pPr>
      <w:r>
        <w:rPr>
          <w:rFonts w:hint="eastAsia" w:ascii="宋体" w:hAnsi="宋体"/>
          <w:bCs/>
          <w:snapToGrid w:val="0"/>
          <w:kern w:val="0"/>
          <w:szCs w:val="21"/>
          <w:highlight w:val="yellow"/>
          <w:lang w:val="en-US" w:eastAsia="zh-CN"/>
        </w:rPr>
        <w:t>本项目分包供应商数量不得超过5家，检测服务分包单位须具有CMA检测资质（供应商须提供有效期内的证书复印件或扫描件），危废处置服务分包单位须具有《危险废物经营许可证》【核准经营类别应包含本项目污水处理站产生的危险废物类别（供应商须同时提供有效期内的许可证书复印件或扫描件及可涵盖本项目危险废物类别的承诺函（格式自拟）】，危废转运服务分包单位须具有《中华人民共和国道路运输经营许可证》或《中华人民共和国道路危险运输许可证》【经营范围应包含危险货物运输（供应商须提供有效期内的许可证书复印件或扫描件）】，分包主体不得再次分包。</w:t>
      </w:r>
    </w:p>
    <w:p w14:paraId="2B7D3116">
      <w:pPr>
        <w:adjustRightInd w:val="0"/>
        <w:snapToGrid w:val="0"/>
        <w:spacing w:line="360" w:lineRule="auto"/>
        <w:ind w:firstLine="424" w:firstLineChars="202"/>
        <w:rPr>
          <w:rFonts w:hint="default" w:ascii="宋体" w:hAnsi="宋体" w:eastAsia="宋体"/>
          <w:bCs/>
          <w:snapToGrid w:val="0"/>
          <w:kern w:val="0"/>
          <w:szCs w:val="21"/>
          <w:highlight w:val="yellow"/>
          <w:lang w:val="en-US" w:eastAsia="zh-CN"/>
        </w:rPr>
      </w:pPr>
      <w:r>
        <w:rPr>
          <w:rFonts w:hint="eastAsia" w:ascii="宋体" w:hAnsi="宋体"/>
          <w:bCs/>
          <w:snapToGrid w:val="0"/>
          <w:kern w:val="0"/>
          <w:szCs w:val="21"/>
          <w:highlight w:val="yellow"/>
          <w:lang w:val="en-US" w:eastAsia="zh-CN"/>
        </w:rPr>
        <w:t>若供应商未分包，则供应商须同时具备：（1）具有CMA检测资质（供应商须提供有效期内的证书复印件或扫描件）；（2）具有《危险废物经营许可证》【核准经营类别应包含本项目污水处理站产生的危险废物类别（供应商须同时提供有效期内的许可证书复印件或扫描件及可涵盖本项目危险废物类别的承诺函（格式自拟）】；（3）具有《中华人民共和国道路运输经营许可证》或《中华人民共和国道路危险运输许可证》【经营范围应包含危险货物运输（供应商须提供有效期内的许可证书复印件或扫描件）】。</w:t>
      </w:r>
    </w:p>
    <w:p w14:paraId="351D6D31">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ascii="宋体" w:hAnsi="宋体" w:eastAsia="宋体" w:cs="宋体"/>
          <w:color w:val="auto"/>
          <w:sz w:val="21"/>
          <w:szCs w:val="21"/>
          <w:highlight w:val="none"/>
          <w:lang w:val="en-US" w:eastAsia="zh-CN"/>
        </w:rPr>
        <w:t>参与政府采购活动及履约承诺函</w:t>
      </w:r>
    </w:p>
    <w:p w14:paraId="11354938">
      <w:pPr>
        <w:adjustRightInd w:val="0"/>
        <w:snapToGrid w:val="0"/>
        <w:spacing w:line="360" w:lineRule="auto"/>
        <w:ind w:firstLine="424" w:firstLineChars="202"/>
        <w:rPr>
          <w:rFonts w:ascii="宋体" w:hAnsi="宋体"/>
        </w:rPr>
      </w:pPr>
      <w:r>
        <w:rPr>
          <w:rFonts w:hint="eastAsia" w:ascii="宋体" w:hAnsi="宋体"/>
        </w:rPr>
        <w:t>3、其它资格证明材料（如有，按第一章采购邀请“申请人的资格要求”提供）</w:t>
      </w:r>
    </w:p>
    <w:p w14:paraId="5847DDE8">
      <w:pPr>
        <w:adjustRightInd w:val="0"/>
        <w:snapToGrid w:val="0"/>
        <w:spacing w:line="360" w:lineRule="auto"/>
        <w:rPr>
          <w:rFonts w:ascii="宋体" w:hAnsi="宋体"/>
          <w:bCs/>
          <w:snapToGrid w:val="0"/>
          <w:kern w:val="0"/>
        </w:rPr>
      </w:pPr>
    </w:p>
    <w:p w14:paraId="3088CBD1">
      <w:pPr>
        <w:adjustRightInd w:val="0"/>
        <w:snapToGrid w:val="0"/>
        <w:spacing w:line="360" w:lineRule="auto"/>
        <w:ind w:firstLine="424" w:firstLineChars="201"/>
        <w:rPr>
          <w:rFonts w:ascii="楷体_GB2312" w:eastAsia="楷体_GB2312"/>
          <w:b/>
          <w:bCs/>
          <w:snapToGrid w:val="0"/>
          <w:kern w:val="0"/>
          <w:szCs w:val="21"/>
        </w:rPr>
      </w:pPr>
      <w:r>
        <w:rPr>
          <w:rFonts w:hint="eastAsia" w:ascii="楷体_GB2312" w:eastAsia="楷体_GB2312"/>
          <w:b/>
          <w:bCs/>
          <w:snapToGrid w:val="0"/>
          <w:kern w:val="0"/>
          <w:szCs w:val="21"/>
        </w:rPr>
        <w:t>注：供应商提供的以上资料若为复印件或扫描件需加盖公章</w:t>
      </w:r>
    </w:p>
    <w:p w14:paraId="6229FEBE">
      <w:pPr>
        <w:adjustRightInd w:val="0"/>
        <w:snapToGrid w:val="0"/>
        <w:spacing w:line="300" w:lineRule="auto"/>
        <w:jc w:val="right"/>
        <w:rPr>
          <w:snapToGrid w:val="0"/>
          <w:kern w:val="0"/>
        </w:rPr>
      </w:pPr>
    </w:p>
    <w:p w14:paraId="79B05772">
      <w:pPr>
        <w:adjustRightInd w:val="0"/>
        <w:snapToGrid w:val="0"/>
        <w:spacing w:line="300" w:lineRule="auto"/>
        <w:jc w:val="center"/>
        <w:rPr>
          <w:b/>
          <w:snapToGrid w:val="0"/>
          <w:sz w:val="32"/>
          <w:szCs w:val="32"/>
        </w:rPr>
      </w:pPr>
    </w:p>
    <w:p w14:paraId="4D913322">
      <w:pPr>
        <w:adjustRightInd w:val="0"/>
        <w:snapToGrid w:val="0"/>
        <w:spacing w:line="300" w:lineRule="auto"/>
        <w:jc w:val="center"/>
        <w:rPr>
          <w:b/>
          <w:snapToGrid w:val="0"/>
          <w:sz w:val="32"/>
          <w:szCs w:val="32"/>
        </w:rPr>
      </w:pPr>
    </w:p>
    <w:p w14:paraId="4FC5FA4E">
      <w:pPr>
        <w:adjustRightInd w:val="0"/>
        <w:snapToGrid w:val="0"/>
        <w:spacing w:line="300" w:lineRule="auto"/>
        <w:jc w:val="center"/>
        <w:rPr>
          <w:b/>
          <w:snapToGrid w:val="0"/>
          <w:sz w:val="32"/>
          <w:szCs w:val="32"/>
        </w:rPr>
      </w:pPr>
    </w:p>
    <w:p w14:paraId="1900CFE3">
      <w:pPr>
        <w:adjustRightInd w:val="0"/>
        <w:snapToGrid w:val="0"/>
        <w:spacing w:line="300" w:lineRule="auto"/>
        <w:jc w:val="center"/>
        <w:rPr>
          <w:b/>
          <w:snapToGrid w:val="0"/>
          <w:sz w:val="32"/>
          <w:szCs w:val="32"/>
        </w:rPr>
      </w:pPr>
    </w:p>
    <w:p w14:paraId="7D21F943">
      <w:pPr>
        <w:adjustRightInd w:val="0"/>
        <w:snapToGrid w:val="0"/>
        <w:spacing w:line="300" w:lineRule="auto"/>
        <w:jc w:val="center"/>
        <w:rPr>
          <w:b/>
          <w:snapToGrid w:val="0"/>
          <w:sz w:val="32"/>
          <w:szCs w:val="32"/>
        </w:rPr>
      </w:pPr>
    </w:p>
    <w:p w14:paraId="2F4A0F87">
      <w:pPr>
        <w:adjustRightInd w:val="0"/>
        <w:snapToGrid w:val="0"/>
        <w:spacing w:line="300" w:lineRule="auto"/>
        <w:jc w:val="center"/>
        <w:rPr>
          <w:b/>
          <w:snapToGrid w:val="0"/>
          <w:sz w:val="32"/>
          <w:szCs w:val="32"/>
        </w:rPr>
      </w:pPr>
    </w:p>
    <w:p w14:paraId="7B4555E3">
      <w:pPr>
        <w:adjustRightInd w:val="0"/>
        <w:snapToGrid w:val="0"/>
        <w:spacing w:line="300" w:lineRule="auto"/>
        <w:jc w:val="center"/>
        <w:rPr>
          <w:b/>
          <w:snapToGrid w:val="0"/>
          <w:sz w:val="32"/>
          <w:szCs w:val="32"/>
        </w:rPr>
      </w:pPr>
    </w:p>
    <w:p w14:paraId="15E7E08D">
      <w:pPr>
        <w:adjustRightInd w:val="0"/>
        <w:snapToGrid w:val="0"/>
        <w:spacing w:line="300" w:lineRule="auto"/>
        <w:jc w:val="center"/>
        <w:rPr>
          <w:b/>
          <w:snapToGrid w:val="0"/>
          <w:sz w:val="32"/>
          <w:szCs w:val="32"/>
        </w:rPr>
      </w:pPr>
    </w:p>
    <w:p w14:paraId="6A5B9532">
      <w:pPr>
        <w:adjustRightInd w:val="0"/>
        <w:snapToGrid w:val="0"/>
        <w:spacing w:line="300" w:lineRule="auto"/>
        <w:jc w:val="center"/>
        <w:rPr>
          <w:b/>
          <w:snapToGrid w:val="0"/>
          <w:sz w:val="32"/>
          <w:szCs w:val="32"/>
        </w:rPr>
      </w:pPr>
    </w:p>
    <w:p w14:paraId="3E658B1C">
      <w:pPr>
        <w:adjustRightInd w:val="0"/>
        <w:snapToGrid w:val="0"/>
        <w:spacing w:line="300" w:lineRule="auto"/>
        <w:jc w:val="center"/>
        <w:rPr>
          <w:b/>
          <w:snapToGrid w:val="0"/>
          <w:sz w:val="32"/>
          <w:szCs w:val="32"/>
        </w:rPr>
      </w:pPr>
    </w:p>
    <w:p w14:paraId="3CCCC40E">
      <w:pPr>
        <w:adjustRightInd w:val="0"/>
        <w:snapToGrid w:val="0"/>
        <w:spacing w:line="300" w:lineRule="auto"/>
        <w:jc w:val="center"/>
        <w:rPr>
          <w:b/>
          <w:snapToGrid w:val="0"/>
          <w:sz w:val="32"/>
          <w:szCs w:val="32"/>
        </w:rPr>
      </w:pPr>
    </w:p>
    <w:p w14:paraId="5E0D50F0">
      <w:pPr>
        <w:adjustRightInd w:val="0"/>
        <w:snapToGrid w:val="0"/>
        <w:spacing w:line="300" w:lineRule="auto"/>
        <w:jc w:val="center"/>
        <w:rPr>
          <w:b/>
          <w:snapToGrid w:val="0"/>
          <w:sz w:val="32"/>
          <w:szCs w:val="32"/>
        </w:rPr>
      </w:pPr>
    </w:p>
    <w:p w14:paraId="48D2830A">
      <w:pPr>
        <w:adjustRightInd w:val="0"/>
        <w:snapToGrid w:val="0"/>
        <w:spacing w:line="300" w:lineRule="auto"/>
        <w:jc w:val="center"/>
        <w:rPr>
          <w:b/>
          <w:snapToGrid w:val="0"/>
          <w:sz w:val="32"/>
          <w:szCs w:val="32"/>
        </w:rPr>
      </w:pPr>
    </w:p>
    <w:p w14:paraId="7FF5D696">
      <w:pPr>
        <w:adjustRightInd w:val="0"/>
        <w:snapToGrid w:val="0"/>
        <w:spacing w:line="300" w:lineRule="auto"/>
        <w:jc w:val="center"/>
        <w:rPr>
          <w:b/>
          <w:snapToGrid w:val="0"/>
          <w:sz w:val="32"/>
          <w:szCs w:val="32"/>
        </w:rPr>
      </w:pPr>
    </w:p>
    <w:p w14:paraId="058F64FE">
      <w:pPr>
        <w:adjustRightInd w:val="0"/>
        <w:snapToGrid w:val="0"/>
        <w:spacing w:line="300" w:lineRule="auto"/>
        <w:jc w:val="center"/>
        <w:rPr>
          <w:b/>
          <w:snapToGrid w:val="0"/>
          <w:sz w:val="32"/>
          <w:szCs w:val="32"/>
        </w:rPr>
      </w:pPr>
    </w:p>
    <w:p w14:paraId="18F68C75">
      <w:pPr>
        <w:adjustRightInd w:val="0"/>
        <w:snapToGrid w:val="0"/>
        <w:spacing w:line="300" w:lineRule="auto"/>
        <w:jc w:val="center"/>
        <w:rPr>
          <w:b/>
          <w:snapToGrid w:val="0"/>
          <w:sz w:val="32"/>
          <w:szCs w:val="32"/>
        </w:rPr>
      </w:pPr>
    </w:p>
    <w:p w14:paraId="00DE39B5">
      <w:pPr>
        <w:adjustRightInd w:val="0"/>
        <w:snapToGrid w:val="0"/>
        <w:spacing w:line="300" w:lineRule="auto"/>
        <w:jc w:val="center"/>
        <w:rPr>
          <w:b/>
          <w:snapToGrid w:val="0"/>
          <w:sz w:val="32"/>
          <w:szCs w:val="32"/>
        </w:rPr>
      </w:pPr>
    </w:p>
    <w:p w14:paraId="6FDBC61C">
      <w:pPr>
        <w:adjustRightInd w:val="0"/>
        <w:snapToGrid w:val="0"/>
        <w:spacing w:line="300" w:lineRule="auto"/>
        <w:jc w:val="center"/>
        <w:rPr>
          <w:b/>
          <w:snapToGrid w:val="0"/>
          <w:sz w:val="32"/>
          <w:szCs w:val="32"/>
        </w:rPr>
      </w:pPr>
    </w:p>
    <w:p w14:paraId="3EAE5874">
      <w:pPr>
        <w:adjustRightInd w:val="0"/>
        <w:snapToGrid w:val="0"/>
        <w:spacing w:line="300" w:lineRule="auto"/>
        <w:jc w:val="center"/>
        <w:rPr>
          <w:b/>
          <w:snapToGrid w:val="0"/>
          <w:sz w:val="32"/>
          <w:szCs w:val="32"/>
        </w:rPr>
      </w:pPr>
    </w:p>
    <w:p w14:paraId="045BD315">
      <w:pPr>
        <w:widowControl/>
        <w:jc w:val="left"/>
        <w:rPr>
          <w:b/>
          <w:snapToGrid w:val="0"/>
          <w:sz w:val="32"/>
          <w:szCs w:val="32"/>
        </w:rPr>
      </w:pPr>
      <w:r>
        <w:rPr>
          <w:b/>
          <w:snapToGrid w:val="0"/>
          <w:sz w:val="32"/>
          <w:szCs w:val="32"/>
        </w:rPr>
        <w:br w:type="page"/>
      </w:r>
    </w:p>
    <w:p w14:paraId="3E0F98D3">
      <w:pPr>
        <w:adjustRightInd w:val="0"/>
        <w:snapToGrid w:val="0"/>
        <w:spacing w:line="300" w:lineRule="auto"/>
        <w:jc w:val="center"/>
        <w:rPr>
          <w:b/>
          <w:snapToGrid w:val="0"/>
          <w:sz w:val="32"/>
          <w:szCs w:val="32"/>
        </w:rPr>
      </w:pPr>
    </w:p>
    <w:p w14:paraId="59E1A8E6">
      <w:pPr>
        <w:adjustRightInd w:val="0"/>
        <w:spacing w:line="300" w:lineRule="auto"/>
        <w:ind w:hanging="2"/>
        <w:jc w:val="center"/>
      </w:pPr>
      <w:r>
        <w:rPr>
          <w:rFonts w:hint="eastAsia"/>
          <w:b/>
          <w:snapToGrid w:val="0"/>
          <w:kern w:val="0"/>
          <w:sz w:val="28"/>
        </w:rPr>
        <w:t>参与政府采购活动及履约承诺函</w:t>
      </w:r>
    </w:p>
    <w:p w14:paraId="717CE3E9">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42E7FA89">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1773C361">
      <w:pPr>
        <w:numPr>
          <w:ilvl w:val="0"/>
          <w:numId w:val="0"/>
        </w:numPr>
        <w:spacing w:line="400" w:lineRule="exact"/>
        <w:ind w:left="0" w:leftChars="0" w:firstLine="420" w:firstLineChars="200"/>
        <w:rPr>
          <w:rFonts w:hint="eastAsia" w:asciiTheme="minorEastAsia" w:hAnsiTheme="minorEastAsia" w:eastAsiaTheme="minorEastAsia"/>
          <w:snapToGrid w:val="0"/>
          <w:color w:val="auto"/>
          <w:sz w:val="21"/>
          <w:lang w:eastAsia="zh-CN"/>
        </w:rPr>
      </w:pPr>
      <w:r>
        <w:rPr>
          <w:rFonts w:hint="eastAsia" w:ascii="宋体" w:hAnsi="宋体"/>
          <w:szCs w:val="21"/>
          <w:lang w:val="en-US" w:eastAsia="zh-CN"/>
        </w:rPr>
        <w:t>1.</w:t>
      </w:r>
      <w:r>
        <w:rPr>
          <w:rFonts w:hint="eastAsia" w:ascii="宋体" w:hAnsi="宋体"/>
          <w:szCs w:val="21"/>
        </w:rPr>
        <w:t>我单位</w:t>
      </w:r>
      <w:r>
        <w:rPr>
          <w:rFonts w:hint="eastAsia" w:asciiTheme="minorEastAsia" w:hAnsiTheme="minorEastAsia" w:eastAsiaTheme="minorEastAsia"/>
          <w:snapToGrid w:val="0"/>
          <w:color w:val="auto"/>
          <w:sz w:val="21"/>
        </w:rPr>
        <w:t>具备《中华人民共和国政府采购法》第二十二条第一款的条件</w:t>
      </w:r>
      <w:r>
        <w:rPr>
          <w:rFonts w:hint="eastAsia" w:asciiTheme="minorEastAsia" w:hAnsiTheme="minorEastAsia" w:eastAsiaTheme="minorEastAsia"/>
          <w:snapToGrid w:val="0"/>
          <w:color w:val="auto"/>
          <w:sz w:val="21"/>
          <w:lang w:eastAsia="zh-CN"/>
        </w:rPr>
        <w:t>。</w:t>
      </w:r>
    </w:p>
    <w:p w14:paraId="5BA7A5BA">
      <w:pPr>
        <w:numPr>
          <w:ilvl w:val="0"/>
          <w:numId w:val="0"/>
        </w:numPr>
        <w:spacing w:line="400" w:lineRule="exact"/>
        <w:ind w:left="0" w:leftChars="0"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我单位参与本项目</w:t>
      </w:r>
      <w:r>
        <w:rPr>
          <w:rFonts w:hint="eastAsia" w:asciiTheme="minorEastAsia" w:hAnsiTheme="minorEastAsia" w:eastAsiaTheme="minorEastAsia"/>
          <w:snapToGrid w:val="0"/>
        </w:rPr>
        <w:t>采购活动</w:t>
      </w:r>
      <w:r>
        <w:rPr>
          <w:rFonts w:hint="eastAsia" w:ascii="宋体" w:hAnsi="宋体"/>
          <w:szCs w:val="21"/>
        </w:rPr>
        <w:t>前三年内，在经营活动中没有重大违法记录。</w:t>
      </w:r>
    </w:p>
    <w:p w14:paraId="6DA00420">
      <w:pPr>
        <w:spacing w:line="400" w:lineRule="exact"/>
        <w:ind w:firstLine="420" w:firstLineChars="200"/>
      </w:pPr>
      <w:r>
        <w:rPr>
          <w:rFonts w:hint="eastAsia" w:ascii="宋体" w:hAnsi="宋体"/>
          <w:szCs w:val="21"/>
          <w:lang w:val="en-US" w:eastAsia="zh-CN"/>
        </w:rPr>
        <w:t>3</w:t>
      </w:r>
      <w:r>
        <w:rPr>
          <w:rFonts w:hint="eastAsia" w:ascii="宋体" w:hAnsi="宋体"/>
          <w:szCs w:val="21"/>
        </w:rPr>
        <w:t>.我单位参与本项目</w:t>
      </w:r>
      <w:r>
        <w:rPr>
          <w:rFonts w:hint="eastAsia"/>
        </w:rPr>
        <w:t>采购活动时不存在被有关部门禁止参与采购活动且在有效期内的情况。</w:t>
      </w:r>
    </w:p>
    <w:p w14:paraId="30B946C9">
      <w:pPr>
        <w:spacing w:line="400" w:lineRule="exact"/>
        <w:ind w:firstLine="420" w:firstLineChars="200"/>
        <w:rPr>
          <w:rFonts w:hint="eastAsia" w:ascii="宋体" w:hAnsi="宋体" w:cs="Courier New" w:eastAsiaTheme="minorEastAsia"/>
          <w:snapToGrid w:val="0"/>
          <w:szCs w:val="18"/>
          <w:lang w:val="en-US" w:eastAsia="zh-CN"/>
        </w:rPr>
      </w:pPr>
      <w:r>
        <w:rPr>
          <w:rFonts w:hint="eastAsia" w:ascii="宋体" w:hAnsi="宋体" w:cs="Courier New"/>
          <w:snapToGrid w:val="0"/>
          <w:szCs w:val="18"/>
          <w:lang w:val="en-US" w:eastAsia="zh-CN"/>
        </w:rPr>
        <w:t>4.我单位</w:t>
      </w:r>
      <w:r>
        <w:rPr>
          <w:rFonts w:hint="eastAsia" w:asciiTheme="minorEastAsia" w:hAnsiTheme="minorEastAsia" w:eastAsiaTheme="minorEastAsia"/>
          <w:snapToGrid w:val="0"/>
          <w:color w:val="auto"/>
          <w:sz w:val="21"/>
        </w:rPr>
        <w:t>未被列入失信被执行人、重大税收违法案件当事人名单、政府采购严重违法失信行为记录名单</w:t>
      </w:r>
      <w:r>
        <w:rPr>
          <w:rFonts w:hint="eastAsia" w:asciiTheme="minorEastAsia" w:hAnsiTheme="minorEastAsia" w:eastAsiaTheme="minorEastAsia"/>
          <w:snapToGrid w:val="0"/>
          <w:color w:val="auto"/>
          <w:sz w:val="21"/>
          <w:lang w:eastAsia="zh-CN"/>
        </w:rPr>
        <w:t>。</w:t>
      </w:r>
    </w:p>
    <w:p w14:paraId="5BF424DB">
      <w:pPr>
        <w:spacing w:line="400" w:lineRule="exact"/>
        <w:ind w:firstLine="420" w:firstLineChars="200"/>
        <w:rPr>
          <w:rFonts w:hint="eastAsia" w:asciiTheme="minorEastAsia" w:hAnsiTheme="minorEastAsia" w:eastAsiaTheme="minorEastAsia"/>
          <w:snapToGrid w:val="0"/>
          <w:color w:val="auto"/>
          <w:sz w:val="21"/>
          <w:lang w:eastAsia="zh-CN"/>
        </w:rPr>
      </w:pPr>
      <w:r>
        <w:rPr>
          <w:rFonts w:hint="eastAsia" w:ascii="宋体" w:hAnsi="宋体" w:cs="Courier New"/>
          <w:snapToGrid w:val="0"/>
          <w:szCs w:val="18"/>
          <w:lang w:val="en-US" w:eastAsia="zh-CN"/>
        </w:rPr>
        <w:t>5.我单位</w:t>
      </w:r>
      <w:r>
        <w:rPr>
          <w:rFonts w:hint="eastAsia" w:asciiTheme="minorEastAsia" w:hAnsiTheme="minorEastAsia" w:eastAsiaTheme="minorEastAsia"/>
          <w:snapToGrid w:val="0"/>
          <w:color w:val="auto"/>
          <w:sz w:val="21"/>
        </w:rPr>
        <w:t>不存在《深圳市财政局政府采购供应商信用信息管理办法》（深财规〔2023〕3号）列明的严重违法失信行为</w:t>
      </w:r>
      <w:r>
        <w:rPr>
          <w:rFonts w:hint="eastAsia" w:asciiTheme="minorEastAsia" w:hAnsiTheme="minorEastAsia" w:eastAsiaTheme="minorEastAsia"/>
          <w:snapToGrid w:val="0"/>
          <w:color w:val="auto"/>
          <w:sz w:val="21"/>
          <w:lang w:eastAsia="zh-CN"/>
        </w:rPr>
        <w:t>。</w:t>
      </w:r>
    </w:p>
    <w:p w14:paraId="230AF688">
      <w:pPr>
        <w:spacing w:line="400" w:lineRule="exact"/>
        <w:ind w:firstLine="420" w:firstLineChars="200"/>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lang w:val="en-US" w:eastAsia="zh-CN"/>
        </w:rPr>
        <w:t>6.我单位没有</w:t>
      </w:r>
      <w:r>
        <w:rPr>
          <w:rFonts w:hint="eastAsia" w:asciiTheme="minorEastAsia" w:hAnsiTheme="minorEastAsia" w:eastAsiaTheme="minorEastAsia"/>
          <w:snapToGrid w:val="0"/>
          <w:color w:val="auto"/>
          <w:sz w:val="21"/>
        </w:rPr>
        <w:t>为采购项目提供整体设计、规范编制或者项目管理、监理、检测等服务</w:t>
      </w:r>
      <w:r>
        <w:rPr>
          <w:rFonts w:hint="eastAsia" w:asciiTheme="minorEastAsia" w:hAnsiTheme="minorEastAsia" w:eastAsiaTheme="minorEastAsia"/>
          <w:snapToGrid w:val="0"/>
          <w:color w:val="auto"/>
          <w:sz w:val="21"/>
          <w:lang w:eastAsia="zh-CN"/>
        </w:rPr>
        <w:t>。</w:t>
      </w:r>
    </w:p>
    <w:p w14:paraId="28F41BBE">
      <w:pPr>
        <w:spacing w:line="400" w:lineRule="exact"/>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.我单位承诺非</w:t>
      </w:r>
      <w:r>
        <w:rPr>
          <w:rFonts w:hint="eastAsia" w:asciiTheme="minorEastAsia" w:hAnsiTheme="minorEastAsia" w:eastAsiaTheme="minorEastAsia"/>
          <w:snapToGrid w:val="0"/>
        </w:rPr>
        <w:t>联合体响应，</w:t>
      </w:r>
      <w:r>
        <w:rPr>
          <w:rFonts w:hint="eastAsia" w:ascii="宋体" w:hAnsi="宋体"/>
          <w:szCs w:val="21"/>
        </w:rPr>
        <w:t>不非法转包或分包。</w:t>
      </w:r>
    </w:p>
    <w:p w14:paraId="3E3D28C2">
      <w:pPr>
        <w:spacing w:line="400" w:lineRule="exact"/>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.我单位参与本项目所提供的货物或服务未侵犯知识产权。</w:t>
      </w:r>
    </w:p>
    <w:p w14:paraId="78140CD3">
      <w:pPr>
        <w:spacing w:line="400" w:lineRule="exact"/>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.我单位参与该项目响应，严格遵循公平竞争的原则，不妨碍其他</w:t>
      </w:r>
      <w:r>
        <w:rPr>
          <w:rFonts w:hint="eastAsia" w:ascii="宋体" w:hAnsi="宋体"/>
          <w:szCs w:val="21"/>
          <w:lang w:eastAsia="zh-CN"/>
        </w:rPr>
        <w:t>供应商</w:t>
      </w:r>
      <w:r>
        <w:rPr>
          <w:rFonts w:hint="eastAsia" w:ascii="宋体" w:hAnsi="宋体"/>
          <w:szCs w:val="21"/>
        </w:rPr>
        <w:t>的竞争行为，不损害采购人或者其他</w:t>
      </w:r>
      <w:r>
        <w:rPr>
          <w:rFonts w:hint="eastAsia" w:ascii="宋体" w:hAnsi="宋体"/>
          <w:szCs w:val="21"/>
          <w:lang w:eastAsia="zh-CN"/>
        </w:rPr>
        <w:t>供应商</w:t>
      </w:r>
      <w:r>
        <w:rPr>
          <w:rFonts w:hint="eastAsia" w:ascii="宋体" w:hAnsi="宋体"/>
          <w:szCs w:val="21"/>
        </w:rPr>
        <w:t>的合法权益，与其他采购参加人不存在串通投标情形：</w:t>
      </w:r>
    </w:p>
    <w:p w14:paraId="514944DB">
      <w:pPr>
        <w:spacing w:line="400" w:lineRule="exact"/>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之间相互约定给予未中标的供应商利益补偿；</w:t>
      </w:r>
    </w:p>
    <w:p w14:paraId="5F209B19">
      <w:pPr>
        <w:spacing w:line="400" w:lineRule="exact"/>
        <w:ind w:firstLine="420" w:firstLineChars="200"/>
        <w:rPr>
          <w:rFonts w:ascii="宋体" w:hAnsi="宋体"/>
          <w:szCs w:val="21"/>
        </w:rPr>
      </w:pPr>
      <w:r>
        <w:rPr>
          <w:rFonts w:hint="eastAsia" w:ascii="宋体" w:hAnsi="宋体"/>
          <w:szCs w:val="21"/>
        </w:rPr>
        <w:t>（2）不同</w:t>
      </w:r>
      <w:r>
        <w:rPr>
          <w:rFonts w:hint="eastAsia" w:ascii="宋体" w:hAnsi="宋体"/>
          <w:szCs w:val="21"/>
          <w:lang w:eastAsia="zh-CN"/>
        </w:rPr>
        <w:t>供应商</w:t>
      </w:r>
      <w:r>
        <w:rPr>
          <w:rFonts w:hint="eastAsia" w:ascii="宋体" w:hAnsi="宋体"/>
          <w:szCs w:val="21"/>
        </w:rPr>
        <w:t>的法定代表人、主要经营负责人、项目投标授权代表人、项目负责人、主要技术人员为同一人、属同一单位或者在同一单位缴纳社会保险；</w:t>
      </w:r>
    </w:p>
    <w:p w14:paraId="61B7FDC4">
      <w:pPr>
        <w:spacing w:line="400" w:lineRule="exact"/>
        <w:ind w:firstLine="420" w:firstLineChars="200"/>
        <w:rPr>
          <w:rFonts w:ascii="宋体" w:hAnsi="宋体"/>
          <w:szCs w:val="21"/>
        </w:rPr>
      </w:pPr>
      <w:r>
        <w:rPr>
          <w:rFonts w:hint="eastAsia" w:ascii="宋体" w:hAnsi="宋体"/>
          <w:szCs w:val="21"/>
        </w:rPr>
        <w:t>（3）不同</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由同一单位或者同一人编制，或者由同一人分阶段参与编制的；</w:t>
      </w:r>
    </w:p>
    <w:p w14:paraId="55024F24">
      <w:pPr>
        <w:spacing w:line="400" w:lineRule="exact"/>
        <w:ind w:firstLine="420" w:firstLineChars="200"/>
        <w:rPr>
          <w:rFonts w:ascii="宋体" w:hAnsi="宋体"/>
          <w:szCs w:val="21"/>
        </w:rPr>
      </w:pPr>
      <w:r>
        <w:rPr>
          <w:rFonts w:hint="eastAsia" w:ascii="宋体" w:hAnsi="宋体"/>
          <w:szCs w:val="21"/>
        </w:rPr>
        <w:t>（4）不同</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或部分</w:t>
      </w:r>
      <w:r>
        <w:rPr>
          <w:rFonts w:hint="eastAsia" w:ascii="宋体" w:hAnsi="宋体"/>
          <w:szCs w:val="21"/>
          <w:lang w:eastAsia="zh-CN"/>
        </w:rPr>
        <w:t>响应文件</w:t>
      </w:r>
      <w:r>
        <w:rPr>
          <w:rFonts w:hint="eastAsia" w:ascii="宋体" w:hAnsi="宋体"/>
          <w:szCs w:val="21"/>
        </w:rPr>
        <w:t>相互混装；</w:t>
      </w:r>
    </w:p>
    <w:p w14:paraId="493FE03A">
      <w:pPr>
        <w:spacing w:line="400" w:lineRule="exact"/>
        <w:ind w:firstLine="420" w:firstLineChars="200"/>
        <w:rPr>
          <w:rFonts w:ascii="宋体" w:hAnsi="宋体"/>
          <w:szCs w:val="21"/>
        </w:rPr>
      </w:pPr>
      <w:r>
        <w:rPr>
          <w:rFonts w:hint="eastAsia" w:ascii="宋体" w:hAnsi="宋体"/>
          <w:szCs w:val="21"/>
        </w:rPr>
        <w:t>（5）不同</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内容存在非正常一致；</w:t>
      </w:r>
    </w:p>
    <w:p w14:paraId="1DA20FE2">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47B3C364">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0E565DBB">
      <w:pPr>
        <w:spacing w:line="400" w:lineRule="exact"/>
        <w:ind w:firstLine="420" w:firstLineChars="200"/>
        <w:rPr>
          <w:rFonts w:ascii="宋体" w:hAnsi="宋体"/>
          <w:szCs w:val="21"/>
        </w:rPr>
      </w:pPr>
      <w:r>
        <w:rPr>
          <w:rFonts w:hint="eastAsia" w:ascii="宋体" w:hAnsi="宋体"/>
          <w:szCs w:val="21"/>
          <w:lang w:val="en-US" w:eastAsia="zh-CN"/>
        </w:rPr>
        <w:t>10</w:t>
      </w:r>
      <w:r>
        <w:rPr>
          <w:rFonts w:hint="eastAsia" w:ascii="宋体" w:hAnsi="宋体"/>
          <w:szCs w:val="21"/>
        </w:rPr>
        <w:t>.我单位如果成交，做到守信，不偷工减料，依照本项目采购文件需求内容、签署的采购合同及本单位在响应中所作的一切承诺履约。</w:t>
      </w:r>
    </w:p>
    <w:p w14:paraId="49B3CBD0">
      <w:pPr>
        <w:spacing w:line="400" w:lineRule="exact"/>
        <w:ind w:firstLine="420" w:firstLineChars="200"/>
        <w:rPr>
          <w:rFonts w:ascii="宋体" w:hAnsi="宋体"/>
          <w:szCs w:val="21"/>
        </w:rPr>
      </w:pPr>
      <w:r>
        <w:rPr>
          <w:rFonts w:hint="eastAsia" w:ascii="宋体" w:hAnsi="宋体"/>
          <w:szCs w:val="21"/>
          <w:lang w:val="en-US" w:eastAsia="zh-CN"/>
        </w:rPr>
        <w:t>11</w:t>
      </w:r>
      <w:r>
        <w:rPr>
          <w:rFonts w:hint="eastAsia" w:ascii="宋体" w:hAnsi="宋体"/>
          <w:szCs w:val="21"/>
        </w:rPr>
        <w:t>.我单位已认真核实了响应文件的全部内容，所有资料均为真实资料。我单位对响应文件中全部响应资料的真实性负责，如被证实我单位的响应文件中存在虚假资料的，则视为我单位隐瞒真实情况、提供虚假资料，我单位愿意接受主管部门作出的行政处罚。</w:t>
      </w:r>
    </w:p>
    <w:p w14:paraId="66226EC4">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12.我单位不存在有采购人临床医技科室负责人员和其他从事管理的人员及配偶、子女及其配偶，参与开办、入股（除上市公司非控制股东）或实际控制投标人单位的情形。</w:t>
      </w:r>
    </w:p>
    <w:p w14:paraId="6C0FC7C7">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13.我单位承诺未被列入采购人供应商黑名单。</w:t>
      </w:r>
    </w:p>
    <w:p w14:paraId="132CFACE">
      <w:pPr>
        <w:spacing w:line="400" w:lineRule="exact"/>
        <w:ind w:firstLine="420" w:firstLineChars="200"/>
        <w:rPr>
          <w:rFonts w:ascii="宋体" w:hAnsi="宋体"/>
          <w:szCs w:val="21"/>
        </w:rPr>
      </w:pPr>
      <w:r>
        <w:rPr>
          <w:rFonts w:hint="eastAsia" w:ascii="宋体" w:hAnsi="宋体"/>
          <w:szCs w:val="21"/>
          <w:lang w:val="en-US" w:eastAsia="zh-CN"/>
        </w:rPr>
        <w:t>14.</w:t>
      </w:r>
      <w:r>
        <w:rPr>
          <w:rFonts w:hint="eastAsia" w:ascii="宋体" w:hAnsi="宋体"/>
          <w:szCs w:val="21"/>
        </w:rPr>
        <w:t>以上承诺，如有违反，愿依照相关法律法规处理，并承担由此给采购人带来的损失。</w:t>
      </w:r>
    </w:p>
    <w:p w14:paraId="072558B4">
      <w:pPr>
        <w:spacing w:line="360" w:lineRule="auto"/>
        <w:ind w:firstLine="600"/>
        <w:rPr>
          <w:rFonts w:cs="Courier New"/>
          <w:snapToGrid w:val="0"/>
          <w:szCs w:val="18"/>
        </w:rPr>
      </w:pPr>
    </w:p>
    <w:p w14:paraId="3179EAAC">
      <w:pPr>
        <w:adjustRightInd w:val="0"/>
        <w:snapToGrid w:val="0"/>
        <w:spacing w:line="300" w:lineRule="auto"/>
        <w:rPr>
          <w:snapToGrid w:val="0"/>
          <w:kern w:val="0"/>
        </w:rPr>
      </w:pPr>
      <w:r>
        <w:rPr>
          <w:rFonts w:hint="eastAsia"/>
          <w:snapToGrid w:val="0"/>
          <w:kern w:val="0"/>
        </w:rPr>
        <w:t>供应商：（盖章）</w:t>
      </w:r>
    </w:p>
    <w:p w14:paraId="02C6DC7E">
      <w:pPr>
        <w:adjustRightInd w:val="0"/>
        <w:snapToGrid w:val="0"/>
        <w:spacing w:line="300" w:lineRule="auto"/>
        <w:rPr>
          <w:snapToGrid w:val="0"/>
          <w:kern w:val="0"/>
        </w:rPr>
      </w:pPr>
    </w:p>
    <w:p w14:paraId="26BE48FC">
      <w:pPr>
        <w:adjustRightInd w:val="0"/>
        <w:snapToGrid w:val="0"/>
        <w:spacing w:line="300" w:lineRule="auto"/>
        <w:ind w:right="420"/>
        <w:rPr>
          <w:snapToGrid w:val="0"/>
          <w:kern w:val="0"/>
        </w:rPr>
      </w:pPr>
    </w:p>
    <w:p w14:paraId="54D50D37">
      <w:pPr>
        <w:adjustRightInd w:val="0"/>
        <w:snapToGrid w:val="0"/>
        <w:spacing w:line="360" w:lineRule="auto"/>
        <w:ind w:firstLine="600"/>
        <w:jc w:val="right"/>
        <w:rPr>
          <w:rFonts w:hint="eastAsia"/>
        </w:rPr>
      </w:pPr>
      <w:r>
        <w:rPr>
          <w:rFonts w:hint="eastAsia"/>
        </w:rPr>
        <w:t>年     月    日</w:t>
      </w:r>
    </w:p>
    <w:p w14:paraId="53047F2D">
      <w:pPr>
        <w:adjustRightInd w:val="0"/>
        <w:snapToGrid w:val="0"/>
        <w:spacing w:line="360" w:lineRule="auto"/>
        <w:ind w:firstLine="600"/>
        <w:jc w:val="right"/>
        <w:rPr>
          <w:rFonts w:hint="eastAsia"/>
        </w:rPr>
      </w:pPr>
    </w:p>
    <w:p w14:paraId="0064731B">
      <w:pPr>
        <w:widowControl w:val="0"/>
        <w:adjustRightInd w:val="0"/>
        <w:snapToGrid w:val="0"/>
        <w:spacing w:line="312" w:lineRule="auto"/>
        <w:ind w:firstLine="568"/>
        <w:jc w:val="center"/>
        <w:rPr>
          <w:rFonts w:hint="eastAsia" w:ascii="Times New Roman" w:hAnsi="Times New Roman" w:eastAsia="宋体" w:cs="Times New Roman"/>
          <w:b/>
          <w:bCs/>
          <w:kern w:val="0"/>
          <w:sz w:val="24"/>
          <w:szCs w:val="24"/>
          <w:lang w:val="en-US" w:eastAsia="zh-CN" w:bidi="ar-SA"/>
        </w:rPr>
      </w:pPr>
      <w:r>
        <w:rPr>
          <w:rFonts w:hint="eastAsia" w:ascii="宋体" w:hAnsi="宋体" w:eastAsia="宋体" w:cs="Times New Roman"/>
          <w:b/>
          <w:bCs/>
          <w:kern w:val="0"/>
          <w:sz w:val="28"/>
          <w:szCs w:val="28"/>
          <w:lang w:val="en-US" w:eastAsia="zh-CN" w:bidi="ar-SA"/>
        </w:rPr>
        <w:t>分包意向协议书（如有分包）</w:t>
      </w:r>
    </w:p>
    <w:p w14:paraId="62B4C68E">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为参加</w:t>
      </w:r>
      <w:r>
        <w:rPr>
          <w:rFonts w:hint="eastAsia" w:ascii="宋体" w:hAnsi="宋体" w:eastAsia="宋体" w:cs="Times New Roman"/>
          <w:bCs/>
          <w:color w:val="000000"/>
          <w:szCs w:val="22"/>
          <w:u w:val="single"/>
        </w:rPr>
        <w:t>（单位名称）</w:t>
      </w:r>
      <w:r>
        <w:rPr>
          <w:rFonts w:hint="eastAsia" w:ascii="宋体" w:hAnsi="宋体" w:eastAsia="宋体" w:cs="Times New Roman"/>
          <w:bCs/>
          <w:color w:val="000000"/>
          <w:szCs w:val="22"/>
        </w:rPr>
        <w:t>的</w:t>
      </w:r>
      <w:r>
        <w:rPr>
          <w:rFonts w:hint="eastAsia" w:ascii="宋体" w:hAnsi="宋体" w:eastAsia="宋体" w:cs="Times New Roman"/>
          <w:bCs/>
          <w:color w:val="000000"/>
          <w:szCs w:val="22"/>
          <w:u w:val="single"/>
        </w:rPr>
        <w:t>（项目名称）</w:t>
      </w:r>
      <w:r>
        <w:rPr>
          <w:rFonts w:hint="eastAsia" w:ascii="宋体" w:hAnsi="宋体" w:eastAsia="宋体" w:cs="Times New Roman"/>
          <w:bCs/>
          <w:color w:val="000000"/>
          <w:szCs w:val="22"/>
        </w:rPr>
        <w:t>采购项目</w:t>
      </w:r>
      <w:r>
        <w:rPr>
          <w:rFonts w:hint="eastAsia" w:ascii="宋体" w:hAnsi="宋体" w:eastAsia="宋体" w:cs="Times New Roman"/>
          <w:color w:val="000000"/>
          <w:szCs w:val="22"/>
        </w:rPr>
        <w:t>，</w:t>
      </w:r>
      <w:r>
        <w:rPr>
          <w:rFonts w:hint="eastAsia" w:ascii="宋体" w:hAnsi="宋体" w:eastAsia="宋体" w:cs="Times New Roman"/>
          <w:color w:val="000000"/>
          <w:szCs w:val="22"/>
          <w:u w:val="single"/>
        </w:rPr>
        <w:t xml:space="preserve">        </w:t>
      </w:r>
      <w:r>
        <w:rPr>
          <w:rFonts w:hint="eastAsia" w:ascii="宋体" w:hAnsi="宋体" w:eastAsia="宋体" w:cs="Times New Roman"/>
          <w:color w:val="000000"/>
          <w:szCs w:val="22"/>
        </w:rPr>
        <w:t>（甲方：投标人）与</w:t>
      </w:r>
      <w:r>
        <w:rPr>
          <w:rFonts w:hint="eastAsia" w:ascii="宋体" w:hAnsi="宋体" w:eastAsia="宋体" w:cs="Times New Roman"/>
          <w:color w:val="000000"/>
          <w:szCs w:val="22"/>
          <w:u w:val="single"/>
        </w:rPr>
        <w:t xml:space="preserve">           </w:t>
      </w:r>
      <w:r>
        <w:rPr>
          <w:rFonts w:hint="eastAsia" w:ascii="宋体" w:hAnsi="宋体" w:eastAsia="宋体" w:cs="Times New Roman"/>
          <w:color w:val="000000"/>
          <w:szCs w:val="22"/>
        </w:rPr>
        <w:t>（乙方：承担分包供应商）通过友好协商，就分包事宜达成以下协议：</w:t>
      </w:r>
    </w:p>
    <w:p w14:paraId="7E765EDD">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一、在本次投标有效期内，乙方同意甲方代理上述投标事宜。若中标，各方按照本协议中约定的分工事项，完成各方对应的工作。</w:t>
      </w:r>
    </w:p>
    <w:p w14:paraId="60909BC7">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二、各方分工：</w:t>
      </w:r>
    </w:p>
    <w:p w14:paraId="568BEF2D">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1、本项目投标工作由甲方负责。</w:t>
      </w:r>
    </w:p>
    <w:p w14:paraId="63E10D04">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2、本项目由甲方授权人员负责与采购人联系。</w:t>
      </w:r>
    </w:p>
    <w:p w14:paraId="02E1E0BE">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3、甲方拟承担的工作和责任:</w:t>
      </w:r>
      <w:r>
        <w:rPr>
          <w:rFonts w:hint="eastAsia" w:ascii="宋体" w:hAnsi="宋体" w:eastAsia="宋体" w:cs="Times New Roman"/>
          <w:color w:val="000000"/>
          <w:szCs w:val="22"/>
          <w:u w:val="single"/>
        </w:rPr>
        <w:t xml:space="preserve">          </w:t>
      </w:r>
      <w:r>
        <w:rPr>
          <w:rFonts w:hint="eastAsia" w:ascii="宋体" w:hAnsi="宋体" w:eastAsia="宋体" w:cs="Times New Roman"/>
          <w:color w:val="000000"/>
          <w:szCs w:val="22"/>
        </w:rPr>
        <w:t>。</w:t>
      </w:r>
    </w:p>
    <w:p w14:paraId="64986FC0">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4、乙方拟承担的工作和责任:</w:t>
      </w:r>
      <w:r>
        <w:rPr>
          <w:rFonts w:hint="eastAsia" w:ascii="宋体" w:hAnsi="宋体" w:eastAsia="宋体" w:cs="Times New Roman"/>
          <w:color w:val="000000"/>
          <w:szCs w:val="22"/>
          <w:u w:val="single"/>
        </w:rPr>
        <w:t xml:space="preserve">          </w:t>
      </w:r>
      <w:r>
        <w:rPr>
          <w:rFonts w:hint="eastAsia" w:ascii="宋体" w:hAnsi="宋体" w:eastAsia="宋体" w:cs="Times New Roman"/>
          <w:color w:val="000000"/>
          <w:szCs w:val="22"/>
        </w:rPr>
        <w:t>。</w:t>
      </w:r>
    </w:p>
    <w:p w14:paraId="4BDAA61F">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（注：本项目的主体、关键性工作，不得分包。</w:t>
      </w:r>
      <w:r>
        <w:rPr>
          <w:rFonts w:hint="eastAsia" w:ascii="宋体" w:hAnsi="宋体" w:eastAsia="宋体" w:cs="Times New Roman"/>
          <w:b/>
          <w:color w:val="FF0000"/>
          <w:szCs w:val="22"/>
        </w:rPr>
        <w:t>乙方不得承担本项目主体、关键性工作。</w:t>
      </w:r>
      <w:r>
        <w:rPr>
          <w:rFonts w:hint="eastAsia" w:ascii="宋体" w:hAnsi="宋体" w:eastAsia="宋体" w:cs="Times New Roman"/>
          <w:color w:val="000000"/>
          <w:szCs w:val="22"/>
        </w:rPr>
        <w:t>）</w:t>
      </w:r>
    </w:p>
    <w:p w14:paraId="23DB3B8A">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5、乙方</w:t>
      </w:r>
      <w:r>
        <w:rPr>
          <w:rFonts w:hint="eastAsia" w:ascii="宋体" w:hAnsi="宋体" w:eastAsia="宋体" w:cs="Times New Roman"/>
          <w:snapToGrid w:val="0"/>
          <w:szCs w:val="22"/>
        </w:rPr>
        <w:t>承担</w:t>
      </w:r>
      <w:r>
        <w:rPr>
          <w:rFonts w:ascii="宋体" w:hAnsi="宋体" w:eastAsia="宋体" w:cs="Times New Roman"/>
          <w:snapToGrid w:val="0"/>
          <w:szCs w:val="22"/>
        </w:rPr>
        <w:t>的</w:t>
      </w:r>
      <w:r>
        <w:rPr>
          <w:rFonts w:hint="eastAsia" w:ascii="宋体" w:hAnsi="宋体" w:eastAsia="宋体" w:cs="Times New Roman"/>
          <w:snapToGrid w:val="0"/>
          <w:szCs w:val="22"/>
        </w:rPr>
        <w:t>合同份额为合同总额的</w:t>
      </w:r>
      <w:r>
        <w:rPr>
          <w:rFonts w:hint="eastAsia" w:ascii="宋体" w:hAnsi="宋体" w:eastAsia="宋体" w:cs="Times New Roman"/>
          <w:color w:val="000000"/>
          <w:szCs w:val="22"/>
          <w:u w:val="single"/>
        </w:rPr>
        <w:t xml:space="preserve">     </w:t>
      </w:r>
      <w:r>
        <w:rPr>
          <w:rFonts w:hint="eastAsia" w:ascii="宋体" w:hAnsi="宋体" w:eastAsia="宋体" w:cs="Times New Roman"/>
          <w:color w:val="000000"/>
          <w:szCs w:val="22"/>
        </w:rPr>
        <w:t>%。</w:t>
      </w:r>
    </w:p>
    <w:p w14:paraId="14C4A64C">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6、如中标，各方应按照招标文件的各项要求和内部职责的划分，承担自身所负的责任和风险。</w:t>
      </w:r>
    </w:p>
    <w:p w14:paraId="50A7A19B">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三、本协议自签署之日起生效，投标有效期内有效，如获中标资格，协议有效期延续至合同履行完毕之日。</w:t>
      </w:r>
    </w:p>
    <w:p w14:paraId="6F3D538F">
      <w:pPr>
        <w:spacing w:line="360" w:lineRule="auto"/>
        <w:ind w:firstLine="424"/>
        <w:rPr>
          <w:rFonts w:ascii="宋体" w:hAnsi="宋体" w:eastAsia="宋体" w:cs="Times New Roman"/>
          <w:color w:val="000000"/>
          <w:szCs w:val="22"/>
        </w:rPr>
      </w:pPr>
      <w:r>
        <w:rPr>
          <w:rFonts w:hint="eastAsia" w:ascii="宋体" w:hAnsi="宋体" w:eastAsia="宋体" w:cs="Times New Roman"/>
          <w:color w:val="000000"/>
          <w:szCs w:val="22"/>
        </w:rPr>
        <w:t>四、本协议书一式</w:t>
      </w:r>
      <w:r>
        <w:rPr>
          <w:rFonts w:hint="eastAsia" w:ascii="宋体" w:hAnsi="宋体" w:eastAsia="宋体" w:cs="Times New Roman"/>
          <w:color w:val="000000"/>
          <w:szCs w:val="22"/>
          <w:u w:val="single"/>
        </w:rPr>
        <w:t xml:space="preserve"> 肆 </w:t>
      </w:r>
      <w:r>
        <w:rPr>
          <w:rFonts w:hint="eastAsia" w:ascii="宋体" w:hAnsi="宋体" w:eastAsia="宋体" w:cs="Times New Roman"/>
          <w:color w:val="000000"/>
          <w:szCs w:val="22"/>
        </w:rPr>
        <w:t>份，随</w:t>
      </w:r>
      <w:r>
        <w:rPr>
          <w:rFonts w:hint="eastAsia" w:ascii="宋体" w:hAnsi="宋体" w:cs="Times New Roman"/>
          <w:color w:val="000000"/>
          <w:szCs w:val="22"/>
          <w:lang w:eastAsia="zh-CN"/>
        </w:rPr>
        <w:t>响应文件</w:t>
      </w:r>
      <w:r>
        <w:rPr>
          <w:rFonts w:hint="eastAsia" w:ascii="宋体" w:hAnsi="宋体" w:eastAsia="宋体" w:cs="Times New Roman"/>
          <w:color w:val="000000"/>
          <w:szCs w:val="22"/>
        </w:rPr>
        <w:t>装订壹份，送采购人壹份，分包意向协议成员各壹份。</w:t>
      </w:r>
    </w:p>
    <w:p w14:paraId="4352FF82">
      <w:pPr>
        <w:spacing w:line="360" w:lineRule="auto"/>
        <w:ind w:firstLine="424"/>
        <w:rPr>
          <w:rFonts w:ascii="Calibri" w:hAnsi="Calibri" w:eastAsia="宋体" w:cs="Times New Roman"/>
          <w:color w:val="000000"/>
          <w:szCs w:val="22"/>
        </w:rPr>
      </w:pPr>
    </w:p>
    <w:p w14:paraId="7995A6E7">
      <w:pPr>
        <w:spacing w:line="360" w:lineRule="auto"/>
        <w:ind w:firstLine="424"/>
        <w:rPr>
          <w:rFonts w:ascii="Calibri" w:hAnsi="Calibri" w:eastAsia="宋体" w:cs="Times New Roman"/>
          <w:color w:val="000000"/>
          <w:szCs w:val="22"/>
        </w:rPr>
      </w:pPr>
      <w:r>
        <w:rPr>
          <w:rFonts w:hint="eastAsia" w:ascii="Calibri" w:hAnsi="Calibri" w:eastAsia="宋体" w:cs="Times New Roman"/>
          <w:color w:val="000000"/>
          <w:szCs w:val="22"/>
        </w:rPr>
        <w:t>甲方名称：                                乙方名称：</w:t>
      </w:r>
    </w:p>
    <w:p w14:paraId="14A95DBC">
      <w:pPr>
        <w:spacing w:line="360" w:lineRule="auto"/>
        <w:ind w:firstLine="707" w:firstLineChars="337"/>
        <w:jc w:val="left"/>
        <w:rPr>
          <w:rFonts w:ascii="Calibri" w:hAnsi="Calibri" w:eastAsia="宋体" w:cs="Times New Roman"/>
          <w:color w:val="000000"/>
          <w:szCs w:val="22"/>
        </w:rPr>
      </w:pPr>
    </w:p>
    <w:p w14:paraId="6F474FC7">
      <w:pPr>
        <w:rPr>
          <w:rFonts w:ascii="Calibri" w:hAnsi="Calibri" w:eastAsia="宋体" w:cs="Times New Roman"/>
          <w:szCs w:val="22"/>
        </w:rPr>
      </w:pPr>
      <w:r>
        <w:rPr>
          <w:rFonts w:hint="eastAsia" w:ascii="Calibri" w:hAnsi="Calibri" w:eastAsia="宋体" w:cs="Times New Roman"/>
          <w:color w:val="000000"/>
          <w:szCs w:val="22"/>
        </w:rPr>
        <w:t>日期：    年</w:t>
      </w:r>
      <w:r>
        <w:rPr>
          <w:rFonts w:hint="eastAsia" w:ascii="Calibri" w:hAnsi="Calibri" w:eastAsia="宋体" w:cs="Times New Roman"/>
          <w:b/>
          <w:bCs/>
          <w:color w:val="000000"/>
          <w:szCs w:val="22"/>
        </w:rPr>
        <w:t xml:space="preserve">    </w:t>
      </w:r>
      <w:r>
        <w:rPr>
          <w:rFonts w:hint="eastAsia" w:ascii="Calibri" w:hAnsi="Calibri" w:eastAsia="宋体" w:cs="Times New Roman"/>
          <w:color w:val="000000"/>
          <w:szCs w:val="22"/>
        </w:rPr>
        <w:t>月</w:t>
      </w:r>
      <w:r>
        <w:rPr>
          <w:rFonts w:hint="eastAsia" w:ascii="Calibri" w:hAnsi="Calibri" w:eastAsia="宋体" w:cs="Times New Roman"/>
          <w:b/>
          <w:bCs/>
          <w:color w:val="000000"/>
          <w:szCs w:val="22"/>
        </w:rPr>
        <w:t xml:space="preserve">    </w:t>
      </w:r>
      <w:r>
        <w:rPr>
          <w:rFonts w:hint="eastAsia" w:ascii="Calibri" w:hAnsi="Calibri" w:eastAsia="宋体" w:cs="Times New Roman"/>
          <w:color w:val="000000"/>
          <w:szCs w:val="22"/>
        </w:rPr>
        <w:t>日                  日期：      年</w:t>
      </w:r>
      <w:r>
        <w:rPr>
          <w:rFonts w:hint="eastAsia" w:ascii="Calibri" w:hAnsi="Calibri" w:eastAsia="宋体" w:cs="Times New Roman"/>
          <w:b/>
          <w:bCs/>
          <w:color w:val="000000"/>
          <w:szCs w:val="22"/>
        </w:rPr>
        <w:t xml:space="preserve">    </w:t>
      </w:r>
      <w:r>
        <w:rPr>
          <w:rFonts w:hint="eastAsia" w:ascii="Calibri" w:hAnsi="Calibri" w:eastAsia="宋体" w:cs="Times New Roman"/>
          <w:color w:val="000000"/>
          <w:szCs w:val="22"/>
        </w:rPr>
        <w:t>月</w:t>
      </w:r>
      <w:r>
        <w:rPr>
          <w:rFonts w:hint="eastAsia" w:ascii="Calibri" w:hAnsi="Calibri" w:eastAsia="宋体" w:cs="Times New Roman"/>
          <w:b/>
          <w:bCs/>
          <w:color w:val="000000"/>
          <w:szCs w:val="22"/>
        </w:rPr>
        <w:t xml:space="preserve">    </w:t>
      </w:r>
      <w:r>
        <w:rPr>
          <w:rFonts w:hint="eastAsia" w:ascii="Calibri" w:hAnsi="Calibri" w:eastAsia="宋体" w:cs="Times New Roman"/>
          <w:color w:val="000000"/>
          <w:szCs w:val="22"/>
        </w:rPr>
        <w:t>日</w:t>
      </w:r>
    </w:p>
    <w:p w14:paraId="4C2D25C8">
      <w:pPr>
        <w:rPr>
          <w:rFonts w:hint="eastAsia" w:ascii="仿宋" w:hAnsi="仿宋" w:eastAsia="仿宋"/>
          <w:lang w:eastAsia="zh-CN"/>
        </w:rPr>
      </w:pPr>
      <w:r>
        <w:rPr>
          <w:rFonts w:hint="eastAsia" w:ascii="仿宋" w:hAnsi="仿宋" w:eastAsia="仿宋"/>
          <w:lang w:eastAsia="zh-CN"/>
        </w:rPr>
        <w:br w:type="page"/>
      </w:r>
    </w:p>
    <w:p w14:paraId="0A62F73E">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A5AEBDF">
      <w:pPr>
        <w:pStyle w:val="4"/>
        <w:adjustRightInd w:val="0"/>
        <w:spacing w:after="60" w:line="240" w:lineRule="auto"/>
        <w:textAlignment w:val="baseline"/>
        <w:rPr>
          <w:rFonts w:hint="eastAsia" w:ascii="宋体" w:hAnsi="宋体" w:eastAsia="宋体"/>
          <w:kern w:val="0"/>
          <w:sz w:val="24"/>
          <w:szCs w:val="20"/>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5714F672">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A4C8989">
      <w:pPr>
        <w:spacing w:line="75" w:lineRule="exact"/>
        <w:rPr>
          <w:rFonts w:hint="eastAsia" w:ascii="宋体" w:hAnsi="宋体" w:eastAsia="宋体" w:cs="宋体"/>
          <w:sz w:val="21"/>
          <w:szCs w:val="21"/>
        </w:rPr>
      </w:pPr>
    </w:p>
    <w:tbl>
      <w:tblPr>
        <w:tblStyle w:val="514"/>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35C3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620A0922">
            <w:pPr>
              <w:pStyle w:val="513"/>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489B4F33">
            <w:pPr>
              <w:jc w:val="center"/>
              <w:rPr>
                <w:rFonts w:hint="eastAsia" w:ascii="宋体" w:hAnsi="宋体" w:eastAsia="宋体" w:cs="宋体"/>
                <w:sz w:val="21"/>
                <w:szCs w:val="21"/>
              </w:rPr>
            </w:pPr>
          </w:p>
        </w:tc>
        <w:tc>
          <w:tcPr>
            <w:tcW w:w="1990" w:type="dxa"/>
            <w:gridSpan w:val="2"/>
            <w:vAlign w:val="top"/>
          </w:tcPr>
          <w:p w14:paraId="17557824">
            <w:pPr>
              <w:pStyle w:val="513"/>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128ADB27">
            <w:pPr>
              <w:jc w:val="center"/>
              <w:rPr>
                <w:rFonts w:hint="eastAsia" w:ascii="宋体" w:hAnsi="宋体" w:eastAsia="宋体" w:cs="宋体"/>
                <w:sz w:val="21"/>
                <w:szCs w:val="21"/>
              </w:rPr>
            </w:pPr>
          </w:p>
        </w:tc>
      </w:tr>
      <w:tr w14:paraId="591F7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0719AC13">
            <w:pPr>
              <w:pStyle w:val="513"/>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7D92E3A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44965DF1">
            <w:pPr>
              <w:pStyle w:val="513"/>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7A3C00F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50F9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41F3078F">
            <w:pPr>
              <w:pStyle w:val="513"/>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42D51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FCF66C1">
            <w:pPr>
              <w:pStyle w:val="513"/>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2DA358F8">
            <w:pPr>
              <w:pStyle w:val="513"/>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2315FF05">
            <w:pPr>
              <w:pStyle w:val="513"/>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207AC81">
            <w:pPr>
              <w:pStyle w:val="513"/>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40436A4D">
            <w:pPr>
              <w:pStyle w:val="513"/>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4FC35F40">
            <w:pPr>
              <w:pStyle w:val="513"/>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1915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DB44C82">
            <w:pPr>
              <w:spacing w:line="252" w:lineRule="auto"/>
              <w:rPr>
                <w:rFonts w:hint="eastAsia" w:ascii="宋体" w:hAnsi="宋体" w:eastAsia="宋体" w:cs="宋体"/>
                <w:sz w:val="21"/>
                <w:szCs w:val="21"/>
              </w:rPr>
            </w:pPr>
          </w:p>
          <w:p w14:paraId="67FE9D4C">
            <w:pPr>
              <w:pStyle w:val="513"/>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BC83554">
            <w:pPr>
              <w:pStyle w:val="513"/>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04FFD620">
            <w:pPr>
              <w:jc w:val="center"/>
              <w:rPr>
                <w:rFonts w:hint="eastAsia" w:ascii="宋体" w:hAnsi="宋体" w:eastAsia="宋体" w:cs="宋体"/>
                <w:sz w:val="21"/>
                <w:szCs w:val="21"/>
              </w:rPr>
            </w:pPr>
          </w:p>
        </w:tc>
        <w:tc>
          <w:tcPr>
            <w:tcW w:w="1990" w:type="dxa"/>
            <w:gridSpan w:val="2"/>
            <w:vAlign w:val="center"/>
          </w:tcPr>
          <w:p w14:paraId="62FD9475">
            <w:pPr>
              <w:jc w:val="center"/>
              <w:rPr>
                <w:rFonts w:hint="eastAsia" w:ascii="宋体" w:hAnsi="宋体" w:eastAsia="宋体" w:cs="宋体"/>
                <w:sz w:val="21"/>
                <w:szCs w:val="21"/>
              </w:rPr>
            </w:pPr>
          </w:p>
        </w:tc>
        <w:tc>
          <w:tcPr>
            <w:tcW w:w="1499" w:type="dxa"/>
            <w:vAlign w:val="center"/>
          </w:tcPr>
          <w:p w14:paraId="60ADAA49">
            <w:pPr>
              <w:jc w:val="center"/>
              <w:rPr>
                <w:rFonts w:hint="eastAsia" w:ascii="宋体" w:hAnsi="宋体" w:eastAsia="宋体" w:cs="宋体"/>
                <w:sz w:val="21"/>
                <w:szCs w:val="21"/>
              </w:rPr>
            </w:pPr>
          </w:p>
        </w:tc>
        <w:tc>
          <w:tcPr>
            <w:tcW w:w="1489" w:type="dxa"/>
            <w:vAlign w:val="center"/>
          </w:tcPr>
          <w:p w14:paraId="33B1F13B">
            <w:pPr>
              <w:jc w:val="center"/>
              <w:rPr>
                <w:rFonts w:hint="eastAsia" w:ascii="宋体" w:hAnsi="宋体" w:eastAsia="宋体" w:cs="宋体"/>
                <w:sz w:val="21"/>
                <w:szCs w:val="21"/>
              </w:rPr>
            </w:pPr>
          </w:p>
        </w:tc>
      </w:tr>
      <w:tr w14:paraId="13BA6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66EE5373">
            <w:pPr>
              <w:pStyle w:val="513"/>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8346020">
            <w:pPr>
              <w:pStyle w:val="513"/>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02C57258">
            <w:pPr>
              <w:jc w:val="center"/>
              <w:rPr>
                <w:rFonts w:hint="eastAsia" w:ascii="宋体" w:hAnsi="宋体" w:eastAsia="宋体" w:cs="宋体"/>
                <w:sz w:val="21"/>
                <w:szCs w:val="21"/>
              </w:rPr>
            </w:pPr>
          </w:p>
        </w:tc>
        <w:tc>
          <w:tcPr>
            <w:tcW w:w="1990" w:type="dxa"/>
            <w:gridSpan w:val="2"/>
            <w:vAlign w:val="center"/>
          </w:tcPr>
          <w:p w14:paraId="736A76E7">
            <w:pPr>
              <w:jc w:val="center"/>
              <w:rPr>
                <w:rFonts w:hint="eastAsia" w:ascii="宋体" w:hAnsi="宋体" w:eastAsia="宋体" w:cs="宋体"/>
                <w:sz w:val="21"/>
                <w:szCs w:val="21"/>
              </w:rPr>
            </w:pPr>
          </w:p>
        </w:tc>
        <w:tc>
          <w:tcPr>
            <w:tcW w:w="1499" w:type="dxa"/>
            <w:vAlign w:val="center"/>
          </w:tcPr>
          <w:p w14:paraId="1E77BB68">
            <w:pPr>
              <w:jc w:val="center"/>
              <w:rPr>
                <w:rFonts w:hint="eastAsia" w:ascii="宋体" w:hAnsi="宋体" w:eastAsia="宋体" w:cs="宋体"/>
                <w:sz w:val="21"/>
                <w:szCs w:val="21"/>
              </w:rPr>
            </w:pPr>
          </w:p>
        </w:tc>
        <w:tc>
          <w:tcPr>
            <w:tcW w:w="1489" w:type="dxa"/>
            <w:vAlign w:val="center"/>
          </w:tcPr>
          <w:p w14:paraId="24E1CDFE">
            <w:pPr>
              <w:jc w:val="center"/>
              <w:rPr>
                <w:rFonts w:hint="eastAsia" w:ascii="宋体" w:hAnsi="宋体" w:eastAsia="宋体" w:cs="宋体"/>
                <w:sz w:val="21"/>
                <w:szCs w:val="21"/>
              </w:rPr>
            </w:pPr>
          </w:p>
        </w:tc>
      </w:tr>
      <w:tr w14:paraId="39AF4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61B64DEF">
            <w:pPr>
              <w:pStyle w:val="513"/>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185BEB48">
            <w:pPr>
              <w:pStyle w:val="513"/>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258C5DC1">
            <w:pPr>
              <w:jc w:val="center"/>
              <w:rPr>
                <w:rFonts w:hint="eastAsia" w:ascii="宋体" w:hAnsi="宋体" w:eastAsia="宋体" w:cs="宋体"/>
                <w:sz w:val="21"/>
                <w:szCs w:val="21"/>
              </w:rPr>
            </w:pPr>
          </w:p>
        </w:tc>
        <w:tc>
          <w:tcPr>
            <w:tcW w:w="1990" w:type="dxa"/>
            <w:gridSpan w:val="2"/>
            <w:vAlign w:val="center"/>
          </w:tcPr>
          <w:p w14:paraId="18AE053E">
            <w:pPr>
              <w:jc w:val="center"/>
              <w:rPr>
                <w:rFonts w:hint="eastAsia" w:ascii="宋体" w:hAnsi="宋体" w:eastAsia="宋体" w:cs="宋体"/>
                <w:sz w:val="21"/>
                <w:szCs w:val="21"/>
              </w:rPr>
            </w:pPr>
          </w:p>
        </w:tc>
        <w:tc>
          <w:tcPr>
            <w:tcW w:w="1499" w:type="dxa"/>
            <w:vAlign w:val="center"/>
          </w:tcPr>
          <w:p w14:paraId="666FED79">
            <w:pPr>
              <w:jc w:val="center"/>
              <w:rPr>
                <w:rFonts w:hint="eastAsia" w:ascii="宋体" w:hAnsi="宋体" w:eastAsia="宋体" w:cs="宋体"/>
                <w:sz w:val="21"/>
                <w:szCs w:val="21"/>
              </w:rPr>
            </w:pPr>
          </w:p>
        </w:tc>
        <w:tc>
          <w:tcPr>
            <w:tcW w:w="1489" w:type="dxa"/>
            <w:vAlign w:val="center"/>
          </w:tcPr>
          <w:p w14:paraId="57F2014C">
            <w:pPr>
              <w:jc w:val="center"/>
              <w:rPr>
                <w:rFonts w:hint="eastAsia" w:ascii="宋体" w:hAnsi="宋体" w:eastAsia="宋体" w:cs="宋体"/>
                <w:sz w:val="21"/>
                <w:szCs w:val="21"/>
              </w:rPr>
            </w:pPr>
          </w:p>
        </w:tc>
      </w:tr>
      <w:tr w14:paraId="6C54D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B1CBA41">
            <w:pPr>
              <w:pStyle w:val="513"/>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64B65B85">
            <w:pPr>
              <w:pStyle w:val="513"/>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2ED3DA36">
            <w:pPr>
              <w:jc w:val="center"/>
              <w:rPr>
                <w:rFonts w:hint="eastAsia" w:ascii="宋体" w:hAnsi="宋体" w:eastAsia="宋体" w:cs="宋体"/>
                <w:sz w:val="21"/>
                <w:szCs w:val="21"/>
              </w:rPr>
            </w:pPr>
          </w:p>
        </w:tc>
        <w:tc>
          <w:tcPr>
            <w:tcW w:w="1990" w:type="dxa"/>
            <w:gridSpan w:val="2"/>
            <w:vAlign w:val="center"/>
          </w:tcPr>
          <w:p w14:paraId="3C558477">
            <w:pPr>
              <w:jc w:val="center"/>
              <w:rPr>
                <w:rFonts w:hint="eastAsia" w:ascii="宋体" w:hAnsi="宋体" w:eastAsia="宋体" w:cs="宋体"/>
                <w:sz w:val="21"/>
                <w:szCs w:val="21"/>
              </w:rPr>
            </w:pPr>
          </w:p>
        </w:tc>
        <w:tc>
          <w:tcPr>
            <w:tcW w:w="1499" w:type="dxa"/>
            <w:vAlign w:val="center"/>
          </w:tcPr>
          <w:p w14:paraId="6901AE95">
            <w:pPr>
              <w:jc w:val="center"/>
              <w:rPr>
                <w:rFonts w:hint="eastAsia" w:ascii="宋体" w:hAnsi="宋体" w:eastAsia="宋体" w:cs="宋体"/>
                <w:sz w:val="21"/>
                <w:szCs w:val="21"/>
              </w:rPr>
            </w:pPr>
          </w:p>
        </w:tc>
        <w:tc>
          <w:tcPr>
            <w:tcW w:w="1489" w:type="dxa"/>
            <w:vAlign w:val="center"/>
          </w:tcPr>
          <w:p w14:paraId="32ABBFC6">
            <w:pPr>
              <w:jc w:val="center"/>
              <w:rPr>
                <w:rFonts w:hint="eastAsia" w:ascii="宋体" w:hAnsi="宋体" w:eastAsia="宋体" w:cs="宋体"/>
                <w:sz w:val="21"/>
                <w:szCs w:val="21"/>
              </w:rPr>
            </w:pPr>
          </w:p>
        </w:tc>
      </w:tr>
      <w:tr w14:paraId="771A8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F78468B">
            <w:pPr>
              <w:pStyle w:val="513"/>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148EA617">
            <w:pPr>
              <w:pStyle w:val="513"/>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3EA9A672">
            <w:pPr>
              <w:jc w:val="center"/>
              <w:rPr>
                <w:rFonts w:hint="eastAsia" w:ascii="宋体" w:hAnsi="宋体" w:eastAsia="宋体" w:cs="宋体"/>
                <w:sz w:val="21"/>
                <w:szCs w:val="21"/>
              </w:rPr>
            </w:pPr>
          </w:p>
        </w:tc>
        <w:tc>
          <w:tcPr>
            <w:tcW w:w="1990" w:type="dxa"/>
            <w:gridSpan w:val="2"/>
            <w:vAlign w:val="center"/>
          </w:tcPr>
          <w:p w14:paraId="30568362">
            <w:pPr>
              <w:jc w:val="center"/>
              <w:rPr>
                <w:rFonts w:hint="eastAsia" w:ascii="宋体" w:hAnsi="宋体" w:eastAsia="宋体" w:cs="宋体"/>
                <w:sz w:val="21"/>
                <w:szCs w:val="21"/>
              </w:rPr>
            </w:pPr>
          </w:p>
        </w:tc>
        <w:tc>
          <w:tcPr>
            <w:tcW w:w="1499" w:type="dxa"/>
            <w:vAlign w:val="center"/>
          </w:tcPr>
          <w:p w14:paraId="5C2C9A4D">
            <w:pPr>
              <w:jc w:val="center"/>
              <w:rPr>
                <w:rFonts w:hint="eastAsia" w:ascii="宋体" w:hAnsi="宋体" w:eastAsia="宋体" w:cs="宋体"/>
                <w:sz w:val="21"/>
                <w:szCs w:val="21"/>
              </w:rPr>
            </w:pPr>
          </w:p>
        </w:tc>
        <w:tc>
          <w:tcPr>
            <w:tcW w:w="1489" w:type="dxa"/>
            <w:vAlign w:val="center"/>
          </w:tcPr>
          <w:p w14:paraId="25BAACA6">
            <w:pPr>
              <w:jc w:val="center"/>
              <w:rPr>
                <w:rFonts w:hint="eastAsia" w:ascii="宋体" w:hAnsi="宋体" w:eastAsia="宋体" w:cs="宋体"/>
                <w:sz w:val="21"/>
                <w:szCs w:val="21"/>
              </w:rPr>
            </w:pPr>
          </w:p>
        </w:tc>
      </w:tr>
      <w:tr w14:paraId="1A244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E8BD589">
            <w:pPr>
              <w:pStyle w:val="513"/>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31BC997">
            <w:pPr>
              <w:pStyle w:val="513"/>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2B251A88">
            <w:pPr>
              <w:pStyle w:val="513"/>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25E07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5D0388C4">
            <w:pPr>
              <w:pStyle w:val="513"/>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4C5FD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4ADF492">
            <w:pPr>
              <w:pStyle w:val="513"/>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0D1ED3BD">
            <w:pPr>
              <w:pStyle w:val="513"/>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3EBB453A">
            <w:pPr>
              <w:pStyle w:val="513"/>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05110C39">
            <w:pPr>
              <w:pStyle w:val="513"/>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61B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6111AA51">
            <w:pPr>
              <w:spacing w:line="290" w:lineRule="auto"/>
              <w:rPr>
                <w:rFonts w:hint="eastAsia" w:ascii="宋体" w:hAnsi="宋体" w:eastAsia="宋体" w:cs="宋体"/>
                <w:sz w:val="21"/>
                <w:szCs w:val="21"/>
              </w:rPr>
            </w:pPr>
          </w:p>
          <w:p w14:paraId="59467292">
            <w:pPr>
              <w:spacing w:line="290" w:lineRule="auto"/>
              <w:rPr>
                <w:rFonts w:hint="eastAsia" w:ascii="宋体" w:hAnsi="宋体" w:eastAsia="宋体" w:cs="宋体"/>
                <w:sz w:val="21"/>
                <w:szCs w:val="21"/>
              </w:rPr>
            </w:pPr>
          </w:p>
          <w:p w14:paraId="1A27CB50">
            <w:pPr>
              <w:pStyle w:val="513"/>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86728CE">
            <w:pPr>
              <w:spacing w:line="274" w:lineRule="auto"/>
              <w:rPr>
                <w:rFonts w:hint="eastAsia" w:ascii="宋体" w:hAnsi="宋体" w:eastAsia="宋体" w:cs="宋体"/>
                <w:sz w:val="21"/>
                <w:szCs w:val="21"/>
              </w:rPr>
            </w:pPr>
          </w:p>
          <w:p w14:paraId="513BFDB2">
            <w:pPr>
              <w:spacing w:line="274" w:lineRule="auto"/>
              <w:rPr>
                <w:rFonts w:hint="eastAsia" w:ascii="宋体" w:hAnsi="宋体" w:eastAsia="宋体" w:cs="宋体"/>
                <w:sz w:val="21"/>
                <w:szCs w:val="21"/>
              </w:rPr>
            </w:pPr>
          </w:p>
          <w:p w14:paraId="7C598396">
            <w:pPr>
              <w:pStyle w:val="513"/>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4956A22E">
            <w:pPr>
              <w:jc w:val="center"/>
              <w:rPr>
                <w:rFonts w:hint="eastAsia" w:ascii="宋体" w:hAnsi="宋体" w:eastAsia="宋体" w:cs="宋体"/>
                <w:sz w:val="21"/>
                <w:szCs w:val="21"/>
              </w:rPr>
            </w:pPr>
          </w:p>
        </w:tc>
        <w:tc>
          <w:tcPr>
            <w:tcW w:w="4187" w:type="dxa"/>
            <w:gridSpan w:val="3"/>
            <w:vAlign w:val="center"/>
          </w:tcPr>
          <w:p w14:paraId="5898D36D">
            <w:pPr>
              <w:pStyle w:val="513"/>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48A9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64B45982">
            <w:pPr>
              <w:pStyle w:val="513"/>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BD3AAB7">
            <w:pPr>
              <w:pStyle w:val="513"/>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74A39F49">
            <w:pPr>
              <w:jc w:val="center"/>
              <w:rPr>
                <w:rFonts w:hint="eastAsia" w:ascii="宋体" w:hAnsi="宋体" w:eastAsia="宋体" w:cs="宋体"/>
                <w:sz w:val="21"/>
                <w:szCs w:val="21"/>
              </w:rPr>
            </w:pPr>
          </w:p>
        </w:tc>
        <w:tc>
          <w:tcPr>
            <w:tcW w:w="4187" w:type="dxa"/>
            <w:gridSpan w:val="3"/>
            <w:vAlign w:val="top"/>
          </w:tcPr>
          <w:p w14:paraId="21399270">
            <w:pPr>
              <w:pStyle w:val="513"/>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861D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1FDF93A1">
            <w:pPr>
              <w:pStyle w:val="513"/>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8CCA10C">
      <w:pPr>
        <w:spacing w:line="360" w:lineRule="auto"/>
        <w:rPr>
          <w:rFonts w:ascii="宋体" w:hAnsi="宋体" w:cs="宋体"/>
          <w:b/>
          <w:bCs/>
        </w:rPr>
      </w:pPr>
      <w:r>
        <w:rPr>
          <w:rFonts w:hint="eastAsia" w:ascii="宋体" w:hAnsi="宋体" w:cs="宋体"/>
          <w:b/>
          <w:bCs/>
        </w:rPr>
        <w:t>填报要求：</w:t>
      </w:r>
    </w:p>
    <w:p w14:paraId="5FE12C80">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178C932C">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509018F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08B3D1A5">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0DFA25AB">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DE09A0B">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1F5C52D0">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52A7B84B">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092D60C">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2"/>
        <w:rPr>
          <w:rFonts w:hint="eastAsia" w:ascii="宋体" w:hAnsi="宋体" w:cs="宋体"/>
          <w:b/>
          <w:bCs/>
          <w:color w:val="FF0000"/>
          <w:sz w:val="21"/>
          <w:szCs w:val="21"/>
          <w:lang w:eastAsia="zh-CN"/>
        </w:rPr>
      </w:pPr>
    </w:p>
    <w:p w14:paraId="06D4D0CF">
      <w:pPr>
        <w:pStyle w:val="22"/>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6"/>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1F26F9A3">
      <w:pPr>
        <w:adjustRightInd w:val="0"/>
        <w:snapToGrid w:val="0"/>
        <w:spacing w:line="360" w:lineRule="auto"/>
        <w:ind w:firstLine="600"/>
        <w:jc w:val="right"/>
      </w:pPr>
      <w:r>
        <w:br w:type="page"/>
      </w:r>
    </w:p>
    <w:p w14:paraId="2EA5C9B7">
      <w:pPr>
        <w:adjustRightInd w:val="0"/>
        <w:snapToGrid w:val="0"/>
        <w:spacing w:line="300" w:lineRule="auto"/>
        <w:jc w:val="center"/>
        <w:rPr>
          <w:b/>
          <w:snapToGrid w:val="0"/>
          <w:sz w:val="32"/>
          <w:szCs w:val="32"/>
        </w:rPr>
      </w:pPr>
    </w:p>
    <w:p w14:paraId="674F8452">
      <w:pPr>
        <w:pStyle w:val="7"/>
        <w:numPr>
          <w:ilvl w:val="0"/>
          <w:numId w:val="0"/>
        </w:numPr>
        <w:tabs>
          <w:tab w:val="clear" w:pos="2111"/>
        </w:tabs>
        <w:spacing w:before="120" w:after="120"/>
        <w:ind w:left="-1" w:leftChars="-1" w:hanging="1"/>
        <w:jc w:val="center"/>
        <w:rPr>
          <w:rFonts w:ascii="宋体" w:hAnsi="宋体"/>
          <w:snapToGrid w:val="0"/>
          <w:kern w:val="0"/>
          <w:sz w:val="24"/>
        </w:rPr>
      </w:pPr>
      <w:r>
        <w:rPr>
          <w:rFonts w:hint="eastAsia" w:ascii="宋体" w:hAnsi="宋体"/>
          <w:sz w:val="24"/>
        </w:rPr>
        <w:t>格式2  法定代表人（负责人）证明书及授权委托书</w:t>
      </w:r>
    </w:p>
    <w:p w14:paraId="248C1A4E">
      <w:pPr>
        <w:adjustRightInd w:val="0"/>
        <w:snapToGrid w:val="0"/>
        <w:spacing w:line="300" w:lineRule="auto"/>
        <w:jc w:val="center"/>
        <w:rPr>
          <w:b/>
          <w:snapToGrid w:val="0"/>
          <w:sz w:val="32"/>
          <w:szCs w:val="32"/>
        </w:rPr>
      </w:pPr>
    </w:p>
    <w:p w14:paraId="204AE01B">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52CE22F9">
      <w:pPr>
        <w:spacing w:line="400" w:lineRule="exact"/>
        <w:rPr>
          <w:rFonts w:ascii="宋体" w:hAnsi="宋体"/>
          <w:bCs/>
          <w:sz w:val="28"/>
        </w:rPr>
      </w:pPr>
    </w:p>
    <w:p w14:paraId="646167E1">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36CBD24D">
      <w:pPr>
        <w:spacing w:line="480" w:lineRule="auto"/>
        <w:ind w:firstLine="420" w:firstLineChars="200"/>
        <w:rPr>
          <w:rFonts w:ascii="宋体" w:hAnsi="宋体"/>
        </w:rPr>
      </w:pPr>
      <w:r>
        <w:rPr>
          <w:rFonts w:hint="eastAsia" w:ascii="宋体" w:hAnsi="宋体"/>
        </w:rPr>
        <w:t>有效日期与本公司响应文件成交注的响应有效期相同。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95E8D38">
      <w:pPr>
        <w:spacing w:line="480" w:lineRule="auto"/>
        <w:ind w:firstLine="420" w:firstLineChars="200"/>
        <w:rPr>
          <w:rFonts w:ascii="宋体" w:hAnsi="宋体"/>
        </w:rPr>
      </w:pPr>
      <w:r>
        <w:rPr>
          <w:rFonts w:hint="eastAsia" w:ascii="宋体" w:hAnsi="宋体"/>
        </w:rPr>
        <w:t>附：</w:t>
      </w:r>
    </w:p>
    <w:p w14:paraId="6EFAE2CE">
      <w:pPr>
        <w:spacing w:line="480" w:lineRule="auto"/>
        <w:ind w:firstLine="840" w:firstLineChars="400"/>
        <w:rPr>
          <w:rFonts w:ascii="宋体" w:hAnsi="宋体"/>
        </w:rPr>
      </w:pPr>
      <w:r>
        <w:rPr>
          <w:rFonts w:hint="eastAsia" w:ascii="宋体" w:hAnsi="宋体"/>
        </w:rPr>
        <w:t xml:space="preserve">营业执照（注册号）：                       </w:t>
      </w:r>
    </w:p>
    <w:p w14:paraId="6988D673">
      <w:pPr>
        <w:spacing w:line="480" w:lineRule="auto"/>
        <w:ind w:firstLine="840" w:firstLineChars="400"/>
        <w:rPr>
          <w:rFonts w:ascii="宋体" w:hAnsi="宋体"/>
        </w:rPr>
      </w:pPr>
      <w:r>
        <w:rPr>
          <w:rFonts w:hint="eastAsia" w:ascii="宋体" w:hAnsi="宋体"/>
        </w:rPr>
        <w:t>经济性质：</w:t>
      </w:r>
    </w:p>
    <w:p w14:paraId="22695361">
      <w:pPr>
        <w:spacing w:line="480" w:lineRule="auto"/>
        <w:ind w:firstLine="840" w:firstLineChars="400"/>
        <w:rPr>
          <w:rFonts w:ascii="宋体" w:hAnsi="宋体"/>
        </w:rPr>
      </w:pPr>
      <w:r>
        <w:rPr>
          <w:rFonts w:hint="eastAsia" w:ascii="宋体" w:hAnsi="宋体"/>
        </w:rPr>
        <w:t>主营（产）：</w:t>
      </w:r>
    </w:p>
    <w:p w14:paraId="72CC1C38">
      <w:pPr>
        <w:spacing w:line="480" w:lineRule="auto"/>
        <w:ind w:firstLine="840" w:firstLineChars="400"/>
        <w:rPr>
          <w:rFonts w:ascii="宋体" w:hAnsi="宋体"/>
        </w:rPr>
      </w:pPr>
      <w:r>
        <w:rPr>
          <w:rFonts w:hint="eastAsia" w:ascii="宋体" w:hAnsi="宋体"/>
        </w:rPr>
        <w:t>兼营（产）：</w:t>
      </w:r>
    </w:p>
    <w:p w14:paraId="02F27D10">
      <w:pPr>
        <w:spacing w:line="480" w:lineRule="auto"/>
        <w:ind w:firstLine="960" w:firstLineChars="400"/>
        <w:rPr>
          <w:rFonts w:ascii="宋体" w:hAnsi="宋体"/>
          <w:sz w:val="24"/>
        </w:rPr>
      </w:pPr>
    </w:p>
    <w:p w14:paraId="642A6D40">
      <w:pPr>
        <w:spacing w:line="500" w:lineRule="exact"/>
        <w:rPr>
          <w:rFonts w:ascii="宋体"/>
          <w:b/>
          <w:bCs/>
        </w:rPr>
      </w:pPr>
      <w:r>
        <w:rPr>
          <w:rFonts w:ascii="宋体"/>
          <w:b/>
          <w:bCs/>
        </w:rPr>
        <w:pict>
          <v:rect id="1043" o:spid="_x0000_s2053" o:spt="1" style="position:absolute;left:0pt;margin-left:250.65pt;margin-top:10.75pt;height:156pt;width:243pt;z-index:251659264;mso-width-relative:page;mso-height-relative:page;" coordsize="21600,21600">
            <v:path/>
            <v:fill focussize="0,0"/>
            <v:stroke/>
            <v:imagedata o:title=""/>
            <o:lock v:ext="edit"/>
            <v:textbox>
              <w:txbxContent>
                <w:p w14:paraId="05D6D52A">
                  <w:pPr>
                    <w:ind w:firstLine="1260" w:firstLineChars="600"/>
                  </w:pPr>
                  <w:r>
                    <w:rPr>
                      <w:rFonts w:hint="eastAsia"/>
                    </w:rPr>
                    <w:t>法定代表人（负责人）</w:t>
                  </w:r>
                </w:p>
                <w:p w14:paraId="44125223">
                  <w:pPr>
                    <w:ind w:firstLine="1050" w:firstLineChars="500"/>
                  </w:pPr>
                  <w:r>
                    <w:rPr>
                      <w:rFonts w:hint="eastAsia"/>
                    </w:rPr>
                    <w:t xml:space="preserve"> 居民身份证复印件粘贴处</w:t>
                  </w:r>
                </w:p>
                <w:p w14:paraId="26F0866A">
                  <w:pPr>
                    <w:ind w:firstLine="1050" w:firstLineChars="500"/>
                  </w:pPr>
                </w:p>
                <w:p w14:paraId="7E8A966A">
                  <w:pPr>
                    <w:ind w:firstLine="1785" w:firstLineChars="850"/>
                  </w:pPr>
                  <w:r>
                    <w:rPr>
                      <w:rFonts w:hint="eastAsia"/>
                    </w:rPr>
                    <w:t>（反面）</w:t>
                  </w:r>
                </w:p>
                <w:p w14:paraId="023BAC51">
                  <w:pPr>
                    <w:ind w:firstLine="1050" w:firstLineChars="500"/>
                  </w:pPr>
                </w:p>
                <w:p w14:paraId="55AD4FB7"/>
              </w:txbxContent>
            </v:textbox>
          </v:rect>
        </w:pict>
      </w:r>
      <w:r>
        <w:rPr>
          <w:rFonts w:ascii="宋体"/>
          <w:b/>
          <w:bCs/>
        </w:rPr>
        <w:pict>
          <v:rect id="1044" o:spid="_x0000_s2052" o:spt="1" style="position:absolute;left:0pt;margin-left:-11.85pt;margin-top:10.75pt;height:156pt;width:243pt;z-index:251659264;mso-width-relative:page;mso-height-relative:page;" coordsize="21600,21600">
            <v:path/>
            <v:fill focussize="0,0"/>
            <v:stroke/>
            <v:imagedata o:title=""/>
            <o:lock v:ext="edit"/>
            <v:textbox>
              <w:txbxContent>
                <w:p w14:paraId="34F6DEB4">
                  <w:pPr>
                    <w:ind w:firstLine="1260" w:firstLineChars="600"/>
                    <w:jc w:val="left"/>
                  </w:pPr>
                  <w:r>
                    <w:rPr>
                      <w:rFonts w:hint="eastAsia"/>
                    </w:rPr>
                    <w:t xml:space="preserve"> 法定代表人（负责人）</w:t>
                  </w:r>
                </w:p>
                <w:p w14:paraId="7F24B7D6">
                  <w:pPr>
                    <w:ind w:firstLine="1050" w:firstLineChars="500"/>
                    <w:jc w:val="left"/>
                  </w:pPr>
                  <w:r>
                    <w:rPr>
                      <w:rFonts w:hint="eastAsia"/>
                    </w:rPr>
                    <w:t xml:space="preserve"> 居民身份证复印件粘贴处</w:t>
                  </w:r>
                </w:p>
                <w:p w14:paraId="22C24A90">
                  <w:pPr>
                    <w:ind w:firstLine="1050" w:firstLineChars="500"/>
                    <w:jc w:val="left"/>
                  </w:pPr>
                </w:p>
                <w:p w14:paraId="515377EE">
                  <w:pPr>
                    <w:ind w:firstLine="1785" w:firstLineChars="850"/>
                    <w:jc w:val="left"/>
                  </w:pPr>
                  <w:r>
                    <w:rPr>
                      <w:rFonts w:hint="eastAsia"/>
                    </w:rPr>
                    <w:t>（正面）</w:t>
                  </w:r>
                </w:p>
                <w:p w14:paraId="2BECDE8A">
                  <w:pPr>
                    <w:ind w:firstLine="1050" w:firstLineChars="500"/>
                    <w:jc w:val="left"/>
                  </w:pPr>
                </w:p>
                <w:p w14:paraId="607C02CC">
                  <w:pPr>
                    <w:jc w:val="left"/>
                  </w:pPr>
                </w:p>
              </w:txbxContent>
            </v:textbox>
          </v:rect>
        </w:pict>
      </w:r>
    </w:p>
    <w:p w14:paraId="0DDEF95E">
      <w:pPr>
        <w:spacing w:line="500" w:lineRule="exact"/>
        <w:rPr>
          <w:rFonts w:ascii="宋体"/>
          <w:b/>
          <w:bCs/>
        </w:rPr>
      </w:pPr>
    </w:p>
    <w:p w14:paraId="77C1838C">
      <w:pPr>
        <w:spacing w:line="500" w:lineRule="exact"/>
        <w:rPr>
          <w:rFonts w:ascii="宋体"/>
          <w:b/>
          <w:bCs/>
        </w:rPr>
      </w:pPr>
    </w:p>
    <w:p w14:paraId="647CDB06">
      <w:pPr>
        <w:spacing w:line="500" w:lineRule="exact"/>
        <w:rPr>
          <w:rFonts w:ascii="宋体"/>
          <w:b/>
          <w:bCs/>
        </w:rPr>
      </w:pPr>
    </w:p>
    <w:p w14:paraId="4EE9F97D">
      <w:pPr>
        <w:spacing w:line="500" w:lineRule="exact"/>
        <w:rPr>
          <w:rFonts w:ascii="宋体"/>
          <w:b/>
          <w:bCs/>
        </w:rPr>
      </w:pPr>
    </w:p>
    <w:p w14:paraId="2CA52E54">
      <w:pPr>
        <w:spacing w:line="500" w:lineRule="exact"/>
        <w:rPr>
          <w:rFonts w:ascii="宋体"/>
          <w:b/>
          <w:bCs/>
        </w:rPr>
      </w:pPr>
    </w:p>
    <w:p w14:paraId="5E033755">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注：供应商必须提供有效的身份证件（有效期限未过期）。</w:t>
      </w:r>
    </w:p>
    <w:p w14:paraId="72FD8404">
      <w:pPr>
        <w:spacing w:line="360" w:lineRule="auto"/>
        <w:ind w:firstLine="539" w:firstLineChars="257"/>
      </w:pPr>
    </w:p>
    <w:p w14:paraId="3CF3256D">
      <w:pPr>
        <w:spacing w:line="360" w:lineRule="auto"/>
        <w:ind w:firstLine="539" w:firstLineChars="257"/>
      </w:pPr>
      <w:r>
        <w:rPr>
          <w:rFonts w:hint="eastAsia"/>
        </w:rPr>
        <w:t>单位名称：（公章）：</w:t>
      </w:r>
      <w:r>
        <w:rPr>
          <w:rFonts w:hint="eastAsia"/>
          <w:u w:val="single"/>
        </w:rPr>
        <w:t xml:space="preserve">                                         </w:t>
      </w:r>
    </w:p>
    <w:p w14:paraId="01A7FB1F">
      <w:pPr>
        <w:spacing w:line="360" w:lineRule="auto"/>
        <w:ind w:firstLine="539" w:firstLineChars="257"/>
      </w:pPr>
    </w:p>
    <w:p w14:paraId="01F51868">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11FCBB4">
      <w:pPr>
        <w:widowControl/>
        <w:jc w:val="left"/>
        <w:rPr>
          <w:b/>
          <w:bCs/>
          <w:sz w:val="28"/>
        </w:rPr>
      </w:pPr>
      <w:r>
        <w:rPr>
          <w:b/>
          <w:bCs/>
          <w:sz w:val="28"/>
        </w:rPr>
        <w:br w:type="page"/>
      </w:r>
    </w:p>
    <w:p w14:paraId="19CF5C24">
      <w:pPr>
        <w:ind w:firstLine="2249" w:firstLineChars="800"/>
        <w:rPr>
          <w:b/>
          <w:bCs/>
          <w:sz w:val="28"/>
        </w:rPr>
      </w:pPr>
    </w:p>
    <w:p w14:paraId="3DC0F0D4">
      <w:pPr>
        <w:jc w:val="center"/>
        <w:rPr>
          <w:b/>
          <w:bCs/>
          <w:sz w:val="28"/>
        </w:rPr>
      </w:pPr>
      <w:r>
        <w:rPr>
          <w:rFonts w:hint="eastAsia"/>
          <w:b/>
          <w:bCs/>
          <w:sz w:val="28"/>
        </w:rPr>
        <w:t>法定代表人（负责人）授权委托书（参考）</w:t>
      </w:r>
    </w:p>
    <w:p w14:paraId="1D738C57"/>
    <w:p w14:paraId="33374CE6">
      <w:pPr>
        <w:rPr>
          <w:b/>
          <w:bCs/>
        </w:rPr>
      </w:pPr>
      <w:r>
        <w:rPr>
          <w:rFonts w:hint="eastAsia"/>
        </w:rPr>
        <w:t>深圳市中正招标有限公司</w:t>
      </w:r>
      <w:r>
        <w:rPr>
          <w:rFonts w:hint="eastAsia"/>
          <w:b/>
          <w:bCs/>
        </w:rPr>
        <w:t>：</w:t>
      </w:r>
    </w:p>
    <w:p w14:paraId="2CFA7178">
      <w:pPr>
        <w:ind w:firstLine="630"/>
      </w:pPr>
    </w:p>
    <w:p w14:paraId="36992777">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（项目名称、编号） </w:t>
      </w:r>
      <w:r>
        <w:rPr>
          <w:rFonts w:hint="eastAsia"/>
        </w:rPr>
        <w:t>采购响应活动，全权代表我单位处理响应的有关事宜。</w:t>
      </w:r>
    </w:p>
    <w:p w14:paraId="3A1CC686">
      <w:pPr>
        <w:adjustRightInd w:val="0"/>
        <w:snapToGrid w:val="0"/>
        <w:spacing w:line="360" w:lineRule="auto"/>
        <w:ind w:firstLine="629"/>
      </w:pPr>
    </w:p>
    <w:p w14:paraId="794D50F0">
      <w:pPr>
        <w:adjustRightInd w:val="0"/>
        <w:snapToGrid w:val="0"/>
        <w:spacing w:line="360" w:lineRule="auto"/>
        <w:ind w:firstLine="629"/>
        <w:rPr>
          <w:b/>
          <w:bCs/>
        </w:rPr>
      </w:pPr>
      <w:r>
        <w:rPr>
          <w:rFonts w:hint="eastAsia"/>
          <w:b/>
          <w:bCs/>
        </w:rPr>
        <w:t>附授权代表情况：</w:t>
      </w:r>
    </w:p>
    <w:p w14:paraId="1D059F56">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33D81239">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2DB02D07">
      <w:pPr>
        <w:adjustRightInd w:val="0"/>
        <w:snapToGrid w:val="0"/>
        <w:spacing w:line="360" w:lineRule="auto"/>
        <w:ind w:firstLine="629"/>
      </w:pPr>
      <w:r>
        <w:rPr>
          <w:rFonts w:hint="eastAsia"/>
        </w:rPr>
        <w:t>职务：</w:t>
      </w:r>
    </w:p>
    <w:p w14:paraId="030F93F6">
      <w:pPr>
        <w:adjustRightInd w:val="0"/>
        <w:snapToGrid w:val="0"/>
        <w:spacing w:line="360" w:lineRule="auto"/>
        <w:ind w:firstLine="629"/>
      </w:pPr>
      <w:r>
        <w:rPr>
          <w:rFonts w:hint="eastAsia"/>
        </w:rPr>
        <w:t>身份证号码：</w:t>
      </w:r>
    </w:p>
    <w:p w14:paraId="09051298">
      <w:pPr>
        <w:adjustRightInd w:val="0"/>
        <w:snapToGrid w:val="0"/>
        <w:spacing w:line="360" w:lineRule="auto"/>
        <w:ind w:firstLine="629"/>
        <w:rPr>
          <w:b/>
          <w:bCs/>
        </w:rPr>
      </w:pPr>
      <w:r>
        <w:rPr>
          <w:rFonts w:hint="eastAsia"/>
        </w:rPr>
        <w:t>邮编：</w:t>
      </w:r>
      <w:r>
        <w:rPr>
          <w:rFonts w:hint="eastAsia"/>
          <w:b/>
          <w:bCs/>
        </w:rPr>
        <w:t xml:space="preserve"> </w:t>
      </w:r>
    </w:p>
    <w:p w14:paraId="67DE379E">
      <w:pPr>
        <w:adjustRightInd w:val="0"/>
        <w:snapToGrid w:val="0"/>
        <w:spacing w:line="360" w:lineRule="auto"/>
        <w:ind w:firstLine="629"/>
      </w:pPr>
      <w:r>
        <w:rPr>
          <w:rFonts w:hint="eastAsia"/>
        </w:rPr>
        <w:t>通讯地址：</w:t>
      </w:r>
      <w:r>
        <w:rPr>
          <w:rFonts w:hint="eastAsia"/>
          <w:b/>
          <w:bCs/>
        </w:rPr>
        <w:t xml:space="preserve"> </w:t>
      </w:r>
    </w:p>
    <w:p w14:paraId="5AAC5982">
      <w:pPr>
        <w:adjustRightInd w:val="0"/>
        <w:snapToGrid w:val="0"/>
        <w:spacing w:line="360" w:lineRule="auto"/>
        <w:ind w:firstLine="629"/>
      </w:pPr>
      <w:r>
        <w:rPr>
          <w:rFonts w:hint="eastAsia"/>
        </w:rPr>
        <w:t>电话：</w:t>
      </w:r>
    </w:p>
    <w:p w14:paraId="1D288367">
      <w:pPr>
        <w:adjustRightInd w:val="0"/>
        <w:snapToGrid w:val="0"/>
        <w:spacing w:line="360" w:lineRule="auto"/>
        <w:ind w:firstLine="629"/>
      </w:pPr>
      <w:r>
        <w:rPr>
          <w:rFonts w:hint="eastAsia"/>
        </w:rPr>
        <w:t xml:space="preserve"> </w:t>
      </w:r>
    </w:p>
    <w:p w14:paraId="5E7CCB7F">
      <w:pPr>
        <w:ind w:firstLine="630"/>
      </w:pPr>
      <w:r>
        <w:rPr>
          <w:rFonts w:hint="eastAsia"/>
        </w:rPr>
        <w:t>单位名称：（公章）</w:t>
      </w:r>
    </w:p>
    <w:p w14:paraId="0B311EBA">
      <w:pPr>
        <w:ind w:firstLine="630"/>
      </w:pPr>
    </w:p>
    <w:p w14:paraId="47442AD3">
      <w:pPr>
        <w:ind w:firstLine="630"/>
      </w:pPr>
      <w:r>
        <w:rPr>
          <w:rFonts w:hint="eastAsia"/>
        </w:rPr>
        <w:t>法定代表人（</w:t>
      </w:r>
      <w:r>
        <w:rPr>
          <w:rFonts w:hint="eastAsia"/>
          <w:lang w:eastAsia="zh-CN"/>
        </w:rPr>
        <w:t>单位</w:t>
      </w:r>
      <w:r>
        <w:rPr>
          <w:rFonts w:hint="eastAsia"/>
        </w:rPr>
        <w:t>负责人）：（签字）</w:t>
      </w:r>
    </w:p>
    <w:p w14:paraId="5B8A4EEF">
      <w:pPr>
        <w:ind w:firstLine="630"/>
      </w:pPr>
    </w:p>
    <w:p w14:paraId="56BFB207">
      <w:pPr>
        <w:ind w:firstLine="630"/>
      </w:pPr>
      <w:r>
        <w:rPr>
          <w:rFonts w:hint="eastAsia"/>
        </w:rPr>
        <w:t>授权代表：（</w:t>
      </w:r>
      <w:r>
        <w:rPr>
          <w:snapToGrid w:val="0"/>
          <w:kern w:val="0"/>
        </w:rPr>
        <w:t>签字</w:t>
      </w:r>
      <w:r>
        <w:rPr>
          <w:rFonts w:hint="eastAsia"/>
        </w:rPr>
        <w:t>）</w:t>
      </w:r>
    </w:p>
    <w:p w14:paraId="2DAE4FFE">
      <w:pPr>
        <w:ind w:firstLine="630"/>
      </w:pPr>
    </w:p>
    <w:p w14:paraId="2304F1AF">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182C2F3E">
      <w:pPr>
        <w:spacing w:line="440" w:lineRule="exact"/>
        <w:rPr>
          <w:rFonts w:ascii="黑体" w:eastAsia="黑体"/>
        </w:rPr>
      </w:pPr>
      <w:bookmarkStart w:id="56" w:name="_Toc226217114"/>
      <w:r>
        <w:rPr>
          <w:rFonts w:ascii="宋体"/>
        </w:rPr>
        <w:pict>
          <v:rect id="1045" o:spid="_x0000_s2051" o:spt="1" style="position:absolute;left:0pt;margin-left:-10.35pt;margin-top:5.6pt;height:156pt;width:243pt;z-index:251659264;mso-width-relative:page;mso-height-relative:page;" coordsize="21600,21600">
            <v:path/>
            <v:fill focussize="0,0"/>
            <v:stroke/>
            <v:imagedata o:title=""/>
            <o:lock v:ext="edit"/>
            <v:textbox>
              <w:txbxContent>
                <w:p w14:paraId="10FB3550">
                  <w:pPr>
                    <w:ind w:firstLine="1260" w:firstLineChars="600"/>
                  </w:pPr>
                  <w:r>
                    <w:rPr>
                      <w:rFonts w:hint="eastAsia"/>
                    </w:rPr>
                    <w:t>被授权人（授权代表）</w:t>
                  </w:r>
                </w:p>
                <w:p w14:paraId="49229800">
                  <w:pPr>
                    <w:ind w:firstLine="1050" w:firstLineChars="500"/>
                  </w:pPr>
                  <w:r>
                    <w:rPr>
                      <w:rFonts w:hint="eastAsia"/>
                    </w:rPr>
                    <w:t>居民身份证复印件粘贴处</w:t>
                  </w:r>
                </w:p>
                <w:p w14:paraId="4437AF51">
                  <w:pPr>
                    <w:ind w:firstLine="1050" w:firstLineChars="500"/>
                  </w:pPr>
                </w:p>
                <w:p w14:paraId="7B6B92CE">
                  <w:pPr>
                    <w:jc w:val="center"/>
                  </w:pPr>
                  <w:r>
                    <w:rPr>
                      <w:rFonts w:hint="eastAsia"/>
                    </w:rPr>
                    <w:t>（正面）</w:t>
                  </w:r>
                </w:p>
              </w:txbxContent>
            </v:textbox>
          </v:rect>
        </w:pict>
      </w:r>
      <w:r>
        <w:rPr>
          <w:rFonts w:ascii="黑体" w:eastAsia="黑体"/>
        </w:rPr>
        <w:pict>
          <v:rect id="1046" o:spid="_x0000_s2050" o:spt="1" style="position:absolute;left:0pt;margin-left:249.9pt;margin-top:5.6pt;height:156pt;width:243pt;z-index:251659264;mso-width-relative:page;mso-height-relative:page;" coordsize="21600,21600">
            <v:path/>
            <v:fill focussize="0,0"/>
            <v:stroke/>
            <v:imagedata o:title=""/>
            <o:lock v:ext="edit"/>
            <v:textbox>
              <w:txbxContent>
                <w:p w14:paraId="1298B6E1">
                  <w:pPr>
                    <w:ind w:firstLine="1260" w:firstLineChars="600"/>
                  </w:pPr>
                  <w:r>
                    <w:rPr>
                      <w:rFonts w:hint="eastAsia"/>
                    </w:rPr>
                    <w:t>被授权人（授权代表）</w:t>
                  </w:r>
                </w:p>
                <w:p w14:paraId="77334AEF">
                  <w:pPr>
                    <w:ind w:firstLine="1050" w:firstLineChars="500"/>
                  </w:pPr>
                  <w:r>
                    <w:rPr>
                      <w:rFonts w:hint="eastAsia"/>
                    </w:rPr>
                    <w:t>居民身份证复印件粘贴处</w:t>
                  </w:r>
                </w:p>
                <w:p w14:paraId="3A1A8A21">
                  <w:pPr>
                    <w:ind w:firstLine="1050" w:firstLineChars="500"/>
                  </w:pPr>
                </w:p>
                <w:p w14:paraId="29ECFB5D">
                  <w:pPr>
                    <w:ind w:firstLine="1785" w:firstLineChars="850"/>
                  </w:pPr>
                  <w:r>
                    <w:rPr>
                      <w:rFonts w:hint="eastAsia"/>
                    </w:rPr>
                    <w:t>（反面）</w:t>
                  </w:r>
                </w:p>
                <w:p w14:paraId="17FC9B76"/>
              </w:txbxContent>
            </v:textbox>
          </v:rect>
        </w:pict>
      </w:r>
      <w:bookmarkEnd w:id="56"/>
    </w:p>
    <w:p w14:paraId="126F764C">
      <w:pPr>
        <w:spacing w:line="440" w:lineRule="exact"/>
        <w:rPr>
          <w:rFonts w:ascii="黑体" w:eastAsia="黑体"/>
        </w:rPr>
      </w:pPr>
    </w:p>
    <w:p w14:paraId="7D5C387D">
      <w:pPr>
        <w:spacing w:line="440" w:lineRule="exact"/>
        <w:rPr>
          <w:rFonts w:ascii="黑体" w:eastAsia="黑体"/>
        </w:rPr>
      </w:pPr>
    </w:p>
    <w:p w14:paraId="2DC209F8">
      <w:pPr>
        <w:spacing w:line="440" w:lineRule="exact"/>
        <w:rPr>
          <w:rFonts w:ascii="黑体" w:eastAsia="黑体"/>
        </w:rPr>
      </w:pPr>
    </w:p>
    <w:p w14:paraId="21E3C9DE">
      <w:pPr>
        <w:spacing w:line="440" w:lineRule="exact"/>
        <w:rPr>
          <w:rFonts w:ascii="黑体" w:eastAsia="黑体"/>
        </w:rPr>
      </w:pPr>
    </w:p>
    <w:p w14:paraId="15FA6734">
      <w:pPr>
        <w:tabs>
          <w:tab w:val="left" w:pos="5115"/>
        </w:tabs>
        <w:spacing w:line="440" w:lineRule="exact"/>
        <w:rPr>
          <w:rFonts w:ascii="黑体" w:eastAsia="黑体"/>
        </w:rPr>
      </w:pPr>
      <w:r>
        <w:rPr>
          <w:rFonts w:ascii="黑体" w:eastAsia="黑体"/>
        </w:rPr>
        <w:tab/>
      </w:r>
    </w:p>
    <w:p w14:paraId="580468E6">
      <w:pPr>
        <w:spacing w:line="440" w:lineRule="exact"/>
        <w:rPr>
          <w:rFonts w:ascii="黑体" w:eastAsia="黑体"/>
        </w:rPr>
      </w:pPr>
    </w:p>
    <w:p w14:paraId="71F53657">
      <w:pPr>
        <w:adjustRightInd w:val="0"/>
        <w:snapToGrid w:val="0"/>
        <w:spacing w:line="300" w:lineRule="auto"/>
        <w:ind w:firstLine="5008" w:firstLineChars="2385"/>
      </w:pPr>
    </w:p>
    <w:p w14:paraId="1285635F">
      <w:pPr>
        <w:spacing w:line="360" w:lineRule="auto"/>
        <w:ind w:firstLine="539" w:firstLineChars="257"/>
      </w:pPr>
      <w:r>
        <w:rPr>
          <w:rFonts w:hint="eastAsia"/>
          <w:highlight w:val="yellow"/>
          <w:lang w:eastAsia="zh-CN"/>
        </w:rPr>
        <w:t>注：供应商必须提供有效的身份证件（有效期限未过期）。</w:t>
      </w:r>
    </w:p>
    <w:p w14:paraId="49B2E9C1">
      <w:pPr>
        <w:adjustRightInd w:val="0"/>
        <w:snapToGrid w:val="0"/>
        <w:spacing w:line="300" w:lineRule="auto"/>
      </w:pPr>
    </w:p>
    <w:p w14:paraId="6E995941">
      <w:pPr>
        <w:adjustRightInd w:val="0"/>
        <w:snapToGrid w:val="0"/>
        <w:spacing w:line="300" w:lineRule="auto"/>
      </w:pPr>
      <w:r>
        <w:rPr>
          <w:rFonts w:hint="eastAsia" w:ascii="宋体" w:hAnsi="宋体"/>
          <w:b/>
          <w:sz w:val="24"/>
        </w:rPr>
        <w:t>注：法定代表人（负责人）证明书和法定代表人（负责人）授权委托书除装订于响应文件中外，还须另置一份按“供应商须知”18.4项要求单独密封。</w:t>
      </w:r>
    </w:p>
    <w:p w14:paraId="09CA7D3D">
      <w:pPr>
        <w:widowControl/>
        <w:jc w:val="left"/>
      </w:pPr>
      <w:r>
        <w:br w:type="page"/>
      </w:r>
    </w:p>
    <w:p w14:paraId="1F033D82"/>
    <w:p w14:paraId="69A473BC">
      <w:pPr>
        <w:pStyle w:val="7"/>
        <w:numPr>
          <w:ilvl w:val="0"/>
          <w:numId w:val="0"/>
        </w:numPr>
        <w:tabs>
          <w:tab w:val="clear" w:pos="2111"/>
        </w:tabs>
        <w:spacing w:before="120" w:after="120"/>
        <w:ind w:left="-1" w:leftChars="-1" w:hanging="1"/>
        <w:jc w:val="center"/>
        <w:rPr>
          <w:rFonts w:ascii="宋体" w:hAnsi="宋体"/>
          <w:sz w:val="24"/>
        </w:rPr>
      </w:pPr>
      <w:r>
        <w:rPr>
          <w:rFonts w:hint="eastAsia" w:ascii="宋体" w:hAnsi="宋体"/>
          <w:sz w:val="24"/>
        </w:rPr>
        <w:t>格式3  声</w:t>
      </w:r>
      <w:r>
        <w:rPr>
          <w:rFonts w:ascii="宋体" w:hAnsi="宋体"/>
          <w:sz w:val="24"/>
        </w:rPr>
        <w:t xml:space="preserve"> </w:t>
      </w:r>
      <w:r>
        <w:rPr>
          <w:rFonts w:hint="eastAsia" w:ascii="宋体" w:hAnsi="宋体"/>
          <w:sz w:val="24"/>
        </w:rPr>
        <w:t>明</w:t>
      </w:r>
      <w:r>
        <w:rPr>
          <w:rFonts w:ascii="宋体" w:hAnsi="宋体"/>
          <w:sz w:val="24"/>
        </w:rPr>
        <w:t xml:space="preserve"> </w:t>
      </w:r>
      <w:r>
        <w:rPr>
          <w:rFonts w:hint="eastAsia" w:ascii="宋体" w:hAnsi="宋体"/>
          <w:sz w:val="24"/>
        </w:rPr>
        <w:t>函</w:t>
      </w:r>
    </w:p>
    <w:p w14:paraId="0769EC68">
      <w:pPr>
        <w:adjustRightInd w:val="0"/>
        <w:snapToGrid w:val="0"/>
        <w:spacing w:line="312" w:lineRule="auto"/>
      </w:pPr>
    </w:p>
    <w:p w14:paraId="0F3E0512">
      <w:pPr>
        <w:adjustRightInd w:val="0"/>
        <w:snapToGrid w:val="0"/>
        <w:spacing w:line="360" w:lineRule="auto"/>
        <w:rPr>
          <w:rFonts w:ascii="宋体" w:hAnsi="宋体"/>
          <w:b/>
          <w:bCs/>
        </w:rPr>
      </w:pPr>
      <w:r>
        <w:rPr>
          <w:rFonts w:ascii="宋体" w:hAnsi="宋体"/>
        </w:rPr>
        <w:t>深圳市中正招标有限公司：</w:t>
      </w:r>
    </w:p>
    <w:p w14:paraId="1E9C20D7">
      <w:pPr>
        <w:adjustRightInd w:val="0"/>
        <w:snapToGrid w:val="0"/>
        <w:spacing w:line="360" w:lineRule="auto"/>
        <w:rPr>
          <w:rFonts w:ascii="宋体" w:hAnsi="宋体"/>
        </w:rPr>
      </w:pPr>
      <w:r>
        <w:rPr>
          <w:rFonts w:ascii="宋体" w:hAnsi="宋体"/>
        </w:rPr>
        <w:t xml:space="preserve">    我</w:t>
      </w:r>
      <w:r>
        <w:rPr>
          <w:rFonts w:hint="eastAsia" w:ascii="宋体" w:hAnsi="宋体" w:cs="Courier New"/>
          <w:snapToGrid w:val="0"/>
          <w:szCs w:val="18"/>
        </w:rPr>
        <w:t>单位</w:t>
      </w:r>
      <w:r>
        <w:rPr>
          <w:rFonts w:ascii="宋体" w:hAnsi="宋体"/>
        </w:rPr>
        <w:t>收到</w:t>
      </w:r>
      <w:r>
        <w:rPr>
          <w:rFonts w:hint="eastAsia" w:ascii="宋体" w:hAnsi="宋体"/>
        </w:rPr>
        <w:t>贵单位</w:t>
      </w:r>
      <w:r>
        <w:rPr>
          <w:rFonts w:ascii="宋体" w:hAnsi="宋体"/>
        </w:rPr>
        <w:t>组织的</w:t>
      </w:r>
      <w:r>
        <w:rPr>
          <w:rFonts w:ascii="宋体" w:hAnsi="宋体"/>
          <w:b/>
          <w:bCs/>
          <w:u w:val="single"/>
        </w:rPr>
        <w:t xml:space="preserve"> </w:t>
      </w:r>
      <w:r>
        <w:rPr>
          <w:rFonts w:ascii="宋体" w:hAnsi="宋体"/>
          <w:u w:val="single"/>
        </w:rPr>
        <w:t xml:space="preserve">（项目名称） </w:t>
      </w:r>
      <w:r>
        <w:rPr>
          <w:rFonts w:ascii="宋体" w:hAnsi="宋体"/>
        </w:rPr>
        <w:t>采购文件，经详细研究，我</w:t>
      </w:r>
      <w:r>
        <w:rPr>
          <w:rFonts w:hint="eastAsia" w:ascii="宋体" w:hAnsi="宋体" w:cs="Courier New"/>
          <w:snapToGrid w:val="0"/>
          <w:szCs w:val="18"/>
        </w:rPr>
        <w:t>单位</w:t>
      </w:r>
      <w:r>
        <w:rPr>
          <w:rFonts w:ascii="宋体" w:hAnsi="宋体"/>
        </w:rPr>
        <w:t>决定参加该项目</w:t>
      </w:r>
      <w:r>
        <w:rPr>
          <w:rFonts w:ascii="宋体" w:hAnsi="宋体"/>
          <w:u w:val="single"/>
        </w:rPr>
        <w:t xml:space="preserve"> （项目编号）  </w:t>
      </w:r>
      <w:r>
        <w:rPr>
          <w:rFonts w:hint="eastAsia" w:ascii="宋体" w:hAnsi="宋体"/>
        </w:rPr>
        <w:t>采购</w:t>
      </w:r>
      <w:r>
        <w:rPr>
          <w:rFonts w:ascii="宋体" w:hAnsi="宋体"/>
        </w:rPr>
        <w:t>的有关活动，并响应。为此，我</w:t>
      </w:r>
      <w:r>
        <w:rPr>
          <w:rFonts w:hint="eastAsia" w:ascii="宋体" w:hAnsi="宋体" w:cs="Courier New"/>
          <w:snapToGrid w:val="0"/>
          <w:szCs w:val="18"/>
        </w:rPr>
        <w:t>单位</w:t>
      </w:r>
      <w:r>
        <w:rPr>
          <w:rFonts w:ascii="宋体" w:hAnsi="宋体"/>
        </w:rPr>
        <w:t>谨郑重声明以下诸点，并对之负法律责任。</w:t>
      </w:r>
    </w:p>
    <w:p w14:paraId="1C6C985A">
      <w:pPr>
        <w:spacing w:line="360" w:lineRule="auto"/>
        <w:ind w:firstLine="424" w:firstLineChars="202"/>
        <w:jc w:val="left"/>
        <w:rPr>
          <w:rFonts w:ascii="宋体" w:hAnsi="宋体" w:cs="Courier New"/>
          <w:snapToGrid w:val="0"/>
          <w:szCs w:val="18"/>
        </w:rPr>
      </w:pPr>
      <w:r>
        <w:rPr>
          <w:rFonts w:hint="eastAsia" w:ascii="宋体" w:hAnsi="宋体" w:cs="Courier New"/>
          <w:snapToGrid w:val="0"/>
          <w:szCs w:val="18"/>
        </w:rPr>
        <w:t>1．</w:t>
      </w:r>
      <w:r>
        <w:rPr>
          <w:rFonts w:hint="eastAsia" w:ascii="宋体" w:hAnsi="宋体"/>
          <w:szCs w:val="21"/>
        </w:rPr>
        <w:t>我</w:t>
      </w:r>
      <w:r>
        <w:rPr>
          <w:rFonts w:hint="eastAsia" w:ascii="宋体" w:hAnsi="宋体" w:cs="Courier New"/>
          <w:snapToGrid w:val="0"/>
          <w:szCs w:val="18"/>
        </w:rPr>
        <w:t>单位</w:t>
      </w:r>
      <w:r>
        <w:rPr>
          <w:rFonts w:hint="eastAsia" w:ascii="宋体" w:hAnsi="宋体"/>
          <w:szCs w:val="21"/>
        </w:rPr>
        <w:t>愿以《开标一览表》中填写的响应报价并</w:t>
      </w:r>
      <w:r>
        <w:rPr>
          <w:rFonts w:hint="eastAsia" w:ascii="宋体" w:hAnsi="宋体" w:cs="Courier New"/>
          <w:snapToGrid w:val="0"/>
          <w:szCs w:val="18"/>
        </w:rPr>
        <w:t>按照采购文件中的一切要求，承担上述项目的全部工作。</w:t>
      </w:r>
    </w:p>
    <w:p w14:paraId="0FF4DDBE">
      <w:pPr>
        <w:spacing w:line="360" w:lineRule="auto"/>
        <w:ind w:firstLine="424" w:firstLineChars="202"/>
        <w:rPr>
          <w:rFonts w:ascii="宋体" w:hAnsi="宋体" w:cs="Courier New"/>
          <w:snapToGrid w:val="0"/>
          <w:szCs w:val="18"/>
        </w:rPr>
      </w:pPr>
      <w:r>
        <w:rPr>
          <w:rFonts w:hint="eastAsia" w:ascii="宋体" w:hAnsi="宋体" w:cs="Courier New"/>
          <w:snapToGrid w:val="0"/>
          <w:szCs w:val="18"/>
        </w:rPr>
        <w:t>2．我单位提交的响应文件为：响应文件正本一份，副本五份，电子备份光盘（或U盘）一份（含响应文件正本盖章扫描件）。</w:t>
      </w:r>
    </w:p>
    <w:p w14:paraId="1C5F6A75">
      <w:pPr>
        <w:spacing w:line="360" w:lineRule="auto"/>
        <w:ind w:firstLine="424" w:firstLineChars="202"/>
        <w:rPr>
          <w:rFonts w:ascii="宋体" w:hAnsi="宋体" w:cs="Courier New"/>
          <w:snapToGrid w:val="0"/>
          <w:szCs w:val="18"/>
        </w:rPr>
      </w:pPr>
      <w:r>
        <w:rPr>
          <w:rFonts w:hint="eastAsia" w:ascii="宋体" w:hAnsi="宋体" w:cs="Courier New"/>
          <w:snapToGrid w:val="0"/>
          <w:szCs w:val="18"/>
        </w:rPr>
        <w:t>3．如果我单位响应文件被接受，我单位将履行采购文件中规定的每一项要求，按期、按质、按量完成任务。</w:t>
      </w:r>
    </w:p>
    <w:p w14:paraId="5E2D727E">
      <w:pPr>
        <w:spacing w:line="360" w:lineRule="auto"/>
        <w:ind w:firstLine="424" w:firstLineChars="202"/>
        <w:rPr>
          <w:rFonts w:ascii="宋体" w:hAnsi="宋体" w:cs="Courier New"/>
          <w:snapToGrid w:val="0"/>
          <w:szCs w:val="18"/>
        </w:rPr>
      </w:pPr>
      <w:r>
        <w:rPr>
          <w:rFonts w:hint="eastAsia" w:ascii="宋体" w:hAnsi="宋体" w:cs="Courier New"/>
          <w:snapToGrid w:val="0"/>
          <w:szCs w:val="18"/>
        </w:rPr>
        <w:t>4．我单位愿意提供采购代理机构在采购文件中要求的所有资料，且</w:t>
      </w:r>
      <w:r>
        <w:rPr>
          <w:rFonts w:hint="eastAsia" w:ascii="宋体" w:hAnsi="宋体"/>
        </w:rPr>
        <w:t>所递交的响应文件在响应有效期（即</w:t>
      </w:r>
      <w:r>
        <w:rPr>
          <w:rFonts w:hint="eastAsia" w:ascii="宋体" w:hAnsi="宋体"/>
          <w:u w:val="single"/>
        </w:rPr>
        <w:t>90</w:t>
      </w:r>
      <w:r>
        <w:rPr>
          <w:rFonts w:hint="eastAsia" w:ascii="宋体" w:hAnsi="宋体"/>
        </w:rPr>
        <w:t>日历天）内有效，在此期间内我</w:t>
      </w:r>
      <w:r>
        <w:rPr>
          <w:rFonts w:hint="eastAsia" w:ascii="宋体" w:hAnsi="宋体" w:cs="Courier New"/>
          <w:snapToGrid w:val="0"/>
          <w:szCs w:val="18"/>
        </w:rPr>
        <w:t>单位</w:t>
      </w:r>
      <w:r>
        <w:rPr>
          <w:rFonts w:hint="eastAsia" w:ascii="宋体" w:hAnsi="宋体"/>
        </w:rPr>
        <w:t>的响应有可能成交，我</w:t>
      </w:r>
      <w:r>
        <w:rPr>
          <w:rFonts w:hint="eastAsia" w:ascii="宋体" w:hAnsi="宋体" w:cs="Courier New"/>
          <w:snapToGrid w:val="0"/>
          <w:szCs w:val="18"/>
        </w:rPr>
        <w:t>单位</w:t>
      </w:r>
      <w:r>
        <w:rPr>
          <w:rFonts w:hint="eastAsia" w:ascii="宋体" w:hAnsi="宋体"/>
        </w:rPr>
        <w:t>将受此约束。</w:t>
      </w:r>
    </w:p>
    <w:p w14:paraId="2412DE12">
      <w:pPr>
        <w:spacing w:line="360" w:lineRule="auto"/>
        <w:ind w:firstLine="424" w:firstLineChars="202"/>
        <w:rPr>
          <w:rFonts w:ascii="宋体" w:hAnsi="宋体" w:cs="Courier New"/>
          <w:snapToGrid w:val="0"/>
          <w:szCs w:val="18"/>
        </w:rPr>
      </w:pPr>
      <w:r>
        <w:rPr>
          <w:rFonts w:hint="eastAsia" w:ascii="宋体" w:hAnsi="宋体" w:cs="Courier New"/>
          <w:snapToGrid w:val="0"/>
          <w:szCs w:val="18"/>
        </w:rPr>
        <w:t>5．我单位理解，最低报价不是成交的唯一条件。</w:t>
      </w:r>
    </w:p>
    <w:p w14:paraId="291BB1EB">
      <w:pPr>
        <w:spacing w:line="360" w:lineRule="auto"/>
        <w:ind w:firstLine="424" w:firstLineChars="202"/>
        <w:rPr>
          <w:rFonts w:ascii="宋体" w:hAnsi="宋体" w:cs="Courier New"/>
          <w:snapToGrid w:val="0"/>
          <w:szCs w:val="18"/>
        </w:rPr>
      </w:pPr>
      <w:r>
        <w:rPr>
          <w:rFonts w:hint="eastAsia" w:ascii="宋体" w:hAnsi="宋体" w:cs="Courier New"/>
          <w:snapToGrid w:val="0"/>
          <w:szCs w:val="18"/>
        </w:rPr>
        <w:t>6．我单位愿按《中华人民共和国民法典》履行自己的全部责任。</w:t>
      </w:r>
    </w:p>
    <w:p w14:paraId="06D71497">
      <w:pPr>
        <w:spacing w:line="360" w:lineRule="auto"/>
        <w:ind w:firstLine="424" w:firstLineChars="202"/>
        <w:rPr>
          <w:rFonts w:ascii="宋体" w:hAnsi="宋体" w:cs="Courier New"/>
          <w:snapToGrid w:val="0"/>
          <w:szCs w:val="18"/>
        </w:rPr>
      </w:pPr>
      <w:r>
        <w:rPr>
          <w:rFonts w:hint="eastAsia" w:ascii="宋体" w:hAnsi="宋体" w:cs="Courier New"/>
          <w:snapToGrid w:val="0"/>
          <w:szCs w:val="18"/>
        </w:rPr>
        <w:t>7．我单位同意采购文件之规定，遵守有关各项规定。</w:t>
      </w:r>
    </w:p>
    <w:p w14:paraId="1059BCAE">
      <w:pPr>
        <w:spacing w:line="360" w:lineRule="auto"/>
        <w:ind w:firstLine="424" w:firstLineChars="202"/>
        <w:rPr>
          <w:rFonts w:ascii="宋体" w:hAnsi="宋体" w:cs="Courier New"/>
          <w:snapToGrid w:val="0"/>
          <w:szCs w:val="18"/>
        </w:rPr>
      </w:pPr>
      <w:r>
        <w:rPr>
          <w:rFonts w:hint="eastAsia" w:ascii="宋体" w:hAnsi="宋体" w:cs="Courier New"/>
          <w:snapToGrid w:val="0"/>
          <w:szCs w:val="18"/>
        </w:rPr>
        <w:t>8</w:t>
      </w:r>
      <w:r>
        <w:rPr>
          <w:rFonts w:ascii="宋体" w:hAnsi="宋体" w:cs="Courier New"/>
          <w:snapToGrid w:val="0"/>
          <w:szCs w:val="18"/>
        </w:rPr>
        <w:t>.</w:t>
      </w:r>
      <w:r>
        <w:rPr>
          <w:rFonts w:hint="eastAsia" w:ascii="宋体" w:hAnsi="宋体" w:cs="Courier New"/>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r>
        <w:rPr>
          <w:rFonts w:hint="eastAsia" w:ascii="宋体" w:hAnsi="宋体"/>
        </w:rPr>
        <w:t>。</w:t>
      </w:r>
    </w:p>
    <w:p w14:paraId="34DB619B">
      <w:pPr>
        <w:spacing w:line="360" w:lineRule="auto"/>
        <w:ind w:firstLine="424" w:firstLineChars="202"/>
        <w:rPr>
          <w:rFonts w:ascii="宋体" w:hAnsi="宋体" w:cs="Courier New"/>
          <w:snapToGrid w:val="0"/>
          <w:szCs w:val="18"/>
        </w:rPr>
      </w:pPr>
      <w:r>
        <w:rPr>
          <w:rFonts w:hint="eastAsia" w:ascii="宋体" w:hAnsi="宋体" w:cs="Courier New"/>
          <w:snapToGrid w:val="0"/>
          <w:szCs w:val="18"/>
        </w:rPr>
        <w:t>9．所有有关本标书的函电，请按下列地址联系：</w:t>
      </w:r>
    </w:p>
    <w:p w14:paraId="60955A04">
      <w:pPr>
        <w:adjustRightInd w:val="0"/>
        <w:snapToGrid w:val="0"/>
        <w:spacing w:line="360" w:lineRule="auto"/>
        <w:ind w:firstLine="600"/>
      </w:pPr>
    </w:p>
    <w:p w14:paraId="41CB2877">
      <w:pPr>
        <w:adjustRightInd w:val="0"/>
        <w:snapToGrid w:val="0"/>
        <w:spacing w:line="360" w:lineRule="auto"/>
        <w:ind w:firstLine="426"/>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t>： （盖</w:t>
      </w:r>
      <w:r>
        <w:rPr>
          <w:rFonts w:hint="eastAsia"/>
          <w:lang w:eastAsia="zh-CN"/>
        </w:rPr>
        <w:t>公</w:t>
      </w:r>
      <w:r>
        <w:t>章）</w:t>
      </w:r>
    </w:p>
    <w:p w14:paraId="1DF5711E">
      <w:pPr>
        <w:adjustRightInd w:val="0"/>
        <w:snapToGrid w:val="0"/>
        <w:spacing w:line="360" w:lineRule="auto"/>
        <w:ind w:firstLine="426"/>
      </w:pPr>
      <w:r>
        <w:t xml:space="preserve">地    址： </w:t>
      </w:r>
    </w:p>
    <w:p w14:paraId="1FC76FEC">
      <w:pPr>
        <w:adjustRightInd w:val="0"/>
        <w:snapToGrid w:val="0"/>
        <w:spacing w:line="360" w:lineRule="auto"/>
        <w:ind w:firstLine="426"/>
      </w:pPr>
      <w:r>
        <w:t xml:space="preserve">电    话：     </w:t>
      </w:r>
    </w:p>
    <w:p w14:paraId="128ECBE4">
      <w:pPr>
        <w:adjustRightInd w:val="0"/>
        <w:snapToGrid w:val="0"/>
        <w:spacing w:line="360" w:lineRule="auto"/>
        <w:ind w:firstLine="426"/>
      </w:pPr>
      <w:r>
        <w:t>传    真：</w:t>
      </w:r>
    </w:p>
    <w:p w14:paraId="7E5BD4D9">
      <w:pPr>
        <w:adjustRightInd w:val="0"/>
        <w:snapToGrid w:val="0"/>
        <w:spacing w:line="360" w:lineRule="auto"/>
        <w:ind w:firstLine="426"/>
      </w:pPr>
      <w:r>
        <w:t>邮    编：</w:t>
      </w:r>
    </w:p>
    <w:p w14:paraId="55C11E78">
      <w:pPr>
        <w:adjustRightInd w:val="0"/>
        <w:snapToGrid w:val="0"/>
        <w:spacing w:line="360" w:lineRule="auto"/>
        <w:ind w:firstLine="426"/>
      </w:pPr>
      <w:r>
        <w:t xml:space="preserve">联 系 人： </w:t>
      </w:r>
    </w:p>
    <w:p w14:paraId="0F21CA28">
      <w:pPr>
        <w:adjustRightInd w:val="0"/>
        <w:snapToGrid w:val="0"/>
        <w:spacing w:line="360" w:lineRule="auto"/>
        <w:ind w:firstLine="600"/>
      </w:pPr>
    </w:p>
    <w:p w14:paraId="3166D915">
      <w:pPr>
        <w:adjustRightInd w:val="0"/>
        <w:snapToGrid w:val="0"/>
        <w:spacing w:line="360" w:lineRule="auto"/>
        <w:ind w:firstLine="600"/>
        <w:jc w:val="right"/>
      </w:pPr>
      <w:r>
        <w:rPr>
          <w:rFonts w:hint="eastAsia"/>
        </w:rPr>
        <w:t>年     月    日</w:t>
      </w:r>
    </w:p>
    <w:p w14:paraId="40EA7D2B">
      <w:pPr>
        <w:adjustRightInd w:val="0"/>
        <w:snapToGrid w:val="0"/>
        <w:spacing w:line="360" w:lineRule="auto"/>
        <w:ind w:firstLine="600"/>
        <w:jc w:val="right"/>
      </w:pPr>
    </w:p>
    <w:p w14:paraId="4F3E41AA">
      <w:pPr>
        <w:adjustRightInd w:val="0"/>
        <w:spacing w:line="300" w:lineRule="auto"/>
        <w:ind w:hanging="2"/>
        <w:jc w:val="center"/>
        <w:rPr>
          <w:b/>
          <w:snapToGrid w:val="0"/>
          <w:kern w:val="0"/>
          <w:sz w:val="28"/>
        </w:rPr>
      </w:pPr>
    </w:p>
    <w:p w14:paraId="6725BE39">
      <w:pPr>
        <w:tabs>
          <w:tab w:val="left" w:pos="450"/>
        </w:tabs>
        <w:adjustRightInd w:val="0"/>
        <w:spacing w:line="300" w:lineRule="auto"/>
        <w:ind w:hanging="2"/>
        <w:rPr>
          <w:b/>
          <w:snapToGrid w:val="0"/>
          <w:kern w:val="0"/>
          <w:sz w:val="28"/>
        </w:rPr>
      </w:pPr>
      <w:r>
        <w:rPr>
          <w:b/>
          <w:snapToGrid w:val="0"/>
          <w:kern w:val="0"/>
          <w:sz w:val="28"/>
        </w:rPr>
        <w:tab/>
      </w:r>
      <w:r>
        <w:rPr>
          <w:rFonts w:ascii="宋体" w:hAnsi="宋体"/>
          <w:sz w:val="24"/>
        </w:rPr>
        <w:br w:type="page"/>
      </w:r>
    </w:p>
    <w:p w14:paraId="60CAED2B">
      <w:pPr>
        <w:pStyle w:val="7"/>
        <w:numPr>
          <w:ilvl w:val="0"/>
          <w:numId w:val="0"/>
        </w:numPr>
        <w:tabs>
          <w:tab w:val="clear" w:pos="2111"/>
        </w:tabs>
        <w:spacing w:before="120" w:after="120"/>
        <w:ind w:left="-1" w:leftChars="-1" w:hanging="1"/>
        <w:jc w:val="center"/>
        <w:rPr>
          <w:rFonts w:ascii="宋体" w:hAnsi="宋体"/>
          <w:sz w:val="24"/>
        </w:rPr>
      </w:pPr>
    </w:p>
    <w:p w14:paraId="7F02B3B4">
      <w:pPr>
        <w:pStyle w:val="7"/>
        <w:numPr>
          <w:ilvl w:val="0"/>
          <w:numId w:val="0"/>
        </w:numPr>
        <w:tabs>
          <w:tab w:val="clear" w:pos="2111"/>
        </w:tabs>
        <w:spacing w:before="120" w:after="120"/>
        <w:ind w:left="-1" w:leftChars="-1" w:hanging="1"/>
        <w:jc w:val="center"/>
        <w:rPr>
          <w:rFonts w:hint="eastAsia" w:ascii="宋体" w:hAnsi="宋体" w:eastAsia="宋体"/>
          <w:sz w:val="24"/>
          <w:lang w:eastAsia="zh-CN"/>
        </w:rPr>
      </w:pPr>
      <w:r>
        <w:rPr>
          <w:rFonts w:hint="eastAsia" w:ascii="宋体" w:hAnsi="宋体"/>
          <w:sz w:val="24"/>
        </w:rPr>
        <w:t xml:space="preserve">格式4  </w:t>
      </w:r>
      <w:r>
        <w:rPr>
          <w:rFonts w:hint="eastAsia" w:ascii="宋体" w:hAnsi="宋体"/>
          <w:sz w:val="24"/>
          <w:lang w:eastAsia="zh-CN"/>
        </w:rPr>
        <w:t>符合政府采购扶持政策的证明材料</w:t>
      </w:r>
    </w:p>
    <w:p w14:paraId="03BBB23E">
      <w:pPr>
        <w:pStyle w:val="416"/>
        <w:keepNext w:val="0"/>
        <w:adjustRightInd/>
        <w:spacing w:before="0" w:after="0" w:line="240" w:lineRule="auto"/>
        <w:outlineLvl w:val="2"/>
        <w:rPr>
          <w:rFonts w:hAnsi="宋体"/>
          <w:szCs w:val="24"/>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57" w:name="_Hlk71925120"/>
      <w:r>
        <w:rPr>
          <w:rFonts w:hint="eastAsia" w:asciiTheme="minorEastAsia" w:hAnsiTheme="minorEastAsia" w:eastAsiaTheme="minorEastAsia"/>
          <w:kern w:val="0"/>
          <w:szCs w:val="21"/>
        </w:rPr>
        <w:t>《关于印发中小企业划型标准规定的通知》（工信部联企业〔2011〕300 号</w:t>
      </w:r>
      <w:bookmarkEnd w:id="57"/>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（详见评审方法和标准/2、政府采购扶持政策）</w:t>
      </w:r>
      <w:r>
        <w:rPr>
          <w:rFonts w:hint="eastAsia" w:asciiTheme="minorEastAsia" w:hAnsiTheme="minorEastAsia" w:eastAsiaTheme="minorEastAsia"/>
          <w:kern w:val="0"/>
          <w:szCs w:val="21"/>
        </w:rPr>
        <w:t>；</w:t>
      </w:r>
    </w:p>
    <w:p w14:paraId="2E232F8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04463A3A">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62FE980B">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45C8571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7410D2C">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6"/>
        <w:tabs>
          <w:tab w:val="left" w:pos="0"/>
        </w:tabs>
        <w:jc w:val="center"/>
        <w:rPr>
          <w:rFonts w:ascii="宋体" w:hAnsi="宋体" w:eastAsia="宋体"/>
        </w:rPr>
      </w:pPr>
      <w:r>
        <w:rPr>
          <w:rFonts w:hint="eastAsia" w:ascii="宋体" w:hAnsi="宋体" w:eastAsia="宋体"/>
        </w:rPr>
        <w:t>中小企业声明函</w:t>
      </w:r>
    </w:p>
    <w:p w14:paraId="793EBC56">
      <w:pPr>
        <w:pStyle w:val="2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2"/>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22"/>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6"/>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6"/>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6"/>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2"/>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w:t>
      </w:r>
      <w:r>
        <w:rPr>
          <w:rFonts w:hint="eastAsia" w:ascii="宋体" w:hAnsi="宋体"/>
          <w:szCs w:val="21"/>
          <w:lang w:eastAsia="zh-CN"/>
        </w:rPr>
        <w:t>供应商</w:t>
      </w:r>
      <w:r>
        <w:rPr>
          <w:rFonts w:hint="eastAsia" w:ascii="宋体" w:hAnsi="宋体"/>
          <w:szCs w:val="21"/>
        </w:rPr>
        <w:t>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608E35F2">
      <w:pPr>
        <w:adjustRightInd w:val="0"/>
        <w:snapToGrid w:val="0"/>
        <w:spacing w:line="360" w:lineRule="auto"/>
        <w:ind w:firstLine="600"/>
        <w:jc w:val="left"/>
      </w:pPr>
    </w:p>
    <w:p w14:paraId="22DA3DE5">
      <w:pPr>
        <w:rPr>
          <w:rFonts w:hint="eastAsia" w:ascii="宋体" w:hAnsi="宋体"/>
          <w:sz w:val="24"/>
        </w:rPr>
      </w:pPr>
      <w:bookmarkStart w:id="58" w:name="_Toc44690706"/>
      <w:bookmarkStart w:id="59" w:name="_Toc44691165"/>
      <w:bookmarkStart w:id="60" w:name="_Toc44690433"/>
      <w:bookmarkStart w:id="61" w:name="_Toc44691397"/>
      <w:r>
        <w:rPr>
          <w:rFonts w:hint="eastAsia" w:ascii="宋体" w:hAnsi="宋体"/>
          <w:sz w:val="24"/>
        </w:rPr>
        <w:br w:type="page"/>
      </w:r>
    </w:p>
    <w:p w14:paraId="51A877FF">
      <w:pPr>
        <w:pStyle w:val="7"/>
        <w:numPr>
          <w:ilvl w:val="0"/>
          <w:numId w:val="0"/>
        </w:numPr>
        <w:tabs>
          <w:tab w:val="clear" w:pos="2111"/>
        </w:tabs>
        <w:spacing w:before="120" w:after="120"/>
        <w:ind w:left="-1" w:leftChars="-1" w:hanging="1"/>
        <w:jc w:val="center"/>
        <w:rPr>
          <w:rFonts w:ascii="宋体" w:hAnsi="宋体"/>
          <w:sz w:val="24"/>
        </w:rPr>
      </w:pPr>
      <w:r>
        <w:rPr>
          <w:rFonts w:hint="eastAsia" w:ascii="宋体" w:hAnsi="宋体"/>
          <w:sz w:val="24"/>
        </w:rPr>
        <w:t>格式5  开标一览表</w:t>
      </w:r>
      <w:bookmarkEnd w:id="58"/>
      <w:bookmarkEnd w:id="59"/>
      <w:bookmarkEnd w:id="60"/>
      <w:bookmarkEnd w:id="61"/>
    </w:p>
    <w:p w14:paraId="0AD8C6BF">
      <w:pPr>
        <w:adjustRightInd w:val="0"/>
        <w:snapToGrid w:val="0"/>
        <w:spacing w:line="360" w:lineRule="auto"/>
        <w:rPr>
          <w:bCs/>
          <w:snapToGrid w:val="0"/>
          <w:kern w:val="0"/>
        </w:rPr>
      </w:pPr>
    </w:p>
    <w:p w14:paraId="4FCFD59C">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08354930">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4396"/>
        <w:gridCol w:w="2261"/>
      </w:tblGrid>
      <w:tr w14:paraId="56A51B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976" w:type="dxa"/>
            <w:tcBorders>
              <w:top w:val="double" w:color="auto" w:sz="4" w:space="0"/>
              <w:bottom w:val="single" w:color="auto" w:sz="4" w:space="0"/>
            </w:tcBorders>
            <w:vAlign w:val="center"/>
          </w:tcPr>
          <w:p w14:paraId="5897C604">
            <w:pPr>
              <w:adjustRightInd w:val="0"/>
              <w:snapToGrid w:val="0"/>
              <w:spacing w:line="360" w:lineRule="auto"/>
              <w:jc w:val="center"/>
              <w:rPr>
                <w:snapToGrid w:val="0"/>
                <w:kern w:val="0"/>
              </w:rPr>
            </w:pPr>
            <w:r>
              <w:rPr>
                <w:snapToGrid w:val="0"/>
                <w:kern w:val="0"/>
              </w:rPr>
              <w:t>项目名称</w:t>
            </w:r>
          </w:p>
        </w:tc>
        <w:tc>
          <w:tcPr>
            <w:tcW w:w="4396" w:type="dxa"/>
            <w:tcBorders>
              <w:top w:val="double" w:color="auto" w:sz="4" w:space="0"/>
              <w:bottom w:val="single" w:color="auto" w:sz="4" w:space="0"/>
            </w:tcBorders>
            <w:vAlign w:val="center"/>
          </w:tcPr>
          <w:p w14:paraId="5E36BB15">
            <w:pPr>
              <w:adjustRightInd w:val="0"/>
              <w:snapToGrid w:val="0"/>
              <w:spacing w:line="360" w:lineRule="auto"/>
              <w:jc w:val="center"/>
              <w:rPr>
                <w:snapToGrid w:val="0"/>
                <w:kern w:val="0"/>
              </w:rPr>
            </w:pPr>
            <w:r>
              <w:rPr>
                <w:snapToGrid w:val="0"/>
                <w:kern w:val="0"/>
              </w:rPr>
              <w:t>响应报价</w:t>
            </w:r>
          </w:p>
          <w:p w14:paraId="2CCCDAC3">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06C4A0B9">
            <w:pPr>
              <w:adjustRightInd w:val="0"/>
              <w:snapToGrid w:val="0"/>
              <w:spacing w:line="360" w:lineRule="auto"/>
              <w:jc w:val="center"/>
              <w:rPr>
                <w:snapToGrid w:val="0"/>
                <w:kern w:val="0"/>
              </w:rPr>
            </w:pPr>
            <w:r>
              <w:rPr>
                <w:rFonts w:hint="eastAsia"/>
                <w:snapToGrid w:val="0"/>
                <w:kern w:val="0"/>
              </w:rPr>
              <w:t>备注</w:t>
            </w:r>
          </w:p>
        </w:tc>
      </w:tr>
      <w:tr w14:paraId="3572DE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2976" w:type="dxa"/>
            <w:tcBorders>
              <w:top w:val="single" w:color="auto" w:sz="4" w:space="0"/>
            </w:tcBorders>
            <w:vAlign w:val="center"/>
          </w:tcPr>
          <w:p w14:paraId="21C89E23">
            <w:pPr>
              <w:adjustRightInd w:val="0"/>
              <w:snapToGrid w:val="0"/>
              <w:spacing w:line="360" w:lineRule="auto"/>
              <w:jc w:val="center"/>
              <w:rPr>
                <w:rFonts w:hint="eastAsia" w:eastAsia="宋体"/>
                <w:lang w:eastAsia="zh-CN"/>
              </w:rPr>
            </w:pPr>
            <w:r>
              <w:rPr>
                <w:rFonts w:hint="eastAsia"/>
                <w:lang w:eastAsia="zh-CN"/>
              </w:rPr>
              <w:t>污水处理站外包服务（重新采购第1次）项目</w:t>
            </w:r>
          </w:p>
        </w:tc>
        <w:tc>
          <w:tcPr>
            <w:tcW w:w="4396" w:type="dxa"/>
            <w:tcBorders>
              <w:top w:val="single" w:color="auto" w:sz="4" w:space="0"/>
            </w:tcBorders>
            <w:vAlign w:val="center"/>
          </w:tcPr>
          <w:p w14:paraId="1565031A">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793CDD83">
            <w:pPr>
              <w:adjustRightInd w:val="0"/>
              <w:snapToGrid w:val="0"/>
              <w:spacing w:line="360" w:lineRule="auto"/>
              <w:jc w:val="center"/>
              <w:rPr>
                <w:snapToGrid w:val="0"/>
                <w:kern w:val="0"/>
              </w:rPr>
            </w:pPr>
          </w:p>
        </w:tc>
      </w:tr>
    </w:tbl>
    <w:p w14:paraId="6F023EA0">
      <w:pPr>
        <w:adjustRightInd w:val="0"/>
        <w:snapToGrid w:val="0"/>
        <w:spacing w:line="360" w:lineRule="auto"/>
        <w:rPr>
          <w:snapToGrid w:val="0"/>
          <w:kern w:val="0"/>
        </w:rPr>
      </w:pPr>
    </w:p>
    <w:p w14:paraId="39D38096">
      <w:pPr>
        <w:adjustRightInd w:val="0"/>
        <w:snapToGrid w:val="0"/>
        <w:spacing w:line="360" w:lineRule="auto"/>
        <w:rPr>
          <w:snapToGrid w:val="0"/>
          <w:kern w:val="0"/>
        </w:rPr>
      </w:pPr>
    </w:p>
    <w:p w14:paraId="205C4ED4">
      <w:pPr>
        <w:adjustRightInd w:val="0"/>
        <w:snapToGrid w:val="0"/>
        <w:spacing w:line="360" w:lineRule="auto"/>
        <w:rPr>
          <w:snapToGrid w:val="0"/>
          <w:kern w:val="0"/>
        </w:rPr>
      </w:pPr>
      <w:r>
        <w:rPr>
          <w:snapToGrid w:val="0"/>
          <w:kern w:val="0"/>
        </w:rPr>
        <w:t>供应商：（盖</w:t>
      </w:r>
      <w:r>
        <w:rPr>
          <w:rFonts w:hint="eastAsia"/>
          <w:snapToGrid w:val="0"/>
          <w:kern w:val="0"/>
          <w:lang w:eastAsia="zh-CN"/>
        </w:rPr>
        <w:t>公</w:t>
      </w:r>
      <w:r>
        <w:rPr>
          <w:snapToGrid w:val="0"/>
          <w:kern w:val="0"/>
        </w:rPr>
        <w:t>章）</w:t>
      </w:r>
    </w:p>
    <w:p w14:paraId="78EABCD2">
      <w:pPr>
        <w:adjustRightInd w:val="0"/>
        <w:snapToGrid w:val="0"/>
        <w:spacing w:line="360" w:lineRule="auto"/>
        <w:rPr>
          <w:snapToGrid w:val="0"/>
          <w:kern w:val="0"/>
        </w:rPr>
      </w:pPr>
    </w:p>
    <w:p w14:paraId="56B9E650">
      <w:pPr>
        <w:adjustRightInd w:val="0"/>
        <w:snapToGrid w:val="0"/>
        <w:spacing w:line="360" w:lineRule="auto"/>
        <w:rPr>
          <w:snapToGrid w:val="0"/>
          <w:kern w:val="0"/>
        </w:rPr>
      </w:pPr>
    </w:p>
    <w:p w14:paraId="11E9B160">
      <w:pPr>
        <w:adjustRightInd w:val="0"/>
        <w:snapToGrid w:val="0"/>
        <w:spacing w:line="360" w:lineRule="auto"/>
        <w:ind w:firstLine="6825" w:firstLineChars="3250"/>
        <w:rPr>
          <w:snapToGrid w:val="0"/>
          <w:kern w:val="0"/>
        </w:rPr>
      </w:pPr>
      <w:r>
        <w:rPr>
          <w:snapToGrid w:val="0"/>
          <w:kern w:val="0"/>
        </w:rPr>
        <w:t>年    月    日</w:t>
      </w:r>
    </w:p>
    <w:p w14:paraId="1D0BBAC0">
      <w:pPr>
        <w:adjustRightInd w:val="0"/>
        <w:snapToGrid w:val="0"/>
        <w:spacing w:line="360" w:lineRule="auto"/>
        <w:ind w:firstLine="1050" w:firstLineChars="500"/>
        <w:rPr>
          <w:snapToGrid w:val="0"/>
          <w:kern w:val="0"/>
        </w:rPr>
      </w:pPr>
    </w:p>
    <w:p w14:paraId="15FE625D">
      <w:pPr>
        <w:adjustRightInd w:val="0"/>
        <w:spacing w:line="312" w:lineRule="auto"/>
        <w:ind w:left="2" w:firstLine="424" w:firstLineChars="202"/>
        <w:rPr>
          <w:rFonts w:ascii="宋体" w:hAnsi="宋体"/>
          <w:bCs/>
        </w:rPr>
      </w:pPr>
      <w:r>
        <w:rPr>
          <w:rFonts w:ascii="宋体" w:hAnsi="宋体"/>
          <w:snapToGrid w:val="0"/>
          <w:kern w:val="0"/>
        </w:rPr>
        <w:t>注：1、</w:t>
      </w:r>
      <w:r>
        <w:rPr>
          <w:rFonts w:hint="eastAsia" w:ascii="宋体" w:hAnsi="宋体"/>
          <w:szCs w:val="21"/>
        </w:rPr>
        <w:t>投标</w:t>
      </w:r>
      <w:r>
        <w:rPr>
          <w:rFonts w:hint="eastAsia" w:eastAsia="宋体"/>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5171401F">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不能证明其报价合理性的，评标委员会应当将其作为无效投标处理。</w:t>
      </w:r>
    </w:p>
    <w:p w14:paraId="331EB538">
      <w:pPr>
        <w:adjustRightInd w:val="0"/>
        <w:spacing w:line="312" w:lineRule="auto"/>
        <w:ind w:firstLine="437"/>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w:t>
      </w:r>
      <w:r>
        <w:rPr>
          <w:rFonts w:hint="eastAsia" w:ascii="宋体" w:hAnsi="宋体"/>
          <w:b/>
          <w:bCs/>
          <w:snapToGrid w:val="0"/>
          <w:kern w:val="0"/>
          <w:sz w:val="24"/>
          <w:lang w:eastAsia="zh-CN"/>
        </w:rPr>
        <w:t>供应商</w:t>
      </w:r>
      <w:r>
        <w:rPr>
          <w:rFonts w:ascii="宋体" w:hAnsi="宋体"/>
          <w:b/>
          <w:bCs/>
          <w:snapToGrid w:val="0"/>
          <w:kern w:val="0"/>
          <w:sz w:val="24"/>
        </w:rPr>
        <w:t>须知”18.</w:t>
      </w:r>
      <w:r>
        <w:rPr>
          <w:rFonts w:hint="eastAsia" w:ascii="宋体" w:hAnsi="宋体"/>
          <w:b/>
          <w:bCs/>
          <w:snapToGrid w:val="0"/>
          <w:kern w:val="0"/>
          <w:sz w:val="24"/>
        </w:rPr>
        <w:t>4</w:t>
      </w:r>
      <w:r>
        <w:rPr>
          <w:rFonts w:ascii="宋体" w:hAnsi="宋体"/>
          <w:b/>
          <w:bCs/>
          <w:snapToGrid w:val="0"/>
          <w:kern w:val="0"/>
          <w:sz w:val="24"/>
        </w:rPr>
        <w:t>项要求单独密封</w:t>
      </w:r>
      <w:r>
        <w:rPr>
          <w:rFonts w:ascii="宋体" w:hAnsi="宋体"/>
          <w:b/>
          <w:snapToGrid w:val="0"/>
          <w:kern w:val="0"/>
          <w:sz w:val="24"/>
        </w:rPr>
        <w:t>。</w:t>
      </w:r>
    </w:p>
    <w:p w14:paraId="57C4A7AA">
      <w:pPr>
        <w:pStyle w:val="31"/>
        <w:adjustRightInd w:val="0"/>
        <w:snapToGrid w:val="0"/>
        <w:spacing w:line="312" w:lineRule="auto"/>
        <w:jc w:val="center"/>
        <w:rPr>
          <w:rFonts w:ascii="Times New Roman" w:hAnsi="Times New Roman"/>
          <w:b/>
          <w:sz w:val="28"/>
        </w:rPr>
      </w:pPr>
    </w:p>
    <w:p w14:paraId="350D687D"/>
    <w:p w14:paraId="5956C72C"/>
    <w:p w14:paraId="292417B9"/>
    <w:p w14:paraId="3906F722"/>
    <w:p w14:paraId="793BF0C2">
      <w:pPr>
        <w:widowControl/>
        <w:jc w:val="left"/>
      </w:pPr>
      <w:r>
        <w:br w:type="page"/>
      </w:r>
    </w:p>
    <w:p w14:paraId="045D7F46"/>
    <w:p w14:paraId="6F2850F7">
      <w:pPr>
        <w:pStyle w:val="7"/>
        <w:numPr>
          <w:ilvl w:val="0"/>
          <w:numId w:val="0"/>
        </w:numPr>
        <w:tabs>
          <w:tab w:val="clear" w:pos="2111"/>
        </w:tabs>
        <w:spacing w:before="120" w:after="120"/>
        <w:ind w:left="-1" w:leftChars="-1" w:hanging="1"/>
        <w:jc w:val="center"/>
        <w:rPr>
          <w:rFonts w:ascii="宋体" w:hAnsi="宋体"/>
          <w:sz w:val="24"/>
        </w:rPr>
      </w:pPr>
      <w:bookmarkStart w:id="62" w:name="_Toc44690434"/>
      <w:bookmarkStart w:id="63" w:name="_Toc44691398"/>
      <w:bookmarkStart w:id="64" w:name="_Toc44690707"/>
      <w:bookmarkStart w:id="65" w:name="_Toc44691166"/>
      <w:r>
        <w:rPr>
          <w:rFonts w:hint="eastAsia" w:ascii="宋体" w:hAnsi="宋体"/>
          <w:sz w:val="24"/>
        </w:rPr>
        <w:t>格式6  报价表</w:t>
      </w:r>
      <w:bookmarkEnd w:id="62"/>
      <w:bookmarkEnd w:id="63"/>
      <w:bookmarkEnd w:id="64"/>
      <w:bookmarkEnd w:id="65"/>
    </w:p>
    <w:p w14:paraId="790122D1">
      <w:pPr>
        <w:spacing w:line="300" w:lineRule="auto"/>
        <w:rPr>
          <w:rFonts w:ascii="楷体_GB2312" w:eastAsia="楷体_GB2312"/>
          <w:b/>
          <w:sz w:val="24"/>
        </w:rPr>
      </w:pPr>
      <w:r>
        <w:rPr>
          <w:rFonts w:hint="eastAsia" w:ascii="楷体_GB2312" w:eastAsia="楷体_GB2312"/>
          <w:b/>
          <w:sz w:val="24"/>
        </w:rPr>
        <w:t>1   报价要求</w:t>
      </w:r>
    </w:p>
    <w:p w14:paraId="517A3B71">
      <w:pPr>
        <w:spacing w:line="300" w:lineRule="auto"/>
        <w:rPr>
          <w:rFonts w:ascii="宋体" w:hAnsi="宋体" w:eastAsia="宋体"/>
          <w:snapToGrid w:val="0"/>
          <w:kern w:val="0"/>
        </w:rPr>
      </w:pPr>
      <w:r>
        <w:rPr>
          <w:rFonts w:hint="eastAsia" w:ascii="宋体" w:hAnsi="宋体" w:eastAsia="宋体"/>
          <w:snapToGrid w:val="0"/>
          <w:kern w:val="0"/>
        </w:rPr>
        <w:t xml:space="preserve">1.1  </w:t>
      </w:r>
      <w:r>
        <w:rPr>
          <w:rFonts w:hint="eastAsia" w:ascii="宋体" w:hAnsi="宋体"/>
          <w:szCs w:val="21"/>
        </w:rPr>
        <w:t>投标</w:t>
      </w:r>
      <w:r>
        <w:rPr>
          <w:rFonts w:hint="eastAsia" w:eastAsia="宋体"/>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eastAsia="宋体"/>
          <w:snapToGrid w:val="0"/>
          <w:kern w:val="0"/>
        </w:rPr>
        <w:t>。</w:t>
      </w:r>
    </w:p>
    <w:p w14:paraId="09E647A2">
      <w:pPr>
        <w:adjustRightInd w:val="0"/>
        <w:snapToGrid w:val="0"/>
        <w:spacing w:line="300" w:lineRule="auto"/>
        <w:rPr>
          <w:snapToGrid w:val="0"/>
          <w:kern w:val="0"/>
        </w:rPr>
      </w:pPr>
    </w:p>
    <w:p w14:paraId="78B7811E">
      <w:pPr>
        <w:spacing w:line="300" w:lineRule="auto"/>
        <w:rPr>
          <w:rFonts w:eastAsia="楷体_GB2312"/>
          <w:b/>
          <w:sz w:val="24"/>
        </w:rPr>
      </w:pPr>
      <w:r>
        <w:rPr>
          <w:rFonts w:hint="eastAsia" w:eastAsia="楷体_GB2312"/>
          <w:b/>
          <w:sz w:val="24"/>
        </w:rPr>
        <w:t>2   报价表</w:t>
      </w: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37BB9C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2B3AB78B">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A5E906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71F65013">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73A4DD69">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0C198A1C">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688F6165">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0CF411A6">
            <w:pPr>
              <w:adjustRightInd w:val="0"/>
              <w:snapToGrid w:val="0"/>
              <w:spacing w:line="300" w:lineRule="auto"/>
              <w:jc w:val="center"/>
              <w:rPr>
                <w:b/>
                <w:snapToGrid w:val="0"/>
                <w:kern w:val="0"/>
              </w:rPr>
            </w:pPr>
            <w:r>
              <w:rPr>
                <w:rFonts w:hint="eastAsia"/>
                <w:b/>
                <w:snapToGrid w:val="0"/>
                <w:kern w:val="0"/>
              </w:rPr>
              <w:t>备注</w:t>
            </w:r>
          </w:p>
        </w:tc>
      </w:tr>
      <w:tr w14:paraId="071CF2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71DBFE9">
            <w:pPr>
              <w:adjustRightInd w:val="0"/>
              <w:snapToGrid w:val="0"/>
              <w:spacing w:line="300" w:lineRule="auto"/>
              <w:jc w:val="center"/>
              <w:rPr>
                <w:rFonts w:ascii="宋体" w:hAnsi="宋体" w:eastAsia="宋体"/>
                <w:snapToGrid w:val="0"/>
                <w:kern w:val="0"/>
              </w:rPr>
            </w:pPr>
            <w:r>
              <w:rPr>
                <w:rFonts w:ascii="宋体" w:hAnsi="宋体" w:eastAsia="宋体"/>
                <w:snapToGrid w:val="0"/>
                <w:kern w:val="0"/>
              </w:rPr>
              <w:t>1</w:t>
            </w:r>
          </w:p>
        </w:tc>
        <w:tc>
          <w:tcPr>
            <w:tcW w:w="2485" w:type="dxa"/>
            <w:vAlign w:val="center"/>
          </w:tcPr>
          <w:p w14:paraId="3392709A">
            <w:pPr>
              <w:adjustRightInd w:val="0"/>
              <w:snapToGrid w:val="0"/>
              <w:spacing w:line="300" w:lineRule="auto"/>
              <w:jc w:val="center"/>
              <w:rPr>
                <w:rFonts w:ascii="宋体" w:hAnsi="宋体"/>
                <w:szCs w:val="21"/>
                <w:lang w:val="zh-CN"/>
              </w:rPr>
            </w:pPr>
          </w:p>
        </w:tc>
        <w:tc>
          <w:tcPr>
            <w:tcW w:w="876" w:type="dxa"/>
            <w:vAlign w:val="center"/>
          </w:tcPr>
          <w:p w14:paraId="627DF6CF">
            <w:pPr>
              <w:adjustRightInd w:val="0"/>
              <w:snapToGrid w:val="0"/>
              <w:spacing w:line="300" w:lineRule="auto"/>
              <w:jc w:val="center"/>
              <w:rPr>
                <w:snapToGrid w:val="0"/>
                <w:kern w:val="0"/>
              </w:rPr>
            </w:pPr>
          </w:p>
        </w:tc>
        <w:tc>
          <w:tcPr>
            <w:tcW w:w="909" w:type="dxa"/>
            <w:vAlign w:val="center"/>
          </w:tcPr>
          <w:p w14:paraId="6FEA0B64">
            <w:pPr>
              <w:adjustRightInd w:val="0"/>
              <w:snapToGrid w:val="0"/>
              <w:spacing w:line="300" w:lineRule="auto"/>
              <w:jc w:val="center"/>
              <w:rPr>
                <w:snapToGrid w:val="0"/>
                <w:kern w:val="0"/>
              </w:rPr>
            </w:pPr>
          </w:p>
        </w:tc>
        <w:tc>
          <w:tcPr>
            <w:tcW w:w="1643" w:type="dxa"/>
            <w:vAlign w:val="center"/>
          </w:tcPr>
          <w:p w14:paraId="344FC280">
            <w:pPr>
              <w:adjustRightInd w:val="0"/>
              <w:snapToGrid w:val="0"/>
              <w:spacing w:line="300" w:lineRule="auto"/>
              <w:jc w:val="center"/>
              <w:rPr>
                <w:snapToGrid w:val="0"/>
                <w:kern w:val="0"/>
              </w:rPr>
            </w:pPr>
          </w:p>
        </w:tc>
        <w:tc>
          <w:tcPr>
            <w:tcW w:w="1701" w:type="dxa"/>
            <w:vAlign w:val="center"/>
          </w:tcPr>
          <w:p w14:paraId="6C1F0573">
            <w:pPr>
              <w:adjustRightInd w:val="0"/>
              <w:snapToGrid w:val="0"/>
              <w:spacing w:line="300" w:lineRule="auto"/>
              <w:jc w:val="center"/>
              <w:rPr>
                <w:snapToGrid w:val="0"/>
                <w:kern w:val="0"/>
              </w:rPr>
            </w:pPr>
          </w:p>
        </w:tc>
        <w:tc>
          <w:tcPr>
            <w:tcW w:w="1125" w:type="dxa"/>
            <w:vAlign w:val="center"/>
          </w:tcPr>
          <w:p w14:paraId="1498E4BA">
            <w:pPr>
              <w:adjustRightInd w:val="0"/>
              <w:snapToGrid w:val="0"/>
              <w:spacing w:line="300" w:lineRule="auto"/>
              <w:jc w:val="center"/>
              <w:rPr>
                <w:snapToGrid w:val="0"/>
                <w:kern w:val="0"/>
              </w:rPr>
            </w:pPr>
          </w:p>
        </w:tc>
      </w:tr>
      <w:tr w14:paraId="7B7CA4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0937082D">
            <w:pPr>
              <w:adjustRightInd w:val="0"/>
              <w:snapToGrid w:val="0"/>
              <w:spacing w:line="300" w:lineRule="auto"/>
              <w:jc w:val="center"/>
              <w:rPr>
                <w:rFonts w:ascii="宋体" w:hAnsi="宋体" w:eastAsia="宋体"/>
                <w:snapToGrid w:val="0"/>
                <w:kern w:val="0"/>
              </w:rPr>
            </w:pPr>
            <w:r>
              <w:rPr>
                <w:rFonts w:ascii="宋体" w:hAnsi="宋体" w:eastAsia="宋体"/>
                <w:snapToGrid w:val="0"/>
                <w:kern w:val="0"/>
              </w:rPr>
              <w:t>2</w:t>
            </w:r>
          </w:p>
        </w:tc>
        <w:tc>
          <w:tcPr>
            <w:tcW w:w="2485" w:type="dxa"/>
            <w:vAlign w:val="center"/>
          </w:tcPr>
          <w:p w14:paraId="3DEA871D">
            <w:pPr>
              <w:adjustRightInd w:val="0"/>
              <w:snapToGrid w:val="0"/>
              <w:spacing w:line="300" w:lineRule="auto"/>
              <w:jc w:val="center"/>
              <w:rPr>
                <w:rFonts w:ascii="宋体" w:hAnsi="宋体"/>
                <w:szCs w:val="21"/>
                <w:lang w:val="zh-CN"/>
              </w:rPr>
            </w:pPr>
          </w:p>
        </w:tc>
        <w:tc>
          <w:tcPr>
            <w:tcW w:w="876" w:type="dxa"/>
            <w:vAlign w:val="center"/>
          </w:tcPr>
          <w:p w14:paraId="5E2C66AC">
            <w:pPr>
              <w:adjustRightInd w:val="0"/>
              <w:snapToGrid w:val="0"/>
              <w:spacing w:line="300" w:lineRule="auto"/>
              <w:jc w:val="center"/>
              <w:rPr>
                <w:snapToGrid w:val="0"/>
                <w:kern w:val="0"/>
              </w:rPr>
            </w:pPr>
          </w:p>
        </w:tc>
        <w:tc>
          <w:tcPr>
            <w:tcW w:w="909" w:type="dxa"/>
            <w:vAlign w:val="center"/>
          </w:tcPr>
          <w:p w14:paraId="217C9B55">
            <w:pPr>
              <w:adjustRightInd w:val="0"/>
              <w:snapToGrid w:val="0"/>
              <w:spacing w:line="300" w:lineRule="auto"/>
              <w:jc w:val="center"/>
              <w:rPr>
                <w:snapToGrid w:val="0"/>
                <w:kern w:val="0"/>
              </w:rPr>
            </w:pPr>
          </w:p>
        </w:tc>
        <w:tc>
          <w:tcPr>
            <w:tcW w:w="1643" w:type="dxa"/>
            <w:vAlign w:val="center"/>
          </w:tcPr>
          <w:p w14:paraId="273B7A57">
            <w:pPr>
              <w:adjustRightInd w:val="0"/>
              <w:snapToGrid w:val="0"/>
              <w:spacing w:line="300" w:lineRule="auto"/>
              <w:jc w:val="center"/>
              <w:rPr>
                <w:snapToGrid w:val="0"/>
                <w:kern w:val="0"/>
              </w:rPr>
            </w:pPr>
          </w:p>
        </w:tc>
        <w:tc>
          <w:tcPr>
            <w:tcW w:w="1701" w:type="dxa"/>
            <w:vAlign w:val="center"/>
          </w:tcPr>
          <w:p w14:paraId="5FE37BB0">
            <w:pPr>
              <w:adjustRightInd w:val="0"/>
              <w:snapToGrid w:val="0"/>
              <w:spacing w:line="300" w:lineRule="auto"/>
              <w:jc w:val="center"/>
              <w:rPr>
                <w:snapToGrid w:val="0"/>
                <w:kern w:val="0"/>
              </w:rPr>
            </w:pPr>
          </w:p>
        </w:tc>
        <w:tc>
          <w:tcPr>
            <w:tcW w:w="1125" w:type="dxa"/>
            <w:vAlign w:val="center"/>
          </w:tcPr>
          <w:p w14:paraId="2E2401C8">
            <w:pPr>
              <w:adjustRightInd w:val="0"/>
              <w:snapToGrid w:val="0"/>
              <w:spacing w:line="300" w:lineRule="auto"/>
              <w:jc w:val="center"/>
              <w:rPr>
                <w:snapToGrid w:val="0"/>
                <w:kern w:val="0"/>
              </w:rPr>
            </w:pPr>
          </w:p>
        </w:tc>
      </w:tr>
      <w:tr w14:paraId="70E57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2C7E7DB3">
            <w:pPr>
              <w:adjustRightInd w:val="0"/>
              <w:snapToGrid w:val="0"/>
              <w:spacing w:line="300" w:lineRule="auto"/>
              <w:jc w:val="center"/>
              <w:rPr>
                <w:rFonts w:ascii="宋体" w:hAnsi="宋体" w:eastAsia="宋体"/>
                <w:snapToGrid w:val="0"/>
                <w:kern w:val="0"/>
              </w:rPr>
            </w:pPr>
            <w:r>
              <w:rPr>
                <w:rFonts w:ascii="宋体" w:hAnsi="宋体" w:eastAsia="宋体"/>
                <w:snapToGrid w:val="0"/>
                <w:kern w:val="0"/>
              </w:rPr>
              <w:t xml:space="preserve">3 </w:t>
            </w:r>
          </w:p>
        </w:tc>
        <w:tc>
          <w:tcPr>
            <w:tcW w:w="2485" w:type="dxa"/>
            <w:vAlign w:val="center"/>
          </w:tcPr>
          <w:p w14:paraId="1F24CB58">
            <w:pPr>
              <w:adjustRightInd w:val="0"/>
              <w:snapToGrid w:val="0"/>
              <w:spacing w:line="300" w:lineRule="auto"/>
              <w:jc w:val="center"/>
              <w:rPr>
                <w:rFonts w:ascii="宋体" w:hAnsi="宋体"/>
                <w:szCs w:val="21"/>
                <w:lang w:val="zh-CN"/>
              </w:rPr>
            </w:pPr>
          </w:p>
        </w:tc>
        <w:tc>
          <w:tcPr>
            <w:tcW w:w="876" w:type="dxa"/>
            <w:vAlign w:val="center"/>
          </w:tcPr>
          <w:p w14:paraId="5AF15863">
            <w:pPr>
              <w:adjustRightInd w:val="0"/>
              <w:snapToGrid w:val="0"/>
              <w:spacing w:line="300" w:lineRule="auto"/>
              <w:jc w:val="center"/>
              <w:rPr>
                <w:snapToGrid w:val="0"/>
                <w:kern w:val="0"/>
              </w:rPr>
            </w:pPr>
          </w:p>
        </w:tc>
        <w:tc>
          <w:tcPr>
            <w:tcW w:w="909" w:type="dxa"/>
            <w:vAlign w:val="center"/>
          </w:tcPr>
          <w:p w14:paraId="03BECD98">
            <w:pPr>
              <w:adjustRightInd w:val="0"/>
              <w:snapToGrid w:val="0"/>
              <w:spacing w:line="300" w:lineRule="auto"/>
              <w:jc w:val="center"/>
              <w:rPr>
                <w:snapToGrid w:val="0"/>
                <w:kern w:val="0"/>
              </w:rPr>
            </w:pPr>
          </w:p>
        </w:tc>
        <w:tc>
          <w:tcPr>
            <w:tcW w:w="1643" w:type="dxa"/>
            <w:vAlign w:val="center"/>
          </w:tcPr>
          <w:p w14:paraId="598E5C6A">
            <w:pPr>
              <w:adjustRightInd w:val="0"/>
              <w:snapToGrid w:val="0"/>
              <w:spacing w:line="300" w:lineRule="auto"/>
              <w:jc w:val="center"/>
              <w:rPr>
                <w:snapToGrid w:val="0"/>
                <w:kern w:val="0"/>
              </w:rPr>
            </w:pPr>
          </w:p>
        </w:tc>
        <w:tc>
          <w:tcPr>
            <w:tcW w:w="1701" w:type="dxa"/>
            <w:vAlign w:val="center"/>
          </w:tcPr>
          <w:p w14:paraId="6F86A5C3">
            <w:pPr>
              <w:adjustRightInd w:val="0"/>
              <w:snapToGrid w:val="0"/>
              <w:spacing w:line="300" w:lineRule="auto"/>
              <w:jc w:val="center"/>
              <w:rPr>
                <w:snapToGrid w:val="0"/>
                <w:kern w:val="0"/>
              </w:rPr>
            </w:pPr>
          </w:p>
        </w:tc>
        <w:tc>
          <w:tcPr>
            <w:tcW w:w="1125" w:type="dxa"/>
            <w:vAlign w:val="center"/>
          </w:tcPr>
          <w:p w14:paraId="6C86078B">
            <w:pPr>
              <w:adjustRightInd w:val="0"/>
              <w:snapToGrid w:val="0"/>
              <w:spacing w:line="300" w:lineRule="auto"/>
              <w:jc w:val="center"/>
              <w:rPr>
                <w:snapToGrid w:val="0"/>
                <w:kern w:val="0"/>
              </w:rPr>
            </w:pPr>
          </w:p>
        </w:tc>
      </w:tr>
      <w:tr w14:paraId="453DDC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1D29264">
            <w:pPr>
              <w:adjustRightInd w:val="0"/>
              <w:snapToGrid w:val="0"/>
              <w:spacing w:line="300" w:lineRule="auto"/>
              <w:jc w:val="center"/>
              <w:rPr>
                <w:rFonts w:ascii="宋体" w:hAnsi="宋体" w:eastAsia="宋体"/>
                <w:snapToGrid w:val="0"/>
                <w:kern w:val="0"/>
              </w:rPr>
            </w:pPr>
            <w:r>
              <w:rPr>
                <w:rFonts w:ascii="宋体" w:hAnsi="宋体" w:eastAsia="宋体"/>
                <w:snapToGrid w:val="0"/>
                <w:kern w:val="0"/>
              </w:rPr>
              <w:t>4</w:t>
            </w:r>
          </w:p>
        </w:tc>
        <w:tc>
          <w:tcPr>
            <w:tcW w:w="2485" w:type="dxa"/>
            <w:vAlign w:val="center"/>
          </w:tcPr>
          <w:p w14:paraId="0F0D4574">
            <w:pPr>
              <w:adjustRightInd w:val="0"/>
              <w:snapToGrid w:val="0"/>
              <w:spacing w:line="300" w:lineRule="auto"/>
              <w:jc w:val="center"/>
              <w:rPr>
                <w:rFonts w:ascii="宋体" w:hAnsi="宋体"/>
                <w:szCs w:val="21"/>
                <w:lang w:val="zh-CN"/>
              </w:rPr>
            </w:pPr>
          </w:p>
        </w:tc>
        <w:tc>
          <w:tcPr>
            <w:tcW w:w="876" w:type="dxa"/>
            <w:vAlign w:val="center"/>
          </w:tcPr>
          <w:p w14:paraId="3633DFF5">
            <w:pPr>
              <w:adjustRightInd w:val="0"/>
              <w:snapToGrid w:val="0"/>
              <w:spacing w:line="300" w:lineRule="auto"/>
              <w:jc w:val="center"/>
              <w:rPr>
                <w:snapToGrid w:val="0"/>
                <w:kern w:val="0"/>
              </w:rPr>
            </w:pPr>
          </w:p>
        </w:tc>
        <w:tc>
          <w:tcPr>
            <w:tcW w:w="909" w:type="dxa"/>
            <w:vAlign w:val="center"/>
          </w:tcPr>
          <w:p w14:paraId="4BE2AEE9">
            <w:pPr>
              <w:adjustRightInd w:val="0"/>
              <w:snapToGrid w:val="0"/>
              <w:spacing w:line="300" w:lineRule="auto"/>
              <w:jc w:val="center"/>
              <w:rPr>
                <w:snapToGrid w:val="0"/>
                <w:kern w:val="0"/>
              </w:rPr>
            </w:pPr>
          </w:p>
        </w:tc>
        <w:tc>
          <w:tcPr>
            <w:tcW w:w="1643" w:type="dxa"/>
            <w:vAlign w:val="center"/>
          </w:tcPr>
          <w:p w14:paraId="70C004CA">
            <w:pPr>
              <w:adjustRightInd w:val="0"/>
              <w:snapToGrid w:val="0"/>
              <w:spacing w:line="300" w:lineRule="auto"/>
              <w:jc w:val="center"/>
              <w:rPr>
                <w:snapToGrid w:val="0"/>
                <w:kern w:val="0"/>
              </w:rPr>
            </w:pPr>
          </w:p>
        </w:tc>
        <w:tc>
          <w:tcPr>
            <w:tcW w:w="1701" w:type="dxa"/>
            <w:vAlign w:val="center"/>
          </w:tcPr>
          <w:p w14:paraId="76C0E003">
            <w:pPr>
              <w:adjustRightInd w:val="0"/>
              <w:snapToGrid w:val="0"/>
              <w:spacing w:line="300" w:lineRule="auto"/>
              <w:jc w:val="center"/>
              <w:rPr>
                <w:snapToGrid w:val="0"/>
                <w:kern w:val="0"/>
              </w:rPr>
            </w:pPr>
          </w:p>
        </w:tc>
        <w:tc>
          <w:tcPr>
            <w:tcW w:w="1125" w:type="dxa"/>
            <w:vAlign w:val="center"/>
          </w:tcPr>
          <w:p w14:paraId="334479BD">
            <w:pPr>
              <w:adjustRightInd w:val="0"/>
              <w:snapToGrid w:val="0"/>
              <w:spacing w:line="300" w:lineRule="auto"/>
              <w:jc w:val="center"/>
              <w:rPr>
                <w:snapToGrid w:val="0"/>
                <w:kern w:val="0"/>
              </w:rPr>
            </w:pPr>
          </w:p>
        </w:tc>
      </w:tr>
      <w:tr w14:paraId="70296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3DF76380">
            <w:pPr>
              <w:adjustRightInd w:val="0"/>
              <w:snapToGrid w:val="0"/>
              <w:spacing w:line="300" w:lineRule="auto"/>
              <w:jc w:val="center"/>
              <w:rPr>
                <w:rFonts w:ascii="宋体" w:hAnsi="宋体" w:eastAsia="宋体"/>
                <w:snapToGrid w:val="0"/>
                <w:kern w:val="0"/>
              </w:rPr>
            </w:pPr>
            <w:r>
              <w:rPr>
                <w:rFonts w:ascii="宋体" w:hAnsi="宋体" w:eastAsia="宋体"/>
                <w:snapToGrid w:val="0"/>
                <w:kern w:val="0"/>
              </w:rPr>
              <w:t>5</w:t>
            </w:r>
          </w:p>
        </w:tc>
        <w:tc>
          <w:tcPr>
            <w:tcW w:w="2485" w:type="dxa"/>
            <w:tcBorders>
              <w:bottom w:val="single" w:color="auto" w:sz="4" w:space="0"/>
            </w:tcBorders>
            <w:vAlign w:val="center"/>
          </w:tcPr>
          <w:p w14:paraId="7FDDC14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32549283">
            <w:pPr>
              <w:adjustRightInd w:val="0"/>
              <w:snapToGrid w:val="0"/>
              <w:spacing w:line="300" w:lineRule="auto"/>
              <w:jc w:val="center"/>
              <w:rPr>
                <w:snapToGrid w:val="0"/>
                <w:kern w:val="0"/>
              </w:rPr>
            </w:pPr>
          </w:p>
        </w:tc>
        <w:tc>
          <w:tcPr>
            <w:tcW w:w="909" w:type="dxa"/>
            <w:tcBorders>
              <w:bottom w:val="single" w:color="auto" w:sz="4" w:space="0"/>
            </w:tcBorders>
            <w:vAlign w:val="center"/>
          </w:tcPr>
          <w:p w14:paraId="28E704A3">
            <w:pPr>
              <w:adjustRightInd w:val="0"/>
              <w:snapToGrid w:val="0"/>
              <w:spacing w:line="300" w:lineRule="auto"/>
              <w:jc w:val="center"/>
              <w:rPr>
                <w:snapToGrid w:val="0"/>
                <w:kern w:val="0"/>
              </w:rPr>
            </w:pPr>
          </w:p>
        </w:tc>
        <w:tc>
          <w:tcPr>
            <w:tcW w:w="1643" w:type="dxa"/>
            <w:tcBorders>
              <w:bottom w:val="single" w:color="auto" w:sz="4" w:space="0"/>
            </w:tcBorders>
            <w:vAlign w:val="center"/>
          </w:tcPr>
          <w:p w14:paraId="5063FA40">
            <w:pPr>
              <w:adjustRightInd w:val="0"/>
              <w:snapToGrid w:val="0"/>
              <w:spacing w:line="300" w:lineRule="auto"/>
              <w:jc w:val="center"/>
              <w:rPr>
                <w:snapToGrid w:val="0"/>
                <w:kern w:val="0"/>
              </w:rPr>
            </w:pPr>
          </w:p>
        </w:tc>
        <w:tc>
          <w:tcPr>
            <w:tcW w:w="1701" w:type="dxa"/>
            <w:tcBorders>
              <w:bottom w:val="single" w:color="auto" w:sz="4" w:space="0"/>
            </w:tcBorders>
            <w:vAlign w:val="center"/>
          </w:tcPr>
          <w:p w14:paraId="187AC7A4">
            <w:pPr>
              <w:adjustRightInd w:val="0"/>
              <w:snapToGrid w:val="0"/>
              <w:spacing w:line="300" w:lineRule="auto"/>
              <w:jc w:val="center"/>
              <w:rPr>
                <w:snapToGrid w:val="0"/>
                <w:kern w:val="0"/>
              </w:rPr>
            </w:pPr>
          </w:p>
        </w:tc>
        <w:tc>
          <w:tcPr>
            <w:tcW w:w="1125" w:type="dxa"/>
            <w:tcBorders>
              <w:bottom w:val="single" w:color="auto" w:sz="4" w:space="0"/>
            </w:tcBorders>
            <w:vAlign w:val="center"/>
          </w:tcPr>
          <w:p w14:paraId="093A4524">
            <w:pPr>
              <w:adjustRightInd w:val="0"/>
              <w:snapToGrid w:val="0"/>
              <w:spacing w:line="300" w:lineRule="auto"/>
              <w:jc w:val="center"/>
              <w:rPr>
                <w:snapToGrid w:val="0"/>
                <w:kern w:val="0"/>
              </w:rPr>
            </w:pPr>
          </w:p>
        </w:tc>
      </w:tr>
      <w:tr w14:paraId="0D15F3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3EDC810A">
            <w:pPr>
              <w:adjustRightInd w:val="0"/>
              <w:snapToGrid w:val="0"/>
              <w:spacing w:line="300" w:lineRule="auto"/>
              <w:jc w:val="center"/>
              <w:rPr>
                <w:rFonts w:ascii="宋体" w:hAnsi="宋体" w:eastAsia="宋体"/>
                <w:snapToGrid w:val="0"/>
                <w:kern w:val="0"/>
              </w:rPr>
            </w:pPr>
            <w:r>
              <w:rPr>
                <w:rFonts w:ascii="宋体" w:hAnsi="宋体" w:eastAsia="宋体"/>
                <w:snapToGrid w:val="0"/>
                <w:kern w:val="0"/>
              </w:rPr>
              <w:t>6</w:t>
            </w:r>
          </w:p>
        </w:tc>
        <w:tc>
          <w:tcPr>
            <w:tcW w:w="2485" w:type="dxa"/>
            <w:tcBorders>
              <w:top w:val="single" w:color="auto" w:sz="4" w:space="0"/>
              <w:bottom w:val="single" w:color="auto" w:sz="4" w:space="0"/>
            </w:tcBorders>
            <w:vAlign w:val="center"/>
          </w:tcPr>
          <w:p w14:paraId="3709584D">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E7D951A">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D0D4AAA">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248D8E0">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23B0C68">
            <w:pPr>
              <w:adjustRightInd w:val="0"/>
              <w:snapToGrid w:val="0"/>
              <w:spacing w:line="300" w:lineRule="auto"/>
              <w:jc w:val="center"/>
              <w:rPr>
                <w:snapToGrid w:val="0"/>
                <w:kern w:val="0"/>
              </w:rPr>
            </w:pPr>
          </w:p>
        </w:tc>
        <w:tc>
          <w:tcPr>
            <w:tcW w:w="1125" w:type="dxa"/>
            <w:tcBorders>
              <w:bottom w:val="single" w:color="auto" w:sz="4" w:space="0"/>
            </w:tcBorders>
            <w:vAlign w:val="center"/>
          </w:tcPr>
          <w:p w14:paraId="18586337">
            <w:pPr>
              <w:adjustRightInd w:val="0"/>
              <w:snapToGrid w:val="0"/>
              <w:spacing w:line="300" w:lineRule="auto"/>
              <w:jc w:val="center"/>
              <w:rPr>
                <w:snapToGrid w:val="0"/>
                <w:kern w:val="0"/>
              </w:rPr>
            </w:pPr>
          </w:p>
        </w:tc>
      </w:tr>
      <w:tr w14:paraId="251BD8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6C83A99A">
            <w:pPr>
              <w:adjustRightInd w:val="0"/>
              <w:snapToGrid w:val="0"/>
              <w:spacing w:line="300" w:lineRule="auto"/>
              <w:jc w:val="center"/>
              <w:rPr>
                <w:rFonts w:ascii="宋体" w:hAnsi="宋体" w:eastAsia="宋体"/>
                <w:snapToGrid w:val="0"/>
                <w:kern w:val="0"/>
              </w:rPr>
            </w:pPr>
            <w:r>
              <w:rPr>
                <w:rFonts w:ascii="宋体" w:hAnsi="宋体" w:eastAsia="宋体"/>
                <w:snapToGrid w:val="0"/>
                <w:kern w:val="0"/>
              </w:rPr>
              <w:t>7</w:t>
            </w:r>
          </w:p>
        </w:tc>
        <w:tc>
          <w:tcPr>
            <w:tcW w:w="2485" w:type="dxa"/>
            <w:tcBorders>
              <w:top w:val="single" w:color="auto" w:sz="4" w:space="0"/>
              <w:bottom w:val="single" w:color="auto" w:sz="4" w:space="0"/>
            </w:tcBorders>
            <w:vAlign w:val="center"/>
          </w:tcPr>
          <w:p w14:paraId="4C59E9B3">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49884AB">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4675EAB">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7DC7C96E">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222E4C2">
            <w:pPr>
              <w:adjustRightInd w:val="0"/>
              <w:snapToGrid w:val="0"/>
              <w:spacing w:line="300" w:lineRule="auto"/>
              <w:jc w:val="center"/>
              <w:rPr>
                <w:snapToGrid w:val="0"/>
                <w:kern w:val="0"/>
              </w:rPr>
            </w:pPr>
          </w:p>
        </w:tc>
        <w:tc>
          <w:tcPr>
            <w:tcW w:w="1125" w:type="dxa"/>
            <w:tcBorders>
              <w:bottom w:val="single" w:color="auto" w:sz="4" w:space="0"/>
            </w:tcBorders>
            <w:vAlign w:val="center"/>
          </w:tcPr>
          <w:p w14:paraId="21833648">
            <w:pPr>
              <w:adjustRightInd w:val="0"/>
              <w:snapToGrid w:val="0"/>
              <w:spacing w:line="300" w:lineRule="auto"/>
              <w:jc w:val="center"/>
              <w:rPr>
                <w:snapToGrid w:val="0"/>
                <w:kern w:val="0"/>
              </w:rPr>
            </w:pPr>
          </w:p>
        </w:tc>
      </w:tr>
      <w:tr w14:paraId="7EA9E8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0075D3DC">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029FD3F4">
            <w:pPr>
              <w:adjustRightInd w:val="0"/>
              <w:snapToGrid w:val="0"/>
              <w:spacing w:line="300" w:lineRule="auto"/>
              <w:jc w:val="center"/>
              <w:rPr>
                <w:snapToGrid w:val="0"/>
                <w:kern w:val="0"/>
              </w:rPr>
            </w:pPr>
          </w:p>
        </w:tc>
        <w:tc>
          <w:tcPr>
            <w:tcW w:w="1125" w:type="dxa"/>
            <w:tcBorders>
              <w:top w:val="single" w:color="auto" w:sz="4" w:space="0"/>
            </w:tcBorders>
            <w:vAlign w:val="center"/>
          </w:tcPr>
          <w:p w14:paraId="7F12E420">
            <w:pPr>
              <w:adjustRightInd w:val="0"/>
              <w:snapToGrid w:val="0"/>
              <w:spacing w:line="300" w:lineRule="auto"/>
              <w:jc w:val="center"/>
              <w:rPr>
                <w:snapToGrid w:val="0"/>
                <w:kern w:val="0"/>
              </w:rPr>
            </w:pPr>
          </w:p>
        </w:tc>
      </w:tr>
    </w:tbl>
    <w:p w14:paraId="2606B3E0">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28BD7F">
      <w:pPr>
        <w:adjustRightInd w:val="0"/>
        <w:snapToGrid w:val="0"/>
        <w:spacing w:line="300" w:lineRule="auto"/>
        <w:ind w:firstLine="630" w:firstLineChars="300"/>
        <w:jc w:val="both"/>
        <w:rPr>
          <w:rFonts w:hint="eastAsia" w:ascii="宋体" w:hAnsi="宋体" w:eastAsia="宋体"/>
          <w:snapToGrid w:val="0"/>
          <w:kern w:val="0"/>
          <w:lang w:eastAsia="zh-CN"/>
        </w:rPr>
      </w:pPr>
      <w:r>
        <w:rPr>
          <w:rFonts w:hint="eastAsia" w:ascii="宋体" w:hAnsi="宋体"/>
          <w:szCs w:val="21"/>
        </w:rPr>
        <w:t>2、</w:t>
      </w:r>
      <w:r>
        <w:rPr>
          <w:rFonts w:hint="eastAsia" w:ascii="宋体" w:hAnsi="宋体" w:eastAsia="宋体"/>
        </w:rPr>
        <w:t>开标一览表中的投标</w:t>
      </w:r>
      <w:r>
        <w:rPr>
          <w:rFonts w:hint="eastAsia" w:eastAsia="宋体"/>
          <w:snapToGrid w:val="0"/>
          <w:kern w:val="0"/>
          <w:lang w:eastAsia="zh-CN"/>
        </w:rPr>
        <w:t>报</w:t>
      </w:r>
      <w:r>
        <w:rPr>
          <w:rFonts w:hint="eastAsia" w:ascii="宋体" w:hAnsi="宋体" w:eastAsia="宋体"/>
        </w:rPr>
        <w:t>价应与本表中的报价合计金额一致</w:t>
      </w:r>
      <w:r>
        <w:rPr>
          <w:rFonts w:hint="eastAsia" w:ascii="宋体" w:hAnsi="宋体"/>
          <w:lang w:eastAsia="zh-CN"/>
        </w:rPr>
        <w:t>。</w:t>
      </w:r>
    </w:p>
    <w:p w14:paraId="714D7C15">
      <w:pPr>
        <w:adjustRightInd w:val="0"/>
        <w:snapToGrid w:val="0"/>
        <w:spacing w:line="300" w:lineRule="auto"/>
        <w:rPr>
          <w:snapToGrid w:val="0"/>
          <w:kern w:val="0"/>
        </w:rPr>
      </w:pPr>
    </w:p>
    <w:p w14:paraId="52B657E4">
      <w:pPr>
        <w:adjustRightInd w:val="0"/>
        <w:snapToGrid w:val="0"/>
        <w:spacing w:line="300" w:lineRule="auto"/>
        <w:rPr>
          <w:snapToGrid w:val="0"/>
          <w:kern w:val="0"/>
        </w:rPr>
      </w:pPr>
    </w:p>
    <w:p w14:paraId="4DEEF6B5">
      <w:pPr>
        <w:adjustRightInd w:val="0"/>
        <w:snapToGrid w:val="0"/>
        <w:spacing w:line="300" w:lineRule="auto"/>
        <w:rPr>
          <w:snapToGrid w:val="0"/>
          <w:kern w:val="0"/>
        </w:rPr>
      </w:pPr>
      <w:r>
        <w:rPr>
          <w:rFonts w:hint="eastAsia"/>
          <w:snapToGrid w:val="0"/>
          <w:kern w:val="0"/>
        </w:rPr>
        <w:t>供应商：（</w:t>
      </w:r>
      <w:r>
        <w:rPr>
          <w:snapToGrid w:val="0"/>
          <w:kern w:val="0"/>
        </w:rPr>
        <w:t>盖</w:t>
      </w:r>
      <w:r>
        <w:rPr>
          <w:rFonts w:hint="eastAsia"/>
          <w:snapToGrid w:val="0"/>
          <w:kern w:val="0"/>
          <w:lang w:eastAsia="zh-CN"/>
        </w:rPr>
        <w:t>公</w:t>
      </w:r>
      <w:r>
        <w:rPr>
          <w:snapToGrid w:val="0"/>
          <w:kern w:val="0"/>
        </w:rPr>
        <w:t>章</w:t>
      </w:r>
      <w:r>
        <w:rPr>
          <w:rFonts w:hint="eastAsia"/>
          <w:snapToGrid w:val="0"/>
          <w:kern w:val="0"/>
        </w:rPr>
        <w:t>）</w:t>
      </w:r>
    </w:p>
    <w:p w14:paraId="6A3FD806">
      <w:pPr>
        <w:adjustRightInd w:val="0"/>
        <w:snapToGrid w:val="0"/>
        <w:spacing w:line="300" w:lineRule="auto"/>
        <w:rPr>
          <w:snapToGrid w:val="0"/>
          <w:kern w:val="0"/>
        </w:rPr>
      </w:pPr>
    </w:p>
    <w:p w14:paraId="625F8402">
      <w:pPr>
        <w:adjustRightInd w:val="0"/>
        <w:snapToGrid w:val="0"/>
        <w:spacing w:line="300" w:lineRule="auto"/>
        <w:rPr>
          <w:snapToGrid w:val="0"/>
          <w:kern w:val="0"/>
        </w:rPr>
      </w:pPr>
    </w:p>
    <w:p w14:paraId="1CF2F948">
      <w:pPr>
        <w:adjustRightInd w:val="0"/>
        <w:snapToGrid w:val="0"/>
        <w:spacing w:line="300" w:lineRule="auto"/>
        <w:rPr>
          <w:snapToGrid w:val="0"/>
          <w:kern w:val="0"/>
        </w:rPr>
      </w:pPr>
    </w:p>
    <w:p w14:paraId="00841291">
      <w:pPr>
        <w:wordWrap w:val="0"/>
        <w:adjustRightInd w:val="0"/>
        <w:snapToGrid w:val="0"/>
        <w:spacing w:line="300" w:lineRule="auto"/>
        <w:jc w:val="right"/>
        <w:rPr>
          <w:rFonts w:ascii="宋体" w:hAnsi="宋体"/>
          <w:sz w:val="24"/>
        </w:rPr>
      </w:pPr>
      <w:r>
        <w:rPr>
          <w:rFonts w:hint="eastAsia"/>
          <w:snapToGrid w:val="0"/>
          <w:kern w:val="0"/>
        </w:rPr>
        <w:t>年    月   日</w:t>
      </w:r>
      <w:bookmarkStart w:id="66" w:name="_Toc44691399"/>
      <w:bookmarkStart w:id="67" w:name="_Toc44690708"/>
      <w:bookmarkStart w:id="68" w:name="_Toc44691167"/>
      <w:bookmarkStart w:id="69" w:name="_Toc44690435"/>
    </w:p>
    <w:p w14:paraId="43B3CC60">
      <w:pPr>
        <w:pStyle w:val="7"/>
        <w:numPr>
          <w:ilvl w:val="0"/>
          <w:numId w:val="0"/>
        </w:numPr>
        <w:tabs>
          <w:tab w:val="clear" w:pos="2111"/>
        </w:tabs>
        <w:spacing w:before="120" w:after="120"/>
        <w:ind w:left="-1" w:leftChars="-1" w:hanging="1"/>
        <w:jc w:val="center"/>
        <w:rPr>
          <w:rFonts w:ascii="宋体" w:hAnsi="宋体"/>
          <w:sz w:val="24"/>
        </w:rPr>
      </w:pPr>
    </w:p>
    <w:p w14:paraId="7E0F4E9C">
      <w:pPr>
        <w:rPr>
          <w:rFonts w:hint="eastAsia" w:ascii="宋体" w:hAnsi="宋体"/>
          <w:sz w:val="24"/>
        </w:rPr>
      </w:pPr>
      <w:r>
        <w:rPr>
          <w:rFonts w:hint="eastAsia" w:ascii="宋体" w:hAnsi="宋体"/>
          <w:sz w:val="24"/>
        </w:rPr>
        <w:br w:type="page"/>
      </w:r>
    </w:p>
    <w:bookmarkEnd w:id="66"/>
    <w:bookmarkEnd w:id="67"/>
    <w:bookmarkEnd w:id="68"/>
    <w:bookmarkEnd w:id="69"/>
    <w:p w14:paraId="71DE00E9">
      <w:pPr>
        <w:keepNext/>
        <w:keepLines/>
        <w:widowControl w:val="0"/>
        <w:tabs>
          <w:tab w:val="left" w:pos="371"/>
        </w:tabs>
        <w:spacing w:before="120" w:after="120" w:line="416" w:lineRule="auto"/>
        <w:ind w:left="-1" w:leftChars="-1" w:hanging="1"/>
        <w:jc w:val="center"/>
        <w:outlineLvl w:val="2"/>
        <w:rPr>
          <w:rFonts w:ascii="宋体" w:hAnsi="宋体" w:eastAsia="宋体" w:cs="Times New Roman"/>
          <w:b/>
          <w:bCs/>
          <w:kern w:val="2"/>
          <w:sz w:val="24"/>
          <w:szCs w:val="32"/>
          <w:lang w:val="en-US" w:eastAsia="zh-CN" w:bidi="ar-SA"/>
        </w:rPr>
      </w:pPr>
      <w:r>
        <w:rPr>
          <w:rFonts w:hint="eastAsia" w:ascii="宋体" w:hAnsi="宋体" w:eastAsia="宋体" w:cs="Times New Roman"/>
          <w:b/>
          <w:bCs/>
          <w:kern w:val="2"/>
          <w:sz w:val="24"/>
          <w:szCs w:val="32"/>
          <w:lang w:val="en-US" w:eastAsia="zh-CN" w:bidi="ar-SA"/>
        </w:rPr>
        <w:t>格式7  服务方案</w:t>
      </w:r>
    </w:p>
    <w:p w14:paraId="0A7D5FA6">
      <w:pPr>
        <w:widowControl w:val="0"/>
        <w:ind w:firstLine="420" w:firstLineChars="200"/>
        <w:jc w:val="both"/>
        <w:rPr>
          <w:rFonts w:ascii="Times New Roman" w:hAnsi="Times New Roman" w:eastAsia="宋体" w:cs="Times New Roman"/>
          <w:kern w:val="2"/>
          <w:sz w:val="21"/>
          <w:szCs w:val="24"/>
          <w:lang w:val="en-US" w:eastAsia="zh-CN" w:bidi="ar-SA"/>
        </w:rPr>
      </w:pPr>
    </w:p>
    <w:p w14:paraId="2BBEC6CC">
      <w:pPr>
        <w:spacing w:line="400" w:lineRule="exact"/>
        <w:ind w:firstLine="422" w:firstLineChars="200"/>
        <w:rPr>
          <w:rFonts w:ascii="宋体" w:hAnsi="宋体"/>
          <w:b/>
          <w:szCs w:val="21"/>
        </w:rPr>
      </w:pPr>
      <w:r>
        <w:rPr>
          <w:rFonts w:hint="eastAsia" w:ascii="宋体" w:hAnsi="宋体"/>
          <w:b/>
          <w:szCs w:val="21"/>
        </w:rPr>
        <w:t>本部分内容是</w:t>
      </w:r>
      <w:r>
        <w:rPr>
          <w:rFonts w:hint="eastAsia" w:ascii="宋体" w:hAnsi="宋体"/>
          <w:b/>
          <w:szCs w:val="21"/>
          <w:lang w:eastAsia="zh-CN"/>
        </w:rPr>
        <w:t>供应商</w:t>
      </w:r>
      <w:r>
        <w:rPr>
          <w:rFonts w:hint="eastAsia" w:ascii="宋体" w:hAnsi="宋体"/>
          <w:b/>
          <w:szCs w:val="21"/>
        </w:rPr>
        <w:t>根据项目需求对其投标服务方案的详细描述，主要包括服务方案及拟投入本项目的人员配置等，投标单位自主编写，但应包含下列内容：</w:t>
      </w:r>
    </w:p>
    <w:p w14:paraId="418D83DB">
      <w:pPr>
        <w:spacing w:line="400" w:lineRule="exact"/>
        <w:ind w:firstLine="420" w:firstLineChars="200"/>
        <w:rPr>
          <w:rFonts w:ascii="宋体" w:hAnsi="宋体"/>
          <w:szCs w:val="21"/>
        </w:rPr>
      </w:pPr>
    </w:p>
    <w:p w14:paraId="1D995E01">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14:paraId="2671A5B9">
      <w:pPr>
        <w:spacing w:line="360" w:lineRule="auto"/>
        <w:ind w:firstLine="420" w:firstLineChars="200"/>
        <w:rPr>
          <w:rFonts w:ascii="宋体" w:hAnsi="宋体" w:cs="宋体"/>
          <w:szCs w:val="21"/>
        </w:rPr>
      </w:pPr>
      <w:r>
        <w:rPr>
          <w:rFonts w:hint="eastAsia" w:ascii="宋体" w:hAnsi="宋体"/>
          <w:szCs w:val="21"/>
        </w:rPr>
        <w:t>2、</w:t>
      </w:r>
      <w:r>
        <w:rPr>
          <w:rFonts w:hint="eastAsia" w:ascii="宋体" w:hAnsi="宋体"/>
          <w:szCs w:val="21"/>
          <w:lang w:val="en-US" w:eastAsia="zh-CN"/>
        </w:rPr>
        <w:t>风险和质量管控方案及应急保障措施</w:t>
      </w:r>
    </w:p>
    <w:p w14:paraId="1455898F">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lang w:val="en-US" w:eastAsia="zh-CN"/>
        </w:rPr>
        <w:t>同类</w:t>
      </w:r>
      <w:r>
        <w:rPr>
          <w:rFonts w:hint="eastAsia" w:ascii="宋体" w:hAnsi="宋体"/>
          <w:szCs w:val="21"/>
        </w:rPr>
        <w:t>项目业绩</w:t>
      </w:r>
    </w:p>
    <w:p w14:paraId="0577CB55">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szCs w:val="21"/>
          <w:lang w:val="zh-CN"/>
        </w:rPr>
        <w:t>履约情况</w:t>
      </w:r>
    </w:p>
    <w:p w14:paraId="0557A958">
      <w:pPr>
        <w:spacing w:line="360" w:lineRule="auto"/>
        <w:ind w:left="420"/>
        <w:rPr>
          <w:rFonts w:ascii="宋体" w:hAnsi="宋体"/>
        </w:rPr>
      </w:pPr>
      <w:r>
        <w:rPr>
          <w:rFonts w:hint="eastAsia" w:ascii="宋体" w:hAnsi="宋体"/>
          <w:szCs w:val="21"/>
        </w:rPr>
        <w:t>5、</w:t>
      </w:r>
      <w:r>
        <w:rPr>
          <w:rFonts w:hint="eastAsia" w:ascii="宋体" w:hAnsi="宋体"/>
          <w:bCs/>
          <w:lang w:eastAsia="zh-CN"/>
        </w:rPr>
        <w:t>供应商</w:t>
      </w:r>
      <w:r>
        <w:rPr>
          <w:rFonts w:hint="eastAsia" w:ascii="宋体" w:hAnsi="宋体"/>
          <w:bCs/>
        </w:rPr>
        <w:t>认为必要的其他方案</w:t>
      </w:r>
    </w:p>
    <w:p w14:paraId="460580DA">
      <w:pPr>
        <w:adjustRightInd w:val="0"/>
        <w:snapToGrid w:val="0"/>
        <w:spacing w:line="300" w:lineRule="auto"/>
        <w:rPr>
          <w:snapToGrid w:val="0"/>
          <w:kern w:val="0"/>
        </w:rPr>
      </w:pPr>
    </w:p>
    <w:p w14:paraId="1A41129A">
      <w:pPr>
        <w:adjustRightInd w:val="0"/>
        <w:snapToGrid w:val="0"/>
        <w:spacing w:line="300" w:lineRule="auto"/>
        <w:rPr>
          <w:snapToGrid w:val="0"/>
          <w:kern w:val="0"/>
        </w:rPr>
      </w:pPr>
    </w:p>
    <w:p w14:paraId="69CDB8DC">
      <w:pPr>
        <w:adjustRightInd w:val="0"/>
        <w:snapToGrid w:val="0"/>
        <w:spacing w:line="300" w:lineRule="auto"/>
        <w:jc w:val="right"/>
        <w:rPr>
          <w:snapToGrid w:val="0"/>
          <w:kern w:val="0"/>
        </w:rPr>
      </w:pPr>
    </w:p>
    <w:p w14:paraId="78B3620C">
      <w:pPr>
        <w:rPr>
          <w:rFonts w:hint="eastAsia"/>
        </w:rPr>
      </w:pPr>
      <w:r>
        <w:rPr>
          <w:rFonts w:hint="eastAsia"/>
        </w:rPr>
        <w:br w:type="page"/>
      </w:r>
    </w:p>
    <w:p w14:paraId="20F04DE5">
      <w:pPr>
        <w:tabs>
          <w:tab w:val="left" w:pos="8248"/>
          <w:tab w:val="left" w:pos="9368"/>
        </w:tabs>
        <w:spacing w:line="360" w:lineRule="auto"/>
      </w:pPr>
      <w:r>
        <w:rPr>
          <w:rFonts w:hint="eastAsia"/>
        </w:rPr>
        <w:t>附表：</w:t>
      </w:r>
    </w:p>
    <w:p w14:paraId="2BFEBBF2">
      <w:pPr>
        <w:widowControl w:val="0"/>
        <w:jc w:val="center"/>
        <w:rPr>
          <w:rFonts w:ascii="仿宋" w:hAnsi="仿宋" w:eastAsia="仿宋" w:cs="Times New Roman"/>
          <w:b/>
          <w:snapToGrid w:val="0"/>
          <w:kern w:val="2"/>
          <w:sz w:val="28"/>
          <w:szCs w:val="28"/>
          <w:lang w:val="en-US" w:eastAsia="zh-CN" w:bidi="ar-SA"/>
        </w:rPr>
      </w:pPr>
      <w:r>
        <w:rPr>
          <w:rFonts w:hint="eastAsia" w:ascii="仿宋" w:hAnsi="仿宋" w:eastAsia="仿宋" w:cs="Times New Roman"/>
          <w:b/>
          <w:snapToGrid w:val="0"/>
          <w:kern w:val="2"/>
          <w:sz w:val="28"/>
          <w:szCs w:val="28"/>
          <w:lang w:val="en-US" w:eastAsia="zh-CN" w:bidi="ar-SA"/>
        </w:rPr>
        <w:t>项目人员情况一览表</w:t>
      </w:r>
    </w:p>
    <w:p w14:paraId="2F6A0A34"/>
    <w:tbl>
      <w:tblPr>
        <w:tblStyle w:val="5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4AE94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3B4156BF">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6BC1F14F">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407E7BB3">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4349DA93">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2A56ED5D">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37C67581">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7F84E5C">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27E04051">
            <w:pPr>
              <w:jc w:val="center"/>
              <w:rPr>
                <w:rFonts w:ascii="宋体" w:hAnsi="宋体" w:cs="Courier New"/>
                <w:snapToGrid w:val="0"/>
                <w:szCs w:val="21"/>
              </w:rPr>
            </w:pPr>
            <w:r>
              <w:rPr>
                <w:rFonts w:hint="eastAsia" w:ascii="宋体" w:hAnsi="宋体" w:cs="Courier New"/>
                <w:snapToGrid w:val="0"/>
                <w:szCs w:val="21"/>
              </w:rPr>
              <w:t>工作经验</w:t>
            </w:r>
          </w:p>
        </w:tc>
      </w:tr>
      <w:tr w14:paraId="6BE19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03F08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30BD4328">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1E50B0">
            <w:pPr>
              <w:rPr>
                <w:rFonts w:ascii="宋体" w:hAnsi="宋体" w:cs="Courier New"/>
                <w:snapToGrid w:val="0"/>
                <w:szCs w:val="21"/>
              </w:rPr>
            </w:pPr>
          </w:p>
        </w:tc>
        <w:tc>
          <w:tcPr>
            <w:tcW w:w="567" w:type="dxa"/>
            <w:vAlign w:val="center"/>
          </w:tcPr>
          <w:p w14:paraId="43507DAD">
            <w:pPr>
              <w:rPr>
                <w:rFonts w:ascii="宋体" w:hAnsi="宋体" w:cs="Courier New"/>
                <w:snapToGrid w:val="0"/>
                <w:szCs w:val="21"/>
              </w:rPr>
            </w:pPr>
          </w:p>
        </w:tc>
        <w:tc>
          <w:tcPr>
            <w:tcW w:w="1308" w:type="dxa"/>
            <w:vAlign w:val="center"/>
          </w:tcPr>
          <w:p w14:paraId="450AA5A9">
            <w:pPr>
              <w:rPr>
                <w:rFonts w:ascii="宋体" w:hAnsi="宋体" w:cs="Courier New"/>
                <w:snapToGrid w:val="0"/>
                <w:szCs w:val="21"/>
              </w:rPr>
            </w:pPr>
          </w:p>
        </w:tc>
        <w:tc>
          <w:tcPr>
            <w:tcW w:w="1544" w:type="dxa"/>
            <w:vAlign w:val="center"/>
          </w:tcPr>
          <w:p w14:paraId="741CB7FA">
            <w:pPr>
              <w:rPr>
                <w:rFonts w:ascii="宋体" w:hAnsi="宋体" w:cs="Courier New"/>
                <w:snapToGrid w:val="0"/>
                <w:szCs w:val="21"/>
              </w:rPr>
            </w:pPr>
          </w:p>
        </w:tc>
        <w:tc>
          <w:tcPr>
            <w:tcW w:w="1260" w:type="dxa"/>
            <w:vAlign w:val="center"/>
          </w:tcPr>
          <w:p w14:paraId="5A1BFFE3">
            <w:pPr>
              <w:rPr>
                <w:rFonts w:ascii="宋体" w:hAnsi="宋体" w:cs="Courier New"/>
                <w:snapToGrid w:val="0"/>
                <w:szCs w:val="21"/>
              </w:rPr>
            </w:pPr>
          </w:p>
        </w:tc>
        <w:tc>
          <w:tcPr>
            <w:tcW w:w="1620" w:type="dxa"/>
            <w:vAlign w:val="center"/>
          </w:tcPr>
          <w:p w14:paraId="32F88ABB">
            <w:pPr>
              <w:rPr>
                <w:rFonts w:ascii="宋体" w:hAnsi="宋体" w:cs="Courier New"/>
                <w:snapToGrid w:val="0"/>
                <w:szCs w:val="21"/>
              </w:rPr>
            </w:pPr>
          </w:p>
        </w:tc>
      </w:tr>
      <w:tr w14:paraId="603EC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FFC8D5">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7BE607EE">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28D89AD6">
            <w:pPr>
              <w:rPr>
                <w:rFonts w:ascii="宋体" w:hAnsi="宋体" w:cs="Courier New"/>
                <w:snapToGrid w:val="0"/>
                <w:szCs w:val="21"/>
              </w:rPr>
            </w:pPr>
          </w:p>
        </w:tc>
        <w:tc>
          <w:tcPr>
            <w:tcW w:w="567" w:type="dxa"/>
          </w:tcPr>
          <w:p w14:paraId="55E69247">
            <w:pPr>
              <w:rPr>
                <w:rFonts w:ascii="宋体" w:hAnsi="宋体" w:cs="Courier New"/>
                <w:snapToGrid w:val="0"/>
                <w:szCs w:val="21"/>
              </w:rPr>
            </w:pPr>
          </w:p>
        </w:tc>
        <w:tc>
          <w:tcPr>
            <w:tcW w:w="1308" w:type="dxa"/>
          </w:tcPr>
          <w:p w14:paraId="477A6682">
            <w:pPr>
              <w:rPr>
                <w:rFonts w:ascii="宋体" w:hAnsi="宋体" w:cs="Courier New"/>
                <w:snapToGrid w:val="0"/>
                <w:szCs w:val="21"/>
              </w:rPr>
            </w:pPr>
          </w:p>
        </w:tc>
        <w:tc>
          <w:tcPr>
            <w:tcW w:w="1544" w:type="dxa"/>
          </w:tcPr>
          <w:p w14:paraId="4E118564">
            <w:pPr>
              <w:rPr>
                <w:rFonts w:ascii="宋体" w:hAnsi="宋体" w:cs="Courier New"/>
                <w:snapToGrid w:val="0"/>
                <w:szCs w:val="21"/>
              </w:rPr>
            </w:pPr>
          </w:p>
        </w:tc>
        <w:tc>
          <w:tcPr>
            <w:tcW w:w="1260" w:type="dxa"/>
          </w:tcPr>
          <w:p w14:paraId="78AD9C79">
            <w:pPr>
              <w:rPr>
                <w:rFonts w:ascii="宋体" w:hAnsi="宋体" w:cs="Courier New"/>
                <w:snapToGrid w:val="0"/>
                <w:szCs w:val="21"/>
              </w:rPr>
            </w:pPr>
          </w:p>
        </w:tc>
        <w:tc>
          <w:tcPr>
            <w:tcW w:w="1620" w:type="dxa"/>
          </w:tcPr>
          <w:p w14:paraId="6C89F202">
            <w:pPr>
              <w:rPr>
                <w:rFonts w:ascii="宋体" w:hAnsi="宋体" w:cs="Courier New"/>
                <w:snapToGrid w:val="0"/>
                <w:szCs w:val="21"/>
              </w:rPr>
            </w:pPr>
          </w:p>
        </w:tc>
      </w:tr>
      <w:tr w14:paraId="77D49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B8FB514">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2931C599">
            <w:pPr>
              <w:jc w:val="center"/>
              <w:rPr>
                <w:rFonts w:ascii="宋体" w:hAnsi="宋体" w:cs="Courier New"/>
                <w:snapToGrid w:val="0"/>
                <w:szCs w:val="21"/>
              </w:rPr>
            </w:pPr>
          </w:p>
        </w:tc>
        <w:tc>
          <w:tcPr>
            <w:tcW w:w="851" w:type="dxa"/>
          </w:tcPr>
          <w:p w14:paraId="7E6180B5">
            <w:pPr>
              <w:rPr>
                <w:rFonts w:ascii="宋体" w:hAnsi="宋体" w:cs="Courier New"/>
                <w:snapToGrid w:val="0"/>
                <w:szCs w:val="21"/>
              </w:rPr>
            </w:pPr>
          </w:p>
        </w:tc>
        <w:tc>
          <w:tcPr>
            <w:tcW w:w="567" w:type="dxa"/>
          </w:tcPr>
          <w:p w14:paraId="0D04695D">
            <w:pPr>
              <w:rPr>
                <w:rFonts w:ascii="宋体" w:hAnsi="宋体" w:cs="Courier New"/>
                <w:snapToGrid w:val="0"/>
                <w:szCs w:val="21"/>
              </w:rPr>
            </w:pPr>
          </w:p>
        </w:tc>
        <w:tc>
          <w:tcPr>
            <w:tcW w:w="1308" w:type="dxa"/>
          </w:tcPr>
          <w:p w14:paraId="43BE4AA1">
            <w:pPr>
              <w:rPr>
                <w:rFonts w:ascii="宋体" w:hAnsi="宋体" w:cs="Courier New"/>
                <w:snapToGrid w:val="0"/>
                <w:szCs w:val="21"/>
              </w:rPr>
            </w:pPr>
          </w:p>
        </w:tc>
        <w:tc>
          <w:tcPr>
            <w:tcW w:w="1544" w:type="dxa"/>
          </w:tcPr>
          <w:p w14:paraId="032ED610">
            <w:pPr>
              <w:rPr>
                <w:rFonts w:ascii="宋体" w:hAnsi="宋体" w:cs="Courier New"/>
                <w:snapToGrid w:val="0"/>
                <w:szCs w:val="21"/>
              </w:rPr>
            </w:pPr>
          </w:p>
        </w:tc>
        <w:tc>
          <w:tcPr>
            <w:tcW w:w="1260" w:type="dxa"/>
          </w:tcPr>
          <w:p w14:paraId="058C23F8">
            <w:pPr>
              <w:rPr>
                <w:rFonts w:ascii="宋体" w:hAnsi="宋体" w:cs="Courier New"/>
                <w:snapToGrid w:val="0"/>
                <w:szCs w:val="21"/>
              </w:rPr>
            </w:pPr>
          </w:p>
        </w:tc>
        <w:tc>
          <w:tcPr>
            <w:tcW w:w="1620" w:type="dxa"/>
          </w:tcPr>
          <w:p w14:paraId="641C45C1">
            <w:pPr>
              <w:rPr>
                <w:rFonts w:ascii="宋体" w:hAnsi="宋体" w:cs="Courier New"/>
                <w:snapToGrid w:val="0"/>
                <w:szCs w:val="21"/>
              </w:rPr>
            </w:pPr>
          </w:p>
        </w:tc>
      </w:tr>
      <w:tr w14:paraId="0A177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6426633">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1530A82A">
            <w:pPr>
              <w:jc w:val="center"/>
              <w:rPr>
                <w:rFonts w:ascii="宋体" w:hAnsi="宋体" w:cs="Courier New"/>
                <w:snapToGrid w:val="0"/>
                <w:szCs w:val="21"/>
              </w:rPr>
            </w:pPr>
          </w:p>
        </w:tc>
        <w:tc>
          <w:tcPr>
            <w:tcW w:w="851" w:type="dxa"/>
          </w:tcPr>
          <w:p w14:paraId="37F69029">
            <w:pPr>
              <w:rPr>
                <w:rFonts w:ascii="宋体" w:hAnsi="宋体" w:cs="Courier New"/>
                <w:snapToGrid w:val="0"/>
                <w:szCs w:val="21"/>
              </w:rPr>
            </w:pPr>
          </w:p>
        </w:tc>
        <w:tc>
          <w:tcPr>
            <w:tcW w:w="567" w:type="dxa"/>
          </w:tcPr>
          <w:p w14:paraId="0AFAF406">
            <w:pPr>
              <w:rPr>
                <w:rFonts w:ascii="宋体" w:hAnsi="宋体" w:cs="Courier New"/>
                <w:snapToGrid w:val="0"/>
                <w:szCs w:val="21"/>
              </w:rPr>
            </w:pPr>
          </w:p>
        </w:tc>
        <w:tc>
          <w:tcPr>
            <w:tcW w:w="1308" w:type="dxa"/>
          </w:tcPr>
          <w:p w14:paraId="6CBE7186">
            <w:pPr>
              <w:rPr>
                <w:rFonts w:ascii="宋体" w:hAnsi="宋体" w:cs="Courier New"/>
                <w:snapToGrid w:val="0"/>
                <w:szCs w:val="21"/>
              </w:rPr>
            </w:pPr>
          </w:p>
        </w:tc>
        <w:tc>
          <w:tcPr>
            <w:tcW w:w="1544" w:type="dxa"/>
          </w:tcPr>
          <w:p w14:paraId="2DFE949F">
            <w:pPr>
              <w:rPr>
                <w:rFonts w:ascii="宋体" w:hAnsi="宋体" w:cs="Courier New"/>
                <w:snapToGrid w:val="0"/>
                <w:szCs w:val="21"/>
              </w:rPr>
            </w:pPr>
          </w:p>
        </w:tc>
        <w:tc>
          <w:tcPr>
            <w:tcW w:w="1260" w:type="dxa"/>
          </w:tcPr>
          <w:p w14:paraId="53A371D2">
            <w:pPr>
              <w:rPr>
                <w:rFonts w:ascii="宋体" w:hAnsi="宋体" w:cs="Courier New"/>
                <w:snapToGrid w:val="0"/>
                <w:szCs w:val="21"/>
              </w:rPr>
            </w:pPr>
          </w:p>
        </w:tc>
        <w:tc>
          <w:tcPr>
            <w:tcW w:w="1620" w:type="dxa"/>
          </w:tcPr>
          <w:p w14:paraId="14D7C836">
            <w:pPr>
              <w:rPr>
                <w:rFonts w:ascii="宋体" w:hAnsi="宋体" w:cs="Courier New"/>
                <w:snapToGrid w:val="0"/>
                <w:szCs w:val="21"/>
              </w:rPr>
            </w:pPr>
          </w:p>
        </w:tc>
      </w:tr>
      <w:tr w14:paraId="24A74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06F79B">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4260458F">
            <w:pPr>
              <w:jc w:val="center"/>
              <w:rPr>
                <w:rFonts w:ascii="宋体" w:hAnsi="宋体" w:cs="Courier New"/>
                <w:snapToGrid w:val="0"/>
                <w:szCs w:val="21"/>
              </w:rPr>
            </w:pPr>
          </w:p>
        </w:tc>
        <w:tc>
          <w:tcPr>
            <w:tcW w:w="851" w:type="dxa"/>
          </w:tcPr>
          <w:p w14:paraId="57EF2707">
            <w:pPr>
              <w:rPr>
                <w:rFonts w:ascii="宋体" w:hAnsi="宋体" w:cs="Courier New"/>
                <w:snapToGrid w:val="0"/>
                <w:szCs w:val="21"/>
              </w:rPr>
            </w:pPr>
          </w:p>
        </w:tc>
        <w:tc>
          <w:tcPr>
            <w:tcW w:w="567" w:type="dxa"/>
          </w:tcPr>
          <w:p w14:paraId="10B7074E">
            <w:pPr>
              <w:rPr>
                <w:rFonts w:ascii="宋体" w:hAnsi="宋体" w:cs="Courier New"/>
                <w:snapToGrid w:val="0"/>
                <w:szCs w:val="21"/>
              </w:rPr>
            </w:pPr>
          </w:p>
        </w:tc>
        <w:tc>
          <w:tcPr>
            <w:tcW w:w="1308" w:type="dxa"/>
          </w:tcPr>
          <w:p w14:paraId="5F557DC8">
            <w:pPr>
              <w:rPr>
                <w:rFonts w:ascii="宋体" w:hAnsi="宋体" w:cs="Courier New"/>
                <w:snapToGrid w:val="0"/>
                <w:szCs w:val="21"/>
              </w:rPr>
            </w:pPr>
          </w:p>
        </w:tc>
        <w:tc>
          <w:tcPr>
            <w:tcW w:w="1544" w:type="dxa"/>
          </w:tcPr>
          <w:p w14:paraId="56620CDD">
            <w:pPr>
              <w:rPr>
                <w:rFonts w:ascii="宋体" w:hAnsi="宋体" w:cs="Courier New"/>
                <w:snapToGrid w:val="0"/>
                <w:szCs w:val="21"/>
              </w:rPr>
            </w:pPr>
          </w:p>
        </w:tc>
        <w:tc>
          <w:tcPr>
            <w:tcW w:w="1260" w:type="dxa"/>
          </w:tcPr>
          <w:p w14:paraId="305C8CA7">
            <w:pPr>
              <w:rPr>
                <w:rFonts w:ascii="宋体" w:hAnsi="宋体" w:cs="Courier New"/>
                <w:snapToGrid w:val="0"/>
                <w:szCs w:val="21"/>
              </w:rPr>
            </w:pPr>
          </w:p>
        </w:tc>
        <w:tc>
          <w:tcPr>
            <w:tcW w:w="1620" w:type="dxa"/>
          </w:tcPr>
          <w:p w14:paraId="2FB51532">
            <w:pPr>
              <w:rPr>
                <w:rFonts w:ascii="宋体" w:hAnsi="宋体" w:cs="Courier New"/>
                <w:snapToGrid w:val="0"/>
                <w:szCs w:val="21"/>
              </w:rPr>
            </w:pPr>
          </w:p>
        </w:tc>
      </w:tr>
      <w:tr w14:paraId="64F98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0E5C136">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6F41AD8D">
            <w:pPr>
              <w:jc w:val="center"/>
              <w:rPr>
                <w:rFonts w:ascii="宋体" w:hAnsi="宋体" w:cs="Courier New"/>
                <w:snapToGrid w:val="0"/>
                <w:szCs w:val="21"/>
              </w:rPr>
            </w:pPr>
          </w:p>
        </w:tc>
        <w:tc>
          <w:tcPr>
            <w:tcW w:w="851" w:type="dxa"/>
          </w:tcPr>
          <w:p w14:paraId="65829F7E">
            <w:pPr>
              <w:rPr>
                <w:rFonts w:ascii="宋体" w:hAnsi="宋体" w:cs="Courier New"/>
                <w:snapToGrid w:val="0"/>
                <w:szCs w:val="21"/>
              </w:rPr>
            </w:pPr>
          </w:p>
        </w:tc>
        <w:tc>
          <w:tcPr>
            <w:tcW w:w="567" w:type="dxa"/>
          </w:tcPr>
          <w:p w14:paraId="6E29512F">
            <w:pPr>
              <w:rPr>
                <w:rFonts w:ascii="宋体" w:hAnsi="宋体" w:cs="Courier New"/>
                <w:snapToGrid w:val="0"/>
                <w:szCs w:val="21"/>
              </w:rPr>
            </w:pPr>
          </w:p>
        </w:tc>
        <w:tc>
          <w:tcPr>
            <w:tcW w:w="1308" w:type="dxa"/>
          </w:tcPr>
          <w:p w14:paraId="31DD7350">
            <w:pPr>
              <w:rPr>
                <w:rFonts w:ascii="宋体" w:hAnsi="宋体" w:cs="Courier New"/>
                <w:snapToGrid w:val="0"/>
                <w:szCs w:val="21"/>
              </w:rPr>
            </w:pPr>
          </w:p>
        </w:tc>
        <w:tc>
          <w:tcPr>
            <w:tcW w:w="1544" w:type="dxa"/>
          </w:tcPr>
          <w:p w14:paraId="3193CC7F">
            <w:pPr>
              <w:rPr>
                <w:rFonts w:ascii="宋体" w:hAnsi="宋体" w:cs="Courier New"/>
                <w:snapToGrid w:val="0"/>
                <w:szCs w:val="21"/>
              </w:rPr>
            </w:pPr>
          </w:p>
        </w:tc>
        <w:tc>
          <w:tcPr>
            <w:tcW w:w="1260" w:type="dxa"/>
          </w:tcPr>
          <w:p w14:paraId="71639967">
            <w:pPr>
              <w:rPr>
                <w:rFonts w:ascii="宋体" w:hAnsi="宋体" w:cs="Courier New"/>
                <w:snapToGrid w:val="0"/>
                <w:szCs w:val="21"/>
              </w:rPr>
            </w:pPr>
          </w:p>
        </w:tc>
        <w:tc>
          <w:tcPr>
            <w:tcW w:w="1620" w:type="dxa"/>
          </w:tcPr>
          <w:p w14:paraId="2EA945FD">
            <w:pPr>
              <w:rPr>
                <w:rFonts w:ascii="宋体" w:hAnsi="宋体" w:cs="Courier New"/>
                <w:snapToGrid w:val="0"/>
                <w:szCs w:val="21"/>
              </w:rPr>
            </w:pPr>
          </w:p>
        </w:tc>
      </w:tr>
      <w:tr w14:paraId="6D465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4E4C1E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62EB0F5C">
            <w:pPr>
              <w:jc w:val="center"/>
              <w:rPr>
                <w:rFonts w:ascii="宋体" w:hAnsi="宋体" w:cs="Courier New"/>
                <w:snapToGrid w:val="0"/>
                <w:szCs w:val="21"/>
              </w:rPr>
            </w:pPr>
          </w:p>
        </w:tc>
        <w:tc>
          <w:tcPr>
            <w:tcW w:w="851" w:type="dxa"/>
          </w:tcPr>
          <w:p w14:paraId="112DD884">
            <w:pPr>
              <w:rPr>
                <w:rFonts w:ascii="宋体" w:hAnsi="宋体" w:cs="Courier New"/>
                <w:snapToGrid w:val="0"/>
                <w:szCs w:val="21"/>
              </w:rPr>
            </w:pPr>
          </w:p>
        </w:tc>
        <w:tc>
          <w:tcPr>
            <w:tcW w:w="567" w:type="dxa"/>
          </w:tcPr>
          <w:p w14:paraId="6273ADF0">
            <w:pPr>
              <w:rPr>
                <w:rFonts w:ascii="宋体" w:hAnsi="宋体" w:cs="Courier New"/>
                <w:snapToGrid w:val="0"/>
                <w:szCs w:val="21"/>
              </w:rPr>
            </w:pPr>
          </w:p>
        </w:tc>
        <w:tc>
          <w:tcPr>
            <w:tcW w:w="1308" w:type="dxa"/>
          </w:tcPr>
          <w:p w14:paraId="48704E0C">
            <w:pPr>
              <w:rPr>
                <w:rFonts w:ascii="宋体" w:hAnsi="宋体" w:cs="Courier New"/>
                <w:snapToGrid w:val="0"/>
                <w:szCs w:val="21"/>
              </w:rPr>
            </w:pPr>
          </w:p>
        </w:tc>
        <w:tc>
          <w:tcPr>
            <w:tcW w:w="1544" w:type="dxa"/>
          </w:tcPr>
          <w:p w14:paraId="7C9F5F7D">
            <w:pPr>
              <w:rPr>
                <w:rFonts w:ascii="宋体" w:hAnsi="宋体" w:cs="Courier New"/>
                <w:snapToGrid w:val="0"/>
                <w:szCs w:val="21"/>
              </w:rPr>
            </w:pPr>
          </w:p>
        </w:tc>
        <w:tc>
          <w:tcPr>
            <w:tcW w:w="1260" w:type="dxa"/>
          </w:tcPr>
          <w:p w14:paraId="5E4822A3">
            <w:pPr>
              <w:rPr>
                <w:rFonts w:ascii="宋体" w:hAnsi="宋体" w:cs="Courier New"/>
                <w:snapToGrid w:val="0"/>
                <w:szCs w:val="21"/>
              </w:rPr>
            </w:pPr>
          </w:p>
        </w:tc>
        <w:tc>
          <w:tcPr>
            <w:tcW w:w="1620" w:type="dxa"/>
          </w:tcPr>
          <w:p w14:paraId="59938D1E">
            <w:pPr>
              <w:rPr>
                <w:rFonts w:ascii="宋体" w:hAnsi="宋体" w:cs="Courier New"/>
                <w:snapToGrid w:val="0"/>
                <w:szCs w:val="21"/>
              </w:rPr>
            </w:pPr>
          </w:p>
        </w:tc>
      </w:tr>
      <w:tr w14:paraId="742D8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286A96E">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1701F373">
            <w:pPr>
              <w:jc w:val="center"/>
              <w:rPr>
                <w:rFonts w:ascii="宋体" w:hAnsi="宋体" w:cs="Courier New"/>
                <w:snapToGrid w:val="0"/>
                <w:szCs w:val="21"/>
              </w:rPr>
            </w:pPr>
          </w:p>
        </w:tc>
        <w:tc>
          <w:tcPr>
            <w:tcW w:w="851" w:type="dxa"/>
          </w:tcPr>
          <w:p w14:paraId="4254B2F5">
            <w:pPr>
              <w:rPr>
                <w:rFonts w:ascii="宋体" w:hAnsi="宋体" w:cs="Courier New"/>
                <w:snapToGrid w:val="0"/>
                <w:szCs w:val="21"/>
              </w:rPr>
            </w:pPr>
          </w:p>
        </w:tc>
        <w:tc>
          <w:tcPr>
            <w:tcW w:w="567" w:type="dxa"/>
          </w:tcPr>
          <w:p w14:paraId="07865014">
            <w:pPr>
              <w:rPr>
                <w:rFonts w:ascii="宋体" w:hAnsi="宋体" w:cs="Courier New"/>
                <w:snapToGrid w:val="0"/>
                <w:szCs w:val="21"/>
              </w:rPr>
            </w:pPr>
          </w:p>
        </w:tc>
        <w:tc>
          <w:tcPr>
            <w:tcW w:w="1308" w:type="dxa"/>
          </w:tcPr>
          <w:p w14:paraId="735775F9">
            <w:pPr>
              <w:rPr>
                <w:rFonts w:ascii="宋体" w:hAnsi="宋体" w:cs="Courier New"/>
                <w:snapToGrid w:val="0"/>
                <w:szCs w:val="21"/>
              </w:rPr>
            </w:pPr>
          </w:p>
        </w:tc>
        <w:tc>
          <w:tcPr>
            <w:tcW w:w="1544" w:type="dxa"/>
          </w:tcPr>
          <w:p w14:paraId="2E1089B0">
            <w:pPr>
              <w:rPr>
                <w:rFonts w:ascii="宋体" w:hAnsi="宋体" w:cs="Courier New"/>
                <w:snapToGrid w:val="0"/>
                <w:szCs w:val="21"/>
              </w:rPr>
            </w:pPr>
          </w:p>
        </w:tc>
        <w:tc>
          <w:tcPr>
            <w:tcW w:w="1260" w:type="dxa"/>
          </w:tcPr>
          <w:p w14:paraId="1217C00B">
            <w:pPr>
              <w:rPr>
                <w:rFonts w:ascii="宋体" w:hAnsi="宋体" w:cs="Courier New"/>
                <w:snapToGrid w:val="0"/>
                <w:szCs w:val="21"/>
              </w:rPr>
            </w:pPr>
          </w:p>
        </w:tc>
        <w:tc>
          <w:tcPr>
            <w:tcW w:w="1620" w:type="dxa"/>
          </w:tcPr>
          <w:p w14:paraId="2F8324FD">
            <w:pPr>
              <w:rPr>
                <w:rFonts w:ascii="宋体" w:hAnsi="宋体" w:cs="Courier New"/>
                <w:snapToGrid w:val="0"/>
                <w:szCs w:val="21"/>
              </w:rPr>
            </w:pPr>
          </w:p>
        </w:tc>
      </w:tr>
      <w:tr w14:paraId="21903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838B7CD">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1295A96F">
            <w:pPr>
              <w:jc w:val="center"/>
              <w:rPr>
                <w:rFonts w:ascii="宋体" w:hAnsi="宋体" w:cs="Courier New"/>
                <w:snapToGrid w:val="0"/>
                <w:szCs w:val="21"/>
              </w:rPr>
            </w:pPr>
          </w:p>
        </w:tc>
        <w:tc>
          <w:tcPr>
            <w:tcW w:w="851" w:type="dxa"/>
          </w:tcPr>
          <w:p w14:paraId="367D56D0">
            <w:pPr>
              <w:rPr>
                <w:rFonts w:ascii="宋体" w:hAnsi="宋体" w:cs="Courier New"/>
                <w:snapToGrid w:val="0"/>
                <w:szCs w:val="21"/>
              </w:rPr>
            </w:pPr>
          </w:p>
        </w:tc>
        <w:tc>
          <w:tcPr>
            <w:tcW w:w="567" w:type="dxa"/>
          </w:tcPr>
          <w:p w14:paraId="1F009048">
            <w:pPr>
              <w:rPr>
                <w:rFonts w:ascii="宋体" w:hAnsi="宋体" w:cs="Courier New"/>
                <w:snapToGrid w:val="0"/>
                <w:szCs w:val="21"/>
              </w:rPr>
            </w:pPr>
          </w:p>
        </w:tc>
        <w:tc>
          <w:tcPr>
            <w:tcW w:w="1308" w:type="dxa"/>
          </w:tcPr>
          <w:p w14:paraId="3E947AAB">
            <w:pPr>
              <w:rPr>
                <w:rFonts w:ascii="宋体" w:hAnsi="宋体" w:cs="Courier New"/>
                <w:snapToGrid w:val="0"/>
                <w:szCs w:val="21"/>
              </w:rPr>
            </w:pPr>
          </w:p>
        </w:tc>
        <w:tc>
          <w:tcPr>
            <w:tcW w:w="1544" w:type="dxa"/>
          </w:tcPr>
          <w:p w14:paraId="7B904E16">
            <w:pPr>
              <w:rPr>
                <w:rFonts w:ascii="宋体" w:hAnsi="宋体" w:cs="Courier New"/>
                <w:snapToGrid w:val="0"/>
                <w:szCs w:val="21"/>
              </w:rPr>
            </w:pPr>
          </w:p>
        </w:tc>
        <w:tc>
          <w:tcPr>
            <w:tcW w:w="1260" w:type="dxa"/>
          </w:tcPr>
          <w:p w14:paraId="07EE88D2">
            <w:pPr>
              <w:rPr>
                <w:rFonts w:ascii="宋体" w:hAnsi="宋体" w:cs="Courier New"/>
                <w:snapToGrid w:val="0"/>
                <w:szCs w:val="21"/>
              </w:rPr>
            </w:pPr>
          </w:p>
        </w:tc>
        <w:tc>
          <w:tcPr>
            <w:tcW w:w="1620" w:type="dxa"/>
          </w:tcPr>
          <w:p w14:paraId="4BF56197">
            <w:pPr>
              <w:rPr>
                <w:rFonts w:ascii="宋体" w:hAnsi="宋体" w:cs="Courier New"/>
                <w:snapToGrid w:val="0"/>
                <w:szCs w:val="21"/>
              </w:rPr>
            </w:pPr>
          </w:p>
        </w:tc>
      </w:tr>
    </w:tbl>
    <w:p w14:paraId="4F7132EC">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217C61F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9E28F8D">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A88F35B">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7B80CD9">
      <w:pPr>
        <w:spacing w:line="360" w:lineRule="auto"/>
        <w:rPr>
          <w:rFonts w:cs="Courier New"/>
          <w:snapToGrid w:val="0"/>
          <w:szCs w:val="18"/>
        </w:rPr>
      </w:pPr>
    </w:p>
    <w:p w14:paraId="460510E4">
      <w:pPr>
        <w:adjustRightInd w:val="0"/>
        <w:snapToGrid w:val="0"/>
        <w:spacing w:line="300" w:lineRule="auto"/>
        <w:rPr>
          <w:snapToGrid w:val="0"/>
          <w:kern w:val="0"/>
        </w:rPr>
      </w:pPr>
      <w:r>
        <w:rPr>
          <w:rFonts w:hint="eastAsia"/>
          <w:snapToGrid w:val="0"/>
          <w:kern w:val="0"/>
        </w:rPr>
        <w:t>投标单位：（</w:t>
      </w:r>
      <w:r>
        <w:rPr>
          <w:rFonts w:hint="eastAsia" w:eastAsia="宋体"/>
          <w:snapToGrid w:val="0"/>
          <w:kern w:val="0"/>
          <w:lang w:eastAsia="zh-CN"/>
        </w:rPr>
        <w:t>加盖公章</w:t>
      </w:r>
      <w:r>
        <w:rPr>
          <w:rFonts w:hint="eastAsia"/>
          <w:snapToGrid w:val="0"/>
          <w:kern w:val="0"/>
        </w:rPr>
        <w:t>）</w:t>
      </w:r>
    </w:p>
    <w:p w14:paraId="0697A58C">
      <w:pPr>
        <w:adjustRightInd w:val="0"/>
        <w:snapToGrid w:val="0"/>
        <w:spacing w:line="300" w:lineRule="auto"/>
        <w:rPr>
          <w:snapToGrid w:val="0"/>
          <w:kern w:val="0"/>
        </w:rPr>
      </w:pPr>
    </w:p>
    <w:p w14:paraId="3866C237">
      <w:pPr>
        <w:adjustRightInd w:val="0"/>
        <w:snapToGrid w:val="0"/>
        <w:spacing w:line="300" w:lineRule="auto"/>
        <w:rPr>
          <w:snapToGrid w:val="0"/>
          <w:kern w:val="0"/>
        </w:rPr>
      </w:pPr>
    </w:p>
    <w:p w14:paraId="4A1EE908">
      <w:pPr>
        <w:adjustRightInd w:val="0"/>
        <w:snapToGrid w:val="0"/>
        <w:spacing w:line="300" w:lineRule="auto"/>
        <w:rPr>
          <w:snapToGrid w:val="0"/>
          <w:kern w:val="0"/>
        </w:rPr>
      </w:pPr>
    </w:p>
    <w:p w14:paraId="073E299A">
      <w:pPr>
        <w:adjustRightInd w:val="0"/>
        <w:snapToGrid w:val="0"/>
        <w:spacing w:line="300" w:lineRule="auto"/>
        <w:rPr>
          <w:snapToGrid w:val="0"/>
          <w:kern w:val="0"/>
        </w:rPr>
      </w:pPr>
    </w:p>
    <w:p w14:paraId="130C5C35">
      <w:pPr>
        <w:adjustRightInd w:val="0"/>
        <w:snapToGrid w:val="0"/>
        <w:spacing w:line="300" w:lineRule="auto"/>
        <w:jc w:val="right"/>
        <w:rPr>
          <w:snapToGrid w:val="0"/>
          <w:kern w:val="0"/>
        </w:rPr>
      </w:pPr>
      <w:r>
        <w:rPr>
          <w:rFonts w:hint="eastAsia"/>
          <w:snapToGrid w:val="0"/>
          <w:kern w:val="0"/>
        </w:rPr>
        <w:t>年    月   日</w:t>
      </w:r>
    </w:p>
    <w:p w14:paraId="3BE1FA6B">
      <w:pPr>
        <w:adjustRightInd w:val="0"/>
        <w:snapToGrid w:val="0"/>
        <w:spacing w:line="300" w:lineRule="auto"/>
        <w:jc w:val="right"/>
        <w:rPr>
          <w:snapToGrid w:val="0"/>
          <w:kern w:val="0"/>
        </w:rPr>
      </w:pPr>
    </w:p>
    <w:p w14:paraId="286FE26D">
      <w:pPr>
        <w:adjustRightInd w:val="0"/>
        <w:snapToGrid w:val="0"/>
        <w:spacing w:line="300" w:lineRule="auto"/>
        <w:jc w:val="right"/>
        <w:rPr>
          <w:snapToGrid w:val="0"/>
          <w:kern w:val="0"/>
        </w:rPr>
      </w:pPr>
    </w:p>
    <w:p w14:paraId="1D76CCDB">
      <w:pPr>
        <w:adjustRightInd w:val="0"/>
        <w:snapToGrid w:val="0"/>
        <w:spacing w:line="300" w:lineRule="auto"/>
        <w:jc w:val="right"/>
        <w:rPr>
          <w:snapToGrid w:val="0"/>
          <w:kern w:val="0"/>
        </w:rPr>
      </w:pPr>
    </w:p>
    <w:p w14:paraId="73E58F48">
      <w:pPr>
        <w:adjustRightInd w:val="0"/>
        <w:snapToGrid w:val="0"/>
        <w:spacing w:line="300" w:lineRule="auto"/>
        <w:jc w:val="right"/>
        <w:rPr>
          <w:snapToGrid w:val="0"/>
          <w:kern w:val="0"/>
        </w:rPr>
      </w:pPr>
    </w:p>
    <w:p w14:paraId="2E91FAB5">
      <w:pPr>
        <w:adjustRightInd w:val="0"/>
        <w:snapToGrid w:val="0"/>
        <w:spacing w:line="300" w:lineRule="auto"/>
        <w:jc w:val="right"/>
        <w:rPr>
          <w:snapToGrid w:val="0"/>
          <w:kern w:val="0"/>
        </w:rPr>
      </w:pPr>
    </w:p>
    <w:p w14:paraId="2E63561A">
      <w:pPr>
        <w:adjustRightInd w:val="0"/>
        <w:snapToGrid w:val="0"/>
        <w:spacing w:line="300" w:lineRule="auto"/>
        <w:jc w:val="right"/>
        <w:rPr>
          <w:snapToGrid w:val="0"/>
          <w:kern w:val="0"/>
        </w:rPr>
      </w:pPr>
    </w:p>
    <w:p w14:paraId="3FA4A513">
      <w:pPr>
        <w:adjustRightInd w:val="0"/>
        <w:snapToGrid w:val="0"/>
        <w:spacing w:line="300" w:lineRule="auto"/>
        <w:jc w:val="right"/>
        <w:rPr>
          <w:snapToGrid w:val="0"/>
          <w:kern w:val="0"/>
        </w:rPr>
      </w:pPr>
    </w:p>
    <w:p w14:paraId="5B27F3C8">
      <w:pPr>
        <w:adjustRightInd w:val="0"/>
        <w:snapToGrid w:val="0"/>
        <w:spacing w:line="300" w:lineRule="auto"/>
        <w:jc w:val="right"/>
        <w:rPr>
          <w:snapToGrid w:val="0"/>
          <w:kern w:val="0"/>
        </w:rPr>
      </w:pPr>
    </w:p>
    <w:p w14:paraId="08F76DD5">
      <w:pPr>
        <w:adjustRightInd w:val="0"/>
        <w:snapToGrid w:val="0"/>
        <w:spacing w:line="300" w:lineRule="auto"/>
        <w:jc w:val="right"/>
        <w:rPr>
          <w:snapToGrid w:val="0"/>
          <w:kern w:val="0"/>
        </w:rPr>
      </w:pPr>
    </w:p>
    <w:p w14:paraId="181378A7">
      <w:pPr>
        <w:adjustRightInd w:val="0"/>
        <w:snapToGrid w:val="0"/>
        <w:spacing w:line="300" w:lineRule="auto"/>
        <w:jc w:val="right"/>
        <w:rPr>
          <w:snapToGrid w:val="0"/>
          <w:kern w:val="0"/>
        </w:rPr>
      </w:pPr>
    </w:p>
    <w:p w14:paraId="0F1CCEE3">
      <w:pPr>
        <w:adjustRightInd w:val="0"/>
        <w:snapToGrid w:val="0"/>
        <w:spacing w:line="300" w:lineRule="auto"/>
        <w:jc w:val="right"/>
        <w:rPr>
          <w:snapToGrid w:val="0"/>
          <w:kern w:val="0"/>
        </w:rPr>
      </w:pPr>
    </w:p>
    <w:p w14:paraId="7ACA013A">
      <w:pPr>
        <w:adjustRightInd w:val="0"/>
        <w:snapToGrid w:val="0"/>
        <w:spacing w:line="300" w:lineRule="auto"/>
        <w:jc w:val="right"/>
        <w:rPr>
          <w:snapToGrid w:val="0"/>
          <w:kern w:val="0"/>
        </w:rPr>
      </w:pPr>
    </w:p>
    <w:p w14:paraId="66C7B9EB">
      <w:pPr>
        <w:adjustRightInd w:val="0"/>
        <w:snapToGrid w:val="0"/>
        <w:spacing w:line="300" w:lineRule="auto"/>
        <w:jc w:val="right"/>
        <w:rPr>
          <w:snapToGrid w:val="0"/>
          <w:kern w:val="0"/>
        </w:rPr>
      </w:pPr>
    </w:p>
    <w:p w14:paraId="1D33826F">
      <w:pPr>
        <w:adjustRightInd w:val="0"/>
        <w:snapToGrid w:val="0"/>
        <w:spacing w:line="300" w:lineRule="auto"/>
        <w:jc w:val="right"/>
        <w:rPr>
          <w:snapToGrid w:val="0"/>
          <w:kern w:val="0"/>
        </w:rPr>
      </w:pPr>
    </w:p>
    <w:p w14:paraId="75716551">
      <w:pPr>
        <w:adjustRightInd w:val="0"/>
        <w:snapToGrid w:val="0"/>
        <w:spacing w:line="300" w:lineRule="auto"/>
        <w:jc w:val="right"/>
        <w:rPr>
          <w:snapToGrid w:val="0"/>
          <w:kern w:val="0"/>
        </w:rPr>
      </w:pPr>
    </w:p>
    <w:p w14:paraId="550D7F2D">
      <w:pPr>
        <w:adjustRightInd w:val="0"/>
        <w:snapToGrid w:val="0"/>
        <w:spacing w:line="300" w:lineRule="auto"/>
        <w:jc w:val="right"/>
        <w:rPr>
          <w:snapToGrid w:val="0"/>
          <w:kern w:val="0"/>
        </w:rPr>
      </w:pPr>
    </w:p>
    <w:p w14:paraId="4EDB3E78">
      <w:pPr>
        <w:keepNext/>
        <w:keepLines/>
        <w:widowControl w:val="0"/>
        <w:tabs>
          <w:tab w:val="left" w:pos="371"/>
        </w:tabs>
        <w:spacing w:before="120" w:after="120" w:line="416" w:lineRule="auto"/>
        <w:ind w:left="-1" w:leftChars="-1" w:hanging="1"/>
        <w:jc w:val="center"/>
        <w:outlineLvl w:val="2"/>
        <w:rPr>
          <w:rFonts w:ascii="宋体" w:hAnsi="宋体" w:eastAsia="宋体" w:cs="Times New Roman"/>
          <w:b/>
          <w:bCs/>
          <w:kern w:val="2"/>
          <w:sz w:val="24"/>
          <w:szCs w:val="32"/>
          <w:lang w:val="en-US" w:eastAsia="zh-CN" w:bidi="ar-SA"/>
        </w:rPr>
      </w:pPr>
      <w:r>
        <w:rPr>
          <w:rFonts w:ascii="宋体" w:hAnsi="宋体" w:eastAsia="宋体" w:cs="Times New Roman"/>
          <w:b/>
          <w:bCs/>
          <w:kern w:val="2"/>
          <w:sz w:val="24"/>
          <w:szCs w:val="32"/>
          <w:lang w:val="en-US" w:eastAsia="zh-CN" w:bidi="ar-SA"/>
        </w:rPr>
        <w:t>格式</w:t>
      </w:r>
      <w:r>
        <w:rPr>
          <w:rFonts w:hint="eastAsia" w:ascii="宋体" w:hAnsi="宋体" w:eastAsia="宋体" w:cs="Times New Roman"/>
          <w:b/>
          <w:bCs/>
          <w:kern w:val="2"/>
          <w:sz w:val="24"/>
          <w:szCs w:val="32"/>
          <w:lang w:val="en-US" w:eastAsia="zh-CN" w:bidi="ar-SA"/>
        </w:rPr>
        <w:t>8</w:t>
      </w:r>
      <w:r>
        <w:rPr>
          <w:rFonts w:ascii="宋体" w:hAnsi="宋体" w:eastAsia="宋体" w:cs="Times New Roman"/>
          <w:b/>
          <w:bCs/>
          <w:kern w:val="2"/>
          <w:sz w:val="24"/>
          <w:szCs w:val="32"/>
          <w:lang w:val="en-US" w:eastAsia="zh-CN" w:bidi="ar-SA"/>
        </w:rPr>
        <w:t xml:space="preserve">  </w:t>
      </w:r>
      <w:r>
        <w:rPr>
          <w:rFonts w:hint="eastAsia" w:ascii="宋体" w:hAnsi="宋体" w:eastAsia="宋体" w:cs="Times New Roman"/>
          <w:b/>
          <w:bCs/>
          <w:kern w:val="2"/>
          <w:sz w:val="24"/>
          <w:szCs w:val="32"/>
          <w:lang w:val="en-US" w:eastAsia="zh-CN" w:bidi="ar-SA"/>
        </w:rPr>
        <w:t>供应商情况介绍</w:t>
      </w:r>
    </w:p>
    <w:p w14:paraId="73040ABE"/>
    <w:p w14:paraId="5220E389">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lang w:eastAsia="zh-CN"/>
        </w:rPr>
        <w:t>供应商</w:t>
      </w:r>
      <w:r>
        <w:rPr>
          <w:rFonts w:hint="eastAsia" w:ascii="宋体" w:hAnsi="宋体"/>
          <w:bCs/>
          <w:snapToGrid w:val="0"/>
          <w:kern w:val="0"/>
        </w:rPr>
        <w:t>基本情况简介，格式自拟，包括但不限于经营范围、依法纳税记录等；</w:t>
      </w:r>
    </w:p>
    <w:p w14:paraId="64B4E588">
      <w:pPr>
        <w:adjustRightInd w:val="0"/>
        <w:snapToGrid w:val="0"/>
        <w:spacing w:line="360" w:lineRule="auto"/>
        <w:rPr>
          <w:rFonts w:ascii="宋体" w:hAnsi="宋体"/>
          <w:bCs/>
          <w:snapToGrid w:val="0"/>
          <w:kern w:val="0"/>
          <w:szCs w:val="21"/>
        </w:rPr>
      </w:pPr>
    </w:p>
    <w:p w14:paraId="734DE268">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lang w:eastAsia="zh-CN"/>
        </w:rPr>
        <w:t>供应商</w:t>
      </w:r>
      <w:r>
        <w:rPr>
          <w:rFonts w:hint="eastAsia" w:ascii="宋体" w:hAnsi="宋体"/>
          <w:bCs/>
          <w:snapToGrid w:val="0"/>
          <w:kern w:val="0"/>
        </w:rPr>
        <w:t>认为有必要提供的其他文件。</w:t>
      </w:r>
    </w:p>
    <w:p w14:paraId="05B51A9F">
      <w:pPr>
        <w:adjustRightInd w:val="0"/>
        <w:snapToGrid w:val="0"/>
        <w:spacing w:line="360" w:lineRule="auto"/>
        <w:rPr>
          <w:bCs/>
          <w:snapToGrid w:val="0"/>
          <w:kern w:val="0"/>
        </w:rPr>
      </w:pPr>
    </w:p>
    <w:p w14:paraId="0A487512">
      <w:pPr>
        <w:adjustRightInd w:val="0"/>
        <w:snapToGrid w:val="0"/>
        <w:spacing w:line="300" w:lineRule="auto"/>
        <w:jc w:val="right"/>
        <w:rPr>
          <w:snapToGrid w:val="0"/>
          <w:kern w:val="0"/>
        </w:rPr>
      </w:pPr>
      <w:r>
        <w:rPr>
          <w:rFonts w:hint="eastAsia" w:eastAsia="楷体_GB2312"/>
          <w:b/>
          <w:bCs/>
          <w:snapToGrid w:val="0"/>
          <w:kern w:val="0"/>
        </w:rPr>
        <w:t>注：</w:t>
      </w:r>
      <w:r>
        <w:rPr>
          <w:rFonts w:hint="eastAsia" w:eastAsia="楷体_GB2312"/>
          <w:b/>
          <w:bCs/>
          <w:snapToGrid w:val="0"/>
          <w:kern w:val="0"/>
          <w:lang w:eastAsia="zh-CN"/>
        </w:rPr>
        <w:t>供应商</w:t>
      </w:r>
      <w:r>
        <w:rPr>
          <w:rFonts w:hint="eastAsia" w:eastAsia="楷体_GB2312"/>
          <w:b/>
          <w:bCs/>
          <w:snapToGrid w:val="0"/>
          <w:kern w:val="0"/>
        </w:rPr>
        <w:t>提供的以上资料若为复印件或扫描件需加盖</w:t>
      </w:r>
      <w:r>
        <w:rPr>
          <w:rFonts w:hint="eastAsia" w:eastAsia="楷体_GB2312"/>
          <w:b/>
          <w:bCs/>
          <w:snapToGrid w:val="0"/>
          <w:kern w:val="0"/>
          <w:lang w:eastAsia="zh-CN"/>
        </w:rPr>
        <w:t>供应商</w:t>
      </w:r>
      <w:r>
        <w:rPr>
          <w:rFonts w:hint="eastAsia" w:eastAsia="楷体_GB2312"/>
          <w:b/>
          <w:bCs/>
          <w:snapToGrid w:val="0"/>
          <w:kern w:val="0"/>
        </w:rPr>
        <w:t>公章</w:t>
      </w:r>
    </w:p>
    <w:p w14:paraId="08CCC513">
      <w:pPr>
        <w:adjustRightInd w:val="0"/>
        <w:snapToGrid w:val="0"/>
        <w:spacing w:line="300" w:lineRule="auto"/>
        <w:jc w:val="right"/>
        <w:rPr>
          <w:snapToGrid w:val="0"/>
          <w:kern w:val="0"/>
        </w:rPr>
      </w:pPr>
    </w:p>
    <w:p w14:paraId="1B3383BA">
      <w:pPr>
        <w:adjustRightInd w:val="0"/>
        <w:snapToGrid w:val="0"/>
        <w:spacing w:line="300" w:lineRule="auto"/>
        <w:jc w:val="right"/>
        <w:rPr>
          <w:snapToGrid w:val="0"/>
          <w:kern w:val="0"/>
        </w:rPr>
      </w:pPr>
    </w:p>
    <w:p w14:paraId="71B9BE27">
      <w:pPr>
        <w:widowControl/>
        <w:jc w:val="left"/>
        <w:rPr>
          <w:b/>
          <w:szCs w:val="21"/>
        </w:rPr>
      </w:pPr>
      <w:r>
        <w:rPr>
          <w:b/>
          <w:szCs w:val="21"/>
        </w:rPr>
        <w:br w:type="page"/>
      </w:r>
    </w:p>
    <w:p w14:paraId="26B08D09">
      <w:pPr>
        <w:pStyle w:val="7"/>
        <w:numPr>
          <w:ilvl w:val="0"/>
          <w:numId w:val="0"/>
        </w:numPr>
        <w:tabs>
          <w:tab w:val="clear" w:pos="2111"/>
        </w:tabs>
        <w:spacing w:before="120" w:after="120"/>
        <w:ind w:left="-1" w:leftChars="-1" w:hanging="1"/>
        <w:jc w:val="center"/>
        <w:rPr>
          <w:rFonts w:ascii="宋体" w:hAnsi="宋体"/>
          <w:sz w:val="24"/>
        </w:rPr>
      </w:pPr>
      <w:bookmarkStart w:id="70" w:name="_Toc44691400"/>
      <w:bookmarkStart w:id="71" w:name="_Toc44690436"/>
      <w:bookmarkStart w:id="72" w:name="_Toc44691168"/>
      <w:bookmarkStart w:id="73" w:name="_Toc44690709"/>
    </w:p>
    <w:bookmarkEnd w:id="70"/>
    <w:bookmarkEnd w:id="71"/>
    <w:bookmarkEnd w:id="72"/>
    <w:bookmarkEnd w:id="73"/>
    <w:p w14:paraId="0F7F8715">
      <w:pPr>
        <w:keepNext/>
        <w:keepLines/>
        <w:widowControl w:val="0"/>
        <w:tabs>
          <w:tab w:val="left" w:pos="371"/>
        </w:tabs>
        <w:spacing w:before="120" w:after="120" w:line="416" w:lineRule="auto"/>
        <w:ind w:left="-1" w:leftChars="-1" w:hanging="1"/>
        <w:jc w:val="center"/>
        <w:outlineLvl w:val="2"/>
        <w:rPr>
          <w:rFonts w:ascii="宋体" w:hAnsi="宋体" w:eastAsia="宋体" w:cs="Times New Roman"/>
          <w:b/>
          <w:bCs/>
          <w:kern w:val="2"/>
          <w:sz w:val="24"/>
          <w:szCs w:val="32"/>
          <w:lang w:val="en-US" w:eastAsia="zh-CN" w:bidi="ar-SA"/>
        </w:rPr>
      </w:pPr>
      <w:bookmarkStart w:id="74" w:name="_Toc135293190"/>
      <w:r>
        <w:rPr>
          <w:rFonts w:hint="eastAsia" w:ascii="宋体" w:hAnsi="宋体" w:eastAsia="宋体" w:cs="Times New Roman"/>
          <w:b/>
          <w:bCs/>
          <w:kern w:val="2"/>
          <w:sz w:val="24"/>
          <w:szCs w:val="32"/>
          <w:lang w:val="en-US" w:eastAsia="zh-CN" w:bidi="ar-SA"/>
        </w:rPr>
        <w:t>格式9  偏离表</w:t>
      </w:r>
      <w:bookmarkEnd w:id="74"/>
    </w:p>
    <w:p w14:paraId="1CC2252F">
      <w:pPr>
        <w:adjustRightInd w:val="0"/>
        <w:snapToGrid w:val="0"/>
        <w:spacing w:line="360" w:lineRule="auto"/>
        <w:rPr>
          <w:rFonts w:ascii="宋体" w:hAnsi="宋体"/>
        </w:rPr>
      </w:pPr>
    </w:p>
    <w:p w14:paraId="261432E9">
      <w:pPr>
        <w:snapToGrid w:val="0"/>
        <w:spacing w:line="360" w:lineRule="auto"/>
        <w:jc w:val="center"/>
        <w:rPr>
          <w:rFonts w:hint="eastAsia"/>
          <w:b/>
        </w:rPr>
      </w:pPr>
      <w:r>
        <w:rPr>
          <w:rFonts w:hint="eastAsia"/>
          <w:b/>
        </w:rPr>
        <w:t>服务要求偏离表</w:t>
      </w:r>
    </w:p>
    <w:tbl>
      <w:tblPr>
        <w:tblStyle w:val="52"/>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10"/>
        <w:gridCol w:w="417"/>
        <w:gridCol w:w="190"/>
        <w:gridCol w:w="1122"/>
        <w:gridCol w:w="1078"/>
        <w:gridCol w:w="2195"/>
        <w:gridCol w:w="2195"/>
        <w:gridCol w:w="2195"/>
        <w:gridCol w:w="2"/>
      </w:tblGrid>
      <w:tr w14:paraId="031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50" w:type="pct"/>
            <w:gridSpan w:val="6"/>
            <w:noWrap w:val="0"/>
            <w:vAlign w:val="center"/>
          </w:tcPr>
          <w:p w14:paraId="46A46ED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lang w:eastAsia="zh-CN"/>
              </w:rPr>
            </w:pPr>
            <w:r>
              <w:rPr>
                <w:rFonts w:hint="eastAsia" w:ascii="宋体" w:hAnsi="宋体" w:eastAsia="宋体" w:cs="宋体"/>
                <w:b/>
                <w:bCs/>
                <w:kern w:val="0"/>
                <w:sz w:val="21"/>
                <w:szCs w:val="21"/>
                <w:lang w:eastAsia="zh-CN" w:bidi="ar"/>
              </w:rPr>
              <w:t>招标文件服务要求</w:t>
            </w:r>
          </w:p>
        </w:tc>
        <w:tc>
          <w:tcPr>
            <w:tcW w:w="1116" w:type="pct"/>
            <w:noWrap w:val="0"/>
            <w:vAlign w:val="center"/>
          </w:tcPr>
          <w:p w14:paraId="61AD112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r>
              <w:rPr>
                <w:rFonts w:hint="eastAsia" w:ascii="宋体" w:hAnsi="宋体" w:eastAsia="宋体" w:cs="宋体"/>
                <w:b/>
                <w:bCs/>
                <w:kern w:val="0"/>
                <w:sz w:val="21"/>
                <w:szCs w:val="21"/>
                <w:lang w:eastAsia="zh-CN" w:bidi="ar"/>
              </w:rPr>
              <w:t>投标文件服务响应</w:t>
            </w:r>
          </w:p>
        </w:tc>
        <w:tc>
          <w:tcPr>
            <w:tcW w:w="1116" w:type="pct"/>
            <w:noWrap w:val="0"/>
            <w:vAlign w:val="center"/>
          </w:tcPr>
          <w:p w14:paraId="75FD81D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r>
              <w:rPr>
                <w:rFonts w:hint="eastAsia" w:ascii="宋体" w:hAnsi="宋体" w:eastAsia="宋体" w:cs="宋体"/>
                <w:b/>
                <w:bCs/>
                <w:kern w:val="0"/>
                <w:sz w:val="21"/>
                <w:szCs w:val="21"/>
                <w:lang w:eastAsia="zh-CN" w:bidi="ar"/>
              </w:rPr>
              <w:t>偏离情况</w:t>
            </w:r>
          </w:p>
        </w:tc>
        <w:tc>
          <w:tcPr>
            <w:tcW w:w="1117" w:type="pct"/>
            <w:gridSpan w:val="2"/>
            <w:noWrap w:val="0"/>
            <w:vAlign w:val="center"/>
          </w:tcPr>
          <w:p w14:paraId="044D5B5D">
            <w:pPr>
              <w:jc w:val="center"/>
              <w:rPr>
                <w:rFonts w:hint="eastAsia" w:ascii="宋体" w:hAnsi="宋体" w:eastAsia="宋体" w:cs="宋体"/>
                <w:b/>
                <w:bCs/>
                <w:kern w:val="0"/>
                <w:sz w:val="21"/>
                <w:szCs w:val="21"/>
                <w:lang w:eastAsia="zh-CN" w:bidi="ar"/>
              </w:rPr>
            </w:pPr>
            <w:r>
              <w:rPr>
                <w:rFonts w:hint="eastAsia" w:ascii="宋体" w:hAnsi="宋体"/>
                <w:szCs w:val="21"/>
              </w:rPr>
              <w:t>说明</w:t>
            </w:r>
          </w:p>
        </w:tc>
      </w:tr>
      <w:tr w14:paraId="0742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22" w:type="pct"/>
            <w:gridSpan w:val="2"/>
            <w:noWrap w:val="0"/>
            <w:vAlign w:val="center"/>
          </w:tcPr>
          <w:p w14:paraId="0EF9BEB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r>
              <w:rPr>
                <w:rFonts w:hint="eastAsia" w:ascii="宋体" w:hAnsi="宋体" w:eastAsia="宋体" w:cs="宋体"/>
                <w:b/>
                <w:bCs/>
                <w:kern w:val="0"/>
                <w:sz w:val="21"/>
                <w:szCs w:val="21"/>
                <w:lang w:eastAsia="zh-CN" w:bidi="ar"/>
              </w:rPr>
              <w:t>序号</w:t>
            </w:r>
          </w:p>
        </w:tc>
        <w:tc>
          <w:tcPr>
            <w:tcW w:w="1428" w:type="pct"/>
            <w:gridSpan w:val="4"/>
            <w:noWrap w:val="0"/>
            <w:vAlign w:val="center"/>
          </w:tcPr>
          <w:p w14:paraId="4E4C37A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r>
              <w:rPr>
                <w:rFonts w:hint="eastAsia" w:ascii="宋体" w:hAnsi="宋体" w:eastAsia="宋体" w:cs="宋体"/>
                <w:b/>
                <w:bCs/>
                <w:kern w:val="0"/>
                <w:sz w:val="21"/>
                <w:szCs w:val="21"/>
                <w:lang w:eastAsia="zh-CN" w:bidi="ar"/>
              </w:rPr>
              <w:t>内容</w:t>
            </w:r>
          </w:p>
        </w:tc>
        <w:tc>
          <w:tcPr>
            <w:tcW w:w="1116" w:type="pct"/>
            <w:noWrap w:val="0"/>
            <w:vAlign w:val="center"/>
          </w:tcPr>
          <w:p w14:paraId="775C9DB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p>
        </w:tc>
        <w:tc>
          <w:tcPr>
            <w:tcW w:w="1116" w:type="pct"/>
            <w:noWrap w:val="0"/>
            <w:vAlign w:val="center"/>
          </w:tcPr>
          <w:p w14:paraId="32B9986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p>
        </w:tc>
        <w:tc>
          <w:tcPr>
            <w:tcW w:w="1117" w:type="pct"/>
            <w:gridSpan w:val="2"/>
            <w:noWrap w:val="0"/>
            <w:vAlign w:val="top"/>
          </w:tcPr>
          <w:p w14:paraId="72CF4CC0">
            <w:pPr>
              <w:rPr>
                <w:rFonts w:hint="eastAsia" w:ascii="宋体" w:hAnsi="宋体" w:eastAsia="宋体" w:cs="宋体"/>
                <w:b/>
                <w:bCs/>
                <w:kern w:val="0"/>
                <w:sz w:val="21"/>
                <w:szCs w:val="21"/>
                <w:lang w:eastAsia="zh-CN" w:bidi="ar"/>
              </w:rPr>
            </w:pPr>
            <w:r>
              <w:rPr>
                <w:rFonts w:hint="eastAsia"/>
                <w:szCs w:val="21"/>
              </w:rPr>
              <w:t>如需附证明文件，应在“说明”栏填写证明文件对应名称和页码。</w:t>
            </w:r>
          </w:p>
        </w:tc>
      </w:tr>
      <w:tr w14:paraId="4906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22" w:type="pct"/>
            <w:gridSpan w:val="2"/>
            <w:noWrap w:val="0"/>
            <w:vAlign w:val="center"/>
          </w:tcPr>
          <w:p w14:paraId="0021CF1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w:t>
            </w:r>
          </w:p>
        </w:tc>
        <w:tc>
          <w:tcPr>
            <w:tcW w:w="1428" w:type="pct"/>
            <w:gridSpan w:val="4"/>
            <w:noWrap w:val="0"/>
            <w:vAlign w:val="center"/>
          </w:tcPr>
          <w:p w14:paraId="5F0762C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bidi="ar"/>
              </w:rPr>
              <w:t>★污水排放标准：污水处理站出水水质须稳定达到《医疗机构水污染物排放标准》（GB18466-2005）预处理标准</w:t>
            </w:r>
            <w:r>
              <w:rPr>
                <w:rFonts w:hint="eastAsia" w:ascii="宋体" w:hAnsi="宋体" w:eastAsia="宋体" w:cs="宋体"/>
                <w:b w:val="0"/>
                <w:bCs w:val="0"/>
                <w:kern w:val="0"/>
                <w:sz w:val="21"/>
                <w:szCs w:val="21"/>
                <w:lang w:eastAsia="zh-CN" w:bidi="ar"/>
              </w:rPr>
              <w:t>。</w:t>
            </w:r>
          </w:p>
        </w:tc>
        <w:tc>
          <w:tcPr>
            <w:tcW w:w="1116" w:type="pct"/>
            <w:noWrap w:val="0"/>
            <w:vAlign w:val="center"/>
          </w:tcPr>
          <w:p w14:paraId="0F5F8F7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bidi="ar"/>
              </w:rPr>
            </w:pPr>
          </w:p>
        </w:tc>
        <w:tc>
          <w:tcPr>
            <w:tcW w:w="1116" w:type="pct"/>
            <w:noWrap w:val="0"/>
            <w:vAlign w:val="center"/>
          </w:tcPr>
          <w:p w14:paraId="4039B10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bidi="ar"/>
              </w:rPr>
            </w:pPr>
          </w:p>
        </w:tc>
        <w:tc>
          <w:tcPr>
            <w:tcW w:w="1117" w:type="pct"/>
            <w:gridSpan w:val="2"/>
            <w:noWrap w:val="0"/>
            <w:vAlign w:val="center"/>
          </w:tcPr>
          <w:p w14:paraId="240CC21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bidi="ar"/>
              </w:rPr>
            </w:pPr>
          </w:p>
        </w:tc>
      </w:tr>
      <w:tr w14:paraId="36C8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22" w:type="pct"/>
            <w:gridSpan w:val="2"/>
            <w:noWrap w:val="0"/>
            <w:vAlign w:val="center"/>
          </w:tcPr>
          <w:p w14:paraId="10D11B9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2</w:t>
            </w:r>
          </w:p>
        </w:tc>
        <w:tc>
          <w:tcPr>
            <w:tcW w:w="1428" w:type="pct"/>
            <w:gridSpan w:val="4"/>
            <w:noWrap w:val="0"/>
            <w:vAlign w:val="center"/>
          </w:tcPr>
          <w:p w14:paraId="363A55F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eastAsia="zh-CN" w:bidi="ar"/>
              </w:rPr>
            </w:pPr>
            <w:r>
              <w:rPr>
                <w:rFonts w:hint="eastAsia" w:ascii="宋体" w:hAnsi="宋体" w:eastAsia="宋体" w:cs="宋体"/>
                <w:kern w:val="0"/>
                <w:sz w:val="21"/>
                <w:szCs w:val="21"/>
                <w:lang w:bidi="ar"/>
              </w:rPr>
              <w:t>★废气排放标准：污水处理站废气经处理后，周边大气污染物浓度须满足《医疗机构水污染物排放标准》（GB 18466-2005）要求</w:t>
            </w:r>
            <w:r>
              <w:rPr>
                <w:rFonts w:hint="eastAsia" w:ascii="宋体" w:hAnsi="宋体" w:eastAsia="宋体" w:cs="宋体"/>
                <w:kern w:val="0"/>
                <w:sz w:val="21"/>
                <w:szCs w:val="21"/>
                <w:lang w:eastAsia="zh-CN" w:bidi="ar"/>
              </w:rPr>
              <w:t>。</w:t>
            </w:r>
          </w:p>
        </w:tc>
        <w:tc>
          <w:tcPr>
            <w:tcW w:w="1116" w:type="pct"/>
            <w:noWrap w:val="0"/>
            <w:vAlign w:val="center"/>
          </w:tcPr>
          <w:p w14:paraId="505BE5C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c>
          <w:tcPr>
            <w:tcW w:w="1116" w:type="pct"/>
            <w:noWrap w:val="0"/>
            <w:vAlign w:val="center"/>
          </w:tcPr>
          <w:p w14:paraId="108E5A46">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c>
          <w:tcPr>
            <w:tcW w:w="1117" w:type="pct"/>
            <w:gridSpan w:val="2"/>
            <w:noWrap w:val="0"/>
            <w:vAlign w:val="center"/>
          </w:tcPr>
          <w:p w14:paraId="27913B26">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r>
      <w:tr w14:paraId="531E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22" w:type="pct"/>
            <w:gridSpan w:val="2"/>
            <w:noWrap w:val="0"/>
            <w:vAlign w:val="center"/>
          </w:tcPr>
          <w:p w14:paraId="517969C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3</w:t>
            </w:r>
          </w:p>
        </w:tc>
        <w:tc>
          <w:tcPr>
            <w:tcW w:w="1428" w:type="pct"/>
            <w:gridSpan w:val="4"/>
            <w:noWrap w:val="0"/>
            <w:vAlign w:val="center"/>
          </w:tcPr>
          <w:p w14:paraId="058A5E6E">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eastAsia="zh-CN" w:bidi="ar"/>
              </w:rPr>
            </w:pPr>
            <w:r>
              <w:rPr>
                <w:rFonts w:hint="eastAsia" w:ascii="宋体" w:hAnsi="宋体" w:eastAsia="宋体" w:cs="宋体"/>
                <w:kern w:val="0"/>
                <w:sz w:val="21"/>
                <w:szCs w:val="21"/>
                <w:lang w:bidi="ar"/>
              </w:rPr>
              <w:t>★噪声控制标准：污水处理站厂界噪声须满足《工业企业厂界环境噪声排放标准》（GB 12348-2008）中2类标准要求。</w:t>
            </w:r>
          </w:p>
        </w:tc>
        <w:tc>
          <w:tcPr>
            <w:tcW w:w="1116" w:type="pct"/>
            <w:noWrap w:val="0"/>
            <w:vAlign w:val="center"/>
          </w:tcPr>
          <w:p w14:paraId="5EA9F02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c>
          <w:tcPr>
            <w:tcW w:w="1116" w:type="pct"/>
            <w:noWrap w:val="0"/>
            <w:vAlign w:val="center"/>
          </w:tcPr>
          <w:p w14:paraId="3B39580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c>
          <w:tcPr>
            <w:tcW w:w="1117" w:type="pct"/>
            <w:gridSpan w:val="2"/>
            <w:noWrap w:val="0"/>
            <w:vAlign w:val="center"/>
          </w:tcPr>
          <w:p w14:paraId="779F9DB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r>
      <w:tr w14:paraId="026F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22" w:type="pct"/>
            <w:gridSpan w:val="2"/>
            <w:noWrap w:val="0"/>
            <w:vAlign w:val="center"/>
          </w:tcPr>
          <w:p w14:paraId="20B06C1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4</w:t>
            </w:r>
          </w:p>
        </w:tc>
        <w:tc>
          <w:tcPr>
            <w:tcW w:w="1428" w:type="pct"/>
            <w:gridSpan w:val="4"/>
            <w:noWrap w:val="0"/>
            <w:vAlign w:val="center"/>
          </w:tcPr>
          <w:p w14:paraId="2FB6145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★（1）上述标准如有新版本发布或修订，自动适用最新版本；</w:t>
            </w:r>
          </w:p>
          <w:p w14:paraId="64B232E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★（2）国家、行业、地方标准不一致的，以最严格的标准为准；</w:t>
            </w:r>
          </w:p>
          <w:p w14:paraId="414DBD6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eastAsia="zh-CN" w:bidi="ar"/>
              </w:rPr>
            </w:pPr>
            <w:r>
              <w:rPr>
                <w:rFonts w:hint="eastAsia" w:ascii="宋体" w:hAnsi="宋体" w:eastAsia="宋体" w:cs="宋体"/>
                <w:kern w:val="0"/>
                <w:sz w:val="21"/>
                <w:szCs w:val="21"/>
                <w:lang w:bidi="ar"/>
              </w:rPr>
              <w:t>★（3）运营期间须确保能够通过生态环境部门、卫生健康部门的各类监督检查。</w:t>
            </w:r>
          </w:p>
        </w:tc>
        <w:tc>
          <w:tcPr>
            <w:tcW w:w="1116" w:type="pct"/>
            <w:noWrap w:val="0"/>
            <w:vAlign w:val="center"/>
          </w:tcPr>
          <w:p w14:paraId="11520F9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c>
          <w:tcPr>
            <w:tcW w:w="1116" w:type="pct"/>
            <w:noWrap w:val="0"/>
            <w:vAlign w:val="center"/>
          </w:tcPr>
          <w:p w14:paraId="775B4C3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c>
          <w:tcPr>
            <w:tcW w:w="1117" w:type="pct"/>
            <w:gridSpan w:val="2"/>
            <w:noWrap w:val="0"/>
            <w:vAlign w:val="center"/>
          </w:tcPr>
          <w:p w14:paraId="10EDA61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r>
      <w:tr w14:paraId="5EC0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50" w:type="pct"/>
            <w:gridSpan w:val="6"/>
            <w:noWrap w:val="0"/>
            <w:vAlign w:val="center"/>
          </w:tcPr>
          <w:p w14:paraId="2CC1C7C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eastAsia="zh-CN" w:bidi="ar"/>
              </w:rPr>
              <w:t>二、</w:t>
            </w:r>
            <w:r>
              <w:rPr>
                <w:rFonts w:hint="eastAsia" w:ascii="宋体" w:hAnsi="宋体" w:eastAsia="宋体" w:cs="宋体"/>
                <w:b/>
                <w:bCs/>
                <w:kern w:val="0"/>
                <w:sz w:val="21"/>
                <w:szCs w:val="21"/>
                <w:lang w:bidi="ar"/>
              </w:rPr>
              <w:t>日常工作内容</w:t>
            </w:r>
          </w:p>
        </w:tc>
        <w:tc>
          <w:tcPr>
            <w:tcW w:w="1116" w:type="pct"/>
            <w:noWrap w:val="0"/>
            <w:vAlign w:val="center"/>
          </w:tcPr>
          <w:p w14:paraId="58ACB4A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p>
        </w:tc>
        <w:tc>
          <w:tcPr>
            <w:tcW w:w="1116" w:type="pct"/>
            <w:noWrap w:val="0"/>
            <w:vAlign w:val="center"/>
          </w:tcPr>
          <w:p w14:paraId="6D19E00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p>
        </w:tc>
        <w:tc>
          <w:tcPr>
            <w:tcW w:w="1117" w:type="pct"/>
            <w:gridSpan w:val="2"/>
            <w:noWrap w:val="0"/>
            <w:vAlign w:val="center"/>
          </w:tcPr>
          <w:p w14:paraId="6EF1137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eastAsia="zh-CN" w:bidi="ar"/>
              </w:rPr>
            </w:pPr>
          </w:p>
        </w:tc>
      </w:tr>
      <w:tr w14:paraId="1C67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17" w:type="pct"/>
            <w:noWrap w:val="0"/>
            <w:vAlign w:val="center"/>
          </w:tcPr>
          <w:p w14:paraId="22F48C4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217" w:type="pct"/>
            <w:gridSpan w:val="2"/>
            <w:noWrap w:val="0"/>
            <w:vAlign w:val="center"/>
          </w:tcPr>
          <w:p w14:paraId="69F5E77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服务项目</w:t>
            </w:r>
          </w:p>
        </w:tc>
        <w:tc>
          <w:tcPr>
            <w:tcW w:w="668" w:type="pct"/>
            <w:gridSpan w:val="2"/>
            <w:noWrap w:val="0"/>
            <w:vAlign w:val="center"/>
          </w:tcPr>
          <w:p w14:paraId="19F2286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业务范围</w:t>
            </w:r>
          </w:p>
        </w:tc>
        <w:tc>
          <w:tcPr>
            <w:tcW w:w="548" w:type="pct"/>
            <w:noWrap w:val="0"/>
            <w:vAlign w:val="center"/>
          </w:tcPr>
          <w:p w14:paraId="5655E14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备注</w:t>
            </w:r>
          </w:p>
        </w:tc>
        <w:tc>
          <w:tcPr>
            <w:tcW w:w="1116" w:type="pct"/>
            <w:noWrap w:val="0"/>
            <w:vAlign w:val="center"/>
          </w:tcPr>
          <w:p w14:paraId="1E9DBB4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bidi="ar"/>
              </w:rPr>
            </w:pPr>
          </w:p>
        </w:tc>
        <w:tc>
          <w:tcPr>
            <w:tcW w:w="1116" w:type="pct"/>
            <w:noWrap w:val="0"/>
            <w:vAlign w:val="center"/>
          </w:tcPr>
          <w:p w14:paraId="6B14730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bidi="ar"/>
              </w:rPr>
            </w:pPr>
          </w:p>
        </w:tc>
        <w:tc>
          <w:tcPr>
            <w:tcW w:w="1117" w:type="pct"/>
            <w:gridSpan w:val="2"/>
            <w:noWrap w:val="0"/>
            <w:vAlign w:val="center"/>
          </w:tcPr>
          <w:p w14:paraId="5327A79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bidi="ar"/>
              </w:rPr>
            </w:pPr>
          </w:p>
        </w:tc>
      </w:tr>
      <w:tr w14:paraId="77A2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217" w:type="pct"/>
            <w:vMerge w:val="restart"/>
            <w:noWrap w:val="0"/>
            <w:vAlign w:val="center"/>
          </w:tcPr>
          <w:p w14:paraId="3ADE16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1</w:t>
            </w:r>
          </w:p>
        </w:tc>
        <w:tc>
          <w:tcPr>
            <w:tcW w:w="217" w:type="pct"/>
            <w:gridSpan w:val="2"/>
            <w:vMerge w:val="restart"/>
            <w:noWrap w:val="0"/>
            <w:vAlign w:val="center"/>
          </w:tcPr>
          <w:p w14:paraId="3B7FCB8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★日常运维工作</w:t>
            </w:r>
          </w:p>
        </w:tc>
        <w:tc>
          <w:tcPr>
            <w:tcW w:w="668" w:type="pct"/>
            <w:gridSpan w:val="2"/>
            <w:noWrap w:val="0"/>
            <w:vAlign w:val="center"/>
          </w:tcPr>
          <w:p w14:paraId="38EBAC6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eastAsia="zh-CN" w:bidi="ar"/>
              </w:rPr>
              <w:t>中标人</w:t>
            </w:r>
            <w:r>
              <w:rPr>
                <w:rFonts w:hint="eastAsia" w:ascii="宋体" w:hAnsi="宋体" w:eastAsia="宋体" w:cs="宋体"/>
                <w:kern w:val="0"/>
                <w:sz w:val="21"/>
                <w:szCs w:val="21"/>
                <w:lang w:bidi="ar"/>
              </w:rPr>
              <w:t>负责承担的运营项目费用主要包括：设施设备的维修（涵盖仪器、设备及水电维修，且单项材料费用不超过1000元），以及污水站全部管道的年度翻新作业（每年不少于一次）等。对于有限空间作业、基础建筑（含池下工艺设施）维修所涉材料费用达到或超过1000元的，由</w:t>
            </w:r>
            <w:r>
              <w:rPr>
                <w:rFonts w:hint="eastAsia" w:ascii="宋体" w:hAnsi="宋体" w:eastAsia="宋体" w:cs="宋体"/>
                <w:kern w:val="0"/>
                <w:sz w:val="21"/>
                <w:szCs w:val="21"/>
                <w:lang w:eastAsia="zh-CN" w:bidi="ar"/>
              </w:rPr>
              <w:t>采购人</w:t>
            </w:r>
            <w:r>
              <w:rPr>
                <w:rFonts w:hint="eastAsia" w:ascii="宋体" w:hAnsi="宋体" w:eastAsia="宋体" w:cs="宋体"/>
                <w:kern w:val="0"/>
                <w:sz w:val="21"/>
                <w:szCs w:val="21"/>
                <w:lang w:bidi="ar"/>
              </w:rPr>
              <w:t>承担；其余费用均由</w:t>
            </w:r>
            <w:r>
              <w:rPr>
                <w:rFonts w:hint="eastAsia" w:ascii="宋体" w:hAnsi="宋体" w:eastAsia="宋体" w:cs="宋体"/>
                <w:kern w:val="0"/>
                <w:sz w:val="21"/>
                <w:szCs w:val="21"/>
                <w:lang w:eastAsia="zh-CN" w:bidi="ar"/>
              </w:rPr>
              <w:t>中标人</w:t>
            </w:r>
            <w:r>
              <w:rPr>
                <w:rFonts w:hint="eastAsia" w:ascii="宋体" w:hAnsi="宋体" w:eastAsia="宋体" w:cs="宋体"/>
                <w:kern w:val="0"/>
                <w:sz w:val="21"/>
                <w:szCs w:val="21"/>
                <w:lang w:bidi="ar"/>
              </w:rPr>
              <w:t>承担。</w:t>
            </w:r>
          </w:p>
        </w:tc>
        <w:tc>
          <w:tcPr>
            <w:tcW w:w="548" w:type="pct"/>
            <w:noWrap w:val="0"/>
            <w:vAlign w:val="center"/>
          </w:tcPr>
          <w:p w14:paraId="171E491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所有维修或翻新工作均需提前告知采购人且做好相关工作记录，并将复印件交给采购人留存。</w:t>
            </w:r>
          </w:p>
        </w:tc>
        <w:tc>
          <w:tcPr>
            <w:tcW w:w="1116" w:type="pct"/>
            <w:noWrap w:val="0"/>
            <w:vAlign w:val="center"/>
          </w:tcPr>
          <w:p w14:paraId="674C0F0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6" w:type="pct"/>
            <w:noWrap w:val="0"/>
            <w:vAlign w:val="center"/>
          </w:tcPr>
          <w:p w14:paraId="35117A9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7" w:type="pct"/>
            <w:gridSpan w:val="2"/>
            <w:noWrap w:val="0"/>
            <w:vAlign w:val="center"/>
          </w:tcPr>
          <w:p w14:paraId="286D106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r>
      <w:tr w14:paraId="5C4C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217" w:type="pct"/>
            <w:vMerge w:val="continue"/>
            <w:noWrap w:val="0"/>
            <w:vAlign w:val="center"/>
          </w:tcPr>
          <w:p w14:paraId="2A03332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p>
        </w:tc>
        <w:tc>
          <w:tcPr>
            <w:tcW w:w="217" w:type="pct"/>
            <w:gridSpan w:val="2"/>
            <w:vMerge w:val="continue"/>
            <w:noWrap w:val="0"/>
            <w:vAlign w:val="center"/>
          </w:tcPr>
          <w:p w14:paraId="1F89A75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p>
        </w:tc>
        <w:tc>
          <w:tcPr>
            <w:tcW w:w="668" w:type="pct"/>
            <w:gridSpan w:val="2"/>
            <w:noWrap w:val="0"/>
            <w:vAlign w:val="center"/>
          </w:tcPr>
          <w:p w14:paraId="5ED8B33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bidi="ar"/>
              </w:rPr>
              <w:t>提供污水处理站（含发热门诊</w:t>
            </w:r>
            <w:r>
              <w:rPr>
                <w:rFonts w:hint="eastAsia" w:ascii="宋体" w:hAnsi="宋体" w:eastAsia="宋体" w:cs="宋体"/>
                <w:sz w:val="21"/>
                <w:szCs w:val="21"/>
              </w:rPr>
              <w:t>及</w:t>
            </w:r>
            <w:r>
              <w:rPr>
                <w:rFonts w:hint="eastAsia" w:ascii="宋体" w:hAnsi="宋体" w:cs="宋体"/>
                <w:sz w:val="21"/>
                <w:szCs w:val="21"/>
                <w:lang w:eastAsia="zh-CN"/>
              </w:rPr>
              <w:t>PCR</w:t>
            </w:r>
            <w:r>
              <w:rPr>
                <w:rFonts w:hint="eastAsia" w:ascii="宋体" w:hAnsi="宋体" w:eastAsia="宋体" w:cs="宋体"/>
                <w:sz w:val="21"/>
                <w:szCs w:val="21"/>
              </w:rPr>
              <w:t>检测室预处理设备</w:t>
            </w:r>
            <w:r>
              <w:rPr>
                <w:rFonts w:hint="eastAsia" w:ascii="宋体" w:hAnsi="宋体" w:eastAsia="宋体" w:cs="宋体"/>
                <w:kern w:val="0"/>
                <w:sz w:val="21"/>
                <w:szCs w:val="21"/>
                <w:lang w:bidi="ar"/>
              </w:rPr>
              <w:t>）的日常运营，包括污水排放及废气排放处理，确保采购人单位污水及污水站废气经过消毒处理后达标排放，日常工作为加药、运营、做好监测记录等，</w:t>
            </w:r>
            <w:r>
              <w:rPr>
                <w:rFonts w:hint="eastAsia" w:ascii="宋体" w:hAnsi="宋体" w:eastAsia="宋体" w:cs="宋体"/>
                <w:b/>
                <w:bCs/>
                <w:kern w:val="0"/>
                <w:sz w:val="21"/>
                <w:szCs w:val="21"/>
                <w:lang w:val="en-US" w:eastAsia="zh-CN" w:bidi="ar"/>
              </w:rPr>
              <w:t>须保证</w:t>
            </w:r>
            <w:r>
              <w:rPr>
                <w:rFonts w:hint="eastAsia" w:ascii="宋体" w:hAnsi="宋体" w:eastAsia="宋体" w:cs="宋体"/>
                <w:b/>
                <w:bCs/>
                <w:color w:val="auto"/>
                <w:sz w:val="21"/>
                <w:szCs w:val="21"/>
                <w:u w:val="none"/>
                <w:lang w:bidi="ar"/>
              </w:rPr>
              <w:t>24小时</w:t>
            </w:r>
            <w:r>
              <w:rPr>
                <w:rFonts w:hint="eastAsia" w:ascii="宋体" w:hAnsi="宋体" w:eastAsia="宋体" w:cs="宋体"/>
                <w:b/>
                <w:bCs/>
                <w:color w:val="auto"/>
                <w:sz w:val="21"/>
                <w:szCs w:val="21"/>
                <w:u w:val="none"/>
                <w:lang w:eastAsia="zh-CN" w:bidi="ar"/>
              </w:rPr>
              <w:t>均有至少</w:t>
            </w:r>
            <w:r>
              <w:rPr>
                <w:rFonts w:hint="eastAsia" w:ascii="宋体" w:hAnsi="宋体" w:eastAsia="宋体" w:cs="宋体"/>
                <w:b/>
                <w:bCs/>
                <w:color w:val="auto"/>
                <w:sz w:val="21"/>
                <w:szCs w:val="21"/>
                <w:u w:val="none"/>
                <w:lang w:val="en-US" w:eastAsia="zh-CN" w:bidi="ar"/>
              </w:rPr>
              <w:t>1位</w:t>
            </w:r>
            <w:r>
              <w:rPr>
                <w:rFonts w:hint="eastAsia" w:ascii="宋体" w:hAnsi="宋体" w:eastAsia="宋体" w:cs="宋体"/>
                <w:b/>
                <w:bCs/>
                <w:color w:val="auto"/>
                <w:sz w:val="21"/>
                <w:szCs w:val="21"/>
                <w:u w:val="none"/>
                <w:lang w:eastAsia="zh-CN" w:bidi="ar"/>
              </w:rPr>
              <w:t>驻点</w:t>
            </w:r>
            <w:r>
              <w:rPr>
                <w:rFonts w:hint="eastAsia" w:ascii="宋体" w:hAnsi="宋体" w:eastAsia="宋体" w:cs="宋体"/>
                <w:b/>
                <w:bCs/>
                <w:color w:val="auto"/>
                <w:sz w:val="21"/>
                <w:szCs w:val="21"/>
                <w:u w:val="none"/>
                <w:lang w:bidi="ar"/>
              </w:rPr>
              <w:t>工作人员在岗</w:t>
            </w:r>
            <w:r>
              <w:rPr>
                <w:rFonts w:hint="eastAsia" w:ascii="宋体" w:hAnsi="宋体" w:eastAsia="宋体" w:cs="宋体"/>
                <w:b/>
                <w:bCs/>
                <w:color w:val="auto"/>
                <w:sz w:val="21"/>
                <w:szCs w:val="21"/>
                <w:u w:val="none"/>
                <w:lang w:eastAsia="zh-CN" w:bidi="ar"/>
              </w:rPr>
              <w:t>。</w:t>
            </w:r>
          </w:p>
        </w:tc>
        <w:tc>
          <w:tcPr>
            <w:tcW w:w="548" w:type="pct"/>
            <w:noWrap w:val="0"/>
            <w:vAlign w:val="center"/>
          </w:tcPr>
          <w:p w14:paraId="3E4245D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如有人员休假须有顶班人员在岗，确保</w:t>
            </w:r>
            <w:r>
              <w:rPr>
                <w:rFonts w:hint="eastAsia" w:ascii="宋体" w:hAnsi="宋体" w:eastAsia="宋体" w:cs="宋体"/>
                <w:b w:val="0"/>
                <w:bCs w:val="0"/>
                <w:color w:val="auto"/>
                <w:sz w:val="21"/>
                <w:szCs w:val="21"/>
                <w:u w:val="none"/>
                <w:lang w:bidi="ar"/>
              </w:rPr>
              <w:t>24小时有工作人员在岗</w:t>
            </w:r>
            <w:r>
              <w:rPr>
                <w:rFonts w:hint="eastAsia" w:ascii="宋体" w:hAnsi="宋体" w:eastAsia="宋体" w:cs="宋体"/>
                <w:kern w:val="0"/>
                <w:sz w:val="21"/>
                <w:szCs w:val="21"/>
                <w:lang w:bidi="ar"/>
              </w:rPr>
              <w:t>。</w:t>
            </w:r>
          </w:p>
        </w:tc>
        <w:tc>
          <w:tcPr>
            <w:tcW w:w="1116" w:type="pct"/>
            <w:noWrap w:val="0"/>
            <w:vAlign w:val="center"/>
          </w:tcPr>
          <w:p w14:paraId="78E4353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6" w:type="pct"/>
            <w:noWrap w:val="0"/>
            <w:vAlign w:val="center"/>
          </w:tcPr>
          <w:p w14:paraId="3FDE6B8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7" w:type="pct"/>
            <w:gridSpan w:val="2"/>
            <w:noWrap w:val="0"/>
            <w:vAlign w:val="center"/>
          </w:tcPr>
          <w:p w14:paraId="43E8CA4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r>
      <w:tr w14:paraId="70A3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17" w:type="pct"/>
            <w:vMerge w:val="continue"/>
            <w:noWrap w:val="0"/>
            <w:vAlign w:val="center"/>
          </w:tcPr>
          <w:p w14:paraId="35FA8FF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p>
        </w:tc>
        <w:tc>
          <w:tcPr>
            <w:tcW w:w="217" w:type="pct"/>
            <w:gridSpan w:val="2"/>
            <w:vMerge w:val="continue"/>
            <w:noWrap w:val="0"/>
            <w:vAlign w:val="center"/>
          </w:tcPr>
          <w:p w14:paraId="3908749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p>
        </w:tc>
        <w:tc>
          <w:tcPr>
            <w:tcW w:w="668" w:type="pct"/>
            <w:gridSpan w:val="2"/>
            <w:noWrap w:val="0"/>
            <w:vAlign w:val="center"/>
          </w:tcPr>
          <w:p w14:paraId="346690B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做好现场管理工作，加强日常检查巡视及维护检修，保证公共使用的照明灯具、线路、开关完好，确保现场用电安全，及时发现并解决故障，零星维修合格率100%，保证设备完好率100%，同时也要保证污水处理站环境卫生干净、整洁。</w:t>
            </w:r>
          </w:p>
        </w:tc>
        <w:tc>
          <w:tcPr>
            <w:tcW w:w="548" w:type="pct"/>
            <w:noWrap w:val="0"/>
            <w:vAlign w:val="center"/>
          </w:tcPr>
          <w:p w14:paraId="2D1ABE3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做好巡查及检修记录，并将复印件交给采购人留存。</w:t>
            </w:r>
          </w:p>
        </w:tc>
        <w:tc>
          <w:tcPr>
            <w:tcW w:w="1116" w:type="pct"/>
            <w:noWrap w:val="0"/>
            <w:vAlign w:val="center"/>
          </w:tcPr>
          <w:p w14:paraId="0B46781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6" w:type="pct"/>
            <w:noWrap w:val="0"/>
            <w:vAlign w:val="center"/>
          </w:tcPr>
          <w:p w14:paraId="11756BF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7" w:type="pct"/>
            <w:gridSpan w:val="2"/>
            <w:noWrap w:val="0"/>
            <w:vAlign w:val="center"/>
          </w:tcPr>
          <w:p w14:paraId="42EAC24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r>
      <w:tr w14:paraId="0C90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17" w:type="pct"/>
            <w:vMerge w:val="continue"/>
            <w:noWrap w:val="0"/>
            <w:vAlign w:val="center"/>
          </w:tcPr>
          <w:p w14:paraId="5F35E19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p>
        </w:tc>
        <w:tc>
          <w:tcPr>
            <w:tcW w:w="217" w:type="pct"/>
            <w:gridSpan w:val="2"/>
            <w:vMerge w:val="continue"/>
            <w:noWrap w:val="0"/>
            <w:vAlign w:val="center"/>
          </w:tcPr>
          <w:p w14:paraId="2DF6369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p>
        </w:tc>
        <w:tc>
          <w:tcPr>
            <w:tcW w:w="668" w:type="pct"/>
            <w:gridSpan w:val="2"/>
            <w:noWrap w:val="0"/>
            <w:vAlign w:val="center"/>
          </w:tcPr>
          <w:p w14:paraId="1A3B1C1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建立和维护动态和静态资料，包括管理制度、交接班制度、完善的项目组织结构图、操作手册、污水站平面图、污水流程图、药剂使用记录、检测记录表、设备维修记录、电子台账、网上申报等上级部门要求提交的报表及资料（含在线平台填报工作）。</w:t>
            </w:r>
          </w:p>
        </w:tc>
        <w:tc>
          <w:tcPr>
            <w:tcW w:w="548" w:type="pct"/>
            <w:noWrap w:val="0"/>
            <w:vAlign w:val="center"/>
          </w:tcPr>
          <w:p w14:paraId="388E7A9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eastAsia="zh-CN" w:bidi="ar"/>
              </w:rPr>
              <w:t>应</w:t>
            </w:r>
            <w:r>
              <w:rPr>
                <w:rFonts w:hint="eastAsia" w:ascii="宋体" w:hAnsi="宋体" w:eastAsia="宋体" w:cs="宋体"/>
                <w:kern w:val="0"/>
                <w:sz w:val="21"/>
                <w:szCs w:val="21"/>
                <w:lang w:bidi="ar"/>
              </w:rPr>
              <w:t>保证交给采购人的各项档案资料的完整性、完好性。</w:t>
            </w:r>
          </w:p>
        </w:tc>
        <w:tc>
          <w:tcPr>
            <w:tcW w:w="1116" w:type="pct"/>
            <w:noWrap w:val="0"/>
            <w:vAlign w:val="center"/>
          </w:tcPr>
          <w:p w14:paraId="4279BBC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eastAsia="zh-CN" w:bidi="ar"/>
              </w:rPr>
            </w:pPr>
          </w:p>
        </w:tc>
        <w:tc>
          <w:tcPr>
            <w:tcW w:w="1116" w:type="pct"/>
            <w:noWrap w:val="0"/>
            <w:vAlign w:val="center"/>
          </w:tcPr>
          <w:p w14:paraId="447189B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eastAsia="zh-CN" w:bidi="ar"/>
              </w:rPr>
            </w:pPr>
          </w:p>
        </w:tc>
        <w:tc>
          <w:tcPr>
            <w:tcW w:w="1117" w:type="pct"/>
            <w:gridSpan w:val="2"/>
            <w:noWrap w:val="0"/>
            <w:vAlign w:val="center"/>
          </w:tcPr>
          <w:p w14:paraId="2A90B4A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eastAsia="zh-CN" w:bidi="ar"/>
              </w:rPr>
            </w:pPr>
          </w:p>
        </w:tc>
      </w:tr>
      <w:tr w14:paraId="0D79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17" w:type="pct"/>
            <w:vMerge w:val="continue"/>
            <w:noWrap w:val="0"/>
            <w:vAlign w:val="center"/>
          </w:tcPr>
          <w:p w14:paraId="67C7C69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p>
        </w:tc>
        <w:tc>
          <w:tcPr>
            <w:tcW w:w="217" w:type="pct"/>
            <w:gridSpan w:val="2"/>
            <w:vMerge w:val="continue"/>
            <w:noWrap w:val="0"/>
            <w:vAlign w:val="center"/>
          </w:tcPr>
          <w:p w14:paraId="672020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p>
        </w:tc>
        <w:tc>
          <w:tcPr>
            <w:tcW w:w="668" w:type="pct"/>
            <w:gridSpan w:val="2"/>
            <w:noWrap w:val="0"/>
            <w:vAlign w:val="center"/>
          </w:tcPr>
          <w:p w14:paraId="6104CE4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妥善储存从废水治理设施、废气治理设施及在线监控设施产生的相关危险废弃物，按照政府监管要求，提交给正规的第三方处置公司处置（</w:t>
            </w:r>
            <w:r>
              <w:rPr>
                <w:rFonts w:hint="eastAsia" w:ascii="宋体" w:hAnsi="宋体" w:eastAsia="宋体" w:cs="宋体"/>
                <w:b/>
                <w:bCs/>
                <w:color w:val="auto"/>
                <w:sz w:val="21"/>
                <w:szCs w:val="21"/>
                <w:u w:val="none"/>
                <w:lang w:bidi="ar"/>
              </w:rPr>
              <w:t>处置费用含在项目费用内，不额外</w:t>
            </w:r>
            <w:r>
              <w:rPr>
                <w:rFonts w:hint="eastAsia" w:ascii="宋体" w:hAnsi="宋体" w:eastAsia="宋体" w:cs="宋体"/>
                <w:b/>
                <w:bCs/>
                <w:color w:val="auto"/>
                <w:sz w:val="21"/>
                <w:szCs w:val="21"/>
                <w:u w:val="none"/>
                <w:lang w:eastAsia="zh-CN" w:bidi="ar"/>
              </w:rPr>
              <w:t>收费</w:t>
            </w:r>
            <w:r>
              <w:rPr>
                <w:rFonts w:hint="eastAsia" w:ascii="宋体" w:hAnsi="宋体" w:eastAsia="宋体" w:cs="宋体"/>
                <w:color w:val="auto"/>
                <w:sz w:val="21"/>
                <w:szCs w:val="21"/>
                <w:u w:val="none"/>
                <w:lang w:bidi="ar"/>
              </w:rPr>
              <w:t>），并完成政府部门要求的临时相关填报工作（含在线平台填报工作）。</w:t>
            </w:r>
          </w:p>
        </w:tc>
        <w:tc>
          <w:tcPr>
            <w:tcW w:w="548" w:type="pct"/>
            <w:noWrap w:val="0"/>
            <w:vAlign w:val="center"/>
          </w:tcPr>
          <w:p w14:paraId="66011F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所有需处置的物品移交手续以及开具的发票复印件需交给采购人留存。</w:t>
            </w:r>
          </w:p>
        </w:tc>
        <w:tc>
          <w:tcPr>
            <w:tcW w:w="1116" w:type="pct"/>
            <w:noWrap w:val="0"/>
            <w:vAlign w:val="center"/>
          </w:tcPr>
          <w:p w14:paraId="2069C52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6" w:type="pct"/>
            <w:noWrap w:val="0"/>
            <w:vAlign w:val="center"/>
          </w:tcPr>
          <w:p w14:paraId="4A20FA7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7" w:type="pct"/>
            <w:gridSpan w:val="2"/>
            <w:noWrap w:val="0"/>
            <w:vAlign w:val="center"/>
          </w:tcPr>
          <w:p w14:paraId="745E983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r>
      <w:tr w14:paraId="35D3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 w:type="pct"/>
            <w:vMerge w:val="continue"/>
            <w:noWrap w:val="0"/>
            <w:vAlign w:val="center"/>
          </w:tcPr>
          <w:p w14:paraId="792A37E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p>
        </w:tc>
        <w:tc>
          <w:tcPr>
            <w:tcW w:w="217" w:type="pct"/>
            <w:gridSpan w:val="2"/>
            <w:vMerge w:val="continue"/>
            <w:noWrap w:val="0"/>
            <w:vAlign w:val="center"/>
          </w:tcPr>
          <w:p w14:paraId="6AB49E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bCs/>
                <w:sz w:val="21"/>
                <w:szCs w:val="21"/>
              </w:rPr>
            </w:pPr>
          </w:p>
        </w:tc>
        <w:tc>
          <w:tcPr>
            <w:tcW w:w="668" w:type="pct"/>
            <w:gridSpan w:val="2"/>
            <w:noWrap w:val="0"/>
            <w:vAlign w:val="center"/>
          </w:tcPr>
          <w:p w14:paraId="4B96357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负责管理各社康污水处理设施，定期维护及投加消毒药剂等日常工作。（</w:t>
            </w:r>
            <w:r>
              <w:rPr>
                <w:rFonts w:hint="eastAsia" w:ascii="宋体" w:hAnsi="宋体" w:eastAsia="宋体" w:cs="宋体"/>
                <w:b/>
                <w:bCs/>
                <w:kern w:val="0"/>
                <w:sz w:val="21"/>
                <w:szCs w:val="21"/>
                <w:lang w:bidi="ar"/>
              </w:rPr>
              <w:t>所需消毒药剂由</w:t>
            </w:r>
            <w:r>
              <w:rPr>
                <w:rFonts w:hint="eastAsia" w:ascii="宋体" w:hAnsi="宋体" w:eastAsia="宋体" w:cs="宋体"/>
                <w:b/>
                <w:bCs/>
                <w:kern w:val="0"/>
                <w:sz w:val="21"/>
                <w:szCs w:val="21"/>
                <w:lang w:eastAsia="zh-CN" w:bidi="ar"/>
              </w:rPr>
              <w:t>中标人</w:t>
            </w:r>
            <w:r>
              <w:rPr>
                <w:rFonts w:hint="eastAsia" w:ascii="宋体" w:hAnsi="宋体" w:eastAsia="宋体" w:cs="宋体"/>
                <w:b/>
                <w:bCs/>
                <w:kern w:val="0"/>
                <w:sz w:val="21"/>
                <w:szCs w:val="21"/>
                <w:lang w:bidi="ar"/>
              </w:rPr>
              <w:t>提供，相关费用已包含在项目预算总额内，不</w:t>
            </w:r>
            <w:r>
              <w:rPr>
                <w:rFonts w:hint="eastAsia" w:ascii="宋体" w:hAnsi="宋体" w:eastAsia="宋体" w:cs="宋体"/>
                <w:b/>
                <w:bCs/>
                <w:color w:val="auto"/>
                <w:sz w:val="21"/>
                <w:szCs w:val="21"/>
                <w:u w:val="none"/>
                <w:lang w:bidi="ar"/>
              </w:rPr>
              <w:t>额外</w:t>
            </w:r>
            <w:r>
              <w:rPr>
                <w:rFonts w:hint="eastAsia" w:ascii="宋体" w:hAnsi="宋体" w:eastAsia="宋体" w:cs="宋体"/>
                <w:b/>
                <w:bCs/>
                <w:kern w:val="0"/>
                <w:sz w:val="21"/>
                <w:szCs w:val="21"/>
                <w:lang w:bidi="ar"/>
              </w:rPr>
              <w:t>收费。</w:t>
            </w:r>
            <w:r>
              <w:rPr>
                <w:rFonts w:hint="eastAsia" w:ascii="宋体" w:hAnsi="宋体" w:cs="宋体"/>
                <w:b/>
                <w:bCs/>
                <w:color w:val="auto"/>
                <w:szCs w:val="21"/>
                <w:u w:val="none"/>
                <w:lang w:bidi="ar"/>
              </w:rPr>
              <w:t>如社康新增污水处理设备、配备新增设备或在院内新增小型污水处理装置，相关服务按要求无条件提供，不收取额外费用。</w:t>
            </w:r>
            <w:r>
              <w:rPr>
                <w:rFonts w:hint="eastAsia" w:ascii="宋体" w:hAnsi="宋体" w:eastAsia="宋体" w:cs="宋体"/>
                <w:color w:val="auto"/>
                <w:sz w:val="21"/>
                <w:szCs w:val="21"/>
                <w:u w:val="none"/>
                <w:lang w:bidi="ar"/>
              </w:rPr>
              <w:t>）</w:t>
            </w:r>
          </w:p>
        </w:tc>
        <w:tc>
          <w:tcPr>
            <w:tcW w:w="548" w:type="pct"/>
            <w:noWrap w:val="0"/>
            <w:vAlign w:val="center"/>
          </w:tcPr>
          <w:p w14:paraId="0681B85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污水处理设备信息详见下方。</w:t>
            </w:r>
          </w:p>
        </w:tc>
        <w:tc>
          <w:tcPr>
            <w:tcW w:w="1116" w:type="pct"/>
            <w:noWrap w:val="0"/>
            <w:vAlign w:val="center"/>
          </w:tcPr>
          <w:p w14:paraId="6822991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6" w:type="pct"/>
            <w:noWrap w:val="0"/>
            <w:vAlign w:val="center"/>
          </w:tcPr>
          <w:p w14:paraId="19A084E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7" w:type="pct"/>
            <w:gridSpan w:val="2"/>
            <w:noWrap w:val="0"/>
            <w:vAlign w:val="center"/>
          </w:tcPr>
          <w:p w14:paraId="437BB94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r>
      <w:tr w14:paraId="43F2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217" w:type="pct"/>
            <w:noWrap w:val="0"/>
            <w:vAlign w:val="center"/>
          </w:tcPr>
          <w:p w14:paraId="5FD8BF8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2</w:t>
            </w:r>
          </w:p>
        </w:tc>
        <w:tc>
          <w:tcPr>
            <w:tcW w:w="217" w:type="pct"/>
            <w:gridSpan w:val="2"/>
            <w:noWrap w:val="0"/>
            <w:vAlign w:val="center"/>
          </w:tcPr>
          <w:p w14:paraId="6D2B167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★污染源在线监控系统运维工作</w:t>
            </w:r>
          </w:p>
        </w:tc>
        <w:tc>
          <w:tcPr>
            <w:tcW w:w="668" w:type="pct"/>
            <w:gridSpan w:val="2"/>
            <w:noWrap w:val="0"/>
            <w:vAlign w:val="center"/>
          </w:tcPr>
          <w:p w14:paraId="22922F5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负责运营管理自动在线监测设备（</w:t>
            </w:r>
            <w:r>
              <w:rPr>
                <w:rFonts w:hint="eastAsia" w:ascii="宋体" w:hAnsi="宋体" w:eastAsia="宋体" w:cs="宋体"/>
                <w:b/>
                <w:bCs/>
                <w:color w:val="auto"/>
                <w:sz w:val="21"/>
                <w:szCs w:val="21"/>
                <w:u w:val="none"/>
                <w:lang w:bidi="ar"/>
              </w:rPr>
              <w:t>每周一次</w:t>
            </w:r>
            <w:r>
              <w:rPr>
                <w:rFonts w:hint="eastAsia" w:ascii="宋体" w:hAnsi="宋体" w:eastAsia="宋体" w:cs="宋体"/>
                <w:color w:val="auto"/>
                <w:sz w:val="21"/>
                <w:szCs w:val="21"/>
                <w:u w:val="none"/>
                <w:lang w:bidi="ar"/>
              </w:rPr>
              <w:t>），包括但不限于化学需氧量在线监控系统、PH在线分析仪、余氯在线分析仪及数据采集及无线传输系统、并集成现场的流量计数据，保障设备的日常数据监测及设备管理符合国家管理规范，并保障数据稳定上传给深圳市环境监管部门，保持在线监控设施的24小时正常运行，异常情况按照政府监管要求完成报备等相关手续。</w:t>
            </w:r>
          </w:p>
        </w:tc>
        <w:tc>
          <w:tcPr>
            <w:tcW w:w="548" w:type="pct"/>
            <w:noWrap w:val="0"/>
            <w:vAlign w:val="center"/>
          </w:tcPr>
          <w:p w14:paraId="13C1589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包含零配件损坏更换（</w:t>
            </w:r>
            <w:r>
              <w:rPr>
                <w:rFonts w:hint="eastAsia" w:ascii="宋体" w:hAnsi="宋体" w:eastAsia="宋体" w:cs="宋体"/>
                <w:b/>
                <w:bCs/>
                <w:color w:val="auto"/>
                <w:sz w:val="21"/>
                <w:szCs w:val="21"/>
                <w:u w:val="none"/>
                <w:lang w:bidi="ar"/>
              </w:rPr>
              <w:t>仅含单个材料的维修费用≤1000元</w:t>
            </w:r>
            <w:r>
              <w:rPr>
                <w:rFonts w:hint="eastAsia" w:ascii="宋体" w:hAnsi="宋体" w:eastAsia="宋体" w:cs="宋体"/>
                <w:color w:val="auto"/>
                <w:sz w:val="21"/>
                <w:szCs w:val="21"/>
                <w:u w:val="none"/>
                <w:lang w:bidi="ar"/>
              </w:rPr>
              <w:t>）</w:t>
            </w:r>
            <w:r>
              <w:rPr>
                <w:rFonts w:hint="eastAsia" w:ascii="宋体" w:hAnsi="宋体" w:eastAsia="宋体" w:cs="宋体"/>
                <w:kern w:val="0"/>
                <w:sz w:val="21"/>
                <w:szCs w:val="21"/>
                <w:lang w:bidi="ar"/>
              </w:rPr>
              <w:t>以及使用试剂提供等服务。</w:t>
            </w:r>
          </w:p>
        </w:tc>
        <w:tc>
          <w:tcPr>
            <w:tcW w:w="1116" w:type="pct"/>
            <w:noWrap w:val="0"/>
            <w:vAlign w:val="center"/>
          </w:tcPr>
          <w:p w14:paraId="1173778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6" w:type="pct"/>
            <w:noWrap w:val="0"/>
            <w:vAlign w:val="center"/>
          </w:tcPr>
          <w:p w14:paraId="31EA5A8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c>
          <w:tcPr>
            <w:tcW w:w="1117" w:type="pct"/>
            <w:gridSpan w:val="2"/>
            <w:noWrap w:val="0"/>
            <w:vAlign w:val="center"/>
          </w:tcPr>
          <w:p w14:paraId="2089B27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kern w:val="0"/>
                <w:sz w:val="21"/>
                <w:szCs w:val="21"/>
                <w:lang w:bidi="ar"/>
              </w:rPr>
            </w:pPr>
          </w:p>
        </w:tc>
      </w:tr>
      <w:tr w14:paraId="5938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217" w:type="pct"/>
            <w:noWrap w:val="0"/>
            <w:vAlign w:val="center"/>
          </w:tcPr>
          <w:p w14:paraId="36CB9EA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3</w:t>
            </w:r>
          </w:p>
        </w:tc>
        <w:tc>
          <w:tcPr>
            <w:tcW w:w="217" w:type="pct"/>
            <w:gridSpan w:val="2"/>
            <w:noWrap w:val="0"/>
            <w:vAlign w:val="center"/>
          </w:tcPr>
          <w:p w14:paraId="78E9479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★医疗废水检测</w:t>
            </w:r>
          </w:p>
        </w:tc>
        <w:tc>
          <w:tcPr>
            <w:tcW w:w="668" w:type="pct"/>
            <w:gridSpan w:val="2"/>
            <w:noWrap w:val="0"/>
            <w:vAlign w:val="center"/>
          </w:tcPr>
          <w:p w14:paraId="03FAC31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在采购人指定的1个地点每周</w:t>
            </w:r>
            <w:r>
              <w:rPr>
                <w:rFonts w:hint="eastAsia" w:ascii="宋体" w:hAnsi="宋体" w:eastAsia="宋体" w:cs="宋体"/>
                <w:color w:val="auto"/>
                <w:sz w:val="21"/>
                <w:szCs w:val="21"/>
                <w:u w:val="none"/>
                <w:lang w:bidi="ar"/>
              </w:rPr>
              <w:t>对悬浮物（ss）、化学需氧量（COD）、粪大肠杆菌进行一次检测；</w:t>
            </w:r>
            <w:r>
              <w:rPr>
                <w:rFonts w:hint="eastAsia" w:ascii="宋体" w:hAnsi="宋体" w:eastAsia="宋体" w:cs="宋体"/>
                <w:b/>
                <w:bCs/>
                <w:kern w:val="0"/>
                <w:sz w:val="21"/>
                <w:szCs w:val="21"/>
                <w:lang w:bidi="ar"/>
              </w:rPr>
              <w:t>在采购人指定的1个地点</w:t>
            </w:r>
            <w:r>
              <w:rPr>
                <w:rFonts w:hint="eastAsia" w:ascii="宋体" w:hAnsi="宋体" w:eastAsia="宋体" w:cs="宋体"/>
                <w:b/>
                <w:bCs/>
                <w:color w:val="auto"/>
                <w:sz w:val="21"/>
                <w:szCs w:val="21"/>
                <w:u w:val="none"/>
                <w:lang w:bidi="ar"/>
              </w:rPr>
              <w:t>每季度</w:t>
            </w:r>
            <w:r>
              <w:rPr>
                <w:rFonts w:hint="eastAsia" w:ascii="宋体" w:hAnsi="宋体" w:eastAsia="宋体" w:cs="宋体"/>
                <w:color w:val="auto"/>
                <w:sz w:val="21"/>
                <w:szCs w:val="21"/>
                <w:u w:val="none"/>
                <w:lang w:bidi="ar"/>
              </w:rPr>
              <w:t>对沙门氏菌、五日生化需氧量、石油类、挥发酚、动植物油、阴离子表面活性剂、总氰化物、氨氮、PH值、BOD5进行一次检测；</w:t>
            </w:r>
            <w:r>
              <w:rPr>
                <w:rFonts w:hint="eastAsia" w:ascii="宋体" w:hAnsi="宋体" w:eastAsia="宋体" w:cs="宋体"/>
                <w:b/>
                <w:bCs/>
                <w:kern w:val="0"/>
                <w:sz w:val="21"/>
                <w:szCs w:val="21"/>
                <w:lang w:bidi="ar"/>
              </w:rPr>
              <w:t>在采购人指定的1个地点</w:t>
            </w:r>
            <w:r>
              <w:rPr>
                <w:rFonts w:hint="eastAsia" w:ascii="宋体" w:hAnsi="宋体" w:eastAsia="宋体" w:cs="宋体"/>
                <w:b/>
                <w:bCs/>
                <w:color w:val="auto"/>
                <w:sz w:val="21"/>
                <w:szCs w:val="21"/>
                <w:u w:val="none"/>
                <w:lang w:bidi="ar"/>
              </w:rPr>
              <w:t>每半年</w:t>
            </w:r>
            <w:r>
              <w:rPr>
                <w:rFonts w:hint="eastAsia" w:ascii="宋体" w:hAnsi="宋体" w:eastAsia="宋体" w:cs="宋体"/>
                <w:color w:val="auto"/>
                <w:sz w:val="21"/>
                <w:szCs w:val="21"/>
                <w:u w:val="none"/>
                <w:lang w:bidi="ar"/>
              </w:rPr>
              <w:t>对志贺氏菌进行一次检测，并完成政府部门临时新增的检测任务。</w:t>
            </w:r>
          </w:p>
        </w:tc>
        <w:tc>
          <w:tcPr>
            <w:tcW w:w="548" w:type="pct"/>
            <w:vMerge w:val="restart"/>
            <w:noWrap w:val="0"/>
            <w:vAlign w:val="center"/>
          </w:tcPr>
          <w:p w14:paraId="44D0DB4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sz w:val="21"/>
                <w:szCs w:val="21"/>
                <w:lang w:val="en-US"/>
              </w:rPr>
            </w:pPr>
            <w:r>
              <w:rPr>
                <w:rFonts w:hint="eastAsia" w:ascii="宋体" w:hAnsi="宋体" w:eastAsia="宋体" w:cs="宋体"/>
                <w:color w:val="auto"/>
                <w:sz w:val="21"/>
                <w:szCs w:val="21"/>
                <w:u w:val="none"/>
                <w:lang w:bidi="ar"/>
              </w:rPr>
              <w:br w:type="textWrapping"/>
            </w:r>
            <w:r>
              <w:rPr>
                <w:rFonts w:hint="eastAsia" w:ascii="宋体" w:hAnsi="宋体" w:cs="宋体"/>
                <w:kern w:val="0"/>
                <w:szCs w:val="21"/>
                <w:lang w:eastAsia="zh-CN" w:bidi="ar"/>
              </w:rPr>
              <w:t>所涉及</w:t>
            </w:r>
            <w:r>
              <w:rPr>
                <w:rFonts w:hint="eastAsia" w:ascii="宋体" w:hAnsi="宋体" w:cs="宋体"/>
                <w:kern w:val="0"/>
                <w:szCs w:val="21"/>
                <w:lang w:bidi="ar"/>
              </w:rPr>
              <w:t>检测项目均</w:t>
            </w:r>
            <w:r>
              <w:rPr>
                <w:rFonts w:hint="default" w:ascii="宋体" w:hAnsi="宋体" w:eastAsia="宋体" w:cs="宋体"/>
                <w:color w:val="auto"/>
                <w:sz w:val="21"/>
                <w:szCs w:val="21"/>
                <w:u w:val="none"/>
                <w:lang w:bidi="ar"/>
              </w:rPr>
              <w:t>须由检测机构现场采样并出具加盖（或带有）CMA标志的报告（</w:t>
            </w:r>
            <w:r>
              <w:rPr>
                <w:rFonts w:hint="eastAsia" w:ascii="宋体" w:hAnsi="宋体" w:eastAsia="宋体" w:cs="宋体"/>
                <w:color w:val="auto"/>
                <w:sz w:val="21"/>
                <w:szCs w:val="21"/>
                <w:u w:val="none"/>
                <w:lang w:eastAsia="zh-CN" w:bidi="ar"/>
              </w:rPr>
              <w:t>检测内容不超过</w:t>
            </w:r>
            <w:r>
              <w:rPr>
                <w:rFonts w:hint="eastAsia" w:ascii="宋体" w:hAnsi="宋体" w:eastAsia="宋体" w:cs="宋体"/>
                <w:color w:val="auto"/>
                <w:sz w:val="21"/>
                <w:szCs w:val="21"/>
                <w:u w:val="none"/>
                <w:lang w:val="en-US" w:eastAsia="zh-CN" w:bidi="ar"/>
              </w:rPr>
              <w:t>检测机构</w:t>
            </w:r>
            <w:r>
              <w:rPr>
                <w:rFonts w:hint="eastAsia" w:ascii="宋体" w:hAnsi="宋体" w:eastAsia="宋体" w:cs="宋体"/>
                <w:color w:val="auto"/>
                <w:sz w:val="21"/>
                <w:szCs w:val="21"/>
                <w:u w:val="none"/>
                <w:lang w:eastAsia="zh-CN" w:bidi="ar"/>
              </w:rPr>
              <w:t>检测范围</w:t>
            </w:r>
            <w:r>
              <w:rPr>
                <w:rFonts w:hint="default" w:ascii="宋体" w:hAnsi="宋体" w:eastAsia="宋体" w:cs="宋体"/>
                <w:color w:val="auto"/>
                <w:sz w:val="21"/>
                <w:szCs w:val="21"/>
                <w:u w:val="none"/>
                <w:lang w:bidi="ar"/>
              </w:rPr>
              <w:t>）且</w:t>
            </w:r>
            <w:r>
              <w:rPr>
                <w:rFonts w:hint="default" w:ascii="宋体" w:hAnsi="宋体" w:eastAsia="宋体" w:cs="宋体"/>
                <w:b/>
                <w:bCs/>
                <w:color w:val="auto"/>
                <w:sz w:val="21"/>
                <w:szCs w:val="21"/>
                <w:u w:val="none"/>
                <w:lang w:bidi="ar"/>
              </w:rPr>
              <w:t>一式至少两份</w:t>
            </w:r>
            <w:r>
              <w:rPr>
                <w:rFonts w:hint="default" w:ascii="宋体" w:hAnsi="宋体" w:eastAsia="宋体" w:cs="宋体"/>
                <w:color w:val="auto"/>
                <w:sz w:val="21"/>
                <w:szCs w:val="21"/>
                <w:u w:val="none"/>
                <w:lang w:bidi="ar"/>
              </w:rPr>
              <w:t>。</w:t>
            </w:r>
            <w:r>
              <w:rPr>
                <w:rFonts w:hint="eastAsia" w:ascii="宋体" w:hAnsi="宋体" w:eastAsia="宋体" w:cs="宋体"/>
                <w:b/>
                <w:bCs/>
                <w:color w:val="auto"/>
                <w:sz w:val="21"/>
                <w:szCs w:val="21"/>
                <w:u w:val="none"/>
                <w:lang w:val="en-US" w:eastAsia="zh-CN" w:bidi="ar"/>
              </w:rPr>
              <w:t>此部分服务内容允许分包。</w:t>
            </w:r>
            <w:r>
              <w:rPr>
                <w:rFonts w:hint="eastAsia" w:ascii="宋体" w:hAnsi="宋体" w:cs="宋体"/>
                <w:kern w:val="0"/>
                <w:szCs w:val="21"/>
                <w:lang w:bidi="ar"/>
              </w:rPr>
              <w:t>（</w:t>
            </w:r>
            <w:r>
              <w:rPr>
                <w:rFonts w:hint="default" w:ascii="宋体" w:hAnsi="宋体" w:eastAsia="宋体" w:cs="宋体"/>
                <w:b/>
                <w:bCs/>
                <w:color w:val="auto"/>
                <w:sz w:val="21"/>
                <w:szCs w:val="21"/>
                <w:u w:val="none"/>
                <w:lang w:bidi="ar"/>
              </w:rPr>
              <w:t>抽样、出勤交通、报告等所有相关费用包含本项目预算费用内，不额外支付费用</w:t>
            </w:r>
            <w:r>
              <w:rPr>
                <w:rFonts w:hint="default" w:ascii="宋体" w:hAnsi="宋体" w:eastAsia="宋体" w:cs="宋体"/>
                <w:color w:val="auto"/>
                <w:sz w:val="21"/>
                <w:szCs w:val="21"/>
                <w:u w:val="none"/>
                <w:lang w:bidi="ar"/>
              </w:rPr>
              <w:t>）</w:t>
            </w:r>
          </w:p>
        </w:tc>
        <w:tc>
          <w:tcPr>
            <w:tcW w:w="1116" w:type="pct"/>
            <w:noWrap w:val="0"/>
            <w:vAlign w:val="center"/>
          </w:tcPr>
          <w:p w14:paraId="466F6C1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1"/>
                <w:szCs w:val="21"/>
                <w:u w:val="none"/>
                <w:lang w:bidi="ar"/>
              </w:rPr>
            </w:pPr>
          </w:p>
        </w:tc>
        <w:tc>
          <w:tcPr>
            <w:tcW w:w="1116" w:type="pct"/>
            <w:noWrap w:val="0"/>
            <w:vAlign w:val="center"/>
          </w:tcPr>
          <w:p w14:paraId="475AFCE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1"/>
                <w:szCs w:val="21"/>
                <w:u w:val="none"/>
                <w:lang w:bidi="ar"/>
              </w:rPr>
            </w:pPr>
          </w:p>
        </w:tc>
        <w:tc>
          <w:tcPr>
            <w:tcW w:w="1117" w:type="pct"/>
            <w:gridSpan w:val="2"/>
            <w:noWrap w:val="0"/>
            <w:vAlign w:val="center"/>
          </w:tcPr>
          <w:p w14:paraId="72E2972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1"/>
                <w:szCs w:val="21"/>
                <w:u w:val="none"/>
                <w:lang w:bidi="ar"/>
              </w:rPr>
            </w:pPr>
          </w:p>
        </w:tc>
      </w:tr>
      <w:tr w14:paraId="4BB8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17" w:type="pct"/>
            <w:noWrap w:val="0"/>
            <w:vAlign w:val="center"/>
          </w:tcPr>
          <w:p w14:paraId="6B0AEA8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4</w:t>
            </w:r>
          </w:p>
        </w:tc>
        <w:tc>
          <w:tcPr>
            <w:tcW w:w="217" w:type="pct"/>
            <w:gridSpan w:val="2"/>
            <w:noWrap w:val="0"/>
            <w:vAlign w:val="center"/>
          </w:tcPr>
          <w:p w14:paraId="3DEA668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★污水比对</w:t>
            </w:r>
          </w:p>
        </w:tc>
        <w:tc>
          <w:tcPr>
            <w:tcW w:w="668" w:type="pct"/>
            <w:gridSpan w:val="2"/>
            <w:noWrap w:val="0"/>
            <w:vAlign w:val="center"/>
          </w:tcPr>
          <w:p w14:paraId="54FD7E6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在采购人指定的1个地点每季度</w:t>
            </w:r>
            <w:r>
              <w:rPr>
                <w:rFonts w:hint="eastAsia" w:ascii="宋体" w:hAnsi="宋体" w:eastAsia="宋体" w:cs="宋体"/>
                <w:color w:val="auto"/>
                <w:sz w:val="21"/>
                <w:szCs w:val="21"/>
                <w:u w:val="none"/>
                <w:lang w:bidi="ar"/>
              </w:rPr>
              <w:t>对采购人单位污水进行</w:t>
            </w:r>
            <w:r>
              <w:rPr>
                <w:rFonts w:hint="eastAsia" w:ascii="宋体" w:hAnsi="宋体" w:eastAsia="宋体" w:cs="宋体"/>
                <w:b/>
                <w:bCs/>
                <w:kern w:val="0"/>
                <w:sz w:val="21"/>
                <w:szCs w:val="21"/>
                <w:lang w:bidi="ar"/>
              </w:rPr>
              <w:t>1次</w:t>
            </w:r>
            <w:r>
              <w:rPr>
                <w:rFonts w:hint="eastAsia" w:ascii="宋体" w:hAnsi="宋体" w:eastAsia="宋体" w:cs="宋体"/>
                <w:color w:val="auto"/>
                <w:sz w:val="21"/>
                <w:szCs w:val="21"/>
                <w:u w:val="none"/>
                <w:lang w:bidi="ar"/>
              </w:rPr>
              <w:t>比对检测（检测因子；总余氯、PH值、化学需氧量），并完成政府部门临时新增的检测任务。</w:t>
            </w:r>
          </w:p>
        </w:tc>
        <w:tc>
          <w:tcPr>
            <w:tcW w:w="548" w:type="pct"/>
            <w:vMerge w:val="continue"/>
            <w:noWrap w:val="0"/>
            <w:vAlign w:val="center"/>
          </w:tcPr>
          <w:p w14:paraId="4E010CC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6" w:type="pct"/>
            <w:noWrap w:val="0"/>
            <w:vAlign w:val="center"/>
          </w:tcPr>
          <w:p w14:paraId="6D217A1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6" w:type="pct"/>
            <w:noWrap w:val="0"/>
            <w:vAlign w:val="center"/>
          </w:tcPr>
          <w:p w14:paraId="3D86C5D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7" w:type="pct"/>
            <w:gridSpan w:val="2"/>
            <w:noWrap w:val="0"/>
            <w:vAlign w:val="center"/>
          </w:tcPr>
          <w:p w14:paraId="3402509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r>
      <w:tr w14:paraId="1F2C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7" w:type="pct"/>
            <w:noWrap w:val="0"/>
            <w:vAlign w:val="center"/>
          </w:tcPr>
          <w:p w14:paraId="0B2E609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5</w:t>
            </w:r>
          </w:p>
        </w:tc>
        <w:tc>
          <w:tcPr>
            <w:tcW w:w="217" w:type="pct"/>
            <w:gridSpan w:val="2"/>
            <w:noWrap w:val="0"/>
            <w:vAlign w:val="center"/>
          </w:tcPr>
          <w:p w14:paraId="7C16E12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★废气检测</w:t>
            </w:r>
          </w:p>
        </w:tc>
        <w:tc>
          <w:tcPr>
            <w:tcW w:w="668" w:type="pct"/>
            <w:gridSpan w:val="2"/>
            <w:noWrap w:val="0"/>
            <w:vAlign w:val="center"/>
          </w:tcPr>
          <w:p w14:paraId="01EBC0E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每季度在污水处理站</w:t>
            </w:r>
            <w:r>
              <w:rPr>
                <w:rFonts w:hint="eastAsia" w:ascii="宋体" w:hAnsi="宋体" w:eastAsia="宋体" w:cs="宋体"/>
                <w:b/>
                <w:bCs/>
                <w:kern w:val="0"/>
                <w:sz w:val="21"/>
                <w:szCs w:val="21"/>
                <w:lang w:eastAsia="zh-CN" w:bidi="ar"/>
              </w:rPr>
              <w:t>周边</w:t>
            </w:r>
            <w:r>
              <w:rPr>
                <w:rFonts w:hint="eastAsia" w:ascii="宋体" w:hAnsi="宋体" w:eastAsia="宋体" w:cs="宋体"/>
                <w:color w:val="auto"/>
                <w:sz w:val="21"/>
                <w:szCs w:val="21"/>
                <w:u w:val="none"/>
                <w:lang w:bidi="ar"/>
              </w:rPr>
              <w:t>对污水站排放的无组织废气共进行</w:t>
            </w:r>
            <w:r>
              <w:rPr>
                <w:rFonts w:hint="eastAsia" w:ascii="宋体" w:hAnsi="宋体" w:eastAsia="宋体" w:cs="宋体"/>
                <w:b/>
                <w:bCs/>
                <w:kern w:val="0"/>
                <w:sz w:val="21"/>
                <w:szCs w:val="21"/>
                <w:lang w:bidi="ar"/>
              </w:rPr>
              <w:t>1次</w:t>
            </w:r>
            <w:r>
              <w:rPr>
                <w:rFonts w:hint="eastAsia" w:ascii="宋体" w:hAnsi="宋体" w:eastAsia="宋体" w:cs="宋体"/>
                <w:color w:val="auto"/>
                <w:sz w:val="21"/>
                <w:szCs w:val="21"/>
                <w:u w:val="none"/>
                <w:lang w:bidi="ar"/>
              </w:rPr>
              <w:t>检测（检测因子：甲烷、臭气浓度、氨气、氯、硫化氢），并完成政府部门临时新增的检测任务。</w:t>
            </w:r>
          </w:p>
        </w:tc>
        <w:tc>
          <w:tcPr>
            <w:tcW w:w="548" w:type="pct"/>
            <w:vMerge w:val="continue"/>
            <w:noWrap w:val="0"/>
            <w:vAlign w:val="center"/>
          </w:tcPr>
          <w:p w14:paraId="30C71C5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6" w:type="pct"/>
            <w:noWrap w:val="0"/>
            <w:vAlign w:val="center"/>
          </w:tcPr>
          <w:p w14:paraId="74B516B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6" w:type="pct"/>
            <w:noWrap w:val="0"/>
            <w:vAlign w:val="center"/>
          </w:tcPr>
          <w:p w14:paraId="2EAD591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7" w:type="pct"/>
            <w:gridSpan w:val="2"/>
            <w:noWrap w:val="0"/>
            <w:vAlign w:val="center"/>
          </w:tcPr>
          <w:p w14:paraId="1FB3C84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r>
      <w:tr w14:paraId="6D27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7" w:type="pct"/>
            <w:noWrap w:val="0"/>
            <w:vAlign w:val="center"/>
          </w:tcPr>
          <w:p w14:paraId="52BB3CA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6</w:t>
            </w:r>
          </w:p>
        </w:tc>
        <w:tc>
          <w:tcPr>
            <w:tcW w:w="217" w:type="pct"/>
            <w:gridSpan w:val="2"/>
            <w:noWrap w:val="0"/>
            <w:vAlign w:val="center"/>
          </w:tcPr>
          <w:p w14:paraId="38C1F80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★噪音检测</w:t>
            </w:r>
          </w:p>
        </w:tc>
        <w:tc>
          <w:tcPr>
            <w:tcW w:w="668" w:type="pct"/>
            <w:gridSpan w:val="2"/>
            <w:noWrap w:val="0"/>
            <w:vAlign w:val="center"/>
          </w:tcPr>
          <w:p w14:paraId="114A737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bidi="ar"/>
              </w:rPr>
              <w:t>每季度</w:t>
            </w:r>
            <w:r>
              <w:rPr>
                <w:rFonts w:hint="eastAsia" w:ascii="宋体" w:hAnsi="宋体" w:eastAsia="宋体" w:cs="宋体"/>
                <w:b/>
                <w:bCs/>
                <w:color w:val="auto"/>
                <w:sz w:val="21"/>
                <w:szCs w:val="21"/>
                <w:u w:val="none"/>
                <w:lang w:bidi="ar"/>
              </w:rPr>
              <w:t>对污水站</w:t>
            </w:r>
            <w:r>
              <w:rPr>
                <w:rFonts w:hint="eastAsia" w:ascii="宋体" w:hAnsi="宋体" w:eastAsia="宋体" w:cs="宋体"/>
                <w:b/>
                <w:bCs/>
                <w:color w:val="auto"/>
                <w:sz w:val="21"/>
                <w:szCs w:val="21"/>
                <w:u w:val="none"/>
                <w:lang w:val="en-US" w:eastAsia="zh-CN" w:bidi="ar"/>
              </w:rPr>
              <w:t>周边</w:t>
            </w:r>
            <w:r>
              <w:rPr>
                <w:rFonts w:hint="eastAsia" w:ascii="宋体" w:hAnsi="宋体" w:eastAsia="宋体" w:cs="宋体"/>
                <w:color w:val="auto"/>
                <w:sz w:val="21"/>
                <w:szCs w:val="21"/>
                <w:u w:val="none"/>
                <w:lang w:val="en-US" w:eastAsia="zh-CN" w:bidi="ar"/>
              </w:rPr>
              <w:t>进行采样检测，</w:t>
            </w:r>
            <w:r>
              <w:rPr>
                <w:rFonts w:hint="eastAsia" w:ascii="宋体" w:hAnsi="宋体" w:eastAsia="宋体" w:cs="宋体"/>
                <w:color w:val="auto"/>
                <w:sz w:val="21"/>
                <w:szCs w:val="21"/>
                <w:u w:val="none"/>
                <w:lang w:bidi="ar"/>
              </w:rPr>
              <w:t>并完成政府部门临时新增的检测任务。</w:t>
            </w:r>
          </w:p>
        </w:tc>
        <w:tc>
          <w:tcPr>
            <w:tcW w:w="548" w:type="pct"/>
            <w:vMerge w:val="continue"/>
            <w:noWrap w:val="0"/>
            <w:vAlign w:val="center"/>
          </w:tcPr>
          <w:p w14:paraId="00B6722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6" w:type="pct"/>
            <w:noWrap w:val="0"/>
            <w:vAlign w:val="center"/>
          </w:tcPr>
          <w:p w14:paraId="4B1913A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6" w:type="pct"/>
            <w:noWrap w:val="0"/>
            <w:vAlign w:val="center"/>
          </w:tcPr>
          <w:p w14:paraId="6123E44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7" w:type="pct"/>
            <w:gridSpan w:val="2"/>
            <w:noWrap w:val="0"/>
            <w:vAlign w:val="center"/>
          </w:tcPr>
          <w:p w14:paraId="194663D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r>
      <w:tr w14:paraId="20D1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7" w:type="pct"/>
            <w:noWrap w:val="0"/>
            <w:vAlign w:val="center"/>
          </w:tcPr>
          <w:p w14:paraId="42A4C12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7</w:t>
            </w:r>
          </w:p>
        </w:tc>
        <w:tc>
          <w:tcPr>
            <w:tcW w:w="217" w:type="pct"/>
            <w:gridSpan w:val="2"/>
            <w:noWrap w:val="0"/>
            <w:vAlign w:val="center"/>
          </w:tcPr>
          <w:p w14:paraId="4EB4380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★流量计检测</w:t>
            </w:r>
          </w:p>
        </w:tc>
        <w:tc>
          <w:tcPr>
            <w:tcW w:w="668" w:type="pct"/>
            <w:gridSpan w:val="2"/>
            <w:noWrap w:val="0"/>
            <w:vAlign w:val="center"/>
          </w:tcPr>
          <w:p w14:paraId="63CDBF7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排放口流量计每年检测校准一次，并出具校准检测报告。</w:t>
            </w:r>
          </w:p>
        </w:tc>
        <w:tc>
          <w:tcPr>
            <w:tcW w:w="548" w:type="pct"/>
            <w:vMerge w:val="continue"/>
            <w:noWrap w:val="0"/>
            <w:vAlign w:val="center"/>
          </w:tcPr>
          <w:p w14:paraId="6141A2C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6" w:type="pct"/>
            <w:noWrap w:val="0"/>
            <w:vAlign w:val="center"/>
          </w:tcPr>
          <w:p w14:paraId="531345E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6" w:type="pct"/>
            <w:noWrap w:val="0"/>
            <w:vAlign w:val="center"/>
          </w:tcPr>
          <w:p w14:paraId="10CCFA4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7" w:type="pct"/>
            <w:gridSpan w:val="2"/>
            <w:noWrap w:val="0"/>
            <w:vAlign w:val="center"/>
          </w:tcPr>
          <w:p w14:paraId="1ADCE8A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r>
      <w:tr w14:paraId="5525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7" w:type="pct"/>
            <w:noWrap w:val="0"/>
            <w:vAlign w:val="center"/>
          </w:tcPr>
          <w:p w14:paraId="3F7493F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8</w:t>
            </w:r>
          </w:p>
        </w:tc>
        <w:tc>
          <w:tcPr>
            <w:tcW w:w="217" w:type="pct"/>
            <w:gridSpan w:val="2"/>
            <w:noWrap w:val="0"/>
            <w:vAlign w:val="center"/>
          </w:tcPr>
          <w:p w14:paraId="5496FE1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★危废处置</w:t>
            </w:r>
          </w:p>
        </w:tc>
        <w:tc>
          <w:tcPr>
            <w:tcW w:w="668" w:type="pct"/>
            <w:gridSpan w:val="2"/>
            <w:noWrap w:val="0"/>
            <w:vAlign w:val="center"/>
          </w:tcPr>
          <w:p w14:paraId="08BBF1C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院内污水处理站设备产生的废机油、在线监控设备产生的废酸液及废气处理设施定期更换的废活性炭，每年至少转运一次。</w:t>
            </w:r>
          </w:p>
        </w:tc>
        <w:tc>
          <w:tcPr>
            <w:tcW w:w="548" w:type="pct"/>
            <w:noWrap w:val="0"/>
            <w:vAlign w:val="center"/>
          </w:tcPr>
          <w:p w14:paraId="2C80BEC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lang w:eastAsia="zh-CN"/>
              </w:rPr>
            </w:pPr>
            <w:r>
              <w:rPr>
                <w:rFonts w:hint="eastAsia" w:ascii="宋体" w:hAnsi="宋体" w:eastAsia="宋体" w:cs="宋体"/>
                <w:b/>
                <w:bCs/>
                <w:color w:val="auto"/>
                <w:sz w:val="21"/>
                <w:szCs w:val="21"/>
                <w:u w:val="none"/>
                <w:lang w:val="en-US" w:eastAsia="zh-CN" w:bidi="ar"/>
              </w:rPr>
              <w:t>此部分服务内容允许分包。</w:t>
            </w:r>
          </w:p>
        </w:tc>
        <w:tc>
          <w:tcPr>
            <w:tcW w:w="1116" w:type="pct"/>
            <w:noWrap w:val="0"/>
            <w:vAlign w:val="center"/>
          </w:tcPr>
          <w:p w14:paraId="1A4E9FF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p>
        </w:tc>
        <w:tc>
          <w:tcPr>
            <w:tcW w:w="1116" w:type="pct"/>
            <w:noWrap w:val="0"/>
            <w:vAlign w:val="center"/>
          </w:tcPr>
          <w:p w14:paraId="03E9DA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p>
        </w:tc>
        <w:tc>
          <w:tcPr>
            <w:tcW w:w="1117" w:type="pct"/>
            <w:gridSpan w:val="2"/>
            <w:noWrap w:val="0"/>
            <w:vAlign w:val="center"/>
          </w:tcPr>
          <w:p w14:paraId="77ED039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p>
        </w:tc>
      </w:tr>
      <w:tr w14:paraId="4426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7" w:type="pct"/>
            <w:noWrap w:val="0"/>
            <w:vAlign w:val="center"/>
          </w:tcPr>
          <w:p w14:paraId="0608E9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center"/>
              <w:rPr>
                <w:rFonts w:hint="eastAsia" w:ascii="宋体" w:hAnsi="宋体" w:eastAsia="宋体" w:cs="宋体"/>
                <w:b/>
                <w:bCs/>
                <w:kern w:val="0"/>
                <w:sz w:val="21"/>
                <w:szCs w:val="21"/>
                <w:lang w:val="en-US" w:eastAsia="zh-CN" w:bidi="ar"/>
              </w:rPr>
            </w:pPr>
            <w:r>
              <w:rPr>
                <w:rFonts w:hint="eastAsia" w:ascii="宋体" w:hAnsi="宋体" w:cs="宋体"/>
                <w:b/>
                <w:bCs/>
                <w:kern w:val="0"/>
                <w:sz w:val="21"/>
                <w:szCs w:val="21"/>
                <w:lang w:val="en-US" w:eastAsia="zh-CN" w:bidi="ar"/>
              </w:rPr>
              <w:t>9</w:t>
            </w:r>
          </w:p>
        </w:tc>
        <w:tc>
          <w:tcPr>
            <w:tcW w:w="217" w:type="pct"/>
            <w:gridSpan w:val="2"/>
            <w:noWrap w:val="0"/>
            <w:vAlign w:val="center"/>
          </w:tcPr>
          <w:p w14:paraId="43B04CD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宋体" w:hAnsi="宋体" w:eastAsia="宋体" w:cs="宋体"/>
                <w:b/>
                <w:bCs/>
                <w:kern w:val="0"/>
                <w:sz w:val="21"/>
                <w:szCs w:val="21"/>
                <w:lang w:val="en-US" w:eastAsia="zh-CN" w:bidi="ar"/>
              </w:rPr>
            </w:pPr>
            <w:r>
              <w:rPr>
                <w:rFonts w:hint="eastAsia" w:ascii="宋体" w:hAnsi="宋体" w:cs="宋体"/>
                <w:b/>
                <w:bCs/>
                <w:kern w:val="0"/>
                <w:szCs w:val="21"/>
                <w:lang w:val="en-US" w:eastAsia="zh-CN" w:bidi="ar"/>
              </w:rPr>
              <w:t>★危废转运</w:t>
            </w:r>
          </w:p>
        </w:tc>
        <w:tc>
          <w:tcPr>
            <w:tcW w:w="668" w:type="pct"/>
            <w:gridSpan w:val="2"/>
            <w:noWrap w:val="0"/>
            <w:vAlign w:val="center"/>
          </w:tcPr>
          <w:p w14:paraId="4D4EDBD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rightChars="0"/>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院内污水处理站设备产生的废机油、在线监控设备产生的废酸液及废气处理设施定期更换的废活性炭，每年至少转运一次。</w:t>
            </w:r>
          </w:p>
        </w:tc>
        <w:tc>
          <w:tcPr>
            <w:tcW w:w="548" w:type="pct"/>
            <w:noWrap w:val="0"/>
            <w:vAlign w:val="center"/>
          </w:tcPr>
          <w:p w14:paraId="54335C1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rightChars="0"/>
              <w:rPr>
                <w:rFonts w:hint="eastAsia" w:ascii="宋体" w:hAnsi="宋体" w:eastAsia="宋体" w:cs="宋体"/>
                <w:b/>
                <w:bCs/>
                <w:color w:val="auto"/>
                <w:sz w:val="21"/>
                <w:szCs w:val="21"/>
                <w:u w:val="none"/>
                <w:lang w:val="en-US" w:eastAsia="zh-CN" w:bidi="ar"/>
              </w:rPr>
            </w:pPr>
            <w:r>
              <w:rPr>
                <w:rFonts w:hint="eastAsia" w:ascii="宋体" w:hAnsi="宋体" w:eastAsia="宋体" w:cs="宋体"/>
                <w:b/>
                <w:bCs/>
                <w:color w:val="auto"/>
                <w:sz w:val="21"/>
                <w:szCs w:val="21"/>
                <w:u w:val="none"/>
                <w:lang w:val="en-US" w:eastAsia="zh-CN" w:bidi="ar"/>
              </w:rPr>
              <w:t>此部分服务内容允许分包。</w:t>
            </w:r>
          </w:p>
        </w:tc>
        <w:tc>
          <w:tcPr>
            <w:tcW w:w="1116" w:type="pct"/>
            <w:noWrap w:val="0"/>
            <w:vAlign w:val="center"/>
          </w:tcPr>
          <w:p w14:paraId="59B9217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p>
        </w:tc>
        <w:tc>
          <w:tcPr>
            <w:tcW w:w="1116" w:type="pct"/>
            <w:noWrap w:val="0"/>
            <w:vAlign w:val="center"/>
          </w:tcPr>
          <w:p w14:paraId="7BFBEE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p>
        </w:tc>
        <w:tc>
          <w:tcPr>
            <w:tcW w:w="1117" w:type="pct"/>
            <w:gridSpan w:val="2"/>
            <w:noWrap w:val="0"/>
            <w:vAlign w:val="center"/>
          </w:tcPr>
          <w:p w14:paraId="2FE4030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p>
        </w:tc>
      </w:tr>
      <w:tr w14:paraId="45FB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217" w:type="pct"/>
            <w:noWrap w:val="0"/>
            <w:vAlign w:val="center"/>
          </w:tcPr>
          <w:p w14:paraId="29DC69F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b/>
                <w:bCs/>
                <w:kern w:val="0"/>
                <w:sz w:val="21"/>
                <w:szCs w:val="21"/>
                <w:lang w:val="en-US" w:eastAsia="zh-CN" w:bidi="ar"/>
              </w:rPr>
            </w:pPr>
            <w:r>
              <w:rPr>
                <w:rFonts w:hint="eastAsia" w:ascii="宋体" w:hAnsi="宋体" w:cs="宋体"/>
                <w:b/>
                <w:bCs/>
                <w:kern w:val="0"/>
                <w:sz w:val="21"/>
                <w:szCs w:val="21"/>
                <w:lang w:val="en-US" w:eastAsia="zh-CN" w:bidi="ar"/>
              </w:rPr>
              <w:t>10</w:t>
            </w:r>
          </w:p>
        </w:tc>
        <w:tc>
          <w:tcPr>
            <w:tcW w:w="217" w:type="pct"/>
            <w:gridSpan w:val="2"/>
            <w:noWrap w:val="0"/>
            <w:vAlign w:val="center"/>
          </w:tcPr>
          <w:p w14:paraId="226DC70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★污泥清掏</w:t>
            </w:r>
          </w:p>
        </w:tc>
        <w:tc>
          <w:tcPr>
            <w:tcW w:w="668" w:type="pct"/>
            <w:gridSpan w:val="2"/>
            <w:noWrap w:val="0"/>
            <w:vAlign w:val="center"/>
          </w:tcPr>
          <w:p w14:paraId="6A8D36C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负责污水站内污水池的日常维护性清掏工作。</w:t>
            </w:r>
          </w:p>
          <w:p w14:paraId="55E3615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kern w:val="0"/>
                <w:sz w:val="21"/>
                <w:szCs w:val="21"/>
                <w:lang w:val="en-US" w:eastAsia="zh-CN" w:bidi="ar"/>
              </w:rPr>
              <w:t>除日常维护性清掏外，每年对污水池至少进行一次全面、彻底的清掏作业（</w:t>
            </w:r>
            <w:r>
              <w:rPr>
                <w:rFonts w:hint="eastAsia" w:ascii="宋体" w:hAnsi="宋体" w:eastAsia="宋体" w:cs="宋体"/>
                <w:b w:val="0"/>
                <w:bCs w:val="0"/>
                <w:kern w:val="0"/>
                <w:sz w:val="21"/>
                <w:szCs w:val="21"/>
                <w:lang w:val="en-US" w:eastAsia="zh-CN" w:bidi="ar"/>
              </w:rPr>
              <w:t>使用大型专业污泥清掏压榨车</w:t>
            </w:r>
            <w:r>
              <w:rPr>
                <w:rFonts w:hint="eastAsia" w:ascii="宋体" w:hAnsi="宋体" w:eastAsia="宋体" w:cs="宋体"/>
                <w:kern w:val="0"/>
                <w:sz w:val="21"/>
                <w:szCs w:val="21"/>
                <w:lang w:val="en-US" w:eastAsia="zh-CN" w:bidi="ar"/>
              </w:rPr>
              <w:t>）。</w:t>
            </w:r>
          </w:p>
        </w:tc>
        <w:tc>
          <w:tcPr>
            <w:tcW w:w="548" w:type="pct"/>
            <w:noWrap w:val="0"/>
            <w:vAlign w:val="center"/>
          </w:tcPr>
          <w:p w14:paraId="6C04C9B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污泥清掏工作人员须</w:t>
            </w:r>
            <w:r>
              <w:rPr>
                <w:rFonts w:hint="eastAsia" w:ascii="宋体" w:hAnsi="宋体" w:eastAsia="宋体" w:cs="宋体"/>
                <w:kern w:val="0"/>
                <w:sz w:val="21"/>
                <w:szCs w:val="21"/>
                <w:lang w:bidi="ar"/>
              </w:rPr>
              <w:t>具备有限空间作业证</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若证书名字不完全相同但仍属于同类证书也予以认可</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w:t>
            </w:r>
            <w:r>
              <w:rPr>
                <w:rFonts w:hint="eastAsia" w:ascii="宋体" w:hAnsi="宋体" w:eastAsia="宋体" w:cs="宋体"/>
                <w:b/>
                <w:bCs/>
                <w:color w:val="auto"/>
                <w:sz w:val="21"/>
                <w:szCs w:val="21"/>
                <w:u w:val="none"/>
                <w:lang w:val="en-US" w:eastAsia="zh-CN" w:bidi="ar"/>
              </w:rPr>
              <w:t>此部分服务内容允许分包。</w:t>
            </w:r>
          </w:p>
        </w:tc>
        <w:tc>
          <w:tcPr>
            <w:tcW w:w="1116" w:type="pct"/>
            <w:noWrap w:val="0"/>
            <w:vAlign w:val="center"/>
          </w:tcPr>
          <w:p w14:paraId="6284D1C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p>
        </w:tc>
        <w:tc>
          <w:tcPr>
            <w:tcW w:w="1116" w:type="pct"/>
            <w:noWrap w:val="0"/>
            <w:vAlign w:val="center"/>
          </w:tcPr>
          <w:p w14:paraId="148A89E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p>
        </w:tc>
        <w:tc>
          <w:tcPr>
            <w:tcW w:w="1117" w:type="pct"/>
            <w:gridSpan w:val="2"/>
            <w:noWrap w:val="0"/>
            <w:vAlign w:val="center"/>
          </w:tcPr>
          <w:p w14:paraId="3302EB3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kern w:val="0"/>
                <w:sz w:val="21"/>
                <w:szCs w:val="21"/>
                <w:lang w:bidi="ar"/>
              </w:rPr>
            </w:pPr>
          </w:p>
        </w:tc>
      </w:tr>
      <w:tr w14:paraId="3B7A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7" w:type="pct"/>
            <w:noWrap w:val="0"/>
            <w:vAlign w:val="center"/>
          </w:tcPr>
          <w:p w14:paraId="5866777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w:t>
            </w:r>
            <w:r>
              <w:rPr>
                <w:rFonts w:hint="eastAsia" w:ascii="宋体" w:hAnsi="宋体" w:cs="宋体"/>
                <w:b/>
                <w:bCs/>
                <w:kern w:val="0"/>
                <w:sz w:val="21"/>
                <w:szCs w:val="21"/>
                <w:lang w:val="en-US" w:eastAsia="zh-CN" w:bidi="ar"/>
              </w:rPr>
              <w:t>1</w:t>
            </w:r>
          </w:p>
        </w:tc>
        <w:tc>
          <w:tcPr>
            <w:tcW w:w="217" w:type="pct"/>
            <w:gridSpan w:val="2"/>
            <w:noWrap w:val="0"/>
            <w:vAlign w:val="center"/>
          </w:tcPr>
          <w:p w14:paraId="3046F1EB">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★健康大楼6楼污水处理设备房管理</w:t>
            </w:r>
          </w:p>
        </w:tc>
        <w:tc>
          <w:tcPr>
            <w:tcW w:w="668" w:type="pct"/>
            <w:gridSpan w:val="2"/>
            <w:noWrap w:val="0"/>
            <w:vAlign w:val="center"/>
          </w:tcPr>
          <w:p w14:paraId="7F6A9BB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此污水处理设备只用于处理健康大楼20楼中心实验室排出的医疗污水，其余楼层排出的均属于生活污水。需提供其日常运营服务，</w:t>
            </w:r>
            <w:r>
              <w:rPr>
                <w:rFonts w:hint="eastAsia" w:ascii="宋体" w:hAnsi="宋体" w:eastAsia="宋体" w:cs="宋体"/>
                <w:sz w:val="21"/>
                <w:szCs w:val="21"/>
              </w:rPr>
              <w:t>确保污水达标排放</w:t>
            </w:r>
            <w:r>
              <w:rPr>
                <w:rFonts w:hint="eastAsia" w:ascii="宋体" w:hAnsi="宋体" w:eastAsia="宋体" w:cs="宋体"/>
                <w:b/>
                <w:bCs/>
                <w:kern w:val="0"/>
                <w:sz w:val="21"/>
                <w:szCs w:val="21"/>
                <w:lang w:bidi="ar"/>
              </w:rPr>
              <w:t>。</w:t>
            </w:r>
          </w:p>
        </w:tc>
        <w:tc>
          <w:tcPr>
            <w:tcW w:w="548" w:type="pct"/>
            <w:noWrap w:val="0"/>
            <w:vAlign w:val="center"/>
          </w:tcPr>
          <w:p w14:paraId="6C82C1F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根据采购人单位实际需求提供健康大楼</w:t>
            </w:r>
            <w:r>
              <w:rPr>
                <w:rFonts w:hint="eastAsia" w:ascii="宋体" w:hAnsi="宋体" w:eastAsia="宋体" w:cs="宋体"/>
                <w:sz w:val="21"/>
                <w:szCs w:val="21"/>
                <w:lang w:bidi="ar"/>
              </w:rPr>
              <w:t>污水处理设备房服务工作。</w:t>
            </w:r>
          </w:p>
        </w:tc>
        <w:tc>
          <w:tcPr>
            <w:tcW w:w="1116" w:type="pct"/>
            <w:noWrap w:val="0"/>
            <w:vAlign w:val="center"/>
          </w:tcPr>
          <w:p w14:paraId="5AEC0F0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6" w:type="pct"/>
            <w:noWrap w:val="0"/>
            <w:vAlign w:val="center"/>
          </w:tcPr>
          <w:p w14:paraId="6C81AC3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1117" w:type="pct"/>
            <w:gridSpan w:val="2"/>
            <w:noWrap w:val="0"/>
            <w:vAlign w:val="center"/>
          </w:tcPr>
          <w:p w14:paraId="1272AF1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sz w:val="21"/>
                <w:szCs w:val="21"/>
              </w:rPr>
            </w:pPr>
          </w:p>
        </w:tc>
      </w:tr>
      <w:tr w14:paraId="08CF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50" w:type="pct"/>
            <w:gridSpan w:val="6"/>
            <w:noWrap w:val="0"/>
            <w:vAlign w:val="center"/>
          </w:tcPr>
          <w:p w14:paraId="27386E6A">
            <w:pPr>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★特别说明：</w:t>
            </w:r>
            <w:r>
              <w:rPr>
                <w:rFonts w:hint="eastAsia" w:ascii="宋体" w:hAnsi="宋体" w:eastAsia="宋体" w:cs="宋体"/>
                <w:sz w:val="21"/>
                <w:szCs w:val="21"/>
                <w:lang w:val="en-US" w:eastAsia="zh-CN"/>
              </w:rPr>
              <w:t>中标人需为所有运营驻点工作人员统一购买社会保险。</w:t>
            </w:r>
          </w:p>
        </w:tc>
        <w:tc>
          <w:tcPr>
            <w:tcW w:w="1116" w:type="pct"/>
            <w:noWrap w:val="0"/>
            <w:vAlign w:val="center"/>
          </w:tcPr>
          <w:p w14:paraId="7875E250">
            <w:pPr>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c>
          <w:tcPr>
            <w:tcW w:w="1116" w:type="pct"/>
            <w:noWrap w:val="0"/>
            <w:vAlign w:val="center"/>
          </w:tcPr>
          <w:p w14:paraId="5193CF7E">
            <w:pPr>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c>
          <w:tcPr>
            <w:tcW w:w="1117" w:type="pct"/>
            <w:gridSpan w:val="2"/>
            <w:noWrap w:val="0"/>
            <w:vAlign w:val="center"/>
          </w:tcPr>
          <w:p w14:paraId="5B9ACC08">
            <w:pPr>
              <w:keepNext w:val="0"/>
              <w:keepLines w:val="0"/>
              <w:pageBreakBefore w:val="0"/>
              <w:widowControl/>
              <w:numPr>
                <w:ilvl w:val="0"/>
                <w:numId w:val="0"/>
              </w:numPr>
              <w:suppressLineNumbers w:val="0"/>
              <w:kinsoku/>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lang w:bidi="ar"/>
              </w:rPr>
            </w:pPr>
          </w:p>
        </w:tc>
      </w:tr>
      <w:tr w14:paraId="46F788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 w:type="pct"/>
          <w:trHeight w:val="653" w:hRule="atLeast"/>
          <w:jc w:val="cent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29A32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b/>
                <w:bCs/>
                <w:sz w:val="21"/>
                <w:szCs w:val="21"/>
                <w:lang w:val="en-US" w:eastAsia="zh-CN"/>
              </w:rPr>
            </w:pPr>
            <w:r>
              <w:rPr>
                <w:rFonts w:hint="eastAsia" w:ascii="宋体" w:hAnsi="宋体" w:cs="宋体"/>
                <w:b/>
                <w:bCs/>
                <w:kern w:val="0"/>
                <w:sz w:val="21"/>
                <w:szCs w:val="21"/>
                <w:lang w:val="en-US" w:eastAsia="zh-CN" w:bidi="ar"/>
              </w:rPr>
              <w:t>11</w:t>
            </w:r>
          </w:p>
        </w:tc>
        <w:tc>
          <w:tcPr>
            <w:tcW w:w="314" w:type="pct"/>
            <w:gridSpan w:val="3"/>
            <w:tcBorders>
              <w:top w:val="single" w:color="000000" w:sz="4" w:space="0"/>
              <w:left w:val="single" w:color="000000" w:sz="4" w:space="0"/>
              <w:bottom w:val="single" w:color="000000" w:sz="4" w:space="0"/>
              <w:right w:val="single" w:color="000000" w:sz="4" w:space="0"/>
            </w:tcBorders>
            <w:noWrap w:val="0"/>
            <w:vAlign w:val="center"/>
          </w:tcPr>
          <w:p w14:paraId="5393B2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b/>
                <w:bCs/>
                <w:sz w:val="21"/>
                <w:szCs w:val="21"/>
              </w:rPr>
            </w:pPr>
            <w:r>
              <w:rPr>
                <w:rFonts w:hint="eastAsia" w:ascii="宋体" w:hAnsi="宋体" w:cs="宋体"/>
                <w:b/>
                <w:bCs/>
                <w:color w:val="000000"/>
                <w:kern w:val="0"/>
                <w:sz w:val="21"/>
                <w:szCs w:val="21"/>
                <w:lang w:bidi="ar"/>
              </w:rPr>
              <w:t>★运营驻点人员</w:t>
            </w:r>
          </w:p>
        </w:tc>
        <w:tc>
          <w:tcPr>
            <w:tcW w:w="1119" w:type="pct"/>
            <w:gridSpan w:val="2"/>
            <w:tcBorders>
              <w:top w:val="single" w:color="000000" w:sz="4" w:space="0"/>
              <w:left w:val="single" w:color="000000" w:sz="4" w:space="0"/>
              <w:bottom w:val="single" w:color="000000" w:sz="4" w:space="0"/>
              <w:right w:val="single" w:color="000000" w:sz="4" w:space="0"/>
            </w:tcBorders>
            <w:noWrap w:val="0"/>
            <w:vAlign w:val="center"/>
          </w:tcPr>
          <w:p w14:paraId="3669C5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身体健康，需24小时有工作人员在岗，</w:t>
            </w:r>
            <w:r>
              <w:rPr>
                <w:rFonts w:hint="eastAsia" w:ascii="宋体" w:hAnsi="宋体" w:cs="宋体"/>
                <w:color w:val="000000"/>
                <w:kern w:val="0"/>
                <w:sz w:val="21"/>
                <w:szCs w:val="21"/>
                <w:lang w:eastAsia="zh-CN" w:bidi="ar"/>
              </w:rPr>
              <w:t>上岗前</w:t>
            </w:r>
            <w:r>
              <w:rPr>
                <w:rFonts w:hint="eastAsia" w:ascii="宋体" w:hAnsi="宋体" w:cs="宋体"/>
                <w:color w:val="000000"/>
                <w:kern w:val="0"/>
                <w:sz w:val="21"/>
                <w:szCs w:val="21"/>
                <w:lang w:bidi="ar"/>
              </w:rPr>
              <w:t>必须是经过严格培训考核</w:t>
            </w:r>
            <w:r>
              <w:rPr>
                <w:rFonts w:hint="eastAsia" w:ascii="宋体" w:hAnsi="宋体" w:cs="宋体"/>
                <w:color w:val="000000"/>
                <w:kern w:val="0"/>
                <w:sz w:val="21"/>
                <w:szCs w:val="21"/>
                <w:lang w:eastAsia="zh-CN" w:bidi="ar"/>
              </w:rPr>
              <w:t>且合格。</w:t>
            </w:r>
            <w:r>
              <w:rPr>
                <w:rFonts w:hint="eastAsia" w:ascii="宋体" w:hAnsi="宋体" w:cs="宋体"/>
                <w:color w:val="000000"/>
                <w:kern w:val="0"/>
                <w:sz w:val="21"/>
                <w:szCs w:val="21"/>
                <w:lang w:bidi="ar"/>
              </w:rPr>
              <w:t>具备废气处理设施与设备的维护、故障修理及耗材的更换</w:t>
            </w:r>
            <w:r>
              <w:rPr>
                <w:rFonts w:hint="eastAsia" w:ascii="宋体" w:hAnsi="宋体" w:cs="宋体"/>
                <w:color w:val="000000"/>
                <w:kern w:val="0"/>
                <w:sz w:val="21"/>
                <w:szCs w:val="21"/>
                <w:lang w:val="en-US" w:eastAsia="zh-CN" w:bidi="ar"/>
              </w:rPr>
              <w:t>技能</w:t>
            </w:r>
            <w:r>
              <w:rPr>
                <w:rFonts w:hint="eastAsia" w:ascii="宋体" w:hAnsi="宋体" w:cs="宋体"/>
                <w:color w:val="000000"/>
                <w:kern w:val="0"/>
                <w:sz w:val="21"/>
                <w:szCs w:val="21"/>
                <w:lang w:bidi="ar"/>
              </w:rPr>
              <w:t>，需准确监测进出水水质参数，完成自动在线监控设备的运维工作，并能快速应对突发事故。同时，负责与</w:t>
            </w:r>
            <w:r>
              <w:rPr>
                <w:rFonts w:hint="eastAsia" w:ascii="宋体" w:hAnsi="宋体" w:cs="宋体"/>
                <w:color w:val="000000"/>
                <w:kern w:val="0"/>
                <w:sz w:val="21"/>
                <w:szCs w:val="21"/>
                <w:lang w:eastAsia="zh-CN" w:bidi="ar"/>
              </w:rPr>
              <w:t>采购人</w:t>
            </w:r>
            <w:r>
              <w:rPr>
                <w:rFonts w:hint="eastAsia" w:ascii="宋体" w:hAnsi="宋体" w:cs="宋体"/>
                <w:color w:val="000000"/>
                <w:kern w:val="0"/>
                <w:sz w:val="21"/>
                <w:szCs w:val="21"/>
                <w:lang w:bidi="ar"/>
              </w:rPr>
              <w:t>及政府部门的协调沟通。</w:t>
            </w:r>
          </w:p>
          <w:p w14:paraId="5B86C0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eastAsia="宋体" w:cs="宋体"/>
                <w:sz w:val="21"/>
                <w:szCs w:val="21"/>
                <w:lang w:eastAsia="zh-CN"/>
              </w:rPr>
            </w:pPr>
            <w:r>
              <w:rPr>
                <w:rFonts w:hint="eastAsia" w:ascii="宋体" w:hAnsi="宋体" w:cs="宋体"/>
                <w:color w:val="000000"/>
                <w:kern w:val="0"/>
                <w:sz w:val="21"/>
                <w:szCs w:val="21"/>
                <w:lang w:bidi="ar"/>
              </w:rPr>
              <w:t>持有特种作业操作证</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作业类别：电工作业</w:t>
            </w:r>
            <w:r>
              <w:rPr>
                <w:rFonts w:hint="eastAsia" w:ascii="宋体" w:hAnsi="宋体" w:cs="宋体"/>
                <w:color w:val="000000"/>
                <w:kern w:val="0"/>
                <w:sz w:val="21"/>
                <w:szCs w:val="21"/>
                <w:lang w:eastAsia="zh-CN" w:bidi="ar"/>
              </w:rPr>
              <w:t>）或</w:t>
            </w:r>
            <w:r>
              <w:rPr>
                <w:rFonts w:hint="eastAsia" w:ascii="宋体" w:hAnsi="宋体" w:cs="宋体"/>
                <w:color w:val="000000"/>
                <w:kern w:val="0"/>
                <w:sz w:val="21"/>
                <w:szCs w:val="21"/>
                <w:lang w:bidi="ar"/>
              </w:rPr>
              <w:t>污水处理相关证书</w:t>
            </w:r>
            <w:r>
              <w:rPr>
                <w:rFonts w:hint="eastAsia" w:ascii="宋体" w:hAnsi="宋体" w:cs="宋体"/>
                <w:color w:val="000000"/>
                <w:kern w:val="0"/>
                <w:sz w:val="21"/>
                <w:szCs w:val="21"/>
                <w:lang w:eastAsia="zh-CN" w:bidi="ar"/>
              </w:rPr>
              <w:t>（运营驻点</w:t>
            </w:r>
            <w:r>
              <w:rPr>
                <w:rFonts w:hint="eastAsia" w:ascii="宋体" w:hAnsi="宋体" w:cs="宋体"/>
                <w:color w:val="000000"/>
                <w:kern w:val="0"/>
                <w:sz w:val="21"/>
                <w:szCs w:val="21"/>
                <w:lang w:bidi="ar"/>
              </w:rPr>
              <w:t>团队人员配置需确保上述两类证书均被覆盖</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中标人应在合同签订后、人员进场前，将拟派驻人员的</w:t>
            </w:r>
            <w:r>
              <w:rPr>
                <w:rFonts w:hint="eastAsia" w:ascii="宋体" w:hAnsi="宋体" w:cs="宋体"/>
                <w:color w:val="000000"/>
                <w:kern w:val="0"/>
                <w:sz w:val="21"/>
                <w:szCs w:val="21"/>
                <w:lang w:eastAsia="zh-CN" w:bidi="ar"/>
              </w:rPr>
              <w:t>相关</w:t>
            </w:r>
            <w:r>
              <w:rPr>
                <w:rFonts w:hint="eastAsia" w:ascii="宋体" w:hAnsi="宋体" w:cs="宋体"/>
                <w:color w:val="000000"/>
                <w:kern w:val="0"/>
                <w:sz w:val="21"/>
                <w:szCs w:val="21"/>
                <w:lang w:bidi="ar"/>
              </w:rPr>
              <w:t>证书复印件提交采购人备案核验。如发现证书不实或无法满足配备要求，采购人有权取消其中标资格，并依法追究其违约责任。</w:t>
            </w:r>
            <w:r>
              <w:rPr>
                <w:rFonts w:hint="eastAsia" w:ascii="宋体" w:hAnsi="宋体" w:cs="宋体"/>
                <w:color w:val="000000"/>
                <w:kern w:val="0"/>
                <w:sz w:val="21"/>
                <w:szCs w:val="21"/>
                <w:lang w:eastAsia="zh-CN" w:bidi="ar"/>
              </w:rPr>
              <w:t>）</w:t>
            </w:r>
          </w:p>
        </w:tc>
        <w:tc>
          <w:tcPr>
            <w:tcW w:w="1116" w:type="pct"/>
            <w:tcBorders>
              <w:top w:val="single" w:color="000000" w:sz="4" w:space="0"/>
              <w:left w:val="single" w:color="000000" w:sz="4" w:space="0"/>
              <w:bottom w:val="single" w:color="000000" w:sz="4" w:space="0"/>
              <w:right w:val="single" w:color="000000" w:sz="4" w:space="0"/>
            </w:tcBorders>
            <w:noWrap w:val="0"/>
            <w:vAlign w:val="center"/>
          </w:tcPr>
          <w:p w14:paraId="7560A8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cs="宋体"/>
                <w:color w:val="000000"/>
                <w:kern w:val="0"/>
                <w:sz w:val="21"/>
                <w:szCs w:val="21"/>
                <w:lang w:bidi="ar"/>
              </w:rPr>
            </w:pPr>
          </w:p>
        </w:tc>
        <w:tc>
          <w:tcPr>
            <w:tcW w:w="1116" w:type="pct"/>
            <w:tcBorders>
              <w:top w:val="single" w:color="000000" w:sz="4" w:space="0"/>
              <w:left w:val="single" w:color="000000" w:sz="4" w:space="0"/>
              <w:bottom w:val="single" w:color="000000" w:sz="4" w:space="0"/>
              <w:right w:val="single" w:color="000000" w:sz="4" w:space="0"/>
            </w:tcBorders>
            <w:noWrap w:val="0"/>
            <w:vAlign w:val="center"/>
          </w:tcPr>
          <w:p w14:paraId="6116CD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cs="宋体"/>
                <w:color w:val="000000"/>
                <w:kern w:val="0"/>
                <w:sz w:val="21"/>
                <w:szCs w:val="21"/>
                <w:lang w:bidi="ar"/>
              </w:rPr>
            </w:pPr>
          </w:p>
        </w:tc>
        <w:tc>
          <w:tcPr>
            <w:tcW w:w="1116" w:type="pct"/>
            <w:tcBorders>
              <w:top w:val="single" w:color="000000" w:sz="4" w:space="0"/>
              <w:left w:val="single" w:color="000000" w:sz="4" w:space="0"/>
              <w:bottom w:val="single" w:color="000000" w:sz="4" w:space="0"/>
              <w:right w:val="single" w:color="000000" w:sz="4" w:space="0"/>
            </w:tcBorders>
            <w:noWrap w:val="0"/>
            <w:vAlign w:val="center"/>
          </w:tcPr>
          <w:p w14:paraId="503237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center"/>
              <w:rPr>
                <w:rFonts w:hint="eastAsia" w:ascii="宋体" w:hAnsi="宋体" w:cs="宋体"/>
                <w:color w:val="000000"/>
                <w:kern w:val="0"/>
                <w:sz w:val="21"/>
                <w:szCs w:val="21"/>
                <w:lang w:bidi="ar"/>
              </w:rPr>
            </w:pPr>
          </w:p>
        </w:tc>
      </w:tr>
    </w:tbl>
    <w:p w14:paraId="76577FB8">
      <w:pPr>
        <w:snapToGrid w:val="0"/>
        <w:spacing w:line="360" w:lineRule="auto"/>
        <w:jc w:val="center"/>
        <w:rPr>
          <w:rFonts w:hint="eastAsia"/>
          <w:b/>
        </w:rPr>
      </w:pPr>
    </w:p>
    <w:p w14:paraId="2F946A47">
      <w:pPr>
        <w:spacing w:line="400" w:lineRule="exact"/>
        <w:ind w:firstLine="424" w:firstLineChars="202"/>
        <w:rPr>
          <w:rFonts w:hint="eastAsia" w:ascii="宋体" w:hAnsi="宋体" w:cs="Arial"/>
          <w:bCs/>
          <w:szCs w:val="21"/>
        </w:rPr>
      </w:pPr>
    </w:p>
    <w:p w14:paraId="2B41BE64">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2846B6A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73A6CE20">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宋体" w:hAnsi="宋体" w:eastAsia="宋体"/>
          <w:szCs w:val="21"/>
        </w:rPr>
        <w:t>条款为不可负偏离的实质性条款，投标文件响应为“负偏离”或未响应的，投标文件将按无效投标处理。</w:t>
      </w:r>
    </w:p>
    <w:p w14:paraId="45E0897D">
      <w:pPr>
        <w:spacing w:line="400" w:lineRule="exact"/>
        <w:ind w:firstLine="424" w:firstLineChars="202"/>
        <w:rPr>
          <w:rFonts w:ascii="宋体" w:hAnsi="宋体" w:eastAsia="宋体"/>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宋体" w:hAnsi="宋体" w:eastAsia="宋体"/>
          <w:bCs/>
          <w:kern w:val="0"/>
          <w:szCs w:val="21"/>
        </w:rPr>
        <w:t>如招标文件要求提供证明材料的，</w:t>
      </w:r>
      <w:r>
        <w:rPr>
          <w:rFonts w:hint="eastAsia" w:ascii="宋体" w:hAnsi="宋体"/>
          <w:szCs w:val="21"/>
          <w:lang w:eastAsia="zh-CN"/>
        </w:rPr>
        <w:t>供应商</w:t>
      </w:r>
      <w:r>
        <w:rPr>
          <w:rFonts w:hint="eastAsia" w:ascii="宋体" w:hAnsi="宋体" w:eastAsia="宋体"/>
          <w:szCs w:val="21"/>
        </w:rPr>
        <w:t>应在“说明”一栏中列出</w:t>
      </w:r>
      <w:r>
        <w:rPr>
          <w:rFonts w:hint="eastAsia" w:ascii="宋体" w:hAnsi="宋体" w:eastAsia="宋体"/>
          <w:szCs w:val="21"/>
          <w:lang w:eastAsia="zh-CN"/>
        </w:rPr>
        <w:t>服务要求的</w:t>
      </w:r>
      <w:r>
        <w:rPr>
          <w:rFonts w:hint="eastAsia" w:ascii="宋体" w:hAnsi="宋体" w:eastAsia="宋体"/>
          <w:szCs w:val="21"/>
        </w:rPr>
        <w:t>证明资料名称，并</w:t>
      </w:r>
      <w:r>
        <w:rPr>
          <w:rFonts w:hint="eastAsia" w:ascii="宋体" w:hAnsi="宋体" w:eastAsia="宋体"/>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宋体" w:hAnsi="宋体" w:eastAsia="宋体"/>
          <w:szCs w:val="21"/>
        </w:rPr>
        <w:t>。未要求提供相应证明材料的，</w:t>
      </w:r>
      <w:r>
        <w:rPr>
          <w:rFonts w:hint="eastAsia" w:ascii="宋体" w:hAnsi="宋体"/>
          <w:szCs w:val="21"/>
          <w:lang w:eastAsia="zh-CN"/>
        </w:rPr>
        <w:t>供应商</w:t>
      </w:r>
      <w:r>
        <w:rPr>
          <w:rFonts w:hint="eastAsia" w:ascii="宋体" w:hAnsi="宋体" w:eastAsia="宋体"/>
          <w:szCs w:val="21"/>
        </w:rPr>
        <w:t>可以不提供。</w:t>
      </w:r>
    </w:p>
    <w:p w14:paraId="2A4E6516">
      <w:pPr>
        <w:adjustRightInd w:val="0"/>
        <w:snapToGrid w:val="0"/>
        <w:spacing w:line="360" w:lineRule="auto"/>
        <w:rPr>
          <w:bCs/>
          <w:snapToGrid w:val="0"/>
        </w:rPr>
      </w:pPr>
    </w:p>
    <w:p w14:paraId="4ABBD24F">
      <w:pPr>
        <w:snapToGrid w:val="0"/>
        <w:spacing w:line="360" w:lineRule="auto"/>
        <w:jc w:val="center"/>
        <w:rPr>
          <w:rFonts w:hint="eastAsia"/>
          <w:b/>
        </w:rPr>
      </w:pPr>
      <w:r>
        <w:rPr>
          <w:rFonts w:hint="eastAsia"/>
          <w:b/>
        </w:rPr>
        <w:t>商务条款偏离表</w:t>
      </w:r>
    </w:p>
    <w:tbl>
      <w:tblPr>
        <w:tblStyle w:val="5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276"/>
        <w:gridCol w:w="2277"/>
        <w:gridCol w:w="2277"/>
        <w:gridCol w:w="2277"/>
      </w:tblGrid>
      <w:tr w14:paraId="4D07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4" w:type="pct"/>
            <w:noWrap w:val="0"/>
            <w:vAlign w:val="top"/>
          </w:tcPr>
          <w:p w14:paraId="1C99AF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w:t>
            </w:r>
          </w:p>
        </w:tc>
        <w:tc>
          <w:tcPr>
            <w:tcW w:w="1156" w:type="pct"/>
            <w:noWrap w:val="0"/>
            <w:vAlign w:val="top"/>
          </w:tcPr>
          <w:p w14:paraId="241105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w:t>
            </w:r>
          </w:p>
        </w:tc>
        <w:tc>
          <w:tcPr>
            <w:tcW w:w="1156" w:type="pct"/>
            <w:shd w:val="clear" w:color="auto" w:fill="auto"/>
            <w:noWrap w:val="0"/>
            <w:vAlign w:val="center"/>
          </w:tcPr>
          <w:p w14:paraId="70A516F9">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投标文件商务响应</w:t>
            </w:r>
          </w:p>
        </w:tc>
        <w:tc>
          <w:tcPr>
            <w:tcW w:w="1156" w:type="pct"/>
            <w:shd w:val="clear" w:color="auto" w:fill="auto"/>
            <w:noWrap w:val="0"/>
            <w:vAlign w:val="center"/>
          </w:tcPr>
          <w:p w14:paraId="550800DA">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偏离情况</w:t>
            </w:r>
          </w:p>
        </w:tc>
        <w:tc>
          <w:tcPr>
            <w:tcW w:w="1156" w:type="pct"/>
            <w:shd w:val="clear" w:color="auto" w:fill="auto"/>
            <w:noWrap w:val="0"/>
            <w:vAlign w:val="center"/>
          </w:tcPr>
          <w:p w14:paraId="3CC33B8B">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说明</w:t>
            </w:r>
          </w:p>
        </w:tc>
      </w:tr>
      <w:tr w14:paraId="5455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noWrap w:val="0"/>
            <w:vAlign w:val="center"/>
          </w:tcPr>
          <w:p w14:paraId="66F465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★1.服务期限</w:t>
            </w:r>
          </w:p>
          <w:p w14:paraId="2D83D6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229AE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合同期限：</w:t>
            </w:r>
            <w:r>
              <w:rPr>
                <w:rFonts w:hint="eastAsia" w:ascii="宋体" w:hAnsi="宋体" w:eastAsia="宋体" w:cs="宋体"/>
                <w:sz w:val="21"/>
                <w:szCs w:val="21"/>
              </w:rPr>
              <w:t>自合同签订之日起1年。</w:t>
            </w:r>
            <w:r>
              <w:rPr>
                <w:rFonts w:hint="eastAsia" w:ascii="宋体" w:hAnsi="宋体" w:eastAsia="宋体" w:cs="宋体"/>
                <w:sz w:val="21"/>
                <w:szCs w:val="21"/>
                <w:lang w:val="en-US" w:eastAsia="zh-CN"/>
              </w:rPr>
              <w:tab/>
            </w:r>
          </w:p>
          <w:p w14:paraId="177D27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合同续签：本项目合同为长期合同，一年一签。若合同履行结束后，采购人相关部门根据合同内容和招标文件、中标人投标文件（供应商的资质、货物/服务的详细内容符合程度等）进行履约评价，项目履约评价为“良好”及以上并且查询其信用信息未被列入失信被执行人、重大税收违法案件当事人名单、政府采购严重违法失信行为记录名单，经双方协商同意可续签，但总体合同履行期限最长不得超过</w:t>
            </w:r>
            <w:r>
              <w:rPr>
                <w:rFonts w:hint="eastAsia" w:ascii="宋体" w:hAnsi="宋体" w:eastAsia="宋体" w:cs="宋体"/>
                <w:sz w:val="21"/>
                <w:szCs w:val="21"/>
                <w:lang w:val="en-US" w:eastAsia="zh-CN"/>
              </w:rPr>
              <w:t>三十六个月。</w:t>
            </w:r>
          </w:p>
        </w:tc>
        <w:tc>
          <w:tcPr>
            <w:tcW w:w="1156" w:type="pct"/>
            <w:noWrap w:val="0"/>
            <w:vAlign w:val="center"/>
          </w:tcPr>
          <w:p w14:paraId="289439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156" w:type="pct"/>
            <w:noWrap w:val="0"/>
            <w:vAlign w:val="center"/>
          </w:tcPr>
          <w:p w14:paraId="5D0D83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156" w:type="pct"/>
            <w:noWrap w:val="0"/>
            <w:vAlign w:val="center"/>
          </w:tcPr>
          <w:p w14:paraId="55A89A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如需附证明文件，应在“说明”栏填写证明文件对应名称和页码。</w:t>
            </w:r>
          </w:p>
        </w:tc>
      </w:tr>
      <w:tr w14:paraId="7050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374" w:type="pct"/>
            <w:noWrap w:val="0"/>
            <w:vAlign w:val="center"/>
          </w:tcPr>
          <w:p w14:paraId="42E050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★2.服务地点</w:t>
            </w:r>
          </w:p>
        </w:tc>
        <w:tc>
          <w:tcPr>
            <w:tcW w:w="1156" w:type="pct"/>
            <w:noWrap w:val="0"/>
            <w:vAlign w:val="center"/>
          </w:tcPr>
          <w:p w14:paraId="25C3D1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c>
          <w:tcPr>
            <w:tcW w:w="1156" w:type="pct"/>
            <w:noWrap w:val="0"/>
            <w:vAlign w:val="center"/>
          </w:tcPr>
          <w:p w14:paraId="6D688E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014182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3DC945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r>
      <w:tr w14:paraId="043F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374" w:type="pct"/>
            <w:noWrap w:val="0"/>
            <w:vAlign w:val="center"/>
          </w:tcPr>
          <w:p w14:paraId="1B1E0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★3.验收方案</w:t>
            </w:r>
          </w:p>
        </w:tc>
        <w:tc>
          <w:tcPr>
            <w:tcW w:w="1156" w:type="pct"/>
            <w:noWrap w:val="0"/>
            <w:vAlign w:val="center"/>
          </w:tcPr>
          <w:p w14:paraId="0951D9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3.1根据合同要求进行相关考核验收评价；对考核不达标将根据合同约定处罚；</w:t>
            </w:r>
          </w:p>
          <w:p w14:paraId="06D325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3.2根据第三方检测机构对水质和废气检测结果验收考核；</w:t>
            </w:r>
          </w:p>
          <w:p w14:paraId="592AE9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3.3根据深圳市生态环境局和采购人日常抽查结果考核验收；</w:t>
            </w:r>
          </w:p>
          <w:p w14:paraId="72E9F5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3.4如因水质不达标或者发生责任事故，除责任由中标人负责以外，采购人有权追究经济赔偿。</w:t>
            </w:r>
          </w:p>
        </w:tc>
        <w:tc>
          <w:tcPr>
            <w:tcW w:w="1156" w:type="pct"/>
            <w:noWrap w:val="0"/>
            <w:vAlign w:val="center"/>
          </w:tcPr>
          <w:p w14:paraId="59AC8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21FFBF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445FDA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r>
      <w:tr w14:paraId="5A40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74" w:type="pct"/>
            <w:noWrap w:val="0"/>
            <w:vAlign w:val="center"/>
          </w:tcPr>
          <w:p w14:paraId="1BC2EA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★4.付款条件</w:t>
            </w:r>
          </w:p>
        </w:tc>
        <w:tc>
          <w:tcPr>
            <w:tcW w:w="1156" w:type="pct"/>
            <w:noWrap w:val="0"/>
            <w:vAlign w:val="center"/>
          </w:tcPr>
          <w:p w14:paraId="119A28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服务考核:根据合同内容设置服务考核标准，以此对中标人进行月度服务考核，分值为100分。得分≥80分便正常支付月度服务费，70分≤得分&lt;80分则扣除当月服务费的5%，60≤得分&lt;70分则书面提交整改方案并扣除当月服务费的10%，得分&lt;60分采购人有权解除合同并暂停支付当月服务费。</w:t>
            </w:r>
          </w:p>
          <w:p w14:paraId="02DC71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4.2当月支付上月服务费用。中标人履行服务要求</w:t>
            </w:r>
            <w:r>
              <w:rPr>
                <w:rFonts w:hint="eastAsia" w:ascii="宋体" w:hAnsi="宋体" w:eastAsia="宋体" w:cs="宋体"/>
                <w:sz w:val="21"/>
                <w:szCs w:val="21"/>
                <w:lang w:eastAsia="zh-CN"/>
              </w:rPr>
              <w:t>且采购人收到有效发票</w:t>
            </w:r>
            <w:r>
              <w:rPr>
                <w:rFonts w:hint="eastAsia" w:ascii="宋体" w:hAnsi="宋体" w:eastAsia="宋体" w:cs="宋体"/>
                <w:sz w:val="21"/>
                <w:szCs w:val="21"/>
                <w:lang w:val="en-US" w:eastAsia="zh-CN"/>
              </w:rPr>
              <w:t>后10个工作日内，根据每月考核得分，采购人每月支付中标金额十二分之一。</w:t>
            </w:r>
          </w:p>
        </w:tc>
        <w:tc>
          <w:tcPr>
            <w:tcW w:w="1156" w:type="pct"/>
            <w:noWrap w:val="0"/>
            <w:vAlign w:val="center"/>
          </w:tcPr>
          <w:p w14:paraId="5D7C43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75F2E1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3A4361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r>
      <w:tr w14:paraId="4273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74" w:type="pct"/>
            <w:noWrap w:val="0"/>
            <w:vAlign w:val="center"/>
          </w:tcPr>
          <w:p w14:paraId="28D5F9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★5.付款方式</w:t>
            </w:r>
          </w:p>
        </w:tc>
        <w:tc>
          <w:tcPr>
            <w:tcW w:w="1156" w:type="pct"/>
            <w:noWrap w:val="0"/>
            <w:vAlign w:val="center"/>
          </w:tcPr>
          <w:p w14:paraId="2201C8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转账形式</w:t>
            </w:r>
          </w:p>
        </w:tc>
        <w:tc>
          <w:tcPr>
            <w:tcW w:w="1156" w:type="pct"/>
            <w:noWrap w:val="0"/>
            <w:vAlign w:val="center"/>
          </w:tcPr>
          <w:p w14:paraId="5DA0CD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6B6252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09E613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r>
      <w:tr w14:paraId="21B4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374" w:type="pct"/>
            <w:noWrap w:val="0"/>
            <w:vAlign w:val="center"/>
          </w:tcPr>
          <w:p w14:paraId="725B7A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★6.违约责任</w:t>
            </w:r>
          </w:p>
        </w:tc>
        <w:tc>
          <w:tcPr>
            <w:tcW w:w="1156" w:type="pct"/>
            <w:noWrap w:val="0"/>
            <w:vAlign w:val="center"/>
          </w:tcPr>
          <w:p w14:paraId="1749BC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6.1由于中标人的原因，无正当理由拖延提供服务的，按合同金额向采购人偿付每日千分之三的违约金，中标人拖延提供服务超过10天（日历日）的，采购人可终止合同并通过法律程序对中标人进行索赔。</w:t>
            </w:r>
          </w:p>
        </w:tc>
        <w:tc>
          <w:tcPr>
            <w:tcW w:w="1156" w:type="pct"/>
            <w:noWrap w:val="0"/>
            <w:vAlign w:val="center"/>
          </w:tcPr>
          <w:p w14:paraId="7272BE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454233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4A8624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r>
      <w:tr w14:paraId="196F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374" w:type="pct"/>
            <w:noWrap w:val="0"/>
            <w:vAlign w:val="center"/>
          </w:tcPr>
          <w:p w14:paraId="19CDA0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★7.违约情形</w:t>
            </w:r>
          </w:p>
        </w:tc>
        <w:tc>
          <w:tcPr>
            <w:tcW w:w="1156" w:type="pct"/>
            <w:noWrap w:val="0"/>
            <w:vAlign w:val="center"/>
          </w:tcPr>
          <w:p w14:paraId="02458A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中标人在合同执行期间有下列行为之一的，采购人有权直接解除合同：</w:t>
            </w:r>
          </w:p>
          <w:p w14:paraId="52C14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7.1擅自变更或者中止采购服务合同的；</w:t>
            </w:r>
          </w:p>
          <w:p w14:paraId="729743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7.2不按招投标文件以及服务合同要求全面履约的；</w:t>
            </w:r>
          </w:p>
          <w:p w14:paraId="42BE99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7.3非法分包或转包给任何单位和个人；</w:t>
            </w:r>
          </w:p>
          <w:p w14:paraId="4ED607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7.4造成严重后果或恶劣影响的；</w:t>
            </w:r>
          </w:p>
          <w:p w14:paraId="256D3B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出现上述情况之一的，采购人有权终止服务合同，其中造成采购人损失（直接和间接）的，中标人应当进行赔偿。</w:t>
            </w:r>
          </w:p>
        </w:tc>
        <w:tc>
          <w:tcPr>
            <w:tcW w:w="1156" w:type="pct"/>
            <w:noWrap w:val="0"/>
            <w:vAlign w:val="center"/>
          </w:tcPr>
          <w:p w14:paraId="104B3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580043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377415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r>
      <w:tr w14:paraId="787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74" w:type="pct"/>
            <w:noWrap w:val="0"/>
            <w:vAlign w:val="center"/>
          </w:tcPr>
          <w:p w14:paraId="142615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★8.履约保证金</w:t>
            </w:r>
          </w:p>
        </w:tc>
        <w:tc>
          <w:tcPr>
            <w:tcW w:w="1156" w:type="pct"/>
            <w:noWrap w:val="0"/>
            <w:vAlign w:val="center"/>
          </w:tcPr>
          <w:p w14:paraId="4C911B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不涉及</w:t>
            </w:r>
          </w:p>
        </w:tc>
        <w:tc>
          <w:tcPr>
            <w:tcW w:w="1156" w:type="pct"/>
            <w:noWrap w:val="0"/>
            <w:vAlign w:val="center"/>
          </w:tcPr>
          <w:p w14:paraId="7C8C97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781668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3C6D36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r>
      <w:tr w14:paraId="6B8E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noWrap w:val="0"/>
            <w:vAlign w:val="center"/>
          </w:tcPr>
          <w:p w14:paraId="32583A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★9.包装运输</w:t>
            </w:r>
          </w:p>
        </w:tc>
        <w:tc>
          <w:tcPr>
            <w:tcW w:w="1156" w:type="pct"/>
            <w:noWrap w:val="0"/>
            <w:vAlign w:val="center"/>
          </w:tcPr>
          <w:p w14:paraId="41FE69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1156" w:type="pct"/>
            <w:noWrap w:val="0"/>
            <w:vAlign w:val="center"/>
          </w:tcPr>
          <w:p w14:paraId="211502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45CCD4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7A30EA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r>
      <w:tr w14:paraId="20A9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374" w:type="pct"/>
            <w:noWrap w:val="0"/>
            <w:vAlign w:val="center"/>
          </w:tcPr>
          <w:p w14:paraId="101C5F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★10.售后服务</w:t>
            </w:r>
          </w:p>
        </w:tc>
        <w:tc>
          <w:tcPr>
            <w:tcW w:w="1156" w:type="pct"/>
            <w:noWrap w:val="0"/>
            <w:vAlign w:val="center"/>
          </w:tcPr>
          <w:p w14:paraId="0BD618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维保人员现场驻点，提供24小时服务，接到通知后15分钟内到达处理，若驻点人员无法完成维保内容时，</w:t>
            </w:r>
            <w:r>
              <w:rPr>
                <w:rFonts w:hint="eastAsia" w:ascii="宋体" w:hAnsi="宋体" w:eastAsia="宋体" w:cs="宋体"/>
                <w:sz w:val="21"/>
                <w:szCs w:val="21"/>
                <w:lang w:eastAsia="zh-CN"/>
              </w:rPr>
              <w:t>中标人</w:t>
            </w:r>
            <w:r>
              <w:rPr>
                <w:rFonts w:hint="eastAsia" w:ascii="宋体" w:hAnsi="宋体" w:eastAsia="宋体" w:cs="宋体"/>
                <w:sz w:val="21"/>
                <w:szCs w:val="21"/>
              </w:rPr>
              <w:t>应在24小时内额外安排人员支援完成相应工作，不得无故拖延。</w:t>
            </w:r>
            <w:r>
              <w:rPr>
                <w:rFonts w:hint="eastAsia" w:ascii="宋体" w:hAnsi="宋体" w:eastAsia="宋体" w:cs="宋体"/>
                <w:sz w:val="21"/>
                <w:szCs w:val="21"/>
                <w:lang w:eastAsia="zh-CN"/>
              </w:rPr>
              <w:t>中标人</w:t>
            </w:r>
            <w:r>
              <w:rPr>
                <w:rFonts w:hint="eastAsia" w:ascii="宋体" w:hAnsi="宋体" w:eastAsia="宋体" w:cs="宋体"/>
                <w:sz w:val="21"/>
                <w:szCs w:val="21"/>
              </w:rPr>
              <w:t>配置的现场维保人员应配合</w:t>
            </w:r>
            <w:r>
              <w:rPr>
                <w:rFonts w:hint="eastAsia" w:ascii="宋体" w:hAnsi="宋体" w:eastAsia="宋体" w:cs="宋体"/>
                <w:sz w:val="21"/>
                <w:szCs w:val="21"/>
                <w:lang w:eastAsia="zh-CN"/>
              </w:rPr>
              <w:t>采购人</w:t>
            </w:r>
            <w:r>
              <w:rPr>
                <w:rFonts w:hint="eastAsia" w:ascii="宋体" w:hAnsi="宋体" w:eastAsia="宋体" w:cs="宋体"/>
                <w:sz w:val="21"/>
                <w:szCs w:val="21"/>
              </w:rPr>
              <w:t>管理、服从</w:t>
            </w:r>
            <w:r>
              <w:rPr>
                <w:rFonts w:hint="eastAsia" w:ascii="宋体" w:hAnsi="宋体" w:eastAsia="宋体" w:cs="宋体"/>
                <w:sz w:val="21"/>
                <w:szCs w:val="21"/>
                <w:lang w:eastAsia="zh-CN"/>
              </w:rPr>
              <w:t>采购人</w:t>
            </w:r>
            <w:r>
              <w:rPr>
                <w:rFonts w:hint="eastAsia" w:ascii="宋体" w:hAnsi="宋体" w:eastAsia="宋体" w:cs="宋体"/>
                <w:sz w:val="21"/>
                <w:szCs w:val="21"/>
              </w:rPr>
              <w:t>安排及响应</w:t>
            </w:r>
            <w:r>
              <w:rPr>
                <w:rFonts w:hint="eastAsia" w:ascii="宋体" w:hAnsi="宋体" w:eastAsia="宋体" w:cs="宋体"/>
                <w:sz w:val="21"/>
                <w:szCs w:val="21"/>
                <w:lang w:eastAsia="zh-CN"/>
              </w:rPr>
              <w:t>采购人</w:t>
            </w:r>
            <w:r>
              <w:rPr>
                <w:rFonts w:hint="eastAsia" w:ascii="宋体" w:hAnsi="宋体" w:eastAsia="宋体" w:cs="宋体"/>
                <w:sz w:val="21"/>
                <w:szCs w:val="21"/>
              </w:rPr>
              <w:t>服务需求，凡是阻碍</w:t>
            </w:r>
            <w:r>
              <w:rPr>
                <w:rFonts w:hint="eastAsia" w:ascii="宋体" w:hAnsi="宋体" w:eastAsia="宋体" w:cs="宋体"/>
                <w:sz w:val="21"/>
                <w:szCs w:val="21"/>
                <w:lang w:eastAsia="zh-CN"/>
              </w:rPr>
              <w:t>采购人</w:t>
            </w:r>
            <w:r>
              <w:rPr>
                <w:rFonts w:hint="eastAsia" w:ascii="宋体" w:hAnsi="宋体" w:eastAsia="宋体" w:cs="宋体"/>
                <w:sz w:val="21"/>
                <w:szCs w:val="21"/>
              </w:rPr>
              <w:t>管理、影响</w:t>
            </w:r>
            <w:r>
              <w:rPr>
                <w:rFonts w:hint="eastAsia" w:ascii="宋体" w:hAnsi="宋体" w:eastAsia="宋体" w:cs="宋体"/>
                <w:sz w:val="21"/>
                <w:szCs w:val="21"/>
                <w:lang w:eastAsia="zh-CN"/>
              </w:rPr>
              <w:t>采购人</w:t>
            </w:r>
            <w:r>
              <w:rPr>
                <w:rFonts w:hint="eastAsia" w:ascii="宋体" w:hAnsi="宋体" w:eastAsia="宋体" w:cs="宋体"/>
                <w:sz w:val="21"/>
                <w:szCs w:val="21"/>
              </w:rPr>
              <w:t>声誉、不称职及不配合管理的人员，</w:t>
            </w:r>
            <w:r>
              <w:rPr>
                <w:rFonts w:hint="eastAsia" w:ascii="宋体" w:hAnsi="宋体" w:eastAsia="宋体" w:cs="宋体"/>
                <w:sz w:val="21"/>
                <w:szCs w:val="21"/>
                <w:lang w:eastAsia="zh-CN"/>
              </w:rPr>
              <w:t>采购人</w:t>
            </w:r>
            <w:r>
              <w:rPr>
                <w:rFonts w:hint="eastAsia" w:ascii="宋体" w:hAnsi="宋体" w:eastAsia="宋体" w:cs="宋体"/>
                <w:sz w:val="21"/>
                <w:szCs w:val="21"/>
              </w:rPr>
              <w:t>有权提出更换要求，</w:t>
            </w:r>
            <w:r>
              <w:rPr>
                <w:rFonts w:hint="eastAsia" w:ascii="宋体" w:hAnsi="宋体" w:eastAsia="宋体" w:cs="宋体"/>
                <w:sz w:val="21"/>
                <w:szCs w:val="21"/>
                <w:lang w:eastAsia="zh-CN"/>
              </w:rPr>
              <w:t>中标人</w:t>
            </w:r>
            <w:r>
              <w:rPr>
                <w:rFonts w:hint="eastAsia" w:ascii="宋体" w:hAnsi="宋体" w:eastAsia="宋体" w:cs="宋体"/>
                <w:sz w:val="21"/>
                <w:szCs w:val="21"/>
              </w:rPr>
              <w:t>需在接到</w:t>
            </w:r>
            <w:r>
              <w:rPr>
                <w:rFonts w:hint="eastAsia" w:ascii="宋体" w:hAnsi="宋体" w:eastAsia="宋体" w:cs="宋体"/>
                <w:sz w:val="21"/>
                <w:szCs w:val="21"/>
                <w:lang w:eastAsia="zh-CN"/>
              </w:rPr>
              <w:t>采购人</w:t>
            </w:r>
            <w:r>
              <w:rPr>
                <w:rFonts w:hint="eastAsia" w:ascii="宋体" w:hAnsi="宋体" w:eastAsia="宋体" w:cs="宋体"/>
                <w:sz w:val="21"/>
                <w:szCs w:val="21"/>
              </w:rPr>
              <w:t>通知后十天内完成更换。若</w:t>
            </w:r>
            <w:r>
              <w:rPr>
                <w:rFonts w:hint="eastAsia" w:ascii="宋体" w:hAnsi="宋体" w:eastAsia="宋体" w:cs="宋体"/>
                <w:sz w:val="21"/>
                <w:szCs w:val="21"/>
                <w:lang w:eastAsia="zh-CN"/>
              </w:rPr>
              <w:t>中标人</w:t>
            </w:r>
            <w:r>
              <w:rPr>
                <w:rFonts w:hint="eastAsia" w:ascii="宋体" w:hAnsi="宋体" w:eastAsia="宋体" w:cs="宋体"/>
                <w:sz w:val="21"/>
                <w:szCs w:val="21"/>
              </w:rPr>
              <w:t>需单方面更换现场维保人员，应提前十天书面向</w:t>
            </w:r>
            <w:r>
              <w:rPr>
                <w:rFonts w:hint="eastAsia" w:ascii="宋体" w:hAnsi="宋体" w:eastAsia="宋体" w:cs="宋体"/>
                <w:sz w:val="21"/>
                <w:szCs w:val="21"/>
                <w:lang w:eastAsia="zh-CN"/>
              </w:rPr>
              <w:t>采购人</w:t>
            </w:r>
            <w:r>
              <w:rPr>
                <w:rFonts w:hint="eastAsia" w:ascii="宋体" w:hAnsi="宋体" w:eastAsia="宋体" w:cs="宋体"/>
                <w:sz w:val="21"/>
                <w:szCs w:val="21"/>
              </w:rPr>
              <w:t>申请并说明原因，经</w:t>
            </w:r>
            <w:r>
              <w:rPr>
                <w:rFonts w:hint="eastAsia" w:ascii="宋体" w:hAnsi="宋体" w:eastAsia="宋体" w:cs="宋体"/>
                <w:sz w:val="21"/>
                <w:szCs w:val="21"/>
                <w:lang w:eastAsia="zh-CN"/>
              </w:rPr>
              <w:t>采购人</w:t>
            </w:r>
            <w:r>
              <w:rPr>
                <w:rFonts w:hint="eastAsia" w:ascii="宋体" w:hAnsi="宋体" w:eastAsia="宋体" w:cs="宋体"/>
                <w:sz w:val="21"/>
                <w:szCs w:val="21"/>
              </w:rPr>
              <w:t>同意后方可更换。</w:t>
            </w:r>
          </w:p>
        </w:tc>
        <w:tc>
          <w:tcPr>
            <w:tcW w:w="1156" w:type="pct"/>
            <w:noWrap w:val="0"/>
            <w:vAlign w:val="center"/>
          </w:tcPr>
          <w:p w14:paraId="701A5D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156" w:type="pct"/>
            <w:noWrap w:val="0"/>
            <w:vAlign w:val="center"/>
          </w:tcPr>
          <w:p w14:paraId="264628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156" w:type="pct"/>
            <w:noWrap w:val="0"/>
            <w:vAlign w:val="center"/>
          </w:tcPr>
          <w:p w14:paraId="7D9141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14:paraId="681B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noWrap w:val="0"/>
            <w:vAlign w:val="center"/>
          </w:tcPr>
          <w:p w14:paraId="09165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★11.保险</w:t>
            </w:r>
          </w:p>
        </w:tc>
        <w:tc>
          <w:tcPr>
            <w:tcW w:w="1156" w:type="pct"/>
            <w:noWrap w:val="0"/>
            <w:vAlign w:val="center"/>
          </w:tcPr>
          <w:p w14:paraId="01DC68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1156" w:type="pct"/>
            <w:noWrap w:val="0"/>
            <w:vAlign w:val="center"/>
          </w:tcPr>
          <w:p w14:paraId="2BBB7E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243A2F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1156" w:type="pct"/>
            <w:noWrap w:val="0"/>
            <w:vAlign w:val="center"/>
          </w:tcPr>
          <w:p w14:paraId="1E1794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r>
      <w:tr w14:paraId="52D5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74" w:type="pct"/>
            <w:noWrap w:val="0"/>
            <w:vAlign w:val="center"/>
          </w:tcPr>
          <w:p w14:paraId="3CCF9E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★12.其他商务要求</w:t>
            </w:r>
          </w:p>
        </w:tc>
        <w:tc>
          <w:tcPr>
            <w:tcW w:w="1156" w:type="pct"/>
            <w:noWrap w:val="0"/>
            <w:vAlign w:val="center"/>
          </w:tcPr>
          <w:p w14:paraId="7810B0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报价要求：</w:t>
            </w:r>
            <w:r>
              <w:rPr>
                <w:rFonts w:hint="eastAsia" w:ascii="宋体" w:hAnsi="宋体" w:eastAsia="宋体" w:cs="宋体"/>
                <w:sz w:val="21"/>
                <w:szCs w:val="21"/>
              </w:rPr>
              <w:t>报价应为包干价，含人工、检测、交通及税收等全部费用，要求潜在供应商充分考虑项目的特性及清单外不可见的项目费用，给予综合报价。</w:t>
            </w:r>
          </w:p>
        </w:tc>
        <w:tc>
          <w:tcPr>
            <w:tcW w:w="1156" w:type="pct"/>
            <w:noWrap w:val="0"/>
            <w:vAlign w:val="center"/>
          </w:tcPr>
          <w:p w14:paraId="3A8559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p>
        </w:tc>
        <w:tc>
          <w:tcPr>
            <w:tcW w:w="1156" w:type="pct"/>
            <w:noWrap w:val="0"/>
            <w:vAlign w:val="center"/>
          </w:tcPr>
          <w:p w14:paraId="4194EE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p>
        </w:tc>
        <w:tc>
          <w:tcPr>
            <w:tcW w:w="1156" w:type="pct"/>
            <w:noWrap w:val="0"/>
            <w:vAlign w:val="center"/>
          </w:tcPr>
          <w:p w14:paraId="7A584F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p>
        </w:tc>
      </w:tr>
    </w:tbl>
    <w:p w14:paraId="689E4660">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539CDEDB">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宋体" w:hAnsi="宋体" w:eastAsia="宋体"/>
          <w:szCs w:val="21"/>
        </w:rPr>
        <w:t>条款为不可负偏离的实质性条款，投标文件响应为“负偏离”或未响应的，投标文件将按无效投标处理。</w:t>
      </w:r>
    </w:p>
    <w:p w14:paraId="34A33A33">
      <w:pPr>
        <w:spacing w:line="400" w:lineRule="exact"/>
        <w:ind w:firstLine="420" w:firstLineChars="200"/>
      </w:pPr>
      <w:r>
        <w:rPr>
          <w:rFonts w:hint="eastAsia" w:ascii="宋体" w:hAnsi="宋体" w:eastAsia="宋体"/>
          <w:szCs w:val="21"/>
        </w:rPr>
        <w:t>3、</w:t>
      </w:r>
      <w:r>
        <w:rPr>
          <w:rFonts w:hint="eastAsia" w:ascii="宋体" w:hAnsi="宋体" w:cs="宋体"/>
          <w:bCs/>
          <w:szCs w:val="21"/>
        </w:rPr>
        <w:t>如</w:t>
      </w:r>
      <w:r>
        <w:rPr>
          <w:rFonts w:hint="eastAsia" w:ascii="宋体" w:hAnsi="宋体" w:eastAsia="宋体"/>
          <w:bCs/>
          <w:kern w:val="0"/>
          <w:szCs w:val="21"/>
        </w:rPr>
        <w:t>招标文件</w:t>
      </w:r>
      <w:r>
        <w:rPr>
          <w:rFonts w:hint="eastAsia" w:ascii="宋体" w:hAnsi="宋体" w:cs="宋体"/>
          <w:bCs/>
          <w:szCs w:val="21"/>
        </w:rPr>
        <w:t>要求提供证明材料，</w:t>
      </w:r>
      <w:r>
        <w:rPr>
          <w:rFonts w:hint="eastAsia" w:ascii="宋体" w:hAnsi="宋体"/>
          <w:szCs w:val="21"/>
          <w:lang w:eastAsia="zh-CN"/>
        </w:rPr>
        <w:t>供应商</w:t>
      </w:r>
      <w:r>
        <w:rPr>
          <w:rFonts w:hint="eastAsia" w:ascii="宋体" w:hAnsi="宋体" w:eastAsia="宋体"/>
          <w:szCs w:val="21"/>
        </w:rPr>
        <w:t>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w:t>
      </w:r>
      <w:r>
        <w:rPr>
          <w:rFonts w:hint="eastAsia" w:ascii="宋体" w:hAnsi="宋体"/>
          <w:szCs w:val="21"/>
          <w:lang w:eastAsia="zh-CN"/>
        </w:rPr>
        <w:t>供应商</w:t>
      </w:r>
      <w:r>
        <w:rPr>
          <w:rFonts w:hint="eastAsia" w:ascii="宋体" w:hAnsi="宋体" w:eastAsia="宋体"/>
          <w:szCs w:val="21"/>
        </w:rPr>
        <w:t>可以不提供。</w:t>
      </w:r>
    </w:p>
    <w:p w14:paraId="7EBD2864">
      <w:pPr>
        <w:adjustRightInd w:val="0"/>
        <w:snapToGrid w:val="0"/>
        <w:spacing w:line="300" w:lineRule="auto"/>
        <w:rPr>
          <w:rFonts w:eastAsia="楷体_GB2312"/>
          <w:snapToGrid w:val="0"/>
          <w:kern w:val="0"/>
        </w:rPr>
      </w:pPr>
    </w:p>
    <w:p w14:paraId="06021D56">
      <w:pPr>
        <w:adjustRightInd w:val="0"/>
        <w:snapToGrid w:val="0"/>
        <w:spacing w:line="300" w:lineRule="auto"/>
        <w:rPr>
          <w:rFonts w:hint="eastAsia"/>
          <w:snapToGrid w:val="0"/>
          <w:kern w:val="0"/>
        </w:rPr>
      </w:pPr>
    </w:p>
    <w:p w14:paraId="061DDB5D">
      <w:pPr>
        <w:adjustRightInd w:val="0"/>
        <w:snapToGrid w:val="0"/>
        <w:spacing w:line="300" w:lineRule="auto"/>
        <w:rPr>
          <w:snapToGrid w:val="0"/>
          <w:kern w:val="0"/>
        </w:rPr>
      </w:pPr>
      <w:r>
        <w:rPr>
          <w:rFonts w:hint="eastAsia"/>
          <w:snapToGrid w:val="0"/>
          <w:kern w:val="0"/>
        </w:rPr>
        <w:t>投标单位：（</w:t>
      </w:r>
      <w:r>
        <w:rPr>
          <w:rFonts w:hint="eastAsia" w:eastAsia="宋体"/>
          <w:snapToGrid w:val="0"/>
          <w:kern w:val="0"/>
          <w:lang w:eastAsia="zh-CN"/>
        </w:rPr>
        <w:t>加盖公章</w:t>
      </w:r>
      <w:r>
        <w:rPr>
          <w:rFonts w:hint="eastAsia"/>
          <w:snapToGrid w:val="0"/>
          <w:kern w:val="0"/>
        </w:rPr>
        <w:t>）</w:t>
      </w:r>
    </w:p>
    <w:p w14:paraId="19DF4E71">
      <w:pPr>
        <w:adjustRightInd w:val="0"/>
        <w:snapToGrid w:val="0"/>
        <w:spacing w:line="300" w:lineRule="auto"/>
        <w:rPr>
          <w:snapToGrid w:val="0"/>
          <w:kern w:val="0"/>
        </w:rPr>
      </w:pPr>
    </w:p>
    <w:p w14:paraId="5E58092A">
      <w:pPr>
        <w:adjustRightInd w:val="0"/>
        <w:snapToGrid w:val="0"/>
        <w:spacing w:line="300" w:lineRule="auto"/>
        <w:rPr>
          <w:snapToGrid w:val="0"/>
          <w:kern w:val="0"/>
        </w:rPr>
      </w:pPr>
    </w:p>
    <w:p w14:paraId="0EEC26D9">
      <w:pPr>
        <w:adjustRightInd w:val="0"/>
        <w:snapToGrid w:val="0"/>
        <w:spacing w:line="300" w:lineRule="auto"/>
        <w:rPr>
          <w:rFonts w:ascii="宋体" w:hAnsi="宋体"/>
          <w:bCs/>
        </w:rPr>
      </w:pPr>
      <w:r>
        <w:rPr>
          <w:rFonts w:hint="eastAsia"/>
          <w:snapToGrid w:val="0"/>
          <w:kern w:val="0"/>
        </w:rPr>
        <w:t>年    月   日</w:t>
      </w:r>
    </w:p>
    <w:p w14:paraId="3A20ABFB">
      <w:pPr>
        <w:adjustRightInd w:val="0"/>
        <w:snapToGrid w:val="0"/>
        <w:spacing w:line="300" w:lineRule="auto"/>
        <w:jc w:val="right"/>
        <w:rPr>
          <w:snapToGrid w:val="0"/>
          <w:kern w:val="0"/>
        </w:rPr>
      </w:pPr>
    </w:p>
    <w:p w14:paraId="2812CBC1">
      <w:pPr>
        <w:adjustRightInd w:val="0"/>
        <w:snapToGrid w:val="0"/>
        <w:spacing w:line="300" w:lineRule="auto"/>
        <w:jc w:val="right"/>
        <w:rPr>
          <w:snapToGrid w:val="0"/>
          <w:kern w:val="0"/>
        </w:rPr>
      </w:pPr>
    </w:p>
    <w:p w14:paraId="1483D80E">
      <w:pPr>
        <w:adjustRightInd w:val="0"/>
        <w:snapToGrid w:val="0"/>
        <w:spacing w:line="300" w:lineRule="auto"/>
        <w:jc w:val="right"/>
        <w:rPr>
          <w:snapToGrid w:val="0"/>
          <w:kern w:val="0"/>
        </w:rPr>
      </w:pPr>
    </w:p>
    <w:p w14:paraId="5FE789A0">
      <w:pPr>
        <w:adjustRightInd w:val="0"/>
        <w:snapToGrid w:val="0"/>
        <w:spacing w:line="300" w:lineRule="auto"/>
        <w:jc w:val="right"/>
        <w:rPr>
          <w:snapToGrid w:val="0"/>
          <w:kern w:val="0"/>
        </w:rPr>
      </w:pPr>
    </w:p>
    <w:p w14:paraId="0632C7D8">
      <w:pPr>
        <w:keepNext/>
        <w:keepLines/>
        <w:widowControl w:val="0"/>
        <w:tabs>
          <w:tab w:val="left" w:pos="371"/>
        </w:tabs>
        <w:spacing w:before="120" w:after="120" w:line="416" w:lineRule="auto"/>
        <w:ind w:left="-1" w:leftChars="-1" w:hanging="1"/>
        <w:jc w:val="center"/>
        <w:outlineLvl w:val="2"/>
        <w:rPr>
          <w:rFonts w:ascii="宋体" w:hAnsi="宋体" w:eastAsia="宋体" w:cs="Times New Roman"/>
          <w:b/>
          <w:bCs/>
          <w:kern w:val="2"/>
          <w:sz w:val="24"/>
          <w:szCs w:val="32"/>
          <w:lang w:val="en-US" w:eastAsia="zh-CN" w:bidi="ar-SA"/>
        </w:rPr>
      </w:pPr>
      <w:bookmarkStart w:id="75" w:name="q15"/>
      <w:bookmarkEnd w:id="75"/>
      <w:bookmarkStart w:id="76" w:name="_格式5__"/>
      <w:bookmarkEnd w:id="76"/>
      <w:bookmarkStart w:id="77" w:name="_格式2__投标保证金凭证"/>
      <w:bookmarkEnd w:id="77"/>
      <w:bookmarkStart w:id="78" w:name="q16"/>
      <w:bookmarkEnd w:id="78"/>
      <w:bookmarkStart w:id="79" w:name="q17"/>
      <w:bookmarkEnd w:id="79"/>
      <w:bookmarkStart w:id="80" w:name="_格式4__"/>
      <w:bookmarkEnd w:id="80"/>
      <w:bookmarkStart w:id="81" w:name="_格式3__"/>
      <w:bookmarkEnd w:id="81"/>
      <w:r>
        <w:rPr>
          <w:rFonts w:hint="eastAsia" w:ascii="宋体" w:hAnsi="宋体" w:eastAsia="宋体" w:cs="Times New Roman"/>
          <w:b/>
          <w:bCs/>
          <w:kern w:val="2"/>
          <w:sz w:val="24"/>
          <w:szCs w:val="32"/>
          <w:lang w:val="en-US" w:eastAsia="zh-CN" w:bidi="ar-SA"/>
        </w:rPr>
        <w:t>格式10  招标文件要求的其他资料或供应商认为需要补充的资料</w:t>
      </w:r>
    </w:p>
    <w:p w14:paraId="6D7B262F">
      <w:pPr>
        <w:spacing w:line="360" w:lineRule="auto"/>
        <w:jc w:val="center"/>
      </w:pPr>
    </w:p>
    <w:p w14:paraId="199F514A">
      <w:pPr>
        <w:adjustRightInd w:val="0"/>
        <w:snapToGrid w:val="0"/>
        <w:spacing w:line="360" w:lineRule="auto"/>
        <w:rPr>
          <w:rFonts w:eastAsia="楷体_GB2312"/>
          <w:b/>
          <w:bCs/>
          <w:snapToGrid w:val="0"/>
          <w:kern w:val="0"/>
        </w:rPr>
      </w:pPr>
      <w:r>
        <w:rPr>
          <w:rFonts w:hint="eastAsia"/>
          <w:snapToGrid w:val="0"/>
          <w:kern w:val="0"/>
        </w:rPr>
        <w:t>（</w:t>
      </w:r>
      <w:r>
        <w:rPr>
          <w:rFonts w:hint="eastAsia"/>
          <w:snapToGrid w:val="0"/>
          <w:kern w:val="0"/>
          <w:lang w:eastAsia="zh-CN"/>
        </w:rPr>
        <w:t>供应商</w:t>
      </w:r>
      <w:r>
        <w:rPr>
          <w:rFonts w:hint="eastAsia"/>
          <w:snapToGrid w:val="0"/>
          <w:kern w:val="0"/>
        </w:rPr>
        <w:t>自拟）</w:t>
      </w:r>
    </w:p>
    <w:p w14:paraId="2400BA67">
      <w:pPr>
        <w:adjustRightInd w:val="0"/>
        <w:snapToGrid w:val="0"/>
        <w:spacing w:line="360" w:lineRule="auto"/>
        <w:rPr>
          <w:bCs/>
        </w:rPr>
      </w:pPr>
    </w:p>
    <w:p w14:paraId="282F06EC">
      <w:pPr>
        <w:jc w:val="center"/>
        <w:rPr>
          <w:snapToGrid w:val="0"/>
          <w:kern w:val="0"/>
        </w:rPr>
      </w:pPr>
    </w:p>
    <w:p w14:paraId="4C09C2D9">
      <w:pPr>
        <w:jc w:val="center"/>
        <w:rPr>
          <w:snapToGrid w:val="0"/>
          <w:kern w:val="0"/>
        </w:rPr>
      </w:pPr>
    </w:p>
    <w:p w14:paraId="6A89F1EA">
      <w:pPr>
        <w:jc w:val="center"/>
        <w:rPr>
          <w:snapToGrid w:val="0"/>
          <w:kern w:val="0"/>
        </w:rPr>
      </w:pPr>
    </w:p>
    <w:p w14:paraId="4213C249">
      <w:pPr>
        <w:jc w:val="center"/>
        <w:rPr>
          <w:snapToGrid w:val="0"/>
          <w:kern w:val="0"/>
        </w:rPr>
      </w:pPr>
    </w:p>
    <w:p w14:paraId="51E29047">
      <w:pPr>
        <w:jc w:val="center"/>
        <w:rPr>
          <w:snapToGrid w:val="0"/>
          <w:kern w:val="0"/>
        </w:rPr>
      </w:pPr>
    </w:p>
    <w:p w14:paraId="2C11F9A1">
      <w:pPr>
        <w:jc w:val="center"/>
        <w:rPr>
          <w:snapToGrid w:val="0"/>
          <w:kern w:val="0"/>
        </w:rPr>
      </w:pPr>
    </w:p>
    <w:p w14:paraId="7CEB6059">
      <w:pPr>
        <w:jc w:val="center"/>
        <w:rPr>
          <w:snapToGrid w:val="0"/>
          <w:kern w:val="0"/>
        </w:rPr>
      </w:pPr>
    </w:p>
    <w:p w14:paraId="06300624">
      <w:pPr>
        <w:jc w:val="center"/>
        <w:rPr>
          <w:snapToGrid w:val="0"/>
          <w:kern w:val="0"/>
        </w:rPr>
      </w:pPr>
    </w:p>
    <w:p w14:paraId="6D73F2CD">
      <w:pPr>
        <w:jc w:val="center"/>
        <w:rPr>
          <w:snapToGrid w:val="0"/>
          <w:kern w:val="0"/>
        </w:rPr>
      </w:pPr>
    </w:p>
    <w:p w14:paraId="6D1D642D">
      <w:pPr>
        <w:jc w:val="center"/>
        <w:rPr>
          <w:snapToGrid w:val="0"/>
          <w:kern w:val="0"/>
        </w:rPr>
      </w:pPr>
    </w:p>
    <w:p w14:paraId="167826E9">
      <w:pPr>
        <w:jc w:val="center"/>
        <w:rPr>
          <w:snapToGrid w:val="0"/>
          <w:kern w:val="0"/>
        </w:rPr>
      </w:pPr>
    </w:p>
    <w:p w14:paraId="6920296F">
      <w:pPr>
        <w:jc w:val="center"/>
        <w:rPr>
          <w:snapToGrid w:val="0"/>
          <w:kern w:val="0"/>
        </w:rPr>
      </w:pPr>
    </w:p>
    <w:p w14:paraId="503B0FD5">
      <w:pPr>
        <w:jc w:val="center"/>
        <w:rPr>
          <w:snapToGrid w:val="0"/>
          <w:kern w:val="0"/>
        </w:rPr>
      </w:pPr>
    </w:p>
    <w:p w14:paraId="223E8609">
      <w:pPr>
        <w:jc w:val="center"/>
        <w:rPr>
          <w:snapToGrid w:val="0"/>
          <w:kern w:val="0"/>
        </w:rPr>
      </w:pPr>
    </w:p>
    <w:p w14:paraId="39481E01">
      <w:pPr>
        <w:jc w:val="center"/>
        <w:rPr>
          <w:snapToGrid w:val="0"/>
          <w:kern w:val="0"/>
        </w:rPr>
      </w:pPr>
    </w:p>
    <w:p w14:paraId="289F7D32">
      <w:pPr>
        <w:jc w:val="center"/>
        <w:rPr>
          <w:snapToGrid w:val="0"/>
          <w:kern w:val="0"/>
        </w:rPr>
      </w:pPr>
    </w:p>
    <w:p w14:paraId="660BC412">
      <w:pPr>
        <w:jc w:val="center"/>
        <w:rPr>
          <w:snapToGrid w:val="0"/>
          <w:kern w:val="0"/>
        </w:rPr>
      </w:pPr>
    </w:p>
    <w:p w14:paraId="7777BFF0">
      <w:pPr>
        <w:jc w:val="center"/>
        <w:rPr>
          <w:snapToGrid w:val="0"/>
          <w:kern w:val="0"/>
        </w:rPr>
      </w:pPr>
    </w:p>
    <w:p w14:paraId="6328B9EB">
      <w:pPr>
        <w:jc w:val="center"/>
        <w:rPr>
          <w:snapToGrid w:val="0"/>
          <w:kern w:val="0"/>
        </w:rPr>
      </w:pPr>
    </w:p>
    <w:p w14:paraId="506F48E5">
      <w:pPr>
        <w:jc w:val="center"/>
        <w:rPr>
          <w:snapToGrid w:val="0"/>
          <w:kern w:val="0"/>
        </w:rPr>
      </w:pPr>
    </w:p>
    <w:p w14:paraId="011326C5">
      <w:pPr>
        <w:jc w:val="center"/>
        <w:rPr>
          <w:snapToGrid w:val="0"/>
          <w:kern w:val="0"/>
        </w:rPr>
      </w:pPr>
    </w:p>
    <w:p w14:paraId="36684250">
      <w:pPr>
        <w:jc w:val="center"/>
        <w:rPr>
          <w:snapToGrid w:val="0"/>
          <w:kern w:val="0"/>
        </w:rPr>
      </w:pPr>
    </w:p>
    <w:p w14:paraId="32B7E46E">
      <w:pPr>
        <w:jc w:val="center"/>
        <w:rPr>
          <w:snapToGrid w:val="0"/>
          <w:kern w:val="0"/>
        </w:rPr>
      </w:pPr>
    </w:p>
    <w:p w14:paraId="23D33CF2">
      <w:pPr>
        <w:jc w:val="center"/>
        <w:rPr>
          <w:snapToGrid w:val="0"/>
          <w:kern w:val="0"/>
        </w:rPr>
      </w:pPr>
    </w:p>
    <w:p w14:paraId="4324F38F">
      <w:pPr>
        <w:jc w:val="center"/>
        <w:rPr>
          <w:snapToGrid w:val="0"/>
          <w:kern w:val="0"/>
        </w:rPr>
      </w:pPr>
    </w:p>
    <w:p w14:paraId="7D8A9A70">
      <w:pPr>
        <w:jc w:val="center"/>
        <w:rPr>
          <w:snapToGrid w:val="0"/>
          <w:kern w:val="0"/>
        </w:rPr>
      </w:pPr>
    </w:p>
    <w:p w14:paraId="2536C083">
      <w:pPr>
        <w:jc w:val="center"/>
        <w:rPr>
          <w:snapToGrid w:val="0"/>
          <w:kern w:val="0"/>
        </w:rPr>
      </w:pPr>
    </w:p>
    <w:p w14:paraId="173F1756">
      <w:pPr>
        <w:jc w:val="center"/>
        <w:rPr>
          <w:snapToGrid w:val="0"/>
          <w:kern w:val="0"/>
        </w:rPr>
      </w:pPr>
    </w:p>
    <w:p w14:paraId="2F857B06">
      <w:pPr>
        <w:jc w:val="center"/>
        <w:rPr>
          <w:snapToGrid w:val="0"/>
          <w:kern w:val="0"/>
        </w:rPr>
      </w:pPr>
    </w:p>
    <w:p w14:paraId="2C4E4D26">
      <w:pPr>
        <w:jc w:val="center"/>
        <w:rPr>
          <w:snapToGrid w:val="0"/>
          <w:kern w:val="0"/>
        </w:rPr>
      </w:pPr>
    </w:p>
    <w:p w14:paraId="54CFB6F2">
      <w:pPr>
        <w:jc w:val="center"/>
        <w:rPr>
          <w:snapToGrid w:val="0"/>
          <w:kern w:val="0"/>
        </w:rPr>
      </w:pPr>
    </w:p>
    <w:p w14:paraId="36905B7F">
      <w:pPr>
        <w:jc w:val="center"/>
        <w:rPr>
          <w:snapToGrid w:val="0"/>
          <w:kern w:val="0"/>
        </w:rPr>
      </w:pPr>
    </w:p>
    <w:p w14:paraId="42EC3F01">
      <w:pPr>
        <w:jc w:val="center"/>
        <w:rPr>
          <w:snapToGrid w:val="0"/>
          <w:kern w:val="0"/>
        </w:rPr>
      </w:pPr>
    </w:p>
    <w:p w14:paraId="6A074323">
      <w:pPr>
        <w:widowControl/>
        <w:jc w:val="left"/>
        <w:rPr>
          <w:snapToGrid w:val="0"/>
          <w:kern w:val="0"/>
        </w:rPr>
      </w:pPr>
      <w:r>
        <w:rPr>
          <w:snapToGrid w:val="0"/>
          <w:kern w:val="0"/>
        </w:rPr>
        <w:br w:type="page"/>
      </w:r>
    </w:p>
    <w:p w14:paraId="4959C6A4">
      <w:pPr>
        <w:tabs>
          <w:tab w:val="left" w:pos="1875"/>
        </w:tabs>
      </w:pPr>
      <w:bookmarkStart w:id="82" w:name="_格式7__投标人资格声明"/>
      <w:bookmarkEnd w:id="82"/>
    </w:p>
    <w:p w14:paraId="311DD63A">
      <w:pPr>
        <w:tabs>
          <w:tab w:val="left" w:pos="1875"/>
        </w:tabs>
      </w:pPr>
    </w:p>
    <w:p w14:paraId="605C5840">
      <w:pPr>
        <w:pStyle w:val="3"/>
        <w:spacing w:before="0" w:after="0"/>
      </w:pPr>
      <w:bookmarkStart w:id="83" w:name="_Toc12969"/>
      <w:r>
        <w:rPr>
          <w:rFonts w:hint="eastAsia"/>
        </w:rPr>
        <w:t>第八章  合同条款</w:t>
      </w:r>
      <w:bookmarkEnd w:id="83"/>
    </w:p>
    <w:p w14:paraId="239128F7">
      <w:pPr>
        <w:jc w:val="center"/>
        <w:rPr>
          <w:b/>
          <w:szCs w:val="21"/>
        </w:rPr>
      </w:pPr>
    </w:p>
    <w:p w14:paraId="601C94BE">
      <w:pPr>
        <w:adjustRightInd w:val="0"/>
        <w:snapToGrid w:val="0"/>
        <w:spacing w:after="60" w:line="360" w:lineRule="auto"/>
        <w:jc w:val="center"/>
        <w:rPr>
          <w:rFonts w:ascii="Times New Roman" w:hAnsi="Times New Roman" w:eastAsia="宋体" w:cs="Times New Roman"/>
          <w:b/>
          <w:snapToGrid w:val="0"/>
          <w:kern w:val="0"/>
          <w:sz w:val="24"/>
        </w:rPr>
      </w:pPr>
      <w:r>
        <w:rPr>
          <w:rFonts w:hint="eastAsia" w:ascii="Times New Roman" w:hAnsi="Times New Roman" w:eastAsia="宋体" w:cs="Times New Roman"/>
          <w:b/>
          <w:snapToGrid w:val="0"/>
          <w:kern w:val="0"/>
          <w:sz w:val="24"/>
        </w:rPr>
        <w:t>（</w:t>
      </w:r>
      <w:r>
        <w:rPr>
          <w:rFonts w:hint="eastAsia" w:cs="Times New Roman"/>
          <w:b/>
          <w:snapToGrid w:val="0"/>
          <w:kern w:val="0"/>
          <w:sz w:val="24"/>
          <w:lang w:eastAsia="zh-CN"/>
        </w:rPr>
        <w:t>仅供参考，具体以项目需求及采购结果为准</w:t>
      </w:r>
      <w:r>
        <w:rPr>
          <w:rFonts w:hint="eastAsia" w:ascii="Times New Roman" w:hAnsi="Times New Roman" w:eastAsia="宋体" w:cs="Times New Roman"/>
          <w:b/>
          <w:snapToGrid w:val="0"/>
          <w:kern w:val="0"/>
          <w:sz w:val="24"/>
        </w:rPr>
        <w:t>）</w:t>
      </w:r>
    </w:p>
    <w:p w14:paraId="2036DEAA">
      <w:pPr>
        <w:adjustRightInd w:val="0"/>
        <w:snapToGrid w:val="0"/>
        <w:spacing w:line="360" w:lineRule="auto"/>
        <w:jc w:val="center"/>
        <w:rPr>
          <w:rFonts w:ascii="Times New Roman" w:hAnsi="Times New Roman" w:eastAsia="宋体" w:cs="Times New Roman"/>
          <w:b/>
          <w:snapToGrid w:val="0"/>
          <w:kern w:val="0"/>
          <w:sz w:val="28"/>
        </w:rPr>
      </w:pPr>
    </w:p>
    <w:p w14:paraId="56484474">
      <w:pPr>
        <w:adjustRightInd w:val="0"/>
        <w:snapToGrid w:val="0"/>
        <w:spacing w:line="360" w:lineRule="auto"/>
        <w:jc w:val="center"/>
        <w:rPr>
          <w:rFonts w:ascii="Times New Roman" w:hAnsi="Times New Roman" w:eastAsia="宋体" w:cs="Times New Roman"/>
          <w:b/>
          <w:snapToGrid w:val="0"/>
          <w:kern w:val="0"/>
          <w:sz w:val="28"/>
        </w:rPr>
      </w:pPr>
    </w:p>
    <w:p w14:paraId="552DF6C8">
      <w:pPr>
        <w:widowControl w:val="0"/>
        <w:jc w:val="both"/>
        <w:rPr>
          <w:rFonts w:ascii="仿宋" w:hAnsi="仿宋" w:eastAsia="仿宋" w:cs="Courier New"/>
          <w:kern w:val="2"/>
          <w:sz w:val="21"/>
          <w:szCs w:val="21"/>
          <w:lang w:val="en-US" w:eastAsia="zh-CN" w:bidi="ar-SA"/>
        </w:rPr>
      </w:pPr>
      <w:bookmarkStart w:id="84" w:name="_Toc23844_WPSOffice_Level1"/>
    </w:p>
    <w:p w14:paraId="7CA5D923">
      <w:pPr>
        <w:widowControl w:val="0"/>
        <w:jc w:val="both"/>
        <w:rPr>
          <w:rFonts w:ascii="仿宋" w:hAnsi="仿宋" w:eastAsia="仿宋" w:cs="Courier New"/>
          <w:kern w:val="2"/>
          <w:sz w:val="21"/>
          <w:szCs w:val="21"/>
          <w:lang w:val="en-US" w:eastAsia="zh-CN" w:bidi="ar-SA"/>
        </w:rPr>
      </w:pPr>
    </w:p>
    <w:p w14:paraId="2C7691CF">
      <w:pPr>
        <w:widowControl w:val="0"/>
        <w:jc w:val="both"/>
        <w:rPr>
          <w:rFonts w:ascii="仿宋" w:hAnsi="仿宋" w:eastAsia="仿宋" w:cs="Courier New"/>
          <w:kern w:val="2"/>
          <w:sz w:val="21"/>
          <w:szCs w:val="21"/>
          <w:lang w:val="en-US" w:eastAsia="zh-CN" w:bidi="ar-SA"/>
        </w:rPr>
      </w:pPr>
    </w:p>
    <w:p w14:paraId="6875FB28">
      <w:pPr>
        <w:widowControl w:val="0"/>
        <w:jc w:val="both"/>
        <w:rPr>
          <w:rFonts w:hint="eastAsia" w:ascii="黑体" w:hAnsi="黑体" w:eastAsia="黑体" w:cs="黑体"/>
          <w:kern w:val="2"/>
          <w:sz w:val="21"/>
          <w:szCs w:val="21"/>
          <w:lang w:val="en-US" w:eastAsia="zh-CN" w:bidi="ar-SA"/>
        </w:rPr>
      </w:pPr>
    </w:p>
    <w:p w14:paraId="2A66D40A">
      <w:pPr>
        <w:widowControl w:val="0"/>
        <w:jc w:val="center"/>
        <w:rPr>
          <w:rFonts w:hint="eastAsia" w:ascii="黑体" w:hAnsi="黑体" w:eastAsia="黑体" w:cs="黑体"/>
          <w:b/>
          <w:kern w:val="2"/>
          <w:sz w:val="44"/>
          <w:szCs w:val="44"/>
          <w:lang w:val="en-US" w:eastAsia="zh-CN" w:bidi="ar-SA"/>
        </w:rPr>
      </w:pPr>
      <w:r>
        <w:rPr>
          <w:rFonts w:hint="eastAsia" w:ascii="黑体" w:hAnsi="黑体" w:eastAsia="黑体" w:cs="黑体"/>
          <w:b/>
          <w:kern w:val="2"/>
          <w:sz w:val="44"/>
          <w:szCs w:val="44"/>
          <w:lang w:val="en-US" w:eastAsia="zh-CN" w:bidi="ar-SA"/>
        </w:rPr>
        <w:t>深圳市龙岗区人民医院</w:t>
      </w:r>
    </w:p>
    <w:p w14:paraId="5192548C">
      <w:pPr>
        <w:jc w:val="center"/>
        <w:rPr>
          <w:rFonts w:hint="eastAsia" w:ascii="黑体" w:hAnsi="黑体" w:eastAsia="黑体" w:cs="黑体"/>
          <w:b/>
          <w:sz w:val="44"/>
          <w:szCs w:val="44"/>
        </w:rPr>
      </w:pPr>
    </w:p>
    <w:p w14:paraId="24030F7C">
      <w:pPr>
        <w:widowControl w:val="0"/>
        <w:jc w:val="center"/>
        <w:rPr>
          <w:rFonts w:hint="eastAsia" w:ascii="黑体" w:hAnsi="黑体" w:eastAsia="黑体" w:cs="黑体"/>
          <w:b/>
          <w:kern w:val="2"/>
          <w:sz w:val="44"/>
          <w:szCs w:val="44"/>
          <w:lang w:val="en-US" w:eastAsia="zh-CN" w:bidi="ar-SA"/>
        </w:rPr>
      </w:pPr>
      <w:r>
        <w:rPr>
          <w:rFonts w:hint="eastAsia" w:ascii="黑体" w:hAnsi="黑体" w:eastAsia="黑体" w:cs="黑体"/>
          <w:b/>
          <w:kern w:val="2"/>
          <w:sz w:val="44"/>
          <w:szCs w:val="44"/>
          <w:lang w:val="en-US" w:eastAsia="zh-CN" w:bidi="ar-SA"/>
        </w:rPr>
        <w:t>污水处理站外包服务（重新采购第1次）项目合同（模板）</w:t>
      </w:r>
    </w:p>
    <w:p w14:paraId="22960223">
      <w:pPr>
        <w:rPr>
          <w:rFonts w:hint="eastAsia" w:ascii="黑体" w:hAnsi="黑体" w:eastAsia="黑体" w:cs="黑体"/>
        </w:rPr>
      </w:pPr>
    </w:p>
    <w:p w14:paraId="4EDE8663">
      <w:pPr>
        <w:widowControl w:val="0"/>
        <w:spacing w:after="120" w:line="360" w:lineRule="auto"/>
        <w:ind w:firstLine="424" w:firstLineChars="132"/>
        <w:jc w:val="both"/>
        <w:rPr>
          <w:rFonts w:hint="eastAsia" w:ascii="黑体" w:hAnsi="黑体" w:eastAsia="黑体" w:cs="黑体"/>
          <w:b/>
          <w:kern w:val="2"/>
          <w:sz w:val="32"/>
          <w:szCs w:val="24"/>
          <w:lang w:val="en-US" w:eastAsia="zh-CN" w:bidi="ar-SA"/>
        </w:rPr>
      </w:pPr>
    </w:p>
    <w:p w14:paraId="6147FDB2">
      <w:pPr>
        <w:widowControl w:val="0"/>
        <w:spacing w:after="120" w:line="360" w:lineRule="auto"/>
        <w:ind w:firstLine="398" w:firstLineChars="132"/>
        <w:jc w:val="center"/>
        <w:rPr>
          <w:rFonts w:hint="eastAsia" w:ascii="黑体" w:hAnsi="黑体" w:eastAsia="黑体" w:cs="黑体"/>
          <w:b/>
          <w:kern w:val="2"/>
          <w:sz w:val="30"/>
          <w:szCs w:val="30"/>
          <w:lang w:val="en-US" w:eastAsia="zh-CN" w:bidi="ar-SA"/>
        </w:rPr>
      </w:pPr>
      <w:r>
        <w:rPr>
          <w:rFonts w:hint="eastAsia" w:ascii="黑体" w:hAnsi="黑体" w:eastAsia="黑体" w:cs="黑体"/>
          <w:b/>
          <w:kern w:val="2"/>
          <w:sz w:val="30"/>
          <w:szCs w:val="30"/>
          <w:lang w:val="en-US" w:eastAsia="zh-CN" w:bidi="ar-SA"/>
        </w:rPr>
        <w:t>项目编号：</w:t>
      </w:r>
    </w:p>
    <w:p w14:paraId="13EB83E0">
      <w:pPr>
        <w:rPr>
          <w:rFonts w:hint="eastAsia" w:ascii="黑体" w:hAnsi="黑体" w:eastAsia="黑体" w:cs="黑体"/>
        </w:rPr>
      </w:pPr>
    </w:p>
    <w:p w14:paraId="26507F39">
      <w:pPr>
        <w:rPr>
          <w:rFonts w:hint="eastAsia" w:ascii="黑体" w:hAnsi="黑体" w:eastAsia="黑体" w:cs="黑体"/>
        </w:rPr>
      </w:pPr>
    </w:p>
    <w:p w14:paraId="54FEF01D">
      <w:pPr>
        <w:rPr>
          <w:rFonts w:hint="eastAsia" w:ascii="黑体" w:hAnsi="黑体" w:eastAsia="黑体" w:cs="黑体"/>
        </w:rPr>
      </w:pPr>
    </w:p>
    <w:p w14:paraId="6AF58CAB">
      <w:pPr>
        <w:rPr>
          <w:rFonts w:hint="eastAsia" w:ascii="黑体" w:hAnsi="黑体" w:eastAsia="黑体" w:cs="黑体"/>
        </w:rPr>
      </w:pPr>
    </w:p>
    <w:p w14:paraId="155338F8">
      <w:pPr>
        <w:widowControl w:val="0"/>
        <w:ind w:firstLine="420" w:firstLineChars="200"/>
        <w:jc w:val="both"/>
        <w:rPr>
          <w:rFonts w:hint="eastAsia" w:ascii="黑体" w:hAnsi="黑体" w:eastAsia="黑体" w:cs="黑体"/>
          <w:kern w:val="2"/>
          <w:sz w:val="21"/>
          <w:szCs w:val="24"/>
          <w:lang w:val="en-US" w:eastAsia="zh-CN" w:bidi="ar-SA"/>
        </w:rPr>
      </w:pPr>
    </w:p>
    <w:p w14:paraId="20DF8FCB">
      <w:pPr>
        <w:widowControl w:val="0"/>
        <w:ind w:firstLine="420" w:firstLineChars="200"/>
        <w:jc w:val="both"/>
        <w:rPr>
          <w:rFonts w:hint="eastAsia" w:ascii="黑体" w:hAnsi="黑体" w:eastAsia="黑体" w:cs="黑体"/>
          <w:kern w:val="2"/>
          <w:sz w:val="21"/>
          <w:szCs w:val="24"/>
          <w:lang w:val="en-US" w:eastAsia="zh-CN" w:bidi="ar-SA"/>
        </w:rPr>
      </w:pPr>
    </w:p>
    <w:p w14:paraId="74DE02E1">
      <w:pPr>
        <w:jc w:val="center"/>
        <w:rPr>
          <w:rFonts w:hint="eastAsia" w:ascii="黑体" w:hAnsi="黑体" w:eastAsia="黑体" w:cs="黑体"/>
          <w:sz w:val="24"/>
          <w:szCs w:val="24"/>
        </w:rPr>
      </w:pPr>
    </w:p>
    <w:p w14:paraId="48F44939">
      <w:pPr>
        <w:adjustRightInd w:val="0"/>
        <w:snapToGrid w:val="0"/>
        <w:spacing w:line="480" w:lineRule="auto"/>
        <w:ind w:firstLine="1687" w:firstLineChars="700"/>
        <w:rPr>
          <w:rFonts w:hint="eastAsia" w:ascii="黑体" w:hAnsi="黑体" w:eastAsia="黑体" w:cs="黑体"/>
          <w:b/>
          <w:bCs/>
          <w:sz w:val="24"/>
          <w:szCs w:val="24"/>
        </w:rPr>
      </w:pPr>
      <w:r>
        <w:rPr>
          <w:rFonts w:hint="eastAsia" w:ascii="黑体" w:hAnsi="黑体" w:eastAsia="黑体" w:cs="黑体"/>
          <w:b/>
          <w:bCs/>
          <w:sz w:val="24"/>
          <w:szCs w:val="24"/>
        </w:rPr>
        <w:t xml:space="preserve">采购人（甲方）：   </w:t>
      </w:r>
    </w:p>
    <w:p w14:paraId="1C433A3A">
      <w:pPr>
        <w:spacing w:line="360" w:lineRule="auto"/>
        <w:ind w:firstLine="1687" w:firstLineChars="700"/>
        <w:rPr>
          <w:rFonts w:hint="eastAsia" w:ascii="黑体" w:hAnsi="黑体" w:eastAsia="黑体" w:cs="黑体"/>
          <w:b/>
          <w:bCs/>
          <w:sz w:val="24"/>
          <w:szCs w:val="24"/>
          <w:u w:val="single"/>
        </w:rPr>
      </w:pPr>
      <w:r>
        <w:rPr>
          <w:rFonts w:hint="eastAsia" w:ascii="黑体" w:hAnsi="黑体" w:eastAsia="黑体" w:cs="黑体"/>
          <w:b/>
          <w:bCs/>
          <w:sz w:val="24"/>
          <w:szCs w:val="24"/>
        </w:rPr>
        <w:t xml:space="preserve">中标人（乙方）：   </w:t>
      </w:r>
    </w:p>
    <w:p w14:paraId="555D3103">
      <w:pPr>
        <w:spacing w:line="360" w:lineRule="auto"/>
        <w:rPr>
          <w:rFonts w:ascii="仿宋" w:hAnsi="仿宋" w:eastAsia="仿宋"/>
          <w:b/>
          <w:bCs/>
          <w:sz w:val="24"/>
          <w:u w:val="single"/>
        </w:rPr>
      </w:pPr>
    </w:p>
    <w:p w14:paraId="31C1D718">
      <w:pPr>
        <w:spacing w:line="360" w:lineRule="auto"/>
        <w:rPr>
          <w:rFonts w:ascii="仿宋" w:hAnsi="仿宋" w:eastAsia="仿宋"/>
          <w:b/>
          <w:bCs/>
          <w:sz w:val="24"/>
          <w:u w:val="single"/>
        </w:rPr>
      </w:pPr>
    </w:p>
    <w:p w14:paraId="3039729B">
      <w:pPr>
        <w:spacing w:line="360" w:lineRule="auto"/>
        <w:rPr>
          <w:rFonts w:ascii="仿宋" w:hAnsi="仿宋" w:eastAsia="仿宋"/>
          <w:b/>
          <w:bCs/>
          <w:sz w:val="24"/>
          <w:u w:val="single"/>
        </w:rPr>
      </w:pPr>
    </w:p>
    <w:p w14:paraId="6994CF06">
      <w:pPr>
        <w:spacing w:line="360" w:lineRule="auto"/>
        <w:rPr>
          <w:rFonts w:ascii="仿宋" w:hAnsi="仿宋" w:eastAsia="仿宋"/>
          <w:b/>
          <w:bCs/>
          <w:sz w:val="24"/>
          <w:u w:val="single"/>
        </w:rPr>
      </w:pPr>
    </w:p>
    <w:p w14:paraId="4C5C6FBD">
      <w:pPr>
        <w:spacing w:line="360" w:lineRule="auto"/>
        <w:jc w:val="center"/>
        <w:rPr>
          <w:rFonts w:ascii="仿宋" w:hAnsi="仿宋" w:eastAsia="仿宋"/>
          <w:b/>
          <w:bCs/>
          <w:sz w:val="24"/>
          <w:u w:val="single"/>
        </w:rPr>
      </w:pPr>
    </w:p>
    <w:p w14:paraId="047A5822">
      <w:pPr>
        <w:widowControl/>
        <w:jc w:val="left"/>
        <w:rPr>
          <w:rFonts w:ascii="仿宋" w:hAnsi="仿宋" w:eastAsia="仿宋" w:cs="宋体"/>
          <w:b/>
          <w:bCs/>
          <w:kern w:val="44"/>
          <w:sz w:val="44"/>
          <w:szCs w:val="44"/>
        </w:rPr>
      </w:pPr>
      <w:r>
        <w:rPr>
          <w:rFonts w:ascii="仿宋" w:hAnsi="仿宋" w:eastAsia="仿宋" w:cs="宋体"/>
          <w:b/>
          <w:bCs/>
          <w:szCs w:val="44"/>
        </w:rPr>
        <w:br w:type="page"/>
      </w:r>
    </w:p>
    <w:bookmarkEnd w:id="84"/>
    <w:p w14:paraId="564FC603">
      <w:pPr>
        <w:widowControl w:val="0"/>
        <w:jc w:val="both"/>
        <w:rPr>
          <w:rFonts w:ascii="仿宋" w:hAnsi="仿宋" w:eastAsia="仿宋" w:cs="Courier New"/>
          <w:kern w:val="2"/>
          <w:sz w:val="21"/>
          <w:szCs w:val="21"/>
          <w:lang w:val="en-US" w:eastAsia="zh-CN" w:bidi="ar-SA"/>
        </w:rPr>
      </w:pPr>
    </w:p>
    <w:p w14:paraId="2EA545CF">
      <w:pPr>
        <w:widowControl w:val="0"/>
        <w:spacing w:before="340" w:after="330" w:line="360" w:lineRule="auto"/>
        <w:jc w:val="center"/>
        <w:outlineLvl w:val="0"/>
        <w:rPr>
          <w:rFonts w:hint="eastAsia" w:ascii="黑体" w:hAnsi="黑体" w:eastAsia="黑体" w:cs="黑体"/>
          <w:b/>
          <w:kern w:val="44"/>
          <w:sz w:val="36"/>
          <w:szCs w:val="36"/>
          <w:lang w:val="en-US" w:eastAsia="zh-CN" w:bidi="ar-SA"/>
        </w:rPr>
      </w:pPr>
      <w:r>
        <w:rPr>
          <w:rFonts w:hint="eastAsia" w:ascii="黑体" w:hAnsi="黑体" w:eastAsia="黑体" w:cs="黑体"/>
          <w:b/>
          <w:bCs/>
          <w:kern w:val="44"/>
          <w:sz w:val="36"/>
          <w:szCs w:val="36"/>
          <w:lang w:val="en-US" w:eastAsia="zh-CN" w:bidi="ar-SA"/>
        </w:rPr>
        <w:t>深圳市龙岗区人民医院</w:t>
      </w:r>
      <w:r>
        <w:rPr>
          <w:rFonts w:hint="eastAsia" w:ascii="黑体" w:hAnsi="黑体" w:eastAsia="黑体" w:cs="黑体"/>
          <w:b/>
          <w:kern w:val="44"/>
          <w:sz w:val="36"/>
          <w:szCs w:val="36"/>
          <w:lang w:val="en-US" w:eastAsia="zh-CN" w:bidi="ar-SA"/>
        </w:rPr>
        <w:t>污水处理站</w:t>
      </w:r>
    </w:p>
    <w:p w14:paraId="1988DF5C">
      <w:pPr>
        <w:widowControl w:val="0"/>
        <w:spacing w:before="340" w:after="330" w:line="360" w:lineRule="auto"/>
        <w:jc w:val="center"/>
        <w:outlineLvl w:val="0"/>
        <w:rPr>
          <w:rFonts w:hint="eastAsia" w:ascii="黑体" w:hAnsi="黑体" w:eastAsia="黑体" w:cs="黑体"/>
          <w:b/>
          <w:bCs/>
          <w:kern w:val="44"/>
          <w:sz w:val="36"/>
          <w:szCs w:val="36"/>
          <w:lang w:val="en-US" w:eastAsia="zh-CN" w:bidi="ar-SA"/>
        </w:rPr>
      </w:pPr>
      <w:r>
        <w:rPr>
          <w:rFonts w:hint="eastAsia" w:ascii="黑体" w:hAnsi="黑体" w:eastAsia="黑体" w:cs="黑体"/>
          <w:b/>
          <w:kern w:val="44"/>
          <w:sz w:val="36"/>
          <w:szCs w:val="36"/>
          <w:lang w:val="en-US" w:eastAsia="zh-CN" w:bidi="ar-SA"/>
        </w:rPr>
        <w:t>外包服务</w:t>
      </w:r>
      <w:r>
        <w:rPr>
          <w:rFonts w:hint="eastAsia" w:ascii="黑体" w:hAnsi="黑体" w:eastAsia="黑体" w:cs="黑体"/>
          <w:b/>
          <w:bCs/>
          <w:kern w:val="44"/>
          <w:sz w:val="36"/>
          <w:szCs w:val="36"/>
          <w:lang w:val="en-US" w:eastAsia="zh-CN" w:bidi="ar-SA"/>
        </w:rPr>
        <w:t>合同</w:t>
      </w:r>
    </w:p>
    <w:p w14:paraId="48204535">
      <w:pPr>
        <w:spacing w:line="360" w:lineRule="auto"/>
        <w:rPr>
          <w:rFonts w:ascii="仿宋" w:hAnsi="仿宋" w:eastAsia="仿宋"/>
          <w:b/>
          <w:bCs/>
          <w:sz w:val="24"/>
          <w:u w:val="single"/>
        </w:rPr>
      </w:pPr>
    </w:p>
    <w:p w14:paraId="0526C115">
      <w:pPr>
        <w:spacing w:line="360" w:lineRule="auto"/>
        <w:rPr>
          <w:rFonts w:hint="eastAsia" w:ascii="黑体" w:hAnsi="黑体" w:eastAsia="黑体" w:cs="黑体"/>
          <w:b/>
          <w:sz w:val="28"/>
          <w:szCs w:val="28"/>
        </w:rPr>
      </w:pPr>
      <w:r>
        <w:rPr>
          <w:rFonts w:hint="eastAsia" w:ascii="黑体" w:hAnsi="黑体" w:eastAsia="黑体" w:cs="黑体"/>
          <w:b/>
          <w:sz w:val="28"/>
          <w:szCs w:val="28"/>
        </w:rPr>
        <w:t>甲    方</w:t>
      </w:r>
      <w:r>
        <w:rPr>
          <w:rFonts w:hint="eastAsia" w:ascii="黑体" w:hAnsi="黑体" w:eastAsia="黑体" w:cs="黑体"/>
          <w:sz w:val="28"/>
          <w:szCs w:val="28"/>
        </w:rPr>
        <w:t>（采购人）</w:t>
      </w:r>
      <w:r>
        <w:rPr>
          <w:rFonts w:hint="eastAsia" w:ascii="黑体" w:hAnsi="黑体" w:eastAsia="黑体" w:cs="黑体"/>
          <w:b/>
          <w:sz w:val="28"/>
          <w:szCs w:val="28"/>
        </w:rPr>
        <w:t>：</w:t>
      </w:r>
    </w:p>
    <w:p w14:paraId="6CE4C9BB">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电    话：         　    </w:t>
      </w:r>
    </w:p>
    <w:p w14:paraId="77CCE267">
      <w:pPr>
        <w:spacing w:line="360" w:lineRule="auto"/>
        <w:rPr>
          <w:rFonts w:hint="eastAsia" w:ascii="仿宋" w:hAnsi="仿宋" w:eastAsia="仿宋" w:cs="宋体"/>
          <w:sz w:val="28"/>
          <w:szCs w:val="28"/>
        </w:rPr>
      </w:pPr>
      <w:r>
        <w:rPr>
          <w:rFonts w:hint="eastAsia" w:ascii="宋体" w:hAnsi="宋体" w:cs="宋体"/>
          <w:sz w:val="28"/>
          <w:szCs w:val="28"/>
          <w:lang w:eastAsia="zh-CN"/>
        </w:rPr>
        <w:t>地</w:t>
      </w:r>
      <w:r>
        <w:rPr>
          <w:rFonts w:hint="eastAsia" w:ascii="宋体" w:hAnsi="宋体" w:cs="宋体"/>
          <w:sz w:val="28"/>
          <w:szCs w:val="28"/>
          <w:lang w:val="en-US" w:eastAsia="zh-CN"/>
        </w:rPr>
        <w:t xml:space="preserve">    </w:t>
      </w:r>
      <w:r>
        <w:rPr>
          <w:rFonts w:hint="eastAsia" w:ascii="宋体" w:hAnsi="宋体" w:cs="宋体"/>
          <w:sz w:val="28"/>
          <w:szCs w:val="28"/>
          <w:lang w:eastAsia="zh-CN"/>
        </w:rPr>
        <w:t>点</w:t>
      </w:r>
      <w:r>
        <w:rPr>
          <w:rFonts w:hint="eastAsia" w:ascii="宋体" w:hAnsi="宋体" w:eastAsia="宋体" w:cs="宋体"/>
          <w:sz w:val="28"/>
          <w:szCs w:val="28"/>
        </w:rPr>
        <w:t>：</w:t>
      </w:r>
    </w:p>
    <w:p w14:paraId="310C793F">
      <w:pPr>
        <w:spacing w:line="360" w:lineRule="auto"/>
        <w:rPr>
          <w:rFonts w:hint="eastAsia" w:ascii="黑体" w:hAnsi="黑体" w:eastAsia="黑体" w:cs="黑体"/>
          <w:b/>
          <w:sz w:val="28"/>
          <w:szCs w:val="28"/>
        </w:rPr>
      </w:pPr>
      <w:bookmarkStart w:id="85" w:name="_Toc24303_WPSOffice_Level1"/>
    </w:p>
    <w:p w14:paraId="159C2723">
      <w:pPr>
        <w:spacing w:line="360" w:lineRule="auto"/>
        <w:rPr>
          <w:rFonts w:hint="eastAsia" w:ascii="黑体" w:hAnsi="黑体" w:eastAsia="黑体" w:cs="黑体"/>
          <w:b/>
          <w:sz w:val="28"/>
          <w:szCs w:val="28"/>
        </w:rPr>
      </w:pPr>
      <w:r>
        <w:rPr>
          <w:rFonts w:hint="eastAsia" w:ascii="黑体" w:hAnsi="黑体" w:eastAsia="黑体" w:cs="黑体"/>
          <w:b/>
          <w:sz w:val="28"/>
          <w:szCs w:val="28"/>
        </w:rPr>
        <w:t>乙    方</w:t>
      </w:r>
      <w:r>
        <w:rPr>
          <w:rFonts w:hint="eastAsia" w:ascii="黑体" w:hAnsi="黑体" w:eastAsia="黑体" w:cs="黑体"/>
          <w:sz w:val="28"/>
          <w:szCs w:val="28"/>
        </w:rPr>
        <w:t>（中标人）</w:t>
      </w:r>
      <w:r>
        <w:rPr>
          <w:rFonts w:hint="eastAsia" w:ascii="黑体" w:hAnsi="黑体" w:eastAsia="黑体" w:cs="黑体"/>
          <w:b/>
          <w:sz w:val="28"/>
          <w:szCs w:val="28"/>
        </w:rPr>
        <w:t>：</w:t>
      </w:r>
    </w:p>
    <w:p w14:paraId="4624A0F4">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电    话：  </w:t>
      </w:r>
    </w:p>
    <w:bookmarkEnd w:id="85"/>
    <w:p w14:paraId="29C6A034">
      <w:pPr>
        <w:spacing w:line="360" w:lineRule="auto"/>
        <w:rPr>
          <w:rFonts w:hint="eastAsia" w:ascii="宋体" w:hAnsi="宋体" w:eastAsia="宋体" w:cs="宋体"/>
          <w:sz w:val="28"/>
          <w:szCs w:val="28"/>
        </w:rPr>
      </w:pPr>
      <w:r>
        <w:rPr>
          <w:rFonts w:hint="eastAsia" w:ascii="宋体" w:hAnsi="宋体" w:cs="宋体"/>
          <w:sz w:val="28"/>
          <w:szCs w:val="28"/>
          <w:lang w:eastAsia="zh-CN"/>
        </w:rPr>
        <w:t>地</w:t>
      </w:r>
      <w:r>
        <w:rPr>
          <w:rFonts w:hint="eastAsia" w:ascii="宋体" w:hAnsi="宋体" w:cs="宋体"/>
          <w:sz w:val="28"/>
          <w:szCs w:val="28"/>
          <w:lang w:val="en-US" w:eastAsia="zh-CN"/>
        </w:rPr>
        <w:t xml:space="preserve">    </w:t>
      </w:r>
      <w:r>
        <w:rPr>
          <w:rFonts w:hint="eastAsia" w:ascii="宋体" w:hAnsi="宋体" w:cs="宋体"/>
          <w:sz w:val="28"/>
          <w:szCs w:val="28"/>
          <w:lang w:eastAsia="zh-CN"/>
        </w:rPr>
        <w:t>点</w:t>
      </w:r>
      <w:r>
        <w:rPr>
          <w:rFonts w:hint="eastAsia" w:ascii="宋体" w:hAnsi="宋体" w:eastAsia="宋体" w:cs="宋体"/>
          <w:sz w:val="28"/>
          <w:szCs w:val="28"/>
        </w:rPr>
        <w:t xml:space="preserve">：  </w:t>
      </w:r>
    </w:p>
    <w:p w14:paraId="363D248E">
      <w:pPr>
        <w:spacing w:line="360" w:lineRule="auto"/>
        <w:rPr>
          <w:rFonts w:hint="eastAsia" w:ascii="宋体" w:hAnsi="宋体" w:eastAsia="宋体" w:cs="宋体"/>
          <w:sz w:val="28"/>
          <w:szCs w:val="28"/>
        </w:rPr>
      </w:pPr>
    </w:p>
    <w:p w14:paraId="69A24038">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项目名称： </w:t>
      </w:r>
      <w:r>
        <w:rPr>
          <w:rFonts w:hint="eastAsia" w:ascii="宋体" w:hAnsi="宋体" w:cs="宋体"/>
          <w:sz w:val="28"/>
          <w:szCs w:val="28"/>
          <w:lang w:eastAsia="zh-CN"/>
        </w:rPr>
        <w:t>污水处理站外包服务（重新采购第1次）项目</w:t>
      </w:r>
      <w:r>
        <w:rPr>
          <w:rFonts w:hint="eastAsia" w:ascii="宋体" w:hAnsi="宋体" w:eastAsia="宋体" w:cs="宋体"/>
          <w:sz w:val="28"/>
          <w:szCs w:val="28"/>
        </w:rPr>
        <w:t xml:space="preserve"> </w:t>
      </w:r>
    </w:p>
    <w:p w14:paraId="4AE6E639">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项目编号： </w:t>
      </w:r>
    </w:p>
    <w:p w14:paraId="224E870D">
      <w:pPr>
        <w:spacing w:line="360" w:lineRule="auto"/>
        <w:ind w:firstLine="560" w:firstLineChars="200"/>
        <w:rPr>
          <w:rFonts w:hint="eastAsia" w:ascii="宋体" w:hAnsi="宋体" w:eastAsia="宋体" w:cs="宋体"/>
          <w:sz w:val="28"/>
          <w:szCs w:val="28"/>
        </w:rPr>
      </w:pPr>
    </w:p>
    <w:p w14:paraId="55F5875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w:t>
      </w:r>
      <w:r>
        <w:rPr>
          <w:rFonts w:hint="eastAsia" w:ascii="宋体" w:hAnsi="宋体" w:eastAsia="宋体" w:cs="宋体"/>
          <w:sz w:val="28"/>
          <w:szCs w:val="28"/>
          <w:u w:val="single"/>
        </w:rPr>
        <w:t xml:space="preserve">  </w:t>
      </w:r>
      <w:r>
        <w:rPr>
          <w:rFonts w:hint="eastAsia" w:ascii="宋体" w:hAnsi="宋体" w:cs="宋体"/>
          <w:sz w:val="28"/>
          <w:szCs w:val="28"/>
          <w:u w:val="single"/>
          <w:lang w:eastAsia="zh-CN"/>
        </w:rPr>
        <w:t>污水处理站外包服务（重新采购第1次）项目</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w:t>
      </w:r>
      <w:r>
        <w:rPr>
          <w:rFonts w:hint="eastAsia" w:ascii="宋体" w:hAnsi="宋体" w:cs="宋体"/>
          <w:sz w:val="28"/>
          <w:szCs w:val="28"/>
          <w:lang w:val="en-US" w:eastAsia="zh-CN"/>
        </w:rPr>
        <w:t xml:space="preserve">             </w:t>
      </w:r>
      <w:r>
        <w:rPr>
          <w:rFonts w:hint="eastAsia" w:ascii="宋体" w:hAnsi="宋体" w:eastAsia="宋体" w:cs="宋体"/>
          <w:sz w:val="28"/>
          <w:szCs w:val="28"/>
        </w:rPr>
        <w:t>）的采购结果，按照《中华人民共和国民法典》和《深圳经济特区政府采购条例》的规定，</w:t>
      </w:r>
      <w:r>
        <w:rPr>
          <w:rFonts w:hint="eastAsia" w:ascii="宋体" w:hAnsi="宋体" w:eastAsia="宋体" w:cs="宋体"/>
          <w:kern w:val="28"/>
          <w:sz w:val="28"/>
          <w:szCs w:val="28"/>
        </w:rPr>
        <w:t>经双方协商，</w:t>
      </w:r>
      <w:r>
        <w:rPr>
          <w:rFonts w:hint="eastAsia" w:ascii="宋体" w:hAnsi="宋体" w:eastAsia="宋体" w:cs="宋体"/>
          <w:sz w:val="28"/>
          <w:szCs w:val="28"/>
        </w:rPr>
        <w:t>本着平等互利和诚实信用的原则，</w:t>
      </w:r>
      <w:r>
        <w:rPr>
          <w:rFonts w:hint="eastAsia" w:ascii="宋体" w:hAnsi="宋体" w:eastAsia="宋体" w:cs="宋体"/>
          <w:kern w:val="28"/>
          <w:sz w:val="28"/>
          <w:szCs w:val="28"/>
        </w:rPr>
        <w:t>一致同意签订本合同如下</w:t>
      </w:r>
      <w:r>
        <w:rPr>
          <w:rFonts w:hint="eastAsia" w:ascii="宋体" w:hAnsi="宋体" w:eastAsia="宋体" w:cs="宋体"/>
          <w:sz w:val="28"/>
          <w:szCs w:val="28"/>
        </w:rPr>
        <w:t>。</w:t>
      </w:r>
    </w:p>
    <w:p w14:paraId="570B4651">
      <w:pPr>
        <w:numPr>
          <w:ilvl w:val="0"/>
          <w:numId w:val="8"/>
        </w:numPr>
        <w:autoSpaceDE w:val="0"/>
        <w:autoSpaceDN w:val="0"/>
        <w:adjustRightInd w:val="0"/>
        <w:spacing w:line="360" w:lineRule="auto"/>
        <w:ind w:left="1220" w:leftChars="0" w:hanging="590" w:firstLineChars="0"/>
        <w:jc w:val="left"/>
        <w:outlineLvl w:val="2"/>
        <w:rPr>
          <w:rFonts w:hint="eastAsia" w:ascii="黑体" w:hAnsi="黑体" w:eastAsia="黑体" w:cs="黑体"/>
          <w:b/>
          <w:color w:val="000000"/>
          <w:sz w:val="28"/>
          <w:szCs w:val="28"/>
        </w:rPr>
      </w:pPr>
      <w:bookmarkStart w:id="86" w:name="_Toc28004"/>
      <w:r>
        <w:rPr>
          <w:rFonts w:hint="eastAsia" w:ascii="黑体" w:hAnsi="黑体" w:eastAsia="黑体" w:cs="黑体"/>
          <w:b/>
          <w:color w:val="000000"/>
          <w:sz w:val="28"/>
          <w:szCs w:val="28"/>
        </w:rPr>
        <w:t>采购标的、数量</w:t>
      </w:r>
      <w:bookmarkEnd w:id="86"/>
    </w:p>
    <w:tbl>
      <w:tblPr>
        <w:tblStyle w:val="53"/>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720"/>
        <w:gridCol w:w="1332"/>
        <w:gridCol w:w="5528"/>
      </w:tblGrid>
      <w:tr w14:paraId="64A9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74" w:type="dxa"/>
          </w:tcPr>
          <w:p w14:paraId="1CA55B2C">
            <w:pPr>
              <w:tabs>
                <w:tab w:val="left" w:pos="426"/>
              </w:tabs>
              <w:autoSpaceDE w:val="0"/>
              <w:autoSpaceDN w:val="0"/>
              <w:adjustRightInd w:val="0"/>
              <w:spacing w:line="360" w:lineRule="auto"/>
              <w:jc w:val="center"/>
              <w:outlineLvl w:val="2"/>
              <w:rPr>
                <w:rFonts w:hint="eastAsia" w:ascii="宋体" w:hAnsi="宋体" w:eastAsia="宋体" w:cs="宋体"/>
                <w:b/>
                <w:kern w:val="0"/>
                <w:sz w:val="24"/>
                <w:szCs w:val="24"/>
              </w:rPr>
            </w:pPr>
            <w:bookmarkStart w:id="87" w:name="_Toc30376"/>
            <w:r>
              <w:rPr>
                <w:rFonts w:hint="eastAsia" w:ascii="宋体" w:hAnsi="宋体" w:eastAsia="宋体" w:cs="宋体"/>
                <w:b/>
                <w:kern w:val="0"/>
                <w:sz w:val="24"/>
                <w:szCs w:val="24"/>
              </w:rPr>
              <w:t>序号</w:t>
            </w:r>
            <w:bookmarkEnd w:id="87"/>
          </w:p>
        </w:tc>
        <w:tc>
          <w:tcPr>
            <w:tcW w:w="1720" w:type="dxa"/>
          </w:tcPr>
          <w:p w14:paraId="53E0628D">
            <w:pPr>
              <w:tabs>
                <w:tab w:val="left" w:pos="426"/>
              </w:tabs>
              <w:autoSpaceDE w:val="0"/>
              <w:autoSpaceDN w:val="0"/>
              <w:adjustRightInd w:val="0"/>
              <w:spacing w:line="360" w:lineRule="auto"/>
              <w:jc w:val="center"/>
              <w:outlineLvl w:val="2"/>
              <w:rPr>
                <w:rFonts w:hint="eastAsia" w:ascii="宋体" w:hAnsi="宋体" w:eastAsia="宋体" w:cs="宋体"/>
                <w:kern w:val="0"/>
                <w:sz w:val="24"/>
                <w:szCs w:val="24"/>
              </w:rPr>
            </w:pPr>
            <w:bookmarkStart w:id="88" w:name="_Toc10646"/>
            <w:r>
              <w:rPr>
                <w:rFonts w:hint="eastAsia" w:ascii="宋体" w:hAnsi="宋体" w:eastAsia="宋体" w:cs="宋体"/>
                <w:b/>
                <w:kern w:val="0"/>
                <w:sz w:val="24"/>
                <w:szCs w:val="24"/>
              </w:rPr>
              <w:t>采购标的</w:t>
            </w:r>
            <w:bookmarkEnd w:id="88"/>
          </w:p>
        </w:tc>
        <w:tc>
          <w:tcPr>
            <w:tcW w:w="1332" w:type="dxa"/>
          </w:tcPr>
          <w:p w14:paraId="56E29DF5">
            <w:pPr>
              <w:tabs>
                <w:tab w:val="left" w:pos="426"/>
              </w:tabs>
              <w:autoSpaceDE w:val="0"/>
              <w:autoSpaceDN w:val="0"/>
              <w:adjustRightInd w:val="0"/>
              <w:spacing w:line="360" w:lineRule="auto"/>
              <w:jc w:val="center"/>
              <w:outlineLvl w:val="2"/>
              <w:rPr>
                <w:rFonts w:hint="eastAsia" w:ascii="宋体" w:hAnsi="宋体" w:eastAsia="宋体" w:cs="宋体"/>
                <w:b/>
                <w:kern w:val="0"/>
                <w:sz w:val="24"/>
                <w:szCs w:val="24"/>
              </w:rPr>
            </w:pPr>
            <w:bookmarkStart w:id="89" w:name="_Toc25294"/>
            <w:r>
              <w:rPr>
                <w:rFonts w:hint="eastAsia" w:ascii="宋体" w:hAnsi="宋体" w:eastAsia="宋体" w:cs="宋体"/>
                <w:b/>
                <w:kern w:val="0"/>
                <w:sz w:val="24"/>
                <w:szCs w:val="24"/>
              </w:rPr>
              <w:t>数量</w:t>
            </w:r>
            <w:bookmarkEnd w:id="89"/>
          </w:p>
        </w:tc>
        <w:tc>
          <w:tcPr>
            <w:tcW w:w="5528" w:type="dxa"/>
            <w:vAlign w:val="center"/>
          </w:tcPr>
          <w:p w14:paraId="2D13DE35">
            <w:pPr>
              <w:jc w:val="center"/>
              <w:rPr>
                <w:rFonts w:hint="eastAsia" w:ascii="宋体" w:hAnsi="宋体" w:eastAsia="宋体" w:cs="宋体"/>
                <w:b/>
                <w:kern w:val="0"/>
                <w:sz w:val="24"/>
                <w:szCs w:val="24"/>
              </w:rPr>
            </w:pPr>
            <w:r>
              <w:rPr>
                <w:rFonts w:hint="eastAsia" w:ascii="宋体" w:hAnsi="宋体" w:eastAsia="宋体" w:cs="宋体"/>
                <w:b/>
                <w:kern w:val="0"/>
                <w:sz w:val="24"/>
                <w:szCs w:val="24"/>
              </w:rPr>
              <w:t>服务期</w:t>
            </w:r>
          </w:p>
        </w:tc>
      </w:tr>
      <w:tr w14:paraId="1F09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974" w:type="dxa"/>
            <w:vAlign w:val="center"/>
          </w:tcPr>
          <w:p w14:paraId="695F3479">
            <w:pPr>
              <w:tabs>
                <w:tab w:val="left" w:pos="426"/>
              </w:tabs>
              <w:autoSpaceDE w:val="0"/>
              <w:autoSpaceDN w:val="0"/>
              <w:adjustRightInd w:val="0"/>
              <w:spacing w:line="360" w:lineRule="auto"/>
              <w:jc w:val="center"/>
              <w:outlineLvl w:val="2"/>
              <w:rPr>
                <w:rFonts w:hint="eastAsia" w:ascii="宋体" w:hAnsi="宋体" w:eastAsia="宋体" w:cs="宋体"/>
                <w:kern w:val="0"/>
                <w:sz w:val="24"/>
                <w:szCs w:val="24"/>
              </w:rPr>
            </w:pPr>
            <w:bookmarkStart w:id="90" w:name="_Toc18061"/>
            <w:r>
              <w:rPr>
                <w:rFonts w:hint="eastAsia" w:ascii="宋体" w:hAnsi="宋体" w:eastAsia="宋体" w:cs="宋体"/>
                <w:kern w:val="0"/>
                <w:sz w:val="24"/>
                <w:szCs w:val="24"/>
              </w:rPr>
              <w:t>1</w:t>
            </w:r>
            <w:bookmarkEnd w:id="90"/>
          </w:p>
        </w:tc>
        <w:tc>
          <w:tcPr>
            <w:tcW w:w="1720" w:type="dxa"/>
            <w:vAlign w:val="center"/>
          </w:tcPr>
          <w:p w14:paraId="25D0AF9E">
            <w:pPr>
              <w:tabs>
                <w:tab w:val="left" w:pos="426"/>
              </w:tabs>
              <w:autoSpaceDE w:val="0"/>
              <w:autoSpaceDN w:val="0"/>
              <w:adjustRightInd w:val="0"/>
              <w:spacing w:line="360" w:lineRule="auto"/>
              <w:jc w:val="center"/>
              <w:outlineLvl w:val="2"/>
              <w:rPr>
                <w:rFonts w:hint="eastAsia" w:ascii="宋体" w:hAnsi="宋体" w:eastAsia="宋体" w:cs="宋体"/>
                <w:kern w:val="0"/>
                <w:sz w:val="24"/>
                <w:szCs w:val="24"/>
              </w:rPr>
            </w:pPr>
            <w:r>
              <w:rPr>
                <w:rFonts w:hint="eastAsia" w:ascii="宋体" w:hAnsi="宋体" w:eastAsia="宋体" w:cs="宋体"/>
                <w:bCs/>
                <w:kern w:val="0"/>
                <w:sz w:val="24"/>
                <w:szCs w:val="24"/>
              </w:rPr>
              <w:t>污水处理站    外包服务</w:t>
            </w:r>
          </w:p>
        </w:tc>
        <w:tc>
          <w:tcPr>
            <w:tcW w:w="1332" w:type="dxa"/>
            <w:vAlign w:val="center"/>
          </w:tcPr>
          <w:p w14:paraId="09BAD6CB">
            <w:pPr>
              <w:tabs>
                <w:tab w:val="left" w:pos="426"/>
              </w:tabs>
              <w:autoSpaceDE w:val="0"/>
              <w:autoSpaceDN w:val="0"/>
              <w:adjustRightInd w:val="0"/>
              <w:spacing w:line="360" w:lineRule="auto"/>
              <w:jc w:val="center"/>
              <w:outlineLvl w:val="2"/>
              <w:rPr>
                <w:rFonts w:hint="eastAsia" w:ascii="宋体" w:hAnsi="宋体" w:eastAsia="宋体" w:cs="宋体"/>
                <w:kern w:val="0"/>
                <w:sz w:val="24"/>
                <w:szCs w:val="24"/>
              </w:rPr>
            </w:pPr>
            <w:r>
              <w:rPr>
                <w:rFonts w:hint="eastAsia" w:ascii="宋体" w:hAnsi="宋体" w:eastAsia="宋体" w:cs="宋体"/>
                <w:bCs/>
                <w:kern w:val="0"/>
                <w:sz w:val="24"/>
                <w:szCs w:val="24"/>
              </w:rPr>
              <w:t>1项</w:t>
            </w:r>
          </w:p>
        </w:tc>
        <w:tc>
          <w:tcPr>
            <w:tcW w:w="5528" w:type="dxa"/>
            <w:vAlign w:val="center"/>
          </w:tcPr>
          <w:p w14:paraId="39BE2D09">
            <w:pPr>
              <w:keepNext/>
              <w:widowControl w:val="0"/>
              <w:adjustRightInd w:val="0"/>
              <w:spacing w:before="60" w:after="60" w:line="240" w:lineRule="auto"/>
              <w:jc w:val="center"/>
              <w:textAlignment w:val="center"/>
              <w:rPr>
                <w:rFonts w:hint="eastAsia" w:ascii="宋体" w:hAnsi="宋体" w:eastAsia="宋体" w:cs="宋体"/>
                <w:snapToGrid/>
                <w:spacing w:val="0"/>
                <w:kern w:val="2"/>
                <w:sz w:val="24"/>
                <w:szCs w:val="24"/>
                <w:lang w:val="en-US" w:eastAsia="zh-CN" w:bidi="ar-SA"/>
              </w:rPr>
            </w:pPr>
            <w:r>
              <w:rPr>
                <w:rFonts w:hint="eastAsia" w:ascii="宋体" w:hAnsi="宋体" w:eastAsia="宋体" w:cs="宋体"/>
                <w:snapToGrid/>
                <w:spacing w:val="0"/>
                <w:kern w:val="2"/>
                <w:sz w:val="24"/>
                <w:szCs w:val="24"/>
                <w:lang w:val="en-US" w:eastAsia="zh-CN" w:bidi="ar-SA"/>
              </w:rPr>
              <w:t>服务期限为1年。项目可根据合同约定及乙方履约情况确定是否续签合同，但履行期限最长不得超过三十六个月。</w:t>
            </w:r>
          </w:p>
        </w:tc>
      </w:tr>
    </w:tbl>
    <w:p w14:paraId="167F8346">
      <w:pPr>
        <w:widowControl w:val="0"/>
        <w:ind w:firstLine="420" w:firstLineChars="200"/>
        <w:jc w:val="both"/>
        <w:rPr>
          <w:rFonts w:ascii="仿宋" w:hAnsi="仿宋" w:eastAsia="仿宋" w:cs="Times New Roman"/>
          <w:kern w:val="2"/>
          <w:sz w:val="21"/>
          <w:szCs w:val="24"/>
          <w:lang w:val="en-US" w:eastAsia="zh-CN" w:bidi="ar-SA"/>
        </w:rPr>
      </w:pPr>
    </w:p>
    <w:p w14:paraId="3BBFBBA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color w:val="000000"/>
          <w:sz w:val="28"/>
          <w:szCs w:val="28"/>
        </w:rPr>
      </w:pPr>
      <w:bookmarkStart w:id="91" w:name="_Toc18079"/>
      <w:bookmarkStart w:id="92" w:name="_Toc435540759"/>
      <w:r>
        <w:rPr>
          <w:rFonts w:hint="eastAsia" w:ascii="黑体" w:hAnsi="黑体" w:eastAsia="黑体" w:cs="黑体"/>
          <w:b/>
          <w:color w:val="000000"/>
          <w:sz w:val="28"/>
          <w:szCs w:val="28"/>
          <w:lang w:eastAsia="zh-CN"/>
        </w:rPr>
        <w:t>二、</w:t>
      </w:r>
      <w:r>
        <w:rPr>
          <w:rFonts w:hint="eastAsia" w:ascii="黑体" w:hAnsi="黑体" w:eastAsia="黑体" w:cs="黑体"/>
          <w:b/>
          <w:color w:val="000000"/>
          <w:sz w:val="28"/>
          <w:szCs w:val="28"/>
        </w:rPr>
        <w:t>合同金额</w:t>
      </w:r>
      <w:bookmarkEnd w:id="91"/>
      <w:bookmarkEnd w:id="92"/>
    </w:p>
    <w:p w14:paraId="4FD7BCD9">
      <w:pPr>
        <w:widowControl w:val="0"/>
        <w:spacing w:line="360" w:lineRule="auto"/>
        <w:ind w:firstLine="562" w:firstLineChars="200"/>
        <w:jc w:val="both"/>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1.合同金额</w:t>
      </w:r>
    </w:p>
    <w:p w14:paraId="1FD908CE">
      <w:pPr>
        <w:widowControl w:val="0"/>
        <w:spacing w:line="360" w:lineRule="auto"/>
        <w:jc w:val="both"/>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合同金额为（大写）：</w:t>
      </w:r>
      <w:r>
        <w:rPr>
          <w:rFonts w:hint="eastAsia" w:ascii="宋体" w:hAnsi="宋体" w:eastAsia="宋体" w:cs="宋体"/>
          <w:color w:val="000000"/>
          <w:kern w:val="2"/>
          <w:sz w:val="28"/>
          <w:szCs w:val="28"/>
          <w:u w:val="single"/>
          <w:lang w:val="en-US" w:eastAsia="zh-CN" w:bidi="ar-SA"/>
        </w:rPr>
        <w:t xml:space="preserve">                </w:t>
      </w:r>
      <w:r>
        <w:rPr>
          <w:rFonts w:hint="eastAsia" w:ascii="宋体" w:hAnsi="宋体" w:eastAsia="宋体" w:cs="宋体"/>
          <w:bCs/>
          <w:color w:val="000000"/>
          <w:kern w:val="2"/>
          <w:sz w:val="28"/>
          <w:szCs w:val="28"/>
          <w:u w:val="single"/>
          <w:lang w:val="en-US" w:eastAsia="zh-CN" w:bidi="ar-SA"/>
        </w:rPr>
        <w:t xml:space="preserve"> </w:t>
      </w:r>
      <w:r>
        <w:rPr>
          <w:rFonts w:hint="eastAsia" w:ascii="宋体" w:hAnsi="宋体" w:eastAsia="宋体" w:cs="宋体"/>
          <w:color w:val="000000"/>
          <w:kern w:val="2"/>
          <w:sz w:val="28"/>
          <w:szCs w:val="28"/>
          <w:lang w:val="en-US" w:eastAsia="zh-CN" w:bidi="ar-SA"/>
        </w:rPr>
        <w:t>元（￥</w:t>
      </w:r>
      <w:r>
        <w:rPr>
          <w:rFonts w:hint="eastAsia" w:ascii="宋体" w:hAnsi="宋体" w:eastAsia="宋体" w:cs="宋体"/>
          <w:color w:val="000000"/>
          <w:kern w:val="2"/>
          <w:sz w:val="28"/>
          <w:szCs w:val="28"/>
          <w:u w:val="single"/>
          <w:lang w:val="en-US" w:eastAsia="zh-CN" w:bidi="ar-SA"/>
        </w:rPr>
        <w:t xml:space="preserve">        </w:t>
      </w:r>
      <w:r>
        <w:rPr>
          <w:rFonts w:hint="eastAsia" w:ascii="宋体" w:hAnsi="宋体" w:eastAsia="宋体" w:cs="宋体"/>
          <w:color w:val="000000"/>
          <w:kern w:val="2"/>
          <w:sz w:val="28"/>
          <w:szCs w:val="28"/>
          <w:lang w:val="en-US" w:eastAsia="zh-CN" w:bidi="ar-SA"/>
        </w:rPr>
        <w:t xml:space="preserve"> 元）。</w:t>
      </w:r>
    </w:p>
    <w:p w14:paraId="790CA7AD">
      <w:pPr>
        <w:widowControl w:val="0"/>
        <w:numPr>
          <w:ilvl w:val="0"/>
          <w:numId w:val="0"/>
        </w:numPr>
        <w:tabs>
          <w:tab w:val="left" w:pos="704"/>
        </w:tabs>
        <w:spacing w:line="360" w:lineRule="auto"/>
        <w:ind w:left="560" w:leftChars="0"/>
        <w:jc w:val="both"/>
        <w:rPr>
          <w:rFonts w:hint="eastAsia" w:ascii="宋体" w:hAnsi="宋体" w:eastAsia="宋体" w:cs="宋体"/>
          <w:color w:val="FF0000"/>
          <w:kern w:val="2"/>
          <w:sz w:val="28"/>
          <w:szCs w:val="28"/>
          <w:lang w:val="en-US" w:eastAsia="zh-CN" w:bidi="ar-SA"/>
        </w:rPr>
      </w:pPr>
      <w:r>
        <w:rPr>
          <w:rFonts w:hint="eastAsia" w:ascii="宋体" w:hAnsi="宋体" w:eastAsia="宋体" w:cs="宋体"/>
          <w:b/>
          <w:kern w:val="2"/>
          <w:sz w:val="28"/>
          <w:szCs w:val="28"/>
          <w:lang w:val="en-US" w:eastAsia="zh-CN" w:bidi="ar-SA"/>
        </w:rPr>
        <w:t>2.账户信息</w:t>
      </w:r>
    </w:p>
    <w:p w14:paraId="7A38513E">
      <w:pPr>
        <w:snapToGrid w:val="0"/>
        <w:spacing w:line="560" w:lineRule="exact"/>
        <w:ind w:left="420" w:leftChars="200"/>
        <w:rPr>
          <w:rFonts w:hint="eastAsia" w:ascii="宋体" w:hAnsi="宋体" w:eastAsia="宋体" w:cs="宋体"/>
          <w:b w:val="0"/>
          <w:bCs w:val="0"/>
          <w:sz w:val="28"/>
          <w:szCs w:val="28"/>
        </w:rPr>
      </w:pPr>
      <w:r>
        <w:rPr>
          <w:rFonts w:hint="eastAsia" w:ascii="宋体" w:hAnsi="宋体" w:eastAsia="宋体" w:cs="宋体"/>
          <w:b w:val="0"/>
          <w:bCs w:val="0"/>
          <w:sz w:val="28"/>
          <w:szCs w:val="28"/>
        </w:rPr>
        <w:t>收款名称：</w:t>
      </w:r>
    </w:p>
    <w:p w14:paraId="784869A6">
      <w:pPr>
        <w:snapToGrid w:val="0"/>
        <w:spacing w:line="560" w:lineRule="exact"/>
        <w:ind w:left="420" w:leftChars="200"/>
        <w:rPr>
          <w:rFonts w:hint="eastAsia" w:ascii="宋体" w:hAnsi="宋体" w:eastAsia="宋体" w:cs="宋体"/>
          <w:b w:val="0"/>
          <w:bCs w:val="0"/>
          <w:sz w:val="28"/>
          <w:szCs w:val="28"/>
        </w:rPr>
      </w:pPr>
      <w:r>
        <w:rPr>
          <w:rFonts w:hint="eastAsia" w:ascii="宋体" w:hAnsi="宋体" w:eastAsia="宋体" w:cs="宋体"/>
          <w:b w:val="0"/>
          <w:bCs w:val="0"/>
          <w:sz w:val="28"/>
          <w:szCs w:val="28"/>
        </w:rPr>
        <w:t>开户名称：</w:t>
      </w:r>
    </w:p>
    <w:p w14:paraId="609700DD">
      <w:pPr>
        <w:spacing w:line="560" w:lineRule="exact"/>
        <w:ind w:left="420" w:leftChars="200"/>
        <w:rPr>
          <w:rFonts w:hint="eastAsia" w:ascii="宋体" w:hAnsi="宋体" w:eastAsia="宋体" w:cs="宋体"/>
          <w:b w:val="0"/>
          <w:bCs w:val="0"/>
          <w:kern w:val="0"/>
          <w:sz w:val="28"/>
          <w:szCs w:val="28"/>
        </w:rPr>
      </w:pPr>
      <w:r>
        <w:rPr>
          <w:rFonts w:hint="eastAsia" w:ascii="宋体" w:hAnsi="宋体" w:eastAsia="宋体" w:cs="宋体"/>
          <w:b w:val="0"/>
          <w:bCs w:val="0"/>
          <w:sz w:val="28"/>
          <w:szCs w:val="28"/>
        </w:rPr>
        <w:t>银行账号：</w:t>
      </w:r>
    </w:p>
    <w:p w14:paraId="2DF39EF7">
      <w:pPr>
        <w:snapToGrid w:val="0"/>
        <w:spacing w:line="560" w:lineRule="exact"/>
        <w:ind w:left="420" w:leftChars="200"/>
        <w:rPr>
          <w:rFonts w:hint="eastAsia" w:ascii="宋体" w:hAnsi="宋体" w:eastAsia="宋体" w:cs="宋体"/>
          <w:b w:val="0"/>
          <w:bCs w:val="0"/>
          <w:color w:val="FF0000"/>
        </w:rPr>
      </w:pPr>
      <w:r>
        <w:rPr>
          <w:rFonts w:hint="eastAsia" w:ascii="宋体" w:hAnsi="宋体" w:eastAsia="宋体" w:cs="宋体"/>
          <w:b w:val="0"/>
          <w:bCs w:val="0"/>
          <w:sz w:val="28"/>
          <w:szCs w:val="28"/>
        </w:rPr>
        <w:t>开 户 行：</w:t>
      </w:r>
    </w:p>
    <w:p w14:paraId="6298E899">
      <w:pPr>
        <w:numPr>
          <w:ilvl w:val="0"/>
          <w:numId w:val="0"/>
        </w:numPr>
        <w:tabs>
          <w:tab w:val="left" w:pos="420"/>
        </w:tabs>
        <w:autoSpaceDE w:val="0"/>
        <w:autoSpaceDN w:val="0"/>
        <w:adjustRightInd w:val="0"/>
        <w:spacing w:line="360" w:lineRule="auto"/>
        <w:ind w:left="630" w:leftChars="0"/>
        <w:jc w:val="left"/>
        <w:outlineLvl w:val="2"/>
        <w:rPr>
          <w:rFonts w:hint="eastAsia" w:ascii="黑体" w:hAnsi="黑体" w:eastAsia="黑体" w:cs="黑体"/>
          <w:b/>
          <w:sz w:val="28"/>
          <w:szCs w:val="28"/>
        </w:rPr>
      </w:pPr>
      <w:bookmarkStart w:id="93" w:name="_Toc435540760"/>
      <w:bookmarkStart w:id="94" w:name="_Toc28847"/>
      <w:r>
        <w:rPr>
          <w:rFonts w:hint="eastAsia" w:ascii="黑体" w:hAnsi="黑体" w:eastAsia="黑体" w:cs="黑体"/>
          <w:b/>
          <w:sz w:val="28"/>
          <w:szCs w:val="28"/>
          <w:lang w:eastAsia="zh-CN"/>
        </w:rPr>
        <w:t>三、</w:t>
      </w:r>
      <w:r>
        <w:rPr>
          <w:rFonts w:hint="eastAsia" w:ascii="黑体" w:hAnsi="黑体" w:eastAsia="黑体" w:cs="黑体"/>
          <w:b/>
          <w:sz w:val="28"/>
          <w:szCs w:val="28"/>
        </w:rPr>
        <w:t>服务范围</w:t>
      </w:r>
      <w:bookmarkEnd w:id="93"/>
      <w:bookmarkEnd w:id="94"/>
    </w:p>
    <w:p w14:paraId="4D6B8C31">
      <w:pPr>
        <w:spacing w:line="360" w:lineRule="auto"/>
        <w:rPr>
          <w:rFonts w:hint="eastAsia" w:ascii="宋体" w:hAnsi="宋体" w:eastAsia="宋体" w:cs="宋体"/>
          <w:b/>
          <w:bCs/>
          <w:sz w:val="28"/>
          <w:szCs w:val="28"/>
        </w:rPr>
      </w:pPr>
      <w:r>
        <w:rPr>
          <w:rFonts w:hint="eastAsia" w:ascii="仿宋" w:hAnsi="仿宋" w:eastAsia="仿宋"/>
          <w:sz w:val="28"/>
          <w:szCs w:val="28"/>
        </w:rPr>
        <w:t>　　</w:t>
      </w:r>
      <w:r>
        <w:rPr>
          <w:rFonts w:hint="eastAsia" w:ascii="宋体" w:hAnsi="宋体" w:eastAsia="宋体" w:cs="宋体"/>
          <w:b/>
          <w:bCs/>
          <w:sz w:val="28"/>
          <w:szCs w:val="28"/>
        </w:rPr>
        <w:t>甲方聘请乙方提供以下服务：</w:t>
      </w:r>
      <w:bookmarkStart w:id="95" w:name="_Toc13367"/>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406"/>
        <w:gridCol w:w="406"/>
        <w:gridCol w:w="4947"/>
        <w:gridCol w:w="3616"/>
      </w:tblGrid>
      <w:tr w14:paraId="317F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1670CB2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szCs w:val="21"/>
                <w:lang w:eastAsia="zh-CN"/>
              </w:rPr>
            </w:pPr>
            <w:r>
              <w:rPr>
                <w:rFonts w:hint="eastAsia" w:ascii="宋体" w:hAnsi="宋体" w:cs="宋体"/>
                <w:b/>
                <w:bCs/>
                <w:kern w:val="0"/>
                <w:szCs w:val="21"/>
                <w:lang w:eastAsia="zh-CN" w:bidi="ar"/>
              </w:rPr>
              <w:t>一、总体运行标准</w:t>
            </w:r>
          </w:p>
        </w:tc>
      </w:tr>
      <w:tr w14:paraId="33E4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9" w:type="pct"/>
            <w:gridSpan w:val="2"/>
            <w:noWrap w:val="0"/>
            <w:vAlign w:val="center"/>
          </w:tcPr>
          <w:p w14:paraId="1852A3E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kern w:val="0"/>
                <w:szCs w:val="21"/>
                <w:lang w:eastAsia="zh-CN" w:bidi="ar"/>
              </w:rPr>
            </w:pPr>
            <w:r>
              <w:rPr>
                <w:rFonts w:hint="eastAsia" w:ascii="宋体" w:hAnsi="宋体" w:cs="宋体"/>
                <w:b/>
                <w:bCs/>
                <w:kern w:val="0"/>
                <w:szCs w:val="21"/>
                <w:lang w:eastAsia="zh-CN" w:bidi="ar"/>
              </w:rPr>
              <w:t>序号</w:t>
            </w:r>
          </w:p>
        </w:tc>
        <w:tc>
          <w:tcPr>
            <w:tcW w:w="4550" w:type="pct"/>
            <w:gridSpan w:val="3"/>
            <w:noWrap w:val="0"/>
            <w:vAlign w:val="center"/>
          </w:tcPr>
          <w:p w14:paraId="4F535C0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kern w:val="0"/>
                <w:szCs w:val="21"/>
                <w:lang w:eastAsia="zh-CN" w:bidi="ar"/>
              </w:rPr>
            </w:pPr>
            <w:r>
              <w:rPr>
                <w:rFonts w:hint="eastAsia" w:ascii="宋体" w:hAnsi="宋体" w:cs="宋体"/>
                <w:b/>
                <w:bCs/>
                <w:kern w:val="0"/>
                <w:szCs w:val="21"/>
                <w:lang w:eastAsia="zh-CN" w:bidi="ar"/>
              </w:rPr>
              <w:t>内容</w:t>
            </w:r>
          </w:p>
        </w:tc>
      </w:tr>
      <w:tr w14:paraId="48C7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9" w:type="pct"/>
            <w:gridSpan w:val="2"/>
            <w:noWrap w:val="0"/>
            <w:vAlign w:val="center"/>
          </w:tcPr>
          <w:p w14:paraId="7E22C348">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cs="宋体"/>
                <w:b/>
                <w:bCs/>
                <w:kern w:val="0"/>
                <w:szCs w:val="21"/>
                <w:lang w:val="en-US" w:eastAsia="zh-CN" w:bidi="ar"/>
              </w:rPr>
            </w:pPr>
            <w:r>
              <w:rPr>
                <w:rFonts w:hint="eastAsia" w:ascii="宋体" w:hAnsi="宋体" w:cs="宋体"/>
                <w:b/>
                <w:bCs/>
                <w:kern w:val="0"/>
                <w:szCs w:val="21"/>
                <w:lang w:val="en-US" w:eastAsia="zh-CN" w:bidi="ar"/>
              </w:rPr>
              <w:t>1</w:t>
            </w:r>
          </w:p>
        </w:tc>
        <w:tc>
          <w:tcPr>
            <w:tcW w:w="4550" w:type="pct"/>
            <w:gridSpan w:val="3"/>
            <w:noWrap w:val="0"/>
            <w:vAlign w:val="center"/>
          </w:tcPr>
          <w:p w14:paraId="1073935D">
            <w:pPr>
              <w:keepNext w:val="0"/>
              <w:keepLines w:val="0"/>
              <w:widowControl/>
              <w:suppressLineNumbers w:val="0"/>
              <w:wordWrap w:val="0"/>
              <w:adjustRightInd w:val="0"/>
              <w:snapToGrid w:val="0"/>
              <w:spacing w:before="0" w:beforeAutospacing="0" w:after="0" w:afterAutospacing="0"/>
              <w:ind w:left="0" w:right="0"/>
              <w:jc w:val="left"/>
              <w:textAlignment w:val="center"/>
              <w:rPr>
                <w:rFonts w:hint="eastAsia" w:ascii="宋体" w:hAnsi="宋体" w:eastAsia="宋体" w:cs="宋体"/>
                <w:b w:val="0"/>
                <w:bCs w:val="0"/>
                <w:kern w:val="0"/>
                <w:szCs w:val="21"/>
                <w:lang w:val="en-US" w:eastAsia="zh-CN" w:bidi="ar"/>
              </w:rPr>
            </w:pPr>
            <w:r>
              <w:rPr>
                <w:rFonts w:hint="eastAsia" w:ascii="宋体" w:hAnsi="宋体" w:cs="宋体"/>
                <w:b w:val="0"/>
                <w:bCs w:val="0"/>
                <w:kern w:val="0"/>
                <w:szCs w:val="21"/>
                <w:lang w:bidi="ar"/>
              </w:rPr>
              <w:t>污水排放标准：污水处理站出水水质须稳定达到《医疗机构水污染物排放标准》（GB18466-2005）预处理标准</w:t>
            </w:r>
            <w:r>
              <w:rPr>
                <w:rFonts w:hint="eastAsia" w:ascii="宋体" w:hAnsi="宋体" w:cs="宋体"/>
                <w:b w:val="0"/>
                <w:bCs w:val="0"/>
                <w:kern w:val="0"/>
                <w:szCs w:val="21"/>
                <w:lang w:eastAsia="zh-CN" w:bidi="ar"/>
              </w:rPr>
              <w:t>。</w:t>
            </w:r>
          </w:p>
        </w:tc>
      </w:tr>
      <w:tr w14:paraId="3ECC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9" w:type="pct"/>
            <w:gridSpan w:val="2"/>
            <w:noWrap w:val="0"/>
            <w:vAlign w:val="center"/>
          </w:tcPr>
          <w:p w14:paraId="1EBCBBC6">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cs="宋体"/>
                <w:b/>
                <w:bCs/>
                <w:kern w:val="0"/>
                <w:szCs w:val="21"/>
                <w:lang w:val="en-US" w:eastAsia="zh-CN" w:bidi="ar"/>
              </w:rPr>
            </w:pPr>
            <w:r>
              <w:rPr>
                <w:rFonts w:hint="eastAsia" w:ascii="宋体" w:hAnsi="宋体" w:cs="宋体"/>
                <w:b/>
                <w:bCs/>
                <w:kern w:val="0"/>
                <w:szCs w:val="21"/>
                <w:lang w:val="en-US" w:eastAsia="zh-CN" w:bidi="ar"/>
              </w:rPr>
              <w:t>2</w:t>
            </w:r>
          </w:p>
        </w:tc>
        <w:tc>
          <w:tcPr>
            <w:tcW w:w="4550" w:type="pct"/>
            <w:gridSpan w:val="3"/>
            <w:noWrap w:val="0"/>
            <w:vAlign w:val="center"/>
          </w:tcPr>
          <w:p w14:paraId="0A4CDAB8">
            <w:pPr>
              <w:keepNext w:val="0"/>
              <w:keepLines w:val="0"/>
              <w:widowControl/>
              <w:suppressLineNumbers w:val="0"/>
              <w:wordWrap w:val="0"/>
              <w:adjustRightInd w:val="0"/>
              <w:snapToGrid w:val="0"/>
              <w:spacing w:before="0" w:beforeAutospacing="0" w:after="0" w:afterAutospacing="0"/>
              <w:ind w:left="0" w:right="0"/>
              <w:jc w:val="left"/>
              <w:textAlignment w:val="center"/>
              <w:rPr>
                <w:rFonts w:hint="eastAsia" w:ascii="宋体" w:hAnsi="宋体" w:eastAsia="宋体" w:cs="宋体"/>
                <w:b w:val="0"/>
                <w:bCs w:val="0"/>
                <w:kern w:val="0"/>
                <w:szCs w:val="21"/>
                <w:lang w:eastAsia="zh-CN" w:bidi="ar"/>
              </w:rPr>
            </w:pPr>
            <w:r>
              <w:rPr>
                <w:rFonts w:hint="eastAsia" w:ascii="宋体" w:hAnsi="宋体" w:cs="宋体"/>
                <w:kern w:val="0"/>
                <w:szCs w:val="21"/>
                <w:lang w:bidi="ar"/>
              </w:rPr>
              <w:t>废气排放标准：污水处理站废气经处理后，周边大气污染物浓度须满足《医疗机构水污染物排放标准》（GB 18466-2005）要求</w:t>
            </w:r>
            <w:r>
              <w:rPr>
                <w:rFonts w:hint="eastAsia" w:ascii="宋体" w:hAnsi="宋体" w:cs="宋体"/>
                <w:kern w:val="0"/>
                <w:szCs w:val="21"/>
                <w:lang w:eastAsia="zh-CN" w:bidi="ar"/>
              </w:rPr>
              <w:t>。</w:t>
            </w:r>
          </w:p>
        </w:tc>
      </w:tr>
      <w:tr w14:paraId="501F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9" w:type="pct"/>
            <w:gridSpan w:val="2"/>
            <w:noWrap w:val="0"/>
            <w:vAlign w:val="center"/>
          </w:tcPr>
          <w:p w14:paraId="4DF836F1">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cs="宋体"/>
                <w:b/>
                <w:bCs/>
                <w:kern w:val="0"/>
                <w:szCs w:val="21"/>
                <w:lang w:val="en-US" w:eastAsia="zh-CN" w:bidi="ar"/>
              </w:rPr>
            </w:pPr>
            <w:r>
              <w:rPr>
                <w:rFonts w:hint="eastAsia" w:ascii="宋体" w:hAnsi="宋体" w:cs="宋体"/>
                <w:b/>
                <w:bCs/>
                <w:kern w:val="0"/>
                <w:szCs w:val="21"/>
                <w:lang w:val="en-US" w:eastAsia="zh-CN" w:bidi="ar"/>
              </w:rPr>
              <w:t>3</w:t>
            </w:r>
          </w:p>
        </w:tc>
        <w:tc>
          <w:tcPr>
            <w:tcW w:w="4550" w:type="pct"/>
            <w:gridSpan w:val="3"/>
            <w:noWrap w:val="0"/>
            <w:vAlign w:val="center"/>
          </w:tcPr>
          <w:p w14:paraId="59FFCEEA">
            <w:pPr>
              <w:keepNext w:val="0"/>
              <w:keepLines w:val="0"/>
              <w:widowControl/>
              <w:suppressLineNumbers w:val="0"/>
              <w:wordWrap w:val="0"/>
              <w:adjustRightInd w:val="0"/>
              <w:snapToGrid w:val="0"/>
              <w:spacing w:before="0" w:beforeAutospacing="0" w:after="0" w:afterAutospacing="0"/>
              <w:ind w:left="0" w:right="0"/>
              <w:jc w:val="left"/>
              <w:textAlignment w:val="center"/>
              <w:rPr>
                <w:rFonts w:hint="eastAsia" w:ascii="宋体" w:hAnsi="宋体" w:cs="宋体"/>
                <w:b w:val="0"/>
                <w:bCs w:val="0"/>
                <w:kern w:val="0"/>
                <w:szCs w:val="21"/>
                <w:lang w:eastAsia="zh-CN" w:bidi="ar"/>
              </w:rPr>
            </w:pPr>
            <w:r>
              <w:rPr>
                <w:rFonts w:hint="eastAsia" w:ascii="宋体" w:hAnsi="宋体" w:cs="宋体"/>
                <w:kern w:val="0"/>
                <w:szCs w:val="21"/>
                <w:lang w:bidi="ar"/>
              </w:rPr>
              <w:t>噪声控制标准：污水处理站厂界噪声须满足《工业企业厂界环境噪声排放标准》（GB 12348-2008）中2类标准要求。</w:t>
            </w:r>
          </w:p>
        </w:tc>
      </w:tr>
      <w:tr w14:paraId="7888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9" w:type="pct"/>
            <w:gridSpan w:val="2"/>
            <w:noWrap w:val="0"/>
            <w:vAlign w:val="center"/>
          </w:tcPr>
          <w:p w14:paraId="04184D3B">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cs="宋体"/>
                <w:b/>
                <w:bCs/>
                <w:kern w:val="0"/>
                <w:szCs w:val="21"/>
                <w:lang w:val="en-US" w:eastAsia="zh-CN" w:bidi="ar"/>
              </w:rPr>
            </w:pPr>
            <w:r>
              <w:rPr>
                <w:rFonts w:hint="eastAsia" w:ascii="宋体" w:hAnsi="宋体" w:cs="宋体"/>
                <w:b/>
                <w:bCs/>
                <w:kern w:val="0"/>
                <w:szCs w:val="21"/>
                <w:lang w:val="en-US" w:eastAsia="zh-CN" w:bidi="ar"/>
              </w:rPr>
              <w:t>4</w:t>
            </w:r>
          </w:p>
        </w:tc>
        <w:tc>
          <w:tcPr>
            <w:tcW w:w="4550" w:type="pct"/>
            <w:gridSpan w:val="3"/>
            <w:noWrap w:val="0"/>
            <w:vAlign w:val="center"/>
          </w:tcPr>
          <w:p w14:paraId="3E1474C6">
            <w:pPr>
              <w:keepNext w:val="0"/>
              <w:keepLines w:val="0"/>
              <w:widowControl/>
              <w:suppressLineNumbers w:val="0"/>
              <w:wordWrap w:val="0"/>
              <w:adjustRightInd w:val="0"/>
              <w:snapToGrid w:val="0"/>
              <w:spacing w:before="0" w:beforeAutospacing="0" w:after="0" w:afterAutospacing="0"/>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（1）上述标准如有新版本发布或修订，自动适用最新版本；</w:t>
            </w:r>
          </w:p>
          <w:p w14:paraId="644509B5">
            <w:pPr>
              <w:keepNext w:val="0"/>
              <w:keepLines w:val="0"/>
              <w:widowControl/>
              <w:suppressLineNumbers w:val="0"/>
              <w:wordWrap w:val="0"/>
              <w:adjustRightInd w:val="0"/>
              <w:snapToGrid w:val="0"/>
              <w:spacing w:before="0" w:beforeAutospacing="0" w:after="0" w:afterAutospacing="0"/>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（2）国家、行业、地方标准不一致的，以最严格的标准为准；</w:t>
            </w:r>
          </w:p>
          <w:p w14:paraId="4A052634">
            <w:pPr>
              <w:keepNext w:val="0"/>
              <w:keepLines w:val="0"/>
              <w:widowControl/>
              <w:suppressLineNumbers w:val="0"/>
              <w:wordWrap w:val="0"/>
              <w:adjustRightInd w:val="0"/>
              <w:snapToGrid w:val="0"/>
              <w:spacing w:before="0" w:beforeAutospacing="0" w:after="0" w:afterAutospacing="0"/>
              <w:ind w:left="0" w:right="0"/>
              <w:jc w:val="left"/>
              <w:textAlignment w:val="center"/>
              <w:rPr>
                <w:rFonts w:hint="eastAsia" w:ascii="宋体" w:hAnsi="宋体" w:cs="宋体"/>
                <w:b w:val="0"/>
                <w:bCs w:val="0"/>
                <w:kern w:val="0"/>
                <w:szCs w:val="21"/>
                <w:lang w:eastAsia="zh-CN" w:bidi="ar"/>
              </w:rPr>
            </w:pPr>
            <w:r>
              <w:rPr>
                <w:rFonts w:hint="eastAsia" w:ascii="宋体" w:hAnsi="宋体" w:cs="宋体"/>
                <w:kern w:val="0"/>
                <w:szCs w:val="21"/>
                <w:lang w:bidi="ar"/>
              </w:rPr>
              <w:t>（3）运营期间须确保能够通过生态环境部门、卫生健康部门的各类监督检查。</w:t>
            </w:r>
          </w:p>
        </w:tc>
      </w:tr>
      <w:tr w14:paraId="10D7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2453C17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kern w:val="0"/>
                <w:szCs w:val="21"/>
                <w:lang w:bidi="ar"/>
              </w:rPr>
            </w:pPr>
            <w:r>
              <w:rPr>
                <w:rFonts w:hint="eastAsia" w:ascii="宋体" w:hAnsi="宋体" w:cs="宋体"/>
                <w:b/>
                <w:bCs/>
                <w:kern w:val="0"/>
                <w:szCs w:val="21"/>
                <w:lang w:eastAsia="zh-CN" w:bidi="ar"/>
              </w:rPr>
              <w:t>二、</w:t>
            </w:r>
            <w:r>
              <w:rPr>
                <w:rFonts w:hint="eastAsia" w:ascii="宋体" w:hAnsi="宋体" w:cs="宋体"/>
                <w:b/>
                <w:bCs/>
                <w:kern w:val="0"/>
                <w:szCs w:val="21"/>
                <w:lang w:bidi="ar"/>
              </w:rPr>
              <w:t>日常工作内容</w:t>
            </w:r>
          </w:p>
        </w:tc>
      </w:tr>
      <w:tr w14:paraId="76F7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noWrap w:val="0"/>
            <w:vAlign w:val="center"/>
          </w:tcPr>
          <w:p w14:paraId="68A8F9B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412" w:type="pct"/>
            <w:gridSpan w:val="2"/>
            <w:noWrap w:val="0"/>
            <w:vAlign w:val="center"/>
          </w:tcPr>
          <w:p w14:paraId="62C300C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服务项目</w:t>
            </w:r>
          </w:p>
        </w:tc>
        <w:tc>
          <w:tcPr>
            <w:tcW w:w="2510" w:type="pct"/>
            <w:noWrap w:val="0"/>
            <w:vAlign w:val="center"/>
          </w:tcPr>
          <w:p w14:paraId="3BB6B5C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业务范围</w:t>
            </w:r>
          </w:p>
        </w:tc>
        <w:tc>
          <w:tcPr>
            <w:tcW w:w="1834" w:type="pct"/>
            <w:noWrap w:val="0"/>
            <w:vAlign w:val="center"/>
          </w:tcPr>
          <w:p w14:paraId="1881A7D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14:paraId="2712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vMerge w:val="restart"/>
            <w:noWrap w:val="0"/>
            <w:vAlign w:val="center"/>
          </w:tcPr>
          <w:p w14:paraId="6409A6E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1</w:t>
            </w:r>
          </w:p>
        </w:tc>
        <w:tc>
          <w:tcPr>
            <w:tcW w:w="412" w:type="pct"/>
            <w:gridSpan w:val="2"/>
            <w:vMerge w:val="restart"/>
            <w:noWrap w:val="0"/>
            <w:vAlign w:val="center"/>
          </w:tcPr>
          <w:p w14:paraId="62E2D0F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日常运维工作</w:t>
            </w:r>
          </w:p>
        </w:tc>
        <w:tc>
          <w:tcPr>
            <w:tcW w:w="2510" w:type="pct"/>
            <w:noWrap w:val="0"/>
            <w:vAlign w:val="center"/>
          </w:tcPr>
          <w:p w14:paraId="792B7FB1">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eastAsia="zh-CN" w:bidi="ar"/>
              </w:rPr>
              <w:t>中标人</w:t>
            </w:r>
            <w:r>
              <w:rPr>
                <w:rFonts w:hint="eastAsia" w:ascii="宋体" w:hAnsi="宋体" w:cs="宋体"/>
                <w:kern w:val="0"/>
                <w:szCs w:val="21"/>
                <w:lang w:bidi="ar"/>
              </w:rPr>
              <w:t>负责承担的运营项目费用主要包括：设施设备的维修（涵盖仪器、设备及水电维修，且单项材料费用不超过1000元），以及污水站全部管道的年度翻新作业（每年不少于一次）等。对于有限空间作业、基础建筑（含池下工艺设施）维修所涉材料费用达到或超过1000元的，由</w:t>
            </w:r>
            <w:r>
              <w:rPr>
                <w:rFonts w:hint="eastAsia" w:ascii="宋体" w:hAnsi="宋体" w:cs="宋体"/>
                <w:kern w:val="0"/>
                <w:szCs w:val="21"/>
                <w:lang w:eastAsia="zh-CN" w:bidi="ar"/>
              </w:rPr>
              <w:t>采购人</w:t>
            </w:r>
            <w:r>
              <w:rPr>
                <w:rFonts w:hint="eastAsia" w:ascii="宋体" w:hAnsi="宋体" w:cs="宋体"/>
                <w:kern w:val="0"/>
                <w:szCs w:val="21"/>
                <w:lang w:bidi="ar"/>
              </w:rPr>
              <w:t>承担；其余费用均由</w:t>
            </w:r>
            <w:r>
              <w:rPr>
                <w:rFonts w:hint="eastAsia" w:ascii="宋体" w:hAnsi="宋体" w:cs="宋体"/>
                <w:kern w:val="0"/>
                <w:szCs w:val="21"/>
                <w:lang w:eastAsia="zh-CN" w:bidi="ar"/>
              </w:rPr>
              <w:t>中标人</w:t>
            </w:r>
            <w:r>
              <w:rPr>
                <w:rFonts w:hint="eastAsia" w:ascii="宋体" w:hAnsi="宋体" w:cs="宋体"/>
                <w:kern w:val="0"/>
                <w:szCs w:val="21"/>
                <w:lang w:bidi="ar"/>
              </w:rPr>
              <w:t>承担。</w:t>
            </w:r>
          </w:p>
        </w:tc>
        <w:tc>
          <w:tcPr>
            <w:tcW w:w="1834" w:type="pct"/>
            <w:noWrap w:val="0"/>
            <w:vAlign w:val="center"/>
          </w:tcPr>
          <w:p w14:paraId="64A86F1E">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所有维修或翻新工作均需提前告知采购人且做好相关工作记录，并将复印件交给采购人留存。</w:t>
            </w:r>
          </w:p>
        </w:tc>
      </w:tr>
      <w:tr w14:paraId="3D49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vMerge w:val="continue"/>
            <w:noWrap w:val="0"/>
            <w:vAlign w:val="center"/>
          </w:tcPr>
          <w:p w14:paraId="318F920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p>
        </w:tc>
        <w:tc>
          <w:tcPr>
            <w:tcW w:w="412" w:type="pct"/>
            <w:gridSpan w:val="2"/>
            <w:vMerge w:val="continue"/>
            <w:noWrap w:val="0"/>
            <w:vAlign w:val="center"/>
          </w:tcPr>
          <w:p w14:paraId="254B45C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Cs w:val="21"/>
              </w:rPr>
            </w:pPr>
          </w:p>
        </w:tc>
        <w:tc>
          <w:tcPr>
            <w:tcW w:w="2510" w:type="pct"/>
            <w:noWrap w:val="0"/>
            <w:vAlign w:val="center"/>
          </w:tcPr>
          <w:p w14:paraId="16DB9D35">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eastAsia="宋体" w:cs="宋体"/>
                <w:szCs w:val="21"/>
                <w:lang w:eastAsia="zh-CN"/>
              </w:rPr>
            </w:pPr>
            <w:r>
              <w:rPr>
                <w:rFonts w:hint="eastAsia" w:ascii="宋体" w:hAnsi="宋体" w:cs="宋体"/>
                <w:kern w:val="0"/>
                <w:szCs w:val="21"/>
                <w:lang w:bidi="ar"/>
              </w:rPr>
              <w:t>提供污水处理站（含发热门诊</w:t>
            </w:r>
            <w:r>
              <w:rPr>
                <w:rFonts w:hint="eastAsia" w:ascii="宋体" w:hAnsi="宋体" w:cs="宋体"/>
                <w:szCs w:val="21"/>
              </w:rPr>
              <w:t>及</w:t>
            </w:r>
            <w:r>
              <w:rPr>
                <w:rFonts w:hint="eastAsia" w:ascii="宋体" w:hAnsi="宋体" w:cs="宋体"/>
                <w:szCs w:val="21"/>
                <w:lang w:eastAsia="zh-CN"/>
              </w:rPr>
              <w:t>PCR</w:t>
            </w:r>
            <w:r>
              <w:rPr>
                <w:rFonts w:hint="eastAsia" w:ascii="宋体" w:hAnsi="宋体" w:cs="宋体"/>
                <w:szCs w:val="21"/>
              </w:rPr>
              <w:t>检测室预处理设备</w:t>
            </w:r>
            <w:r>
              <w:rPr>
                <w:rFonts w:hint="eastAsia" w:ascii="宋体" w:hAnsi="宋体" w:cs="宋体"/>
                <w:kern w:val="0"/>
                <w:szCs w:val="21"/>
                <w:lang w:bidi="ar"/>
              </w:rPr>
              <w:t>）的日常运营，包括污水排放及废气排放处理，确保采购人单位污水及污水站废气经过消毒处理后达标排放，日常工作为加药、运营、做好监测记录等，</w:t>
            </w:r>
            <w:r>
              <w:rPr>
                <w:rFonts w:hint="eastAsia" w:ascii="宋体" w:hAnsi="宋体" w:cs="宋体"/>
                <w:b/>
                <w:bCs/>
                <w:kern w:val="0"/>
                <w:szCs w:val="21"/>
                <w:lang w:val="en-US" w:eastAsia="zh-CN" w:bidi="ar"/>
              </w:rPr>
              <w:t>须保证</w:t>
            </w:r>
            <w:r>
              <w:rPr>
                <w:rFonts w:hint="default" w:ascii="宋体" w:hAnsi="宋体" w:eastAsia="宋体" w:cs="宋体"/>
                <w:b/>
                <w:bCs/>
                <w:color w:val="auto"/>
                <w:sz w:val="21"/>
                <w:szCs w:val="21"/>
                <w:u w:val="none"/>
                <w:lang w:bidi="ar"/>
              </w:rPr>
              <w:t>24小时</w:t>
            </w:r>
            <w:r>
              <w:rPr>
                <w:rFonts w:hint="eastAsia" w:ascii="宋体" w:hAnsi="宋体" w:eastAsia="仿宋_GB2312" w:cs="宋体"/>
                <w:b/>
                <w:bCs/>
                <w:color w:val="auto"/>
                <w:sz w:val="21"/>
                <w:szCs w:val="21"/>
                <w:u w:val="none"/>
                <w:lang w:eastAsia="zh-CN" w:bidi="ar"/>
              </w:rPr>
              <w:t>均有至少</w:t>
            </w:r>
            <w:r>
              <w:rPr>
                <w:rFonts w:hint="eastAsia" w:ascii="宋体" w:hAnsi="宋体" w:eastAsia="仿宋_GB2312" w:cs="宋体"/>
                <w:b/>
                <w:bCs/>
                <w:color w:val="auto"/>
                <w:sz w:val="21"/>
                <w:szCs w:val="21"/>
                <w:u w:val="none"/>
                <w:lang w:val="en-US" w:eastAsia="zh-CN" w:bidi="ar"/>
              </w:rPr>
              <w:t>1位</w:t>
            </w:r>
            <w:r>
              <w:rPr>
                <w:rFonts w:hint="eastAsia" w:ascii="宋体" w:hAnsi="宋体" w:eastAsia="仿宋_GB2312" w:cs="宋体"/>
                <w:b/>
                <w:bCs/>
                <w:color w:val="auto"/>
                <w:sz w:val="21"/>
                <w:szCs w:val="21"/>
                <w:u w:val="none"/>
                <w:lang w:eastAsia="zh-CN" w:bidi="ar"/>
              </w:rPr>
              <w:t>驻点</w:t>
            </w:r>
            <w:r>
              <w:rPr>
                <w:rFonts w:hint="default" w:ascii="宋体" w:hAnsi="宋体" w:eastAsia="宋体" w:cs="宋体"/>
                <w:b/>
                <w:bCs/>
                <w:color w:val="auto"/>
                <w:sz w:val="21"/>
                <w:szCs w:val="21"/>
                <w:u w:val="none"/>
                <w:lang w:bidi="ar"/>
              </w:rPr>
              <w:t>工作人员在岗</w:t>
            </w:r>
            <w:r>
              <w:rPr>
                <w:rFonts w:hint="eastAsia" w:ascii="宋体" w:hAnsi="宋体" w:eastAsia="宋体" w:cs="宋体"/>
                <w:b/>
                <w:bCs/>
                <w:color w:val="auto"/>
                <w:sz w:val="21"/>
                <w:szCs w:val="21"/>
                <w:u w:val="none"/>
                <w:lang w:eastAsia="zh-CN" w:bidi="ar"/>
              </w:rPr>
              <w:t>。</w:t>
            </w:r>
          </w:p>
        </w:tc>
        <w:tc>
          <w:tcPr>
            <w:tcW w:w="1834" w:type="pct"/>
            <w:noWrap w:val="0"/>
            <w:vAlign w:val="center"/>
          </w:tcPr>
          <w:p w14:paraId="37B95540">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如有人员休假须有顶班人员在岗，确保</w:t>
            </w:r>
            <w:r>
              <w:rPr>
                <w:rFonts w:hint="default" w:ascii="宋体" w:hAnsi="宋体" w:eastAsia="宋体" w:cs="宋体"/>
                <w:b w:val="0"/>
                <w:bCs w:val="0"/>
                <w:color w:val="auto"/>
                <w:sz w:val="21"/>
                <w:szCs w:val="21"/>
                <w:u w:val="none"/>
                <w:lang w:bidi="ar"/>
              </w:rPr>
              <w:t>24小时有工作人员在岗</w:t>
            </w:r>
            <w:r>
              <w:rPr>
                <w:rFonts w:hint="eastAsia" w:ascii="宋体" w:hAnsi="宋体" w:cs="宋体"/>
                <w:kern w:val="0"/>
                <w:szCs w:val="21"/>
                <w:lang w:bidi="ar"/>
              </w:rPr>
              <w:t>。</w:t>
            </w:r>
          </w:p>
        </w:tc>
      </w:tr>
      <w:tr w14:paraId="6E24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vMerge w:val="continue"/>
            <w:noWrap w:val="0"/>
            <w:vAlign w:val="center"/>
          </w:tcPr>
          <w:p w14:paraId="7B87169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p>
        </w:tc>
        <w:tc>
          <w:tcPr>
            <w:tcW w:w="412" w:type="pct"/>
            <w:gridSpan w:val="2"/>
            <w:vMerge w:val="continue"/>
            <w:noWrap w:val="0"/>
            <w:vAlign w:val="center"/>
          </w:tcPr>
          <w:p w14:paraId="3CF9AF9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Cs w:val="21"/>
              </w:rPr>
            </w:pPr>
          </w:p>
        </w:tc>
        <w:tc>
          <w:tcPr>
            <w:tcW w:w="2510" w:type="pct"/>
            <w:noWrap w:val="0"/>
            <w:vAlign w:val="center"/>
          </w:tcPr>
          <w:p w14:paraId="2341112E">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做好现场管理工作，加强日常检查巡视及维护检修，保证公共使用的照明灯具、线路、开关完好，确保现场用电安全，及时发现并解决故障，零星维修合格率100%，保证设备完好率100%，同时也要保证污水处理站环境卫生干净、整洁。</w:t>
            </w:r>
          </w:p>
        </w:tc>
        <w:tc>
          <w:tcPr>
            <w:tcW w:w="1834" w:type="pct"/>
            <w:noWrap w:val="0"/>
            <w:vAlign w:val="center"/>
          </w:tcPr>
          <w:p w14:paraId="205AD23B">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做好巡查及检修记录，并将复印件交给采购人留存。</w:t>
            </w:r>
          </w:p>
        </w:tc>
      </w:tr>
      <w:tr w14:paraId="16B5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vMerge w:val="continue"/>
            <w:noWrap w:val="0"/>
            <w:vAlign w:val="center"/>
          </w:tcPr>
          <w:p w14:paraId="104DB46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p>
        </w:tc>
        <w:tc>
          <w:tcPr>
            <w:tcW w:w="412" w:type="pct"/>
            <w:gridSpan w:val="2"/>
            <w:vMerge w:val="continue"/>
            <w:noWrap w:val="0"/>
            <w:vAlign w:val="center"/>
          </w:tcPr>
          <w:p w14:paraId="67B3E81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Cs w:val="21"/>
              </w:rPr>
            </w:pPr>
          </w:p>
        </w:tc>
        <w:tc>
          <w:tcPr>
            <w:tcW w:w="2510" w:type="pct"/>
            <w:noWrap w:val="0"/>
            <w:vAlign w:val="center"/>
          </w:tcPr>
          <w:p w14:paraId="36CDD08B">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建立和维护动态和静态资料，包括管理制度、交接班制度、完善的项目组织结构图、操作手册、污水站平面图、污水流程图、药剂使用记录、检测记录表、设备维修记录、电子台账、网上申报等上级部门要求提交的报表及资料（含在线平台填报工作）。</w:t>
            </w:r>
          </w:p>
        </w:tc>
        <w:tc>
          <w:tcPr>
            <w:tcW w:w="1834" w:type="pct"/>
            <w:noWrap w:val="0"/>
            <w:vAlign w:val="center"/>
          </w:tcPr>
          <w:p w14:paraId="3D9DA48A">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eastAsia="zh-CN" w:bidi="ar"/>
              </w:rPr>
              <w:t>应</w:t>
            </w:r>
            <w:r>
              <w:rPr>
                <w:rFonts w:hint="eastAsia" w:ascii="宋体" w:hAnsi="宋体" w:cs="宋体"/>
                <w:kern w:val="0"/>
                <w:szCs w:val="21"/>
                <w:lang w:bidi="ar"/>
              </w:rPr>
              <w:t>保证交给采购人的各项档案资料的完整性、完好性。</w:t>
            </w:r>
          </w:p>
        </w:tc>
      </w:tr>
      <w:tr w14:paraId="3EE1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vMerge w:val="continue"/>
            <w:noWrap w:val="0"/>
            <w:vAlign w:val="center"/>
          </w:tcPr>
          <w:p w14:paraId="365F9C7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p>
        </w:tc>
        <w:tc>
          <w:tcPr>
            <w:tcW w:w="412" w:type="pct"/>
            <w:gridSpan w:val="2"/>
            <w:vMerge w:val="continue"/>
            <w:noWrap w:val="0"/>
            <w:vAlign w:val="center"/>
          </w:tcPr>
          <w:p w14:paraId="219E8BA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Cs w:val="21"/>
              </w:rPr>
            </w:pPr>
          </w:p>
        </w:tc>
        <w:tc>
          <w:tcPr>
            <w:tcW w:w="2510" w:type="pct"/>
            <w:noWrap w:val="0"/>
            <w:vAlign w:val="center"/>
          </w:tcPr>
          <w:p w14:paraId="0F79684C">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妥善储存从废水治理设施、废气治理设施及在线监控设施产生的相关危险废弃物，按照政府监管要求，提交给正规的第三方处置公司处置（</w:t>
            </w:r>
            <w:r>
              <w:rPr>
                <w:rFonts w:hint="default" w:ascii="宋体" w:hAnsi="宋体" w:eastAsia="宋体" w:cs="宋体"/>
                <w:b/>
                <w:bCs/>
                <w:color w:val="auto"/>
                <w:sz w:val="21"/>
                <w:szCs w:val="21"/>
                <w:u w:val="none"/>
                <w:lang w:bidi="ar"/>
              </w:rPr>
              <w:t>处置费用含在项目费用内，不额外</w:t>
            </w:r>
            <w:r>
              <w:rPr>
                <w:rFonts w:hint="eastAsia" w:ascii="宋体" w:hAnsi="宋体" w:eastAsia="宋体" w:cs="宋体"/>
                <w:b/>
                <w:bCs/>
                <w:color w:val="auto"/>
                <w:sz w:val="21"/>
                <w:szCs w:val="21"/>
                <w:u w:val="none"/>
                <w:lang w:eastAsia="zh-CN" w:bidi="ar"/>
              </w:rPr>
              <w:t>收费</w:t>
            </w:r>
            <w:r>
              <w:rPr>
                <w:rFonts w:hint="default" w:ascii="宋体" w:hAnsi="宋体" w:eastAsia="宋体" w:cs="宋体"/>
                <w:color w:val="auto"/>
                <w:sz w:val="21"/>
                <w:szCs w:val="21"/>
                <w:u w:val="none"/>
                <w:lang w:bidi="ar"/>
              </w:rPr>
              <w:t>），并完成政府部门要求的临时相关填报工作（含在线平台填报工作）。</w:t>
            </w:r>
          </w:p>
        </w:tc>
        <w:tc>
          <w:tcPr>
            <w:tcW w:w="1834" w:type="pct"/>
            <w:noWrap w:val="0"/>
            <w:vAlign w:val="center"/>
          </w:tcPr>
          <w:p w14:paraId="23091DB7">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所有需处置的物品移交手续以及开具的发票复印件需交给采购人留存。</w:t>
            </w:r>
          </w:p>
        </w:tc>
      </w:tr>
      <w:tr w14:paraId="159A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vMerge w:val="continue"/>
            <w:noWrap w:val="0"/>
            <w:vAlign w:val="center"/>
          </w:tcPr>
          <w:p w14:paraId="1275205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p>
        </w:tc>
        <w:tc>
          <w:tcPr>
            <w:tcW w:w="412" w:type="pct"/>
            <w:gridSpan w:val="2"/>
            <w:vMerge w:val="continue"/>
            <w:noWrap w:val="0"/>
            <w:vAlign w:val="center"/>
          </w:tcPr>
          <w:p w14:paraId="4A57815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Cs w:val="21"/>
              </w:rPr>
            </w:pPr>
          </w:p>
        </w:tc>
        <w:tc>
          <w:tcPr>
            <w:tcW w:w="2510" w:type="pct"/>
            <w:noWrap w:val="0"/>
            <w:vAlign w:val="center"/>
          </w:tcPr>
          <w:p w14:paraId="585DE40B">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负责管理各社康污水处理设施，定期维护及投加消毒药剂等日常工作。（</w:t>
            </w:r>
            <w:r>
              <w:rPr>
                <w:rFonts w:hint="eastAsia" w:ascii="宋体" w:hAnsi="宋体" w:cs="宋体"/>
                <w:b/>
                <w:bCs/>
                <w:kern w:val="0"/>
                <w:szCs w:val="21"/>
                <w:lang w:bidi="ar"/>
              </w:rPr>
              <w:t>所需消毒药剂由</w:t>
            </w:r>
            <w:r>
              <w:rPr>
                <w:rFonts w:hint="eastAsia" w:ascii="宋体" w:hAnsi="宋体" w:cs="宋体"/>
                <w:b/>
                <w:bCs/>
                <w:kern w:val="0"/>
                <w:szCs w:val="21"/>
                <w:lang w:eastAsia="zh-CN" w:bidi="ar"/>
              </w:rPr>
              <w:t>中标人</w:t>
            </w:r>
            <w:r>
              <w:rPr>
                <w:rFonts w:hint="eastAsia" w:ascii="宋体" w:hAnsi="宋体" w:cs="宋体"/>
                <w:b/>
                <w:bCs/>
                <w:kern w:val="0"/>
                <w:szCs w:val="21"/>
                <w:lang w:bidi="ar"/>
              </w:rPr>
              <w:t>提供，相关费用已包含在项目预算总额内，不</w:t>
            </w:r>
            <w:r>
              <w:rPr>
                <w:rFonts w:hint="default" w:ascii="宋体" w:hAnsi="宋体" w:eastAsia="宋体" w:cs="宋体"/>
                <w:b/>
                <w:bCs/>
                <w:color w:val="auto"/>
                <w:sz w:val="21"/>
                <w:szCs w:val="21"/>
                <w:u w:val="none"/>
                <w:lang w:bidi="ar"/>
              </w:rPr>
              <w:t>额外</w:t>
            </w:r>
            <w:r>
              <w:rPr>
                <w:rFonts w:hint="eastAsia" w:ascii="宋体" w:hAnsi="宋体" w:cs="宋体"/>
                <w:b/>
                <w:bCs/>
                <w:kern w:val="0"/>
                <w:szCs w:val="21"/>
                <w:lang w:bidi="ar"/>
              </w:rPr>
              <w:t>收费。</w:t>
            </w:r>
            <w:r>
              <w:rPr>
                <w:rFonts w:hint="default" w:ascii="宋体" w:hAnsi="宋体" w:cs="宋体"/>
                <w:b/>
                <w:bCs/>
                <w:color w:val="auto"/>
                <w:szCs w:val="21"/>
                <w:u w:val="none"/>
                <w:lang w:bidi="ar"/>
              </w:rPr>
              <w:t>如社康新增污水处理设备、配备新增设备或在院内新增小型污水处理装置，相关服务按要求无条件提供，不收取额外费用。</w:t>
            </w:r>
            <w:r>
              <w:rPr>
                <w:rFonts w:hint="default" w:ascii="宋体" w:hAnsi="宋体" w:eastAsia="宋体" w:cs="宋体"/>
                <w:color w:val="auto"/>
                <w:sz w:val="21"/>
                <w:szCs w:val="21"/>
                <w:u w:val="none"/>
                <w:lang w:bidi="ar"/>
              </w:rPr>
              <w:t>）</w:t>
            </w:r>
          </w:p>
        </w:tc>
        <w:tc>
          <w:tcPr>
            <w:tcW w:w="1834" w:type="pct"/>
            <w:noWrap w:val="0"/>
            <w:vAlign w:val="center"/>
          </w:tcPr>
          <w:p w14:paraId="298A6317">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污水处理设备信息详见下方。</w:t>
            </w:r>
          </w:p>
        </w:tc>
      </w:tr>
      <w:tr w14:paraId="1075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noWrap w:val="0"/>
            <w:vAlign w:val="center"/>
          </w:tcPr>
          <w:p w14:paraId="3F03EF0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2</w:t>
            </w:r>
          </w:p>
        </w:tc>
        <w:tc>
          <w:tcPr>
            <w:tcW w:w="412" w:type="pct"/>
            <w:gridSpan w:val="2"/>
            <w:noWrap w:val="0"/>
            <w:vAlign w:val="center"/>
          </w:tcPr>
          <w:p w14:paraId="65518BD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污染源在线监控系统运维工作</w:t>
            </w:r>
          </w:p>
        </w:tc>
        <w:tc>
          <w:tcPr>
            <w:tcW w:w="2510" w:type="pct"/>
            <w:noWrap w:val="0"/>
            <w:vAlign w:val="center"/>
          </w:tcPr>
          <w:p w14:paraId="5DF6F1FC">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负责运营管理自动在线监测设备（</w:t>
            </w:r>
            <w:r>
              <w:rPr>
                <w:rFonts w:hint="default" w:ascii="宋体" w:hAnsi="宋体" w:eastAsia="宋体" w:cs="宋体"/>
                <w:b/>
                <w:bCs/>
                <w:color w:val="auto"/>
                <w:sz w:val="21"/>
                <w:szCs w:val="21"/>
                <w:u w:val="none"/>
                <w:lang w:bidi="ar"/>
              </w:rPr>
              <w:t>每周一次</w:t>
            </w:r>
            <w:r>
              <w:rPr>
                <w:rFonts w:hint="default" w:ascii="宋体" w:hAnsi="宋体" w:eastAsia="宋体" w:cs="宋体"/>
                <w:color w:val="auto"/>
                <w:sz w:val="21"/>
                <w:szCs w:val="21"/>
                <w:u w:val="none"/>
                <w:lang w:bidi="ar"/>
              </w:rPr>
              <w:t>），包括但不限于化学需氧量在线监控系统、PH在线分析仪、余氯在线分析仪及数据采集及无线传输系统、并集成现场的流量计数据，保障设备的日常数据监测及设备管理符合国家管理规范，并保障数据稳定上传给深圳市环境监管部门，保持在线监控设施的24小时正常运行，异常情况按照政府监管要求完成报备等相关手续。</w:t>
            </w:r>
          </w:p>
        </w:tc>
        <w:tc>
          <w:tcPr>
            <w:tcW w:w="1834" w:type="pct"/>
            <w:noWrap w:val="0"/>
            <w:vAlign w:val="center"/>
          </w:tcPr>
          <w:p w14:paraId="74EC7ED2">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szCs w:val="21"/>
              </w:rPr>
            </w:pPr>
            <w:r>
              <w:rPr>
                <w:rFonts w:hint="eastAsia" w:ascii="宋体" w:hAnsi="宋体" w:cs="宋体"/>
                <w:kern w:val="0"/>
                <w:szCs w:val="21"/>
                <w:lang w:bidi="ar"/>
              </w:rPr>
              <w:t>包含零配件损坏更换（</w:t>
            </w:r>
            <w:r>
              <w:rPr>
                <w:rFonts w:hint="default" w:ascii="宋体" w:hAnsi="宋体" w:eastAsia="宋体" w:cs="宋体"/>
                <w:b/>
                <w:bCs/>
                <w:color w:val="auto"/>
                <w:sz w:val="21"/>
                <w:szCs w:val="21"/>
                <w:u w:val="none"/>
                <w:lang w:bidi="ar"/>
              </w:rPr>
              <w:t>仅含单个材料的维修费用</w:t>
            </w:r>
            <w:r>
              <w:rPr>
                <w:rFonts w:hint="eastAsia" w:ascii="宋体" w:hAnsi="宋体" w:cs="宋体"/>
                <w:b/>
                <w:bCs/>
                <w:color w:val="auto"/>
                <w:sz w:val="21"/>
                <w:szCs w:val="21"/>
                <w:u w:val="none"/>
                <w:lang w:bidi="ar"/>
              </w:rPr>
              <w:t>≤</w:t>
            </w:r>
            <w:r>
              <w:rPr>
                <w:rFonts w:hint="default" w:ascii="宋体" w:hAnsi="宋体" w:eastAsia="宋体" w:cs="宋体"/>
                <w:b/>
                <w:bCs/>
                <w:color w:val="auto"/>
                <w:sz w:val="21"/>
                <w:szCs w:val="21"/>
                <w:u w:val="none"/>
                <w:lang w:bidi="ar"/>
              </w:rPr>
              <w:t>1000元</w:t>
            </w:r>
            <w:r>
              <w:rPr>
                <w:rFonts w:hint="default" w:ascii="宋体" w:hAnsi="宋体" w:eastAsia="宋体" w:cs="宋体"/>
                <w:color w:val="auto"/>
                <w:sz w:val="21"/>
                <w:szCs w:val="21"/>
                <w:u w:val="none"/>
                <w:lang w:bidi="ar"/>
              </w:rPr>
              <w:t>）</w:t>
            </w:r>
            <w:r>
              <w:rPr>
                <w:rFonts w:hint="eastAsia" w:ascii="宋体" w:hAnsi="宋体" w:cs="宋体"/>
                <w:kern w:val="0"/>
                <w:szCs w:val="21"/>
                <w:lang w:bidi="ar"/>
              </w:rPr>
              <w:t>以及使用试剂提供等服务。</w:t>
            </w:r>
          </w:p>
        </w:tc>
      </w:tr>
      <w:tr w14:paraId="1D2F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noWrap w:val="0"/>
            <w:vAlign w:val="center"/>
          </w:tcPr>
          <w:p w14:paraId="628F72F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3</w:t>
            </w:r>
          </w:p>
        </w:tc>
        <w:tc>
          <w:tcPr>
            <w:tcW w:w="412" w:type="pct"/>
            <w:gridSpan w:val="2"/>
            <w:noWrap w:val="0"/>
            <w:vAlign w:val="center"/>
          </w:tcPr>
          <w:p w14:paraId="556956A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医疗废水检测</w:t>
            </w:r>
          </w:p>
        </w:tc>
        <w:tc>
          <w:tcPr>
            <w:tcW w:w="2510" w:type="pct"/>
            <w:noWrap w:val="0"/>
            <w:vAlign w:val="center"/>
          </w:tcPr>
          <w:p w14:paraId="60D08D0D">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b/>
                <w:bCs/>
                <w:szCs w:val="21"/>
              </w:rPr>
            </w:pPr>
            <w:r>
              <w:rPr>
                <w:rFonts w:hint="eastAsia" w:ascii="宋体" w:hAnsi="宋体" w:cs="宋体"/>
                <w:b/>
                <w:bCs/>
                <w:kern w:val="0"/>
                <w:szCs w:val="21"/>
                <w:lang w:bidi="ar"/>
              </w:rPr>
              <w:t>在采购人指定的1个地点每周</w:t>
            </w:r>
            <w:r>
              <w:rPr>
                <w:rFonts w:hint="default" w:ascii="宋体" w:hAnsi="宋体" w:eastAsia="宋体" w:cs="宋体"/>
                <w:color w:val="auto"/>
                <w:sz w:val="21"/>
                <w:szCs w:val="21"/>
                <w:u w:val="none"/>
                <w:lang w:bidi="ar"/>
              </w:rPr>
              <w:t>对悬浮物（ss）、化学需氧量（COD）、粪大肠杆菌进行一次检测；</w:t>
            </w:r>
            <w:r>
              <w:rPr>
                <w:rFonts w:hint="eastAsia" w:ascii="宋体" w:hAnsi="宋体" w:cs="宋体"/>
                <w:b/>
                <w:bCs/>
                <w:kern w:val="0"/>
                <w:szCs w:val="21"/>
                <w:lang w:bidi="ar"/>
              </w:rPr>
              <w:t>在采购人指定的1个地点</w:t>
            </w:r>
            <w:r>
              <w:rPr>
                <w:rFonts w:hint="default" w:ascii="宋体" w:hAnsi="宋体" w:eastAsia="宋体" w:cs="宋体"/>
                <w:b/>
                <w:bCs/>
                <w:color w:val="auto"/>
                <w:sz w:val="21"/>
                <w:szCs w:val="21"/>
                <w:u w:val="none"/>
                <w:lang w:bidi="ar"/>
              </w:rPr>
              <w:t>每季度</w:t>
            </w:r>
            <w:r>
              <w:rPr>
                <w:rFonts w:hint="default" w:ascii="宋体" w:hAnsi="宋体" w:eastAsia="宋体" w:cs="宋体"/>
                <w:color w:val="auto"/>
                <w:sz w:val="21"/>
                <w:szCs w:val="21"/>
                <w:u w:val="none"/>
                <w:lang w:bidi="ar"/>
              </w:rPr>
              <w:t>对沙门氏菌、五日生化需氧量、石油类、挥发酚、动植物油、阴离子表面活性剂、总氰化物、氨氮、PH值、BOD5进行一次检测；</w:t>
            </w:r>
            <w:r>
              <w:rPr>
                <w:rFonts w:hint="eastAsia" w:ascii="宋体" w:hAnsi="宋体" w:cs="宋体"/>
                <w:b/>
                <w:bCs/>
                <w:kern w:val="0"/>
                <w:szCs w:val="21"/>
                <w:lang w:bidi="ar"/>
              </w:rPr>
              <w:t>在采购人指定的1个地点</w:t>
            </w:r>
            <w:r>
              <w:rPr>
                <w:rFonts w:hint="default" w:ascii="宋体" w:hAnsi="宋体" w:eastAsia="宋体" w:cs="宋体"/>
                <w:b/>
                <w:bCs/>
                <w:color w:val="auto"/>
                <w:sz w:val="21"/>
                <w:szCs w:val="21"/>
                <w:u w:val="none"/>
                <w:lang w:bidi="ar"/>
              </w:rPr>
              <w:t>每半年</w:t>
            </w:r>
            <w:r>
              <w:rPr>
                <w:rFonts w:hint="default" w:ascii="宋体" w:hAnsi="宋体" w:eastAsia="宋体" w:cs="宋体"/>
                <w:color w:val="auto"/>
                <w:sz w:val="21"/>
                <w:szCs w:val="21"/>
                <w:u w:val="none"/>
                <w:lang w:bidi="ar"/>
              </w:rPr>
              <w:t>对志贺氏菌进行一次检测，并完成政府部门临时新增的检测任务。</w:t>
            </w:r>
          </w:p>
        </w:tc>
        <w:tc>
          <w:tcPr>
            <w:tcW w:w="1834" w:type="pct"/>
            <w:vMerge w:val="restart"/>
            <w:noWrap w:val="0"/>
            <w:vAlign w:val="center"/>
          </w:tcPr>
          <w:p w14:paraId="4916DEA5">
            <w:pPr>
              <w:keepNext w:val="0"/>
              <w:keepLines w:val="0"/>
              <w:widowControl/>
              <w:suppressLineNumbers w:val="0"/>
              <w:adjustRightInd w:val="0"/>
              <w:snapToGrid w:val="0"/>
              <w:spacing w:before="0" w:beforeAutospacing="0" w:after="0" w:afterAutospacing="0"/>
              <w:ind w:left="0" w:right="0"/>
              <w:jc w:val="left"/>
              <w:textAlignment w:val="center"/>
              <w:rPr>
                <w:rFonts w:hint="default" w:ascii="宋体" w:hAnsi="宋体" w:cs="宋体"/>
                <w:szCs w:val="21"/>
                <w:lang w:val="en-US"/>
              </w:rPr>
            </w:pPr>
            <w:r>
              <w:rPr>
                <w:rFonts w:hint="default" w:ascii="宋体" w:hAnsi="宋体" w:eastAsia="宋体" w:cs="宋体"/>
                <w:color w:val="auto"/>
                <w:sz w:val="21"/>
                <w:szCs w:val="21"/>
                <w:u w:val="none"/>
                <w:lang w:bidi="ar"/>
              </w:rPr>
              <w:br w:type="textWrapping"/>
            </w:r>
            <w:r>
              <w:rPr>
                <w:rFonts w:hint="eastAsia" w:ascii="宋体" w:hAnsi="宋体" w:cs="宋体"/>
                <w:kern w:val="0"/>
                <w:szCs w:val="21"/>
                <w:lang w:eastAsia="zh-CN" w:bidi="ar"/>
              </w:rPr>
              <w:t>所涉及</w:t>
            </w:r>
            <w:r>
              <w:rPr>
                <w:rFonts w:hint="eastAsia" w:ascii="宋体" w:hAnsi="宋体" w:cs="宋体"/>
                <w:kern w:val="0"/>
                <w:szCs w:val="21"/>
                <w:lang w:bidi="ar"/>
              </w:rPr>
              <w:t>检测项目均</w:t>
            </w:r>
            <w:r>
              <w:rPr>
                <w:rFonts w:hint="default" w:ascii="宋体" w:hAnsi="宋体" w:eastAsia="宋体" w:cs="宋体"/>
                <w:color w:val="auto"/>
                <w:sz w:val="21"/>
                <w:szCs w:val="21"/>
                <w:u w:val="none"/>
                <w:lang w:bidi="ar"/>
              </w:rPr>
              <w:t>须由检测机构现场采样并出具</w:t>
            </w:r>
            <w:r>
              <w:rPr>
                <w:rFonts w:hint="default" w:ascii="宋体" w:hAnsi="宋体" w:eastAsia="仿宋_GB2312" w:cs="宋体"/>
                <w:color w:val="auto"/>
                <w:sz w:val="21"/>
                <w:szCs w:val="21"/>
                <w:u w:val="none"/>
                <w:lang w:bidi="ar"/>
              </w:rPr>
              <w:t>加盖（或带有）CMA标志</w:t>
            </w:r>
            <w:r>
              <w:rPr>
                <w:rFonts w:hint="default" w:ascii="宋体" w:hAnsi="宋体" w:eastAsia="宋体" w:cs="宋体"/>
                <w:color w:val="auto"/>
                <w:sz w:val="21"/>
                <w:szCs w:val="21"/>
                <w:u w:val="none"/>
                <w:lang w:bidi="ar"/>
              </w:rPr>
              <w:t>的报告（</w:t>
            </w:r>
            <w:r>
              <w:rPr>
                <w:rFonts w:hint="eastAsia" w:ascii="宋体" w:hAnsi="宋体" w:eastAsia="仿宋_GB2312" w:cs="宋体"/>
                <w:color w:val="auto"/>
                <w:sz w:val="21"/>
                <w:szCs w:val="21"/>
                <w:u w:val="none"/>
                <w:lang w:eastAsia="zh-CN" w:bidi="ar"/>
              </w:rPr>
              <w:t>检测内容不超过</w:t>
            </w:r>
            <w:r>
              <w:rPr>
                <w:rFonts w:hint="eastAsia" w:ascii="宋体" w:hAnsi="宋体" w:eastAsia="仿宋_GB2312" w:cs="宋体"/>
                <w:color w:val="auto"/>
                <w:sz w:val="21"/>
                <w:szCs w:val="21"/>
                <w:u w:val="none"/>
                <w:lang w:val="en-US" w:eastAsia="zh-CN" w:bidi="ar"/>
              </w:rPr>
              <w:t>检测机构</w:t>
            </w:r>
            <w:r>
              <w:rPr>
                <w:rFonts w:hint="eastAsia" w:ascii="宋体" w:hAnsi="宋体" w:eastAsia="仿宋_GB2312" w:cs="宋体"/>
                <w:color w:val="auto"/>
                <w:sz w:val="21"/>
                <w:szCs w:val="21"/>
                <w:u w:val="none"/>
                <w:lang w:eastAsia="zh-CN" w:bidi="ar"/>
              </w:rPr>
              <w:t>检测范围</w:t>
            </w:r>
            <w:r>
              <w:rPr>
                <w:rFonts w:hint="default" w:ascii="宋体" w:hAnsi="宋体" w:eastAsia="宋体" w:cs="宋体"/>
                <w:color w:val="auto"/>
                <w:sz w:val="21"/>
                <w:szCs w:val="21"/>
                <w:u w:val="none"/>
                <w:lang w:bidi="ar"/>
              </w:rPr>
              <w:t>）且</w:t>
            </w:r>
            <w:r>
              <w:rPr>
                <w:rFonts w:hint="default" w:ascii="宋体" w:hAnsi="宋体" w:eastAsia="宋体" w:cs="宋体"/>
                <w:b/>
                <w:bCs/>
                <w:color w:val="auto"/>
                <w:sz w:val="21"/>
                <w:szCs w:val="21"/>
                <w:u w:val="none"/>
                <w:lang w:bidi="ar"/>
              </w:rPr>
              <w:t>一式至少两份</w:t>
            </w:r>
            <w:r>
              <w:rPr>
                <w:rFonts w:hint="default" w:ascii="宋体" w:hAnsi="宋体" w:eastAsia="宋体" w:cs="宋体"/>
                <w:color w:val="auto"/>
                <w:sz w:val="21"/>
                <w:szCs w:val="21"/>
                <w:u w:val="none"/>
                <w:lang w:bidi="ar"/>
              </w:rPr>
              <w:t>。</w:t>
            </w:r>
            <w:r>
              <w:rPr>
                <w:rFonts w:hint="eastAsia" w:ascii="宋体" w:hAnsi="宋体" w:eastAsia="仿宋_GB2312" w:cs="宋体"/>
                <w:b/>
                <w:bCs/>
                <w:color w:val="auto"/>
                <w:sz w:val="21"/>
                <w:szCs w:val="21"/>
                <w:u w:val="none"/>
                <w:lang w:val="en-US" w:eastAsia="zh-CN" w:bidi="ar"/>
              </w:rPr>
              <w:t>此部分服务内容允许分包。</w:t>
            </w:r>
            <w:r>
              <w:rPr>
                <w:rFonts w:hint="eastAsia" w:ascii="宋体" w:hAnsi="宋体" w:cs="宋体"/>
                <w:kern w:val="0"/>
                <w:szCs w:val="21"/>
                <w:lang w:bidi="ar"/>
              </w:rPr>
              <w:t>（</w:t>
            </w:r>
            <w:r>
              <w:rPr>
                <w:rFonts w:hint="default" w:ascii="宋体" w:hAnsi="宋体" w:eastAsia="宋体" w:cs="宋体"/>
                <w:b/>
                <w:bCs/>
                <w:color w:val="auto"/>
                <w:sz w:val="21"/>
                <w:szCs w:val="21"/>
                <w:u w:val="none"/>
                <w:lang w:bidi="ar"/>
              </w:rPr>
              <w:t>抽样、出勤交通、报告等所有相关费用包含本项目预算费用内，不额外支付费用</w:t>
            </w:r>
            <w:r>
              <w:rPr>
                <w:rFonts w:hint="default" w:ascii="宋体" w:hAnsi="宋体" w:eastAsia="宋体" w:cs="宋体"/>
                <w:color w:val="auto"/>
                <w:sz w:val="21"/>
                <w:szCs w:val="21"/>
                <w:u w:val="none"/>
                <w:lang w:bidi="ar"/>
              </w:rPr>
              <w:t>）</w:t>
            </w:r>
          </w:p>
        </w:tc>
      </w:tr>
      <w:tr w14:paraId="7C3B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noWrap w:val="0"/>
            <w:vAlign w:val="center"/>
          </w:tcPr>
          <w:p w14:paraId="60C6DCE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4</w:t>
            </w:r>
          </w:p>
        </w:tc>
        <w:tc>
          <w:tcPr>
            <w:tcW w:w="412" w:type="pct"/>
            <w:gridSpan w:val="2"/>
            <w:noWrap w:val="0"/>
            <w:vAlign w:val="center"/>
          </w:tcPr>
          <w:p w14:paraId="78B2A39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污水比对</w:t>
            </w:r>
          </w:p>
        </w:tc>
        <w:tc>
          <w:tcPr>
            <w:tcW w:w="2510" w:type="pct"/>
            <w:noWrap w:val="0"/>
            <w:vAlign w:val="center"/>
          </w:tcPr>
          <w:p w14:paraId="4ADBFF85">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b/>
                <w:bCs/>
                <w:szCs w:val="21"/>
              </w:rPr>
            </w:pPr>
            <w:r>
              <w:rPr>
                <w:rFonts w:hint="eastAsia" w:ascii="宋体" w:hAnsi="宋体" w:cs="宋体"/>
                <w:b/>
                <w:bCs/>
                <w:kern w:val="0"/>
                <w:szCs w:val="21"/>
                <w:lang w:bidi="ar"/>
              </w:rPr>
              <w:t>在采购人指定的1个地点每季度</w:t>
            </w:r>
            <w:r>
              <w:rPr>
                <w:rFonts w:hint="default" w:ascii="宋体" w:hAnsi="宋体" w:eastAsia="宋体" w:cs="宋体"/>
                <w:color w:val="auto"/>
                <w:sz w:val="21"/>
                <w:szCs w:val="21"/>
                <w:u w:val="none"/>
                <w:lang w:bidi="ar"/>
              </w:rPr>
              <w:t>对采购人单位污水进行</w:t>
            </w:r>
            <w:r>
              <w:rPr>
                <w:rFonts w:hint="eastAsia" w:ascii="宋体" w:hAnsi="宋体" w:cs="宋体"/>
                <w:b/>
                <w:bCs/>
                <w:kern w:val="0"/>
                <w:szCs w:val="21"/>
                <w:lang w:bidi="ar"/>
              </w:rPr>
              <w:t>1次</w:t>
            </w:r>
            <w:r>
              <w:rPr>
                <w:rFonts w:hint="default" w:ascii="宋体" w:hAnsi="宋体" w:eastAsia="宋体" w:cs="宋体"/>
                <w:color w:val="auto"/>
                <w:sz w:val="21"/>
                <w:szCs w:val="21"/>
                <w:u w:val="none"/>
                <w:lang w:bidi="ar"/>
              </w:rPr>
              <w:t>比对检测（检测因子；总余氯、PH值、化学需氧量），并完成政府部门临时新增的检测任务。</w:t>
            </w:r>
          </w:p>
        </w:tc>
        <w:tc>
          <w:tcPr>
            <w:tcW w:w="1834" w:type="pct"/>
            <w:vMerge w:val="continue"/>
            <w:noWrap w:val="0"/>
            <w:vAlign w:val="center"/>
          </w:tcPr>
          <w:p w14:paraId="1761C960">
            <w:pPr>
              <w:keepNext w:val="0"/>
              <w:keepLines w:val="0"/>
              <w:widowControl/>
              <w:suppressLineNumbers w:val="0"/>
              <w:adjustRightInd w:val="0"/>
              <w:snapToGrid w:val="0"/>
              <w:spacing w:before="0" w:beforeAutospacing="0" w:after="0" w:afterAutospacing="0"/>
              <w:ind w:left="0" w:right="0"/>
              <w:rPr>
                <w:rFonts w:hint="eastAsia" w:ascii="宋体" w:hAnsi="宋体" w:cs="宋体"/>
                <w:szCs w:val="21"/>
              </w:rPr>
            </w:pPr>
          </w:p>
        </w:tc>
      </w:tr>
      <w:tr w14:paraId="159C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noWrap w:val="0"/>
            <w:vAlign w:val="center"/>
          </w:tcPr>
          <w:p w14:paraId="014F0A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5</w:t>
            </w:r>
          </w:p>
        </w:tc>
        <w:tc>
          <w:tcPr>
            <w:tcW w:w="412" w:type="pct"/>
            <w:gridSpan w:val="2"/>
            <w:noWrap w:val="0"/>
            <w:vAlign w:val="center"/>
          </w:tcPr>
          <w:p w14:paraId="34DE71E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szCs w:val="21"/>
              </w:rPr>
            </w:pPr>
            <w:r>
              <w:rPr>
                <w:rFonts w:hint="eastAsia" w:ascii="宋体" w:hAnsi="宋体" w:cs="宋体"/>
                <w:b/>
                <w:bCs/>
                <w:kern w:val="0"/>
                <w:szCs w:val="21"/>
                <w:lang w:bidi="ar"/>
              </w:rPr>
              <w:t>废气检测</w:t>
            </w:r>
          </w:p>
        </w:tc>
        <w:tc>
          <w:tcPr>
            <w:tcW w:w="2510" w:type="pct"/>
            <w:noWrap w:val="0"/>
            <w:vAlign w:val="center"/>
          </w:tcPr>
          <w:p w14:paraId="3D70455C">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b/>
                <w:bCs/>
                <w:szCs w:val="21"/>
              </w:rPr>
            </w:pPr>
            <w:r>
              <w:rPr>
                <w:rFonts w:hint="eastAsia" w:ascii="宋体" w:hAnsi="宋体" w:cs="宋体"/>
                <w:b/>
                <w:bCs/>
                <w:kern w:val="0"/>
                <w:szCs w:val="21"/>
                <w:lang w:bidi="ar"/>
              </w:rPr>
              <w:t>每季度在污水处理站</w:t>
            </w:r>
            <w:r>
              <w:rPr>
                <w:rFonts w:hint="eastAsia" w:ascii="宋体" w:hAnsi="宋体" w:cs="宋体"/>
                <w:b/>
                <w:bCs/>
                <w:kern w:val="0"/>
                <w:szCs w:val="21"/>
                <w:lang w:eastAsia="zh-CN" w:bidi="ar"/>
              </w:rPr>
              <w:t>周边</w:t>
            </w:r>
            <w:r>
              <w:rPr>
                <w:rFonts w:hint="default" w:ascii="宋体" w:hAnsi="宋体" w:eastAsia="宋体" w:cs="宋体"/>
                <w:color w:val="auto"/>
                <w:sz w:val="21"/>
                <w:szCs w:val="21"/>
                <w:u w:val="none"/>
                <w:lang w:bidi="ar"/>
              </w:rPr>
              <w:t>对污水站排放的无组织废气共进行</w:t>
            </w:r>
            <w:r>
              <w:rPr>
                <w:rFonts w:hint="eastAsia" w:ascii="宋体" w:hAnsi="宋体" w:cs="宋体"/>
                <w:b/>
                <w:bCs/>
                <w:kern w:val="0"/>
                <w:szCs w:val="21"/>
                <w:lang w:bidi="ar"/>
              </w:rPr>
              <w:t>1次</w:t>
            </w:r>
            <w:r>
              <w:rPr>
                <w:rFonts w:hint="default" w:ascii="宋体" w:hAnsi="宋体" w:eastAsia="宋体" w:cs="宋体"/>
                <w:color w:val="auto"/>
                <w:sz w:val="21"/>
                <w:szCs w:val="21"/>
                <w:u w:val="none"/>
                <w:lang w:bidi="ar"/>
              </w:rPr>
              <w:t>检测（检测因子：甲烷、臭气浓度、氨气、氯、硫化氢），并完成政府部门临时新增的检测任务。</w:t>
            </w:r>
          </w:p>
        </w:tc>
        <w:tc>
          <w:tcPr>
            <w:tcW w:w="1834" w:type="pct"/>
            <w:vMerge w:val="continue"/>
            <w:noWrap w:val="0"/>
            <w:vAlign w:val="center"/>
          </w:tcPr>
          <w:p w14:paraId="62BBBDB0">
            <w:pPr>
              <w:keepNext w:val="0"/>
              <w:keepLines w:val="0"/>
              <w:widowControl/>
              <w:suppressLineNumbers w:val="0"/>
              <w:adjustRightInd w:val="0"/>
              <w:snapToGrid w:val="0"/>
              <w:spacing w:before="0" w:beforeAutospacing="0" w:after="0" w:afterAutospacing="0"/>
              <w:ind w:left="0" w:right="0"/>
              <w:rPr>
                <w:rFonts w:hint="eastAsia" w:ascii="宋体" w:hAnsi="宋体" w:cs="宋体"/>
                <w:szCs w:val="21"/>
              </w:rPr>
            </w:pPr>
          </w:p>
        </w:tc>
      </w:tr>
      <w:tr w14:paraId="1478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noWrap w:val="0"/>
            <w:vAlign w:val="center"/>
          </w:tcPr>
          <w:p w14:paraId="68350E6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kern w:val="0"/>
                <w:szCs w:val="21"/>
                <w:lang w:val="en-US" w:eastAsia="zh-CN" w:bidi="ar"/>
              </w:rPr>
            </w:pPr>
            <w:r>
              <w:rPr>
                <w:rFonts w:hint="eastAsia" w:ascii="宋体" w:hAnsi="宋体" w:cs="宋体"/>
                <w:b/>
                <w:bCs/>
                <w:kern w:val="0"/>
                <w:szCs w:val="21"/>
                <w:lang w:val="en-US" w:eastAsia="zh-CN" w:bidi="ar"/>
              </w:rPr>
              <w:t>6</w:t>
            </w:r>
          </w:p>
        </w:tc>
        <w:tc>
          <w:tcPr>
            <w:tcW w:w="412" w:type="pct"/>
            <w:gridSpan w:val="2"/>
            <w:noWrap w:val="0"/>
            <w:vAlign w:val="center"/>
          </w:tcPr>
          <w:p w14:paraId="1980E95E">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eastAsia="宋体" w:cs="宋体"/>
                <w:b/>
                <w:bCs/>
                <w:kern w:val="0"/>
                <w:szCs w:val="21"/>
                <w:lang w:val="en-US" w:eastAsia="zh-CN" w:bidi="ar"/>
              </w:rPr>
            </w:pPr>
            <w:r>
              <w:rPr>
                <w:rFonts w:hint="eastAsia" w:ascii="宋体" w:hAnsi="宋体" w:cs="宋体"/>
                <w:b/>
                <w:bCs/>
                <w:kern w:val="0"/>
                <w:szCs w:val="21"/>
                <w:lang w:val="en-US" w:eastAsia="zh-CN" w:bidi="ar"/>
              </w:rPr>
              <w:t>噪音检测</w:t>
            </w:r>
          </w:p>
        </w:tc>
        <w:tc>
          <w:tcPr>
            <w:tcW w:w="2510" w:type="pct"/>
            <w:noWrap w:val="0"/>
            <w:vAlign w:val="center"/>
          </w:tcPr>
          <w:p w14:paraId="78577054">
            <w:pPr>
              <w:keepNext w:val="0"/>
              <w:keepLines w:val="0"/>
              <w:widowControl/>
              <w:suppressLineNumbers w:val="0"/>
              <w:adjustRightInd w:val="0"/>
              <w:snapToGrid w:val="0"/>
              <w:spacing w:before="0" w:beforeAutospacing="0" w:after="0" w:afterAutospacing="0"/>
              <w:ind w:left="0" w:right="0"/>
              <w:textAlignment w:val="center"/>
              <w:rPr>
                <w:rFonts w:hint="default" w:ascii="宋体" w:hAnsi="宋体" w:eastAsia="宋体" w:cs="宋体"/>
                <w:b/>
                <w:bCs/>
                <w:kern w:val="0"/>
                <w:szCs w:val="21"/>
                <w:lang w:val="en-US" w:eastAsia="zh-CN" w:bidi="ar"/>
              </w:rPr>
            </w:pPr>
            <w:r>
              <w:rPr>
                <w:rFonts w:hint="eastAsia" w:ascii="宋体" w:hAnsi="宋体" w:cs="宋体"/>
                <w:b/>
                <w:bCs/>
                <w:kern w:val="0"/>
                <w:szCs w:val="21"/>
                <w:lang w:bidi="ar"/>
              </w:rPr>
              <w:t>每季度</w:t>
            </w:r>
            <w:r>
              <w:rPr>
                <w:rFonts w:hint="default" w:ascii="宋体" w:hAnsi="宋体" w:eastAsia="宋体" w:cs="宋体"/>
                <w:b/>
                <w:bCs/>
                <w:color w:val="auto"/>
                <w:sz w:val="21"/>
                <w:szCs w:val="21"/>
                <w:u w:val="none"/>
                <w:lang w:bidi="ar"/>
              </w:rPr>
              <w:t>对污水站</w:t>
            </w:r>
            <w:r>
              <w:rPr>
                <w:rFonts w:hint="eastAsia" w:ascii="宋体" w:hAnsi="宋体" w:eastAsia="宋体" w:cs="宋体"/>
                <w:b/>
                <w:bCs/>
                <w:color w:val="auto"/>
                <w:sz w:val="21"/>
                <w:szCs w:val="21"/>
                <w:u w:val="none"/>
                <w:lang w:val="en-US" w:eastAsia="zh-CN" w:bidi="ar"/>
              </w:rPr>
              <w:t>周边</w:t>
            </w:r>
            <w:r>
              <w:rPr>
                <w:rFonts w:hint="eastAsia" w:ascii="宋体" w:hAnsi="宋体" w:eastAsia="宋体" w:cs="宋体"/>
                <w:color w:val="auto"/>
                <w:sz w:val="21"/>
                <w:szCs w:val="21"/>
                <w:u w:val="none"/>
                <w:lang w:val="en-US" w:eastAsia="zh-CN" w:bidi="ar"/>
              </w:rPr>
              <w:t>进行采样检测，</w:t>
            </w:r>
            <w:r>
              <w:rPr>
                <w:rFonts w:hint="default" w:ascii="宋体" w:hAnsi="宋体" w:eastAsia="宋体" w:cs="宋体"/>
                <w:color w:val="auto"/>
                <w:sz w:val="21"/>
                <w:szCs w:val="21"/>
                <w:u w:val="none"/>
                <w:lang w:bidi="ar"/>
              </w:rPr>
              <w:t>并完成政府部门临时新增的检测任务。</w:t>
            </w:r>
          </w:p>
        </w:tc>
        <w:tc>
          <w:tcPr>
            <w:tcW w:w="1834" w:type="pct"/>
            <w:vMerge w:val="continue"/>
            <w:noWrap w:val="0"/>
            <w:vAlign w:val="center"/>
          </w:tcPr>
          <w:p w14:paraId="7728912A">
            <w:pPr>
              <w:keepNext w:val="0"/>
              <w:keepLines w:val="0"/>
              <w:widowControl/>
              <w:suppressLineNumbers w:val="0"/>
              <w:adjustRightInd w:val="0"/>
              <w:snapToGrid w:val="0"/>
              <w:spacing w:before="0" w:beforeAutospacing="0" w:after="0" w:afterAutospacing="0"/>
              <w:ind w:left="0" w:right="0"/>
              <w:rPr>
                <w:rFonts w:hint="eastAsia" w:ascii="宋体" w:hAnsi="宋体" w:cs="宋体"/>
                <w:szCs w:val="21"/>
              </w:rPr>
            </w:pPr>
          </w:p>
        </w:tc>
      </w:tr>
      <w:tr w14:paraId="2413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noWrap w:val="0"/>
            <w:vAlign w:val="center"/>
          </w:tcPr>
          <w:p w14:paraId="66001CE5">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cs="宋体"/>
                <w:b/>
                <w:bCs/>
                <w:kern w:val="0"/>
                <w:szCs w:val="21"/>
                <w:lang w:val="en-US" w:eastAsia="zh-CN" w:bidi="ar"/>
              </w:rPr>
            </w:pPr>
            <w:r>
              <w:rPr>
                <w:rFonts w:hint="eastAsia" w:ascii="宋体" w:hAnsi="宋体" w:cs="宋体"/>
                <w:b/>
                <w:bCs/>
                <w:kern w:val="0"/>
                <w:szCs w:val="21"/>
                <w:lang w:val="en-US" w:eastAsia="zh-CN" w:bidi="ar"/>
              </w:rPr>
              <w:t>7</w:t>
            </w:r>
          </w:p>
        </w:tc>
        <w:tc>
          <w:tcPr>
            <w:tcW w:w="412" w:type="pct"/>
            <w:gridSpan w:val="2"/>
            <w:noWrap w:val="0"/>
            <w:vAlign w:val="center"/>
          </w:tcPr>
          <w:p w14:paraId="761A365E">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cs="宋体"/>
                <w:b/>
                <w:bCs/>
                <w:kern w:val="0"/>
                <w:szCs w:val="21"/>
                <w:lang w:val="en-US" w:eastAsia="zh-CN" w:bidi="ar"/>
              </w:rPr>
            </w:pPr>
            <w:r>
              <w:rPr>
                <w:rFonts w:hint="eastAsia" w:ascii="宋体" w:hAnsi="宋体" w:cs="宋体"/>
                <w:b/>
                <w:bCs/>
                <w:kern w:val="0"/>
                <w:szCs w:val="21"/>
                <w:lang w:val="en-US" w:eastAsia="zh-CN" w:bidi="ar"/>
              </w:rPr>
              <w:t>流量计检测</w:t>
            </w:r>
          </w:p>
        </w:tc>
        <w:tc>
          <w:tcPr>
            <w:tcW w:w="2510" w:type="pct"/>
            <w:noWrap w:val="0"/>
            <w:vAlign w:val="center"/>
          </w:tcPr>
          <w:p w14:paraId="527D81C2">
            <w:pPr>
              <w:keepNext w:val="0"/>
              <w:keepLines w:val="0"/>
              <w:widowControl/>
              <w:suppressLineNumbers w:val="0"/>
              <w:adjustRightInd w:val="0"/>
              <w:snapToGrid w:val="0"/>
              <w:spacing w:before="0" w:beforeAutospacing="0" w:after="0" w:afterAutospacing="0"/>
              <w:ind w:left="0" w:right="0"/>
              <w:textAlignment w:val="center"/>
              <w:rPr>
                <w:rFonts w:hint="default" w:ascii="宋体" w:hAnsi="宋体" w:eastAsia="宋体" w:cs="宋体"/>
                <w:b/>
                <w:bCs/>
                <w:kern w:val="0"/>
                <w:szCs w:val="21"/>
                <w:lang w:val="en-US" w:eastAsia="zh-CN" w:bidi="ar"/>
              </w:rPr>
            </w:pPr>
            <w:r>
              <w:rPr>
                <w:rFonts w:hint="eastAsia" w:ascii="宋体" w:hAnsi="宋体" w:cs="宋体"/>
                <w:b/>
                <w:bCs/>
                <w:kern w:val="0"/>
                <w:szCs w:val="21"/>
                <w:lang w:val="en-US" w:eastAsia="zh-CN" w:bidi="ar"/>
              </w:rPr>
              <w:t>排放口流量计每年检测校准一次，并出具校准检测报告。</w:t>
            </w:r>
          </w:p>
        </w:tc>
        <w:tc>
          <w:tcPr>
            <w:tcW w:w="1834" w:type="pct"/>
            <w:vMerge w:val="continue"/>
            <w:noWrap w:val="0"/>
            <w:vAlign w:val="center"/>
          </w:tcPr>
          <w:p w14:paraId="5C27B499">
            <w:pPr>
              <w:keepNext w:val="0"/>
              <w:keepLines w:val="0"/>
              <w:widowControl/>
              <w:suppressLineNumbers w:val="0"/>
              <w:adjustRightInd w:val="0"/>
              <w:snapToGrid w:val="0"/>
              <w:spacing w:before="0" w:beforeAutospacing="0" w:after="0" w:afterAutospacing="0"/>
              <w:ind w:left="0" w:right="0"/>
              <w:rPr>
                <w:rFonts w:hint="eastAsia" w:ascii="宋体" w:hAnsi="宋体" w:cs="宋体"/>
                <w:szCs w:val="21"/>
              </w:rPr>
            </w:pPr>
          </w:p>
        </w:tc>
      </w:tr>
      <w:tr w14:paraId="58CC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noWrap w:val="0"/>
            <w:vAlign w:val="center"/>
          </w:tcPr>
          <w:p w14:paraId="1AEC760C">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cs="宋体"/>
                <w:b/>
                <w:bCs/>
                <w:kern w:val="0"/>
                <w:szCs w:val="21"/>
                <w:lang w:val="en-US" w:eastAsia="zh-CN" w:bidi="ar"/>
              </w:rPr>
            </w:pPr>
            <w:r>
              <w:rPr>
                <w:rFonts w:hint="eastAsia" w:ascii="宋体" w:hAnsi="宋体" w:cs="宋体"/>
                <w:b/>
                <w:bCs/>
                <w:kern w:val="0"/>
                <w:szCs w:val="21"/>
                <w:lang w:val="en-US" w:eastAsia="zh-CN" w:bidi="ar"/>
              </w:rPr>
              <w:t>8</w:t>
            </w:r>
          </w:p>
        </w:tc>
        <w:tc>
          <w:tcPr>
            <w:tcW w:w="412" w:type="pct"/>
            <w:gridSpan w:val="2"/>
            <w:noWrap w:val="0"/>
            <w:vAlign w:val="center"/>
          </w:tcPr>
          <w:p w14:paraId="7D7ADC6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危废处置</w:t>
            </w:r>
          </w:p>
        </w:tc>
        <w:tc>
          <w:tcPr>
            <w:tcW w:w="2510" w:type="pct"/>
            <w:noWrap w:val="0"/>
            <w:vAlign w:val="center"/>
          </w:tcPr>
          <w:p w14:paraId="16899E3B">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b w:val="0"/>
                <w:bCs w:val="0"/>
                <w:kern w:val="0"/>
                <w:szCs w:val="21"/>
                <w:lang w:val="en-US" w:eastAsia="zh-CN" w:bidi="ar"/>
              </w:rPr>
            </w:pPr>
            <w:r>
              <w:rPr>
                <w:rFonts w:hint="eastAsia" w:ascii="宋体" w:hAnsi="宋体" w:cs="宋体"/>
                <w:b w:val="0"/>
                <w:bCs w:val="0"/>
                <w:kern w:val="0"/>
                <w:szCs w:val="21"/>
                <w:lang w:val="en-US" w:eastAsia="zh-CN" w:bidi="ar"/>
              </w:rPr>
              <w:t>院内污水处理站设备产生的废机油、在线监控设备产生的废酸液及废气处理设施定期更换的废活性炭，每年至少转运一次。</w:t>
            </w:r>
          </w:p>
        </w:tc>
        <w:tc>
          <w:tcPr>
            <w:tcW w:w="1834" w:type="pct"/>
            <w:noWrap w:val="0"/>
            <w:vAlign w:val="center"/>
          </w:tcPr>
          <w:p w14:paraId="4688E0B0">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Cs w:val="21"/>
                <w:lang w:eastAsia="zh-CN"/>
              </w:rPr>
            </w:pPr>
            <w:r>
              <w:rPr>
                <w:rFonts w:hint="eastAsia" w:ascii="宋体" w:hAnsi="宋体" w:eastAsia="仿宋_GB2312" w:cs="宋体"/>
                <w:b/>
                <w:bCs/>
                <w:color w:val="auto"/>
                <w:sz w:val="21"/>
                <w:szCs w:val="21"/>
                <w:u w:val="none"/>
                <w:lang w:val="en-US" w:eastAsia="zh-CN" w:bidi="ar"/>
              </w:rPr>
              <w:t>此部分服务内容允许分包。</w:t>
            </w:r>
          </w:p>
        </w:tc>
      </w:tr>
      <w:tr w14:paraId="6F4F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shd w:val="clear" w:color="auto" w:fill="auto"/>
            <w:noWrap w:val="0"/>
            <w:vAlign w:val="center"/>
          </w:tcPr>
          <w:p w14:paraId="54DE6D2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center"/>
              <w:rPr>
                <w:rFonts w:hint="eastAsia" w:ascii="宋体" w:hAnsi="宋体" w:eastAsia="宋体" w:cs="宋体"/>
                <w:b/>
                <w:bCs/>
                <w:kern w:val="0"/>
                <w:sz w:val="21"/>
                <w:szCs w:val="21"/>
                <w:lang w:val="en-US" w:eastAsia="zh-CN" w:bidi="ar"/>
              </w:rPr>
            </w:pPr>
            <w:r>
              <w:rPr>
                <w:rFonts w:hint="eastAsia" w:ascii="宋体" w:hAnsi="宋体" w:cs="宋体"/>
                <w:b/>
                <w:bCs/>
                <w:kern w:val="0"/>
                <w:sz w:val="21"/>
                <w:szCs w:val="21"/>
                <w:lang w:val="en-US" w:eastAsia="zh-CN" w:bidi="ar"/>
              </w:rPr>
              <w:t>9</w:t>
            </w:r>
          </w:p>
        </w:tc>
        <w:tc>
          <w:tcPr>
            <w:tcW w:w="412" w:type="pct"/>
            <w:gridSpan w:val="2"/>
            <w:shd w:val="clear" w:color="auto" w:fill="auto"/>
            <w:noWrap w:val="0"/>
            <w:vAlign w:val="center"/>
          </w:tcPr>
          <w:p w14:paraId="1332448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宋体" w:hAnsi="宋体" w:eastAsia="宋体" w:cs="宋体"/>
                <w:b/>
                <w:bCs/>
                <w:kern w:val="0"/>
                <w:sz w:val="21"/>
                <w:szCs w:val="21"/>
                <w:lang w:val="en-US" w:eastAsia="zh-CN" w:bidi="ar"/>
              </w:rPr>
            </w:pPr>
            <w:r>
              <w:rPr>
                <w:rFonts w:hint="eastAsia" w:ascii="宋体" w:hAnsi="宋体" w:cs="宋体"/>
                <w:b/>
                <w:bCs/>
                <w:kern w:val="0"/>
                <w:szCs w:val="21"/>
                <w:lang w:val="en-US" w:eastAsia="zh-CN" w:bidi="ar"/>
              </w:rPr>
              <w:t>危废转运</w:t>
            </w:r>
          </w:p>
        </w:tc>
        <w:tc>
          <w:tcPr>
            <w:tcW w:w="2510" w:type="pct"/>
            <w:shd w:val="clear" w:color="auto" w:fill="auto"/>
            <w:noWrap w:val="0"/>
            <w:vAlign w:val="center"/>
          </w:tcPr>
          <w:p w14:paraId="03D0A8E8">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eastAsia="宋体" w:cs="宋体"/>
                <w:b w:val="0"/>
                <w:bCs w:val="0"/>
                <w:kern w:val="0"/>
                <w:sz w:val="21"/>
                <w:szCs w:val="21"/>
                <w:lang w:val="en-US" w:eastAsia="zh-CN" w:bidi="ar"/>
              </w:rPr>
            </w:pPr>
            <w:r>
              <w:rPr>
                <w:rFonts w:hint="eastAsia" w:ascii="宋体" w:hAnsi="宋体" w:cs="宋体"/>
                <w:b w:val="0"/>
                <w:bCs w:val="0"/>
                <w:kern w:val="0"/>
                <w:szCs w:val="21"/>
                <w:lang w:val="en-US" w:eastAsia="zh-CN" w:bidi="ar"/>
              </w:rPr>
              <w:t>院内污水处理站设备产生的废机油、在线监控设备产生的废酸液及废气处理设施定期更换的废活性炭，每年至少转运一次。</w:t>
            </w:r>
          </w:p>
        </w:tc>
        <w:tc>
          <w:tcPr>
            <w:tcW w:w="1834" w:type="pct"/>
            <w:shd w:val="clear" w:color="auto" w:fill="auto"/>
            <w:noWrap w:val="0"/>
            <w:vAlign w:val="center"/>
          </w:tcPr>
          <w:p w14:paraId="5B9C54E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rightChars="0"/>
              <w:rPr>
                <w:rFonts w:hint="eastAsia" w:ascii="宋体" w:hAnsi="宋体" w:eastAsia="宋体" w:cs="宋体"/>
                <w:b/>
                <w:bCs/>
                <w:color w:val="auto"/>
                <w:kern w:val="2"/>
                <w:sz w:val="21"/>
                <w:szCs w:val="21"/>
                <w:u w:val="none"/>
                <w:lang w:val="en-US" w:eastAsia="zh-CN" w:bidi="ar"/>
              </w:rPr>
            </w:pPr>
            <w:r>
              <w:rPr>
                <w:rFonts w:hint="eastAsia" w:ascii="宋体" w:hAnsi="宋体" w:eastAsia="宋体" w:cs="宋体"/>
                <w:b/>
                <w:bCs/>
                <w:color w:val="auto"/>
                <w:sz w:val="21"/>
                <w:szCs w:val="21"/>
                <w:u w:val="none"/>
                <w:lang w:val="en-US" w:eastAsia="zh-CN" w:bidi="ar"/>
              </w:rPr>
              <w:t>此部分服务内容允许分包。</w:t>
            </w:r>
          </w:p>
        </w:tc>
      </w:tr>
      <w:tr w14:paraId="2B69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noWrap w:val="0"/>
            <w:vAlign w:val="center"/>
          </w:tcPr>
          <w:p w14:paraId="67409346">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cs="宋体"/>
                <w:b/>
                <w:bCs/>
                <w:kern w:val="0"/>
                <w:szCs w:val="21"/>
                <w:lang w:val="en-US" w:eastAsia="zh-CN" w:bidi="ar"/>
              </w:rPr>
            </w:pPr>
            <w:r>
              <w:rPr>
                <w:rFonts w:hint="eastAsia" w:ascii="宋体" w:hAnsi="宋体" w:cs="宋体"/>
                <w:b/>
                <w:bCs/>
                <w:kern w:val="0"/>
                <w:szCs w:val="21"/>
                <w:lang w:val="en-US" w:eastAsia="zh-CN" w:bidi="ar"/>
              </w:rPr>
              <w:t>10</w:t>
            </w:r>
          </w:p>
        </w:tc>
        <w:tc>
          <w:tcPr>
            <w:tcW w:w="412" w:type="pct"/>
            <w:gridSpan w:val="2"/>
            <w:noWrap w:val="0"/>
            <w:vAlign w:val="center"/>
          </w:tcPr>
          <w:p w14:paraId="6671B74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污泥清掏</w:t>
            </w:r>
          </w:p>
        </w:tc>
        <w:tc>
          <w:tcPr>
            <w:tcW w:w="2510" w:type="pct"/>
            <w:noWrap w:val="0"/>
            <w:vAlign w:val="center"/>
          </w:tcPr>
          <w:p w14:paraId="7D8D6D39">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负责污水站内污水池的</w:t>
            </w:r>
            <w:r>
              <w:rPr>
                <w:rFonts w:hint="eastAsia" w:ascii="宋体" w:hAnsi="宋体" w:eastAsia="宋体" w:cs="宋体"/>
                <w:kern w:val="0"/>
                <w:sz w:val="21"/>
                <w:szCs w:val="21"/>
                <w:lang w:val="en-US" w:eastAsia="zh-CN" w:bidi="ar"/>
              </w:rPr>
              <w:t>日常维护性清掏</w:t>
            </w:r>
            <w:r>
              <w:rPr>
                <w:rFonts w:hint="eastAsia" w:ascii="宋体" w:hAnsi="宋体" w:cs="宋体"/>
                <w:kern w:val="0"/>
                <w:sz w:val="21"/>
                <w:szCs w:val="21"/>
                <w:lang w:val="en-US" w:eastAsia="zh-CN" w:bidi="ar"/>
              </w:rPr>
              <w:t>工作。</w:t>
            </w:r>
          </w:p>
          <w:p w14:paraId="1FE22C75">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cs="宋体"/>
                <w:b w:val="0"/>
                <w:bCs w:val="0"/>
                <w:kern w:val="0"/>
                <w:szCs w:val="21"/>
                <w:lang w:val="en-US" w:eastAsia="zh-CN" w:bidi="ar"/>
              </w:rPr>
            </w:pPr>
            <w:r>
              <w:rPr>
                <w:rFonts w:hint="eastAsia" w:ascii="宋体" w:hAnsi="宋体" w:eastAsia="宋体" w:cs="宋体"/>
                <w:kern w:val="0"/>
                <w:sz w:val="21"/>
                <w:szCs w:val="21"/>
                <w:lang w:val="en-US" w:eastAsia="zh-CN" w:bidi="ar"/>
              </w:rPr>
              <w:t>除日常维护性清掏外，每年对</w:t>
            </w:r>
            <w:r>
              <w:rPr>
                <w:rFonts w:hint="eastAsia" w:ascii="宋体" w:hAnsi="宋体" w:cs="宋体"/>
                <w:kern w:val="0"/>
                <w:sz w:val="21"/>
                <w:szCs w:val="21"/>
                <w:lang w:val="en-US" w:eastAsia="zh-CN" w:bidi="ar"/>
              </w:rPr>
              <w:t>污水池</w:t>
            </w:r>
            <w:r>
              <w:rPr>
                <w:rFonts w:hint="eastAsia" w:ascii="宋体" w:hAnsi="宋体" w:eastAsia="宋体" w:cs="宋体"/>
                <w:kern w:val="0"/>
                <w:sz w:val="21"/>
                <w:szCs w:val="21"/>
                <w:lang w:val="en-US" w:eastAsia="zh-CN" w:bidi="ar"/>
              </w:rPr>
              <w:t>至少进行一次全面、彻底的清掏作业</w:t>
            </w:r>
            <w:r>
              <w:rPr>
                <w:rFonts w:hint="eastAsia" w:ascii="宋体" w:hAnsi="宋体" w:cs="宋体"/>
                <w:kern w:val="0"/>
                <w:sz w:val="21"/>
                <w:szCs w:val="21"/>
                <w:lang w:val="en-US" w:eastAsia="zh-CN" w:bidi="ar"/>
              </w:rPr>
              <w:t>（</w:t>
            </w:r>
            <w:r>
              <w:rPr>
                <w:rFonts w:hint="eastAsia" w:ascii="宋体" w:hAnsi="宋体" w:cs="宋体"/>
                <w:b w:val="0"/>
                <w:bCs w:val="0"/>
                <w:kern w:val="0"/>
                <w:szCs w:val="21"/>
                <w:lang w:val="en-US" w:eastAsia="zh-CN" w:bidi="ar"/>
              </w:rPr>
              <w:t>使用大型专业污泥清掏压榨车</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w:t>
            </w:r>
          </w:p>
        </w:tc>
        <w:tc>
          <w:tcPr>
            <w:tcW w:w="1834" w:type="pct"/>
            <w:noWrap w:val="0"/>
            <w:vAlign w:val="center"/>
          </w:tcPr>
          <w:p w14:paraId="32D1C7E1">
            <w:pPr>
              <w:keepNext w:val="0"/>
              <w:keepLines w:val="0"/>
              <w:widowControl/>
              <w:suppressLineNumbers w:val="0"/>
              <w:adjustRightInd w:val="0"/>
              <w:snapToGrid w:val="0"/>
              <w:spacing w:before="0" w:beforeAutospacing="0" w:after="0" w:afterAutospacing="0"/>
              <w:ind w:left="0" w:right="0"/>
              <w:rPr>
                <w:rFonts w:hint="eastAsia" w:ascii="宋体" w:hAnsi="宋体" w:cs="宋体"/>
                <w:kern w:val="0"/>
                <w:szCs w:val="21"/>
                <w:lang w:bidi="ar"/>
              </w:rPr>
            </w:pPr>
            <w:r>
              <w:rPr>
                <w:rFonts w:hint="eastAsia" w:ascii="宋体" w:hAnsi="宋体" w:cs="宋体"/>
                <w:kern w:val="0"/>
                <w:szCs w:val="21"/>
                <w:lang w:val="en-US" w:eastAsia="zh-CN" w:bidi="ar"/>
              </w:rPr>
              <w:t>污泥清掏工作人员须</w:t>
            </w:r>
            <w:r>
              <w:rPr>
                <w:rFonts w:hint="eastAsia" w:ascii="宋体" w:hAnsi="宋体" w:cs="宋体"/>
                <w:kern w:val="0"/>
                <w:szCs w:val="21"/>
                <w:lang w:bidi="ar"/>
              </w:rPr>
              <w:t>具备有限空间作业证</w:t>
            </w:r>
            <w:r>
              <w:rPr>
                <w:rFonts w:hint="eastAsia" w:ascii="宋体" w:hAnsi="宋体" w:cs="宋体"/>
                <w:kern w:val="0"/>
                <w:szCs w:val="21"/>
                <w:lang w:eastAsia="zh-CN" w:bidi="ar"/>
              </w:rPr>
              <w:t>（</w:t>
            </w:r>
            <w:r>
              <w:rPr>
                <w:rFonts w:hint="eastAsia" w:ascii="宋体" w:hAnsi="宋体" w:cs="宋体"/>
                <w:kern w:val="0"/>
                <w:szCs w:val="21"/>
                <w:lang w:val="en-US" w:eastAsia="zh-CN" w:bidi="ar"/>
              </w:rPr>
              <w:t>若证书名字不完全相同但仍属于同类证书也予以认可</w:t>
            </w:r>
            <w:r>
              <w:rPr>
                <w:rFonts w:hint="eastAsia" w:ascii="宋体" w:hAnsi="宋体" w:cs="宋体"/>
                <w:kern w:val="0"/>
                <w:szCs w:val="21"/>
                <w:lang w:eastAsia="zh-CN" w:bidi="ar"/>
              </w:rPr>
              <w:t>）</w:t>
            </w:r>
            <w:r>
              <w:rPr>
                <w:rFonts w:hint="eastAsia" w:ascii="宋体" w:hAnsi="宋体" w:cs="宋体"/>
                <w:kern w:val="0"/>
                <w:szCs w:val="21"/>
                <w:lang w:bidi="ar"/>
              </w:rPr>
              <w:t>。</w:t>
            </w:r>
            <w:r>
              <w:rPr>
                <w:rFonts w:hint="eastAsia" w:ascii="宋体" w:hAnsi="宋体" w:eastAsia="仿宋_GB2312" w:cs="宋体"/>
                <w:b/>
                <w:bCs/>
                <w:color w:val="auto"/>
                <w:sz w:val="21"/>
                <w:szCs w:val="21"/>
                <w:u w:val="none"/>
                <w:lang w:val="en-US" w:eastAsia="zh-CN" w:bidi="ar"/>
              </w:rPr>
              <w:t>此部分服务内容允许分包。</w:t>
            </w:r>
          </w:p>
        </w:tc>
      </w:tr>
      <w:tr w14:paraId="61DC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 w:type="pct"/>
            <w:noWrap w:val="0"/>
            <w:vAlign w:val="center"/>
          </w:tcPr>
          <w:p w14:paraId="675CE848">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eastAsia="宋体" w:cs="宋体"/>
                <w:b/>
                <w:bCs/>
                <w:kern w:val="0"/>
                <w:szCs w:val="21"/>
                <w:lang w:val="en-US" w:eastAsia="zh-CN" w:bidi="ar"/>
              </w:rPr>
            </w:pPr>
            <w:r>
              <w:rPr>
                <w:rFonts w:hint="eastAsia" w:ascii="宋体" w:hAnsi="宋体" w:cs="宋体"/>
                <w:b/>
                <w:bCs/>
                <w:kern w:val="0"/>
                <w:szCs w:val="21"/>
                <w:lang w:val="en-US" w:eastAsia="zh-CN" w:bidi="ar"/>
              </w:rPr>
              <w:t>11</w:t>
            </w:r>
          </w:p>
        </w:tc>
        <w:tc>
          <w:tcPr>
            <w:tcW w:w="412" w:type="pct"/>
            <w:gridSpan w:val="2"/>
            <w:noWrap w:val="0"/>
            <w:vAlign w:val="center"/>
          </w:tcPr>
          <w:p w14:paraId="5A1872D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健康大楼6楼污水处理设备房管理</w:t>
            </w:r>
          </w:p>
        </w:tc>
        <w:tc>
          <w:tcPr>
            <w:tcW w:w="2510" w:type="pct"/>
            <w:noWrap w:val="0"/>
            <w:vAlign w:val="center"/>
          </w:tcPr>
          <w:p w14:paraId="7A54BFCF">
            <w:pPr>
              <w:keepNext w:val="0"/>
              <w:keepLines w:val="0"/>
              <w:widowControl/>
              <w:suppressLineNumbers w:val="0"/>
              <w:adjustRightInd w:val="0"/>
              <w:snapToGrid w:val="0"/>
              <w:spacing w:before="0" w:beforeAutospacing="0" w:after="0" w:afterAutospacing="0"/>
              <w:ind w:left="0" w:right="0"/>
              <w:textAlignment w:val="center"/>
              <w:rPr>
                <w:rFonts w:hint="eastAsia" w:ascii="宋体" w:hAnsi="宋体" w:cs="宋体"/>
                <w:b/>
                <w:bCs/>
                <w:kern w:val="0"/>
                <w:szCs w:val="21"/>
                <w:lang w:bidi="ar"/>
              </w:rPr>
            </w:pPr>
            <w:r>
              <w:rPr>
                <w:rFonts w:hint="eastAsia" w:ascii="宋体" w:hAnsi="宋体" w:cs="宋体"/>
                <w:b/>
                <w:bCs/>
                <w:kern w:val="0"/>
                <w:szCs w:val="21"/>
                <w:lang w:bidi="ar"/>
              </w:rPr>
              <w:t>此污水处理设备只用于处理健康大楼20楼中心实验室排出的医疗污水，其余楼层排出的均属于生活污水。需提供其日常运营服务，</w:t>
            </w:r>
            <w:r>
              <w:rPr>
                <w:rFonts w:hint="eastAsia" w:ascii="宋体" w:hAnsi="宋体" w:cs="宋体"/>
                <w:szCs w:val="21"/>
              </w:rPr>
              <w:t>确保污水达标排放</w:t>
            </w:r>
            <w:r>
              <w:rPr>
                <w:rFonts w:hint="eastAsia" w:ascii="宋体" w:hAnsi="宋体" w:cs="宋体"/>
                <w:b/>
                <w:bCs/>
                <w:kern w:val="0"/>
                <w:szCs w:val="21"/>
                <w:lang w:bidi="ar"/>
              </w:rPr>
              <w:t>。</w:t>
            </w:r>
          </w:p>
        </w:tc>
        <w:tc>
          <w:tcPr>
            <w:tcW w:w="1834" w:type="pct"/>
            <w:noWrap w:val="0"/>
            <w:vAlign w:val="center"/>
          </w:tcPr>
          <w:p w14:paraId="486D17BD">
            <w:pPr>
              <w:keepNext w:val="0"/>
              <w:keepLines w:val="0"/>
              <w:widowControl/>
              <w:suppressLineNumbers w:val="0"/>
              <w:adjustRightInd w:val="0"/>
              <w:snapToGrid w:val="0"/>
              <w:spacing w:before="0" w:beforeAutospacing="0" w:after="0" w:afterAutospacing="0"/>
              <w:ind w:left="0" w:right="0"/>
              <w:rPr>
                <w:rFonts w:hint="eastAsia" w:ascii="宋体" w:hAnsi="宋体" w:cs="宋体"/>
                <w:szCs w:val="21"/>
              </w:rPr>
            </w:pPr>
            <w:r>
              <w:rPr>
                <w:rFonts w:hint="eastAsia" w:ascii="宋体" w:hAnsi="宋体" w:cs="宋体"/>
                <w:szCs w:val="21"/>
              </w:rPr>
              <w:t>根据采购人单位实际需求提供健康大楼</w:t>
            </w:r>
            <w:r>
              <w:rPr>
                <w:rFonts w:hint="eastAsia" w:ascii="宋体" w:hAnsi="宋体" w:cs="宋体"/>
                <w:szCs w:val="21"/>
                <w:lang w:bidi="ar"/>
              </w:rPr>
              <w:t>污水处理设备房服务工作。</w:t>
            </w:r>
          </w:p>
        </w:tc>
      </w:tr>
      <w:tr w14:paraId="4D88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7AE2904B">
            <w:pPr>
              <w:keepNext w:val="0"/>
              <w:keepLines w:val="0"/>
              <w:widowControl/>
              <w:numPr>
                <w:ilvl w:val="0"/>
                <w:numId w:val="0"/>
              </w:numPr>
              <w:suppressLineNumbers w:val="0"/>
              <w:adjustRightInd w:val="0"/>
              <w:snapToGrid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lang w:bidi="ar"/>
              </w:rPr>
              <w:t>特别说明：</w:t>
            </w:r>
            <w:r>
              <w:rPr>
                <w:rFonts w:hint="eastAsia" w:cs="Times New Roman"/>
                <w:lang w:val="en-US" w:eastAsia="zh-CN"/>
              </w:rPr>
              <w:t>乙方</w:t>
            </w:r>
            <w:r>
              <w:rPr>
                <w:rFonts w:hint="eastAsia" w:ascii="Times New Roman" w:hAnsi="Times New Roman" w:cs="Times New Roman"/>
                <w:lang w:val="en-US" w:eastAsia="zh-CN"/>
              </w:rPr>
              <w:t>需为所有</w:t>
            </w:r>
            <w:r>
              <w:rPr>
                <w:rFonts w:hint="eastAsia" w:cs="Times New Roman"/>
                <w:lang w:val="en-US" w:eastAsia="zh-CN"/>
              </w:rPr>
              <w:t>运营驻点工作</w:t>
            </w:r>
            <w:r>
              <w:rPr>
                <w:rFonts w:hint="eastAsia" w:ascii="Times New Roman" w:hAnsi="Times New Roman" w:cs="Times New Roman"/>
                <w:lang w:val="en-US" w:eastAsia="zh-CN"/>
              </w:rPr>
              <w:t>人员统一购买社会保险</w:t>
            </w:r>
            <w:r>
              <w:rPr>
                <w:rFonts w:hint="eastAsia" w:cs="Times New Roman"/>
                <w:lang w:val="en-US" w:eastAsia="zh-CN"/>
              </w:rPr>
              <w:t>。</w:t>
            </w:r>
          </w:p>
        </w:tc>
      </w:tr>
    </w:tbl>
    <w:p w14:paraId="41A5720E">
      <w:pPr>
        <w:widowControl w:val="0"/>
        <w:ind w:firstLine="0" w:firstLineChars="0"/>
        <w:jc w:val="both"/>
        <w:rPr>
          <w:rFonts w:ascii="仿宋" w:hAnsi="仿宋" w:eastAsia="仿宋" w:cs="Times New Roman"/>
          <w:kern w:val="2"/>
          <w:sz w:val="21"/>
          <w:szCs w:val="24"/>
          <w:lang w:val="en-US" w:eastAsia="zh-CN" w:bidi="ar-SA"/>
        </w:rPr>
      </w:pPr>
    </w:p>
    <w:p w14:paraId="46C05A27">
      <w:pPr>
        <w:widowControl w:val="0"/>
        <w:ind w:firstLine="0" w:firstLineChars="0"/>
        <w:jc w:val="both"/>
        <w:rPr>
          <w:rFonts w:ascii="仿宋" w:hAnsi="仿宋" w:eastAsia="仿宋" w:cs="Times New Roman"/>
          <w:kern w:val="2"/>
          <w:sz w:val="21"/>
          <w:szCs w:val="24"/>
          <w:lang w:val="en-US" w:eastAsia="zh-CN" w:bidi="ar-SA"/>
        </w:rPr>
      </w:pPr>
    </w:p>
    <w:p w14:paraId="0214D2FB">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r>
        <w:rPr>
          <w:rFonts w:hint="eastAsia" w:ascii="黑体" w:hAnsi="黑体" w:eastAsia="黑体" w:cs="黑体"/>
          <w:b/>
          <w:sz w:val="28"/>
          <w:szCs w:val="28"/>
          <w:lang w:val="en-US" w:eastAsia="zh-CN"/>
        </w:rPr>
        <w:t>四、</w:t>
      </w:r>
      <w:r>
        <w:rPr>
          <w:rFonts w:hint="eastAsia" w:ascii="黑体" w:hAnsi="黑体" w:eastAsia="黑体" w:cs="黑体"/>
          <w:b/>
          <w:sz w:val="28"/>
          <w:szCs w:val="28"/>
        </w:rPr>
        <w:t>质量要求：</w:t>
      </w:r>
      <w:bookmarkEnd w:id="95"/>
    </w:p>
    <w:p w14:paraId="15300DE6">
      <w:pPr>
        <w:widowControl w:val="0"/>
        <w:spacing w:line="360" w:lineRule="auto"/>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服务考核：根据合同内容设置服务考核标准，甲方以此对乙方进行月度服务考核，分值为100分。得分≥80分便正常支付月度服务费，得分&lt;80分则扣除当月服务费的5%，得分＜70分则书面提交整改方案并扣除当月服务费的10%，得分＜60分甲方有权解除合同并暂停支付当月服务费，月度服务费的基准为中标总额的1/12。</w:t>
      </w:r>
    </w:p>
    <w:p w14:paraId="27FAFB30">
      <w:pPr>
        <w:widowControl w:val="0"/>
        <w:spacing w:line="360" w:lineRule="auto"/>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2.乙方履行服务要求后15个日历日内，甲方根据每月考核得分支付乙方的实际月度服务费。</w:t>
      </w:r>
    </w:p>
    <w:p w14:paraId="19D7EF6F">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bookmarkStart w:id="96" w:name="_Toc15148"/>
      <w:bookmarkStart w:id="97" w:name="_Toc435540761"/>
      <w:r>
        <w:rPr>
          <w:rFonts w:hint="eastAsia" w:ascii="黑体" w:hAnsi="黑体" w:eastAsia="黑体" w:cs="黑体"/>
          <w:b/>
          <w:sz w:val="28"/>
          <w:szCs w:val="28"/>
          <w:lang w:val="en-US" w:eastAsia="zh-CN"/>
        </w:rPr>
        <w:t>五、</w:t>
      </w:r>
      <w:r>
        <w:rPr>
          <w:rFonts w:hint="eastAsia" w:ascii="黑体" w:hAnsi="黑体" w:eastAsia="黑体" w:cs="黑体"/>
          <w:b/>
          <w:sz w:val="28"/>
          <w:szCs w:val="28"/>
        </w:rPr>
        <w:t>甲方乙方的权利和义务</w:t>
      </w:r>
      <w:bookmarkEnd w:id="96"/>
      <w:bookmarkEnd w:id="97"/>
    </w:p>
    <w:p w14:paraId="548E4342">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1.甲方的权利和义务</w:t>
      </w:r>
    </w:p>
    <w:p w14:paraId="57DD9DBA">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（1）按照本合同约定的期限和方式每月及时支付运营月度服务费给乙方。</w:t>
      </w:r>
    </w:p>
    <w:p w14:paraId="0A52B8F1">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（2）负责提供污水处理站运营管理所需水、电，并保证每天24小时不间断供电（不可抗力因素除外），如确需停水停电的，应提前12小时通知乙方，便于乙方做好准备。</w:t>
      </w:r>
    </w:p>
    <w:p w14:paraId="2B894617">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（3）甲方有权对乙方的运营管理情况进行考核，并根据考核结果支付相应的管理费用。</w:t>
      </w:r>
    </w:p>
    <w:p w14:paraId="402F8746">
      <w:pPr>
        <w:widowControl w:val="0"/>
        <w:numPr>
          <w:ilvl w:val="0"/>
          <w:numId w:val="0"/>
        </w:numPr>
        <w:spacing w:line="360" w:lineRule="auto"/>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（4）针对乙方提出的现场治理设施风险防控意见，甲方应该在收到正式意见函后7日内回复。</w:t>
      </w:r>
    </w:p>
    <w:p w14:paraId="689050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乙方的权利和义务</w:t>
      </w:r>
    </w:p>
    <w:p w14:paraId="40ACE3F4">
      <w:pPr>
        <w:widowControl w:val="0"/>
        <w:numPr>
          <w:ilvl w:val="0"/>
          <w:numId w:val="0"/>
        </w:numPr>
        <w:spacing w:line="360" w:lineRule="auto"/>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(1)按本合同的要求确实履行对深圳市龙岗区人民医院污水处理站维护保养责任。 </w:t>
      </w:r>
    </w:p>
    <w:p w14:paraId="25B47102">
      <w:pPr>
        <w:widowControl w:val="0"/>
        <w:numPr>
          <w:ilvl w:val="0"/>
          <w:numId w:val="0"/>
        </w:numPr>
        <w:spacing w:line="360" w:lineRule="auto"/>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为保障人员的人身安全及意外保险，必须按社会劳动保险的有关规定，为员工购买养老、工伤、医疗、失业等社会保险，同时须为所有作业人员购买人身意外商业险,并需每年为员工提供体检，体检报告有效期为一年，体检报告复印件在服务期第一个月内给到甲方留存并保持及时更新。</w:t>
      </w:r>
    </w:p>
    <w:p w14:paraId="1B90EA60">
      <w:pPr>
        <w:widowControl w:val="0"/>
        <w:numPr>
          <w:ilvl w:val="0"/>
          <w:numId w:val="0"/>
        </w:numPr>
        <w:spacing w:line="360" w:lineRule="auto"/>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（3）从事本项目维护保养人员日常作业时，必须配置安全作业的工具和使用劳动保护产品。</w:t>
      </w:r>
    </w:p>
    <w:p w14:paraId="6D160C72">
      <w:pPr>
        <w:widowControl w:val="0"/>
        <w:numPr>
          <w:ilvl w:val="0"/>
          <w:numId w:val="0"/>
        </w:numPr>
        <w:spacing w:line="360" w:lineRule="auto"/>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（4）乙方接管污水处理站后，必须严格执行《中华人民共和国环境保护法》及地方有关法律法规、标准，遵守现行颁布的环境管理规章制度及有关政策。</w:t>
      </w:r>
    </w:p>
    <w:p w14:paraId="01325BDD">
      <w:pPr>
        <w:widowControl w:val="0"/>
        <w:numPr>
          <w:ilvl w:val="0"/>
          <w:numId w:val="0"/>
        </w:numPr>
        <w:spacing w:line="360" w:lineRule="auto"/>
        <w:ind w:leftChars="0" w:firstLine="560" w:firstLineChars="200"/>
        <w:jc w:val="both"/>
        <w:rPr>
          <w:rFonts w:hint="eastAsia" w:ascii="宋体" w:hAnsi="宋体" w:eastAsia="宋体" w:cs="宋体"/>
          <w:kern w:val="2"/>
          <w:sz w:val="28"/>
          <w:szCs w:val="28"/>
          <w:lang w:val="en-US" w:eastAsia="zh-CN" w:bidi="ar-SA"/>
        </w:rPr>
      </w:pPr>
      <w:bookmarkStart w:id="98" w:name="OLE_LINK4"/>
      <w:r>
        <w:rPr>
          <w:rFonts w:hint="eastAsia" w:ascii="宋体" w:hAnsi="宋体" w:eastAsia="宋体" w:cs="宋体"/>
          <w:kern w:val="2"/>
          <w:sz w:val="28"/>
          <w:szCs w:val="28"/>
          <w:lang w:val="en-US" w:eastAsia="zh-CN" w:bidi="ar-SA"/>
        </w:rPr>
        <w:t>（5）乙方</w:t>
      </w:r>
      <w:bookmarkEnd w:id="98"/>
      <w:r>
        <w:rPr>
          <w:rFonts w:hint="eastAsia" w:ascii="宋体" w:hAnsi="宋体" w:eastAsia="宋体" w:cs="宋体"/>
          <w:kern w:val="2"/>
          <w:sz w:val="28"/>
          <w:szCs w:val="28"/>
          <w:lang w:val="en-US" w:eastAsia="zh-CN" w:bidi="ar-SA"/>
        </w:rPr>
        <w:t>必须保证</w:t>
      </w:r>
      <w:r>
        <w:rPr>
          <w:rFonts w:hint="default" w:ascii="宋体" w:hAnsi="宋体" w:eastAsia="宋体" w:cs="宋体"/>
          <w:kern w:val="2"/>
          <w:sz w:val="28"/>
          <w:szCs w:val="28"/>
          <w:lang w:val="en-US" w:eastAsia="zh-CN" w:bidi="ar-SA"/>
        </w:rPr>
        <w:t>24小时</w:t>
      </w:r>
      <w:r>
        <w:rPr>
          <w:rFonts w:hint="eastAsia" w:ascii="宋体" w:hAnsi="宋体" w:eastAsia="宋体" w:cs="宋体"/>
          <w:kern w:val="2"/>
          <w:sz w:val="28"/>
          <w:szCs w:val="28"/>
          <w:lang w:val="en-US" w:eastAsia="zh-CN" w:bidi="ar-SA"/>
        </w:rPr>
        <w:t>均有至少1位驻点</w:t>
      </w:r>
      <w:r>
        <w:rPr>
          <w:rFonts w:hint="default" w:ascii="宋体" w:hAnsi="宋体" w:eastAsia="宋体" w:cs="宋体"/>
          <w:kern w:val="2"/>
          <w:sz w:val="28"/>
          <w:szCs w:val="28"/>
          <w:lang w:val="en-US" w:eastAsia="zh-CN" w:bidi="ar-SA"/>
        </w:rPr>
        <w:t>工作人员</w:t>
      </w:r>
      <w:r>
        <w:rPr>
          <w:rFonts w:hint="eastAsia" w:ascii="宋体" w:hAnsi="宋体" w:eastAsia="宋体" w:cs="宋体"/>
          <w:kern w:val="2"/>
          <w:sz w:val="28"/>
          <w:szCs w:val="28"/>
          <w:lang w:val="en-US" w:eastAsia="zh-CN" w:bidi="ar-SA"/>
        </w:rPr>
        <w:t>持证上岗，专职负责污水处理站及发热门诊等含有污水处理设备区域日常污水处理工作并配合24小时监控要求，建立健全的运营管理制度并每月向我院递交运行报告；</w:t>
      </w:r>
    </w:p>
    <w:p w14:paraId="667D7741">
      <w:pPr>
        <w:widowControl w:val="0"/>
        <w:numPr>
          <w:ilvl w:val="0"/>
          <w:numId w:val="0"/>
        </w:numPr>
        <w:spacing w:line="360" w:lineRule="auto"/>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（6）乙方需设立固定环保主任，负责完善污水站相关环保手续，达到政府环保主管部门的要求。</w:t>
      </w:r>
    </w:p>
    <w:p w14:paraId="06EE28B0">
      <w:pPr>
        <w:widowControl w:val="0"/>
        <w:numPr>
          <w:ilvl w:val="0"/>
          <w:numId w:val="0"/>
        </w:numPr>
        <w:spacing w:line="360" w:lineRule="auto"/>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（7）乙方负责建立日常工作记录台簿，将每日进行的一切工作活动记录在册，包括投加药剂、维修、水质检测和工作内容等。</w:t>
      </w:r>
    </w:p>
    <w:p w14:paraId="0E940542">
      <w:pPr>
        <w:keepNext w:val="0"/>
        <w:keepLines w:val="0"/>
        <w:widowControl/>
        <w:suppressLineNumbers w:val="0"/>
        <w:ind w:firstLine="560" w:firstLineChars="200"/>
        <w:jc w:val="left"/>
        <w:rPr>
          <w:rFonts w:hint="default" w:ascii="宋体" w:hAnsi="宋体" w:eastAsia="宋体" w:cs="宋体"/>
          <w:kern w:val="2"/>
          <w:sz w:val="28"/>
          <w:szCs w:val="28"/>
          <w:lang w:val="en-US" w:eastAsia="zh-CN" w:bidi="ar-SA"/>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hint="eastAsia" w:ascii="宋体" w:hAnsi="宋体" w:eastAsia="宋体" w:cs="宋体"/>
          <w:sz w:val="28"/>
          <w:szCs w:val="28"/>
        </w:rPr>
        <w:t>乙方必须保证污水处理站设备和设施的安全、完整及正常运行，防止各类事故的发生，如因管理不善造成的经济损失或重大事故伤亡等，由乙方负全部责任</w:t>
      </w:r>
      <w:r>
        <w:rPr>
          <w:rFonts w:hint="eastAsia" w:ascii="宋体" w:hAnsi="宋体" w:cs="宋体"/>
          <w:sz w:val="28"/>
          <w:szCs w:val="28"/>
          <w:lang w:val="en-US" w:eastAsia="zh-CN"/>
        </w:rPr>
        <w:t>,</w:t>
      </w:r>
      <w:r>
        <w:rPr>
          <w:rFonts w:hint="default" w:ascii="宋体" w:hAnsi="宋体" w:eastAsia="宋体" w:cs="宋体"/>
          <w:kern w:val="2"/>
          <w:sz w:val="28"/>
          <w:szCs w:val="28"/>
          <w:lang w:val="en-US" w:eastAsia="zh-CN" w:bidi="ar-SA"/>
        </w:rPr>
        <w:t>如社康新增污水处理设备、配备新增设备或在院内新增小型污水处理装置，相关服务按要求无条件提供，不收取额外费用。</w:t>
      </w:r>
    </w:p>
    <w:p w14:paraId="006123B8">
      <w:pPr>
        <w:widowControl w:val="0"/>
        <w:numPr>
          <w:ilvl w:val="0"/>
          <w:numId w:val="0"/>
        </w:numPr>
        <w:spacing w:line="360" w:lineRule="auto"/>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9）乙方必须保证污水达标排放达到中华人民共和国国家标准《医疗机构水污染物排放标准》（GB18466－2005）表2中预处理标准，如因乙方原因造成排放不达标，乙方应立即进行整改并书面提供整改报告；出现两次或两次以上排放不达标，甲方有权单方解除本合同。                                   </w:t>
      </w:r>
    </w:p>
    <w:p w14:paraId="5112037F">
      <w:pPr>
        <w:widowControl w:val="0"/>
        <w:numPr>
          <w:ilvl w:val="0"/>
          <w:numId w:val="0"/>
        </w:numPr>
        <w:spacing w:line="360" w:lineRule="auto"/>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（10）乙方必须接受甲方的监督和管理，对不规范运作和不按协议执行，甲方有权要求乙方纠正，乙方在接到甲方通知后应在甲方指定期限内纠正，出现两次或者两次以上逾期纠正的，甲方有权单方解除本合同。</w:t>
      </w:r>
    </w:p>
    <w:p w14:paraId="3F935466">
      <w:pPr>
        <w:widowControl w:val="0"/>
        <w:numPr>
          <w:ilvl w:val="0"/>
          <w:numId w:val="0"/>
        </w:numPr>
        <w:spacing w:line="360" w:lineRule="auto"/>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协议期限到后，乙方必须将所有资料无条件移交给甲方，且保证资料的真实与完整；协议到期如双方不再继续合作的，乙方应确保移交给甲方的污水张范围内所有相关设备设施均处于正常可使用状态，否则甲方有权从应支付乙方的管理费中扣除相应的维修费。若甲方需要继续委托运营管理，则同等条件下乙方有优先权。</w:t>
      </w:r>
    </w:p>
    <w:p w14:paraId="32ABAF34">
      <w:pPr>
        <w:widowControl w:val="0"/>
        <w:numPr>
          <w:ilvl w:val="0"/>
          <w:numId w:val="0"/>
        </w:numPr>
        <w:spacing w:line="360" w:lineRule="auto"/>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（12）其他本合同未提及的权利与义务需按照招标文件要求及乙方投标文件承诺事项进行。</w:t>
      </w:r>
    </w:p>
    <w:p w14:paraId="6151F6C6">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bookmarkStart w:id="99" w:name="_Toc11665"/>
      <w:r>
        <w:rPr>
          <w:rFonts w:hint="eastAsia" w:ascii="黑体" w:hAnsi="黑体" w:eastAsia="黑体" w:cs="黑体"/>
          <w:b/>
          <w:sz w:val="28"/>
          <w:szCs w:val="28"/>
          <w:lang w:val="en-US" w:eastAsia="zh-CN"/>
        </w:rPr>
        <w:t>六、</w:t>
      </w:r>
      <w:r>
        <w:rPr>
          <w:rFonts w:hint="eastAsia" w:ascii="黑体" w:hAnsi="黑体" w:eastAsia="黑体" w:cs="黑体"/>
          <w:b/>
          <w:sz w:val="28"/>
          <w:szCs w:val="28"/>
        </w:rPr>
        <w:t>履行期限及地点和方式：</w:t>
      </w:r>
      <w:bookmarkEnd w:id="99"/>
    </w:p>
    <w:p w14:paraId="197ED298">
      <w:pPr>
        <w:spacing w:line="276" w:lineRule="auto"/>
        <w:ind w:firstLine="560" w:firstLineChars="200"/>
        <w:rPr>
          <w:rFonts w:hint="eastAsia" w:ascii="宋体" w:hAnsi="宋体" w:eastAsia="宋体" w:cs="宋体"/>
          <w:sz w:val="28"/>
          <w:szCs w:val="28"/>
        </w:rPr>
      </w:pPr>
      <w:r>
        <w:rPr>
          <w:rFonts w:hint="eastAsia" w:ascii="仿宋" w:hAnsi="仿宋" w:eastAsia="仿宋"/>
          <w:sz w:val="28"/>
          <w:szCs w:val="28"/>
          <w:lang w:val="en-US" w:eastAsia="zh-CN"/>
        </w:rPr>
        <w:t>1</w:t>
      </w:r>
      <w:r>
        <w:rPr>
          <w:rFonts w:hint="eastAsia" w:ascii="宋体" w:hAnsi="宋体" w:eastAsia="宋体" w:cs="宋体"/>
          <w:sz w:val="28"/>
          <w:szCs w:val="28"/>
          <w:lang w:val="en-US" w:eastAsia="zh-CN"/>
        </w:rPr>
        <w:t>.</w:t>
      </w:r>
      <w:r>
        <w:rPr>
          <w:rFonts w:hint="eastAsia" w:ascii="宋体" w:hAnsi="宋体" w:eastAsia="宋体" w:cs="宋体"/>
          <w:sz w:val="28"/>
          <w:szCs w:val="28"/>
        </w:rPr>
        <w:t>履行期限：委托服务期间自</w:t>
      </w:r>
      <w:r>
        <w:rPr>
          <w:rFonts w:hint="eastAsia" w:ascii="宋体" w:hAnsi="宋体" w:cs="宋体"/>
          <w:sz w:val="28"/>
          <w:szCs w:val="28"/>
          <w:lang w:val="en-US" w:eastAsia="zh-CN"/>
        </w:rPr>
        <w:t xml:space="preserve">  </w:t>
      </w:r>
      <w:r>
        <w:rPr>
          <w:rFonts w:hint="eastAsia" w:ascii="宋体" w:hAnsi="宋体" w:cs="宋体"/>
          <w:sz w:val="28"/>
          <w:szCs w:val="28"/>
          <w:u w:val="none"/>
          <w:lang w:val="en-US" w:eastAsia="zh-CN"/>
        </w:rPr>
        <w:t>年  月  日至  年  月  日</w:t>
      </w:r>
      <w:r>
        <w:rPr>
          <w:rFonts w:hint="eastAsia" w:ascii="宋体" w:hAnsi="宋体" w:eastAsia="宋体" w:cs="宋体"/>
          <w:sz w:val="28"/>
          <w:szCs w:val="28"/>
        </w:rPr>
        <w:t>止。</w:t>
      </w:r>
    </w:p>
    <w:p w14:paraId="039A2F86">
      <w:pPr>
        <w:spacing w:line="360" w:lineRule="auto"/>
        <w:ind w:firstLine="560" w:firstLineChars="200"/>
        <w:rPr>
          <w:rFonts w:hint="eastAsia" w:ascii="宋体" w:hAnsi="宋体" w:eastAsia="宋体" w:cs="宋体"/>
          <w:sz w:val="28"/>
          <w:szCs w:val="28"/>
          <w:u w:val="single"/>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履约地点：</w:t>
      </w:r>
      <w:r>
        <w:rPr>
          <w:rFonts w:hint="eastAsia" w:ascii="宋体" w:hAnsi="宋体" w:eastAsia="宋体" w:cs="宋体"/>
          <w:sz w:val="28"/>
          <w:szCs w:val="28"/>
          <w:u w:val="none"/>
        </w:rPr>
        <w:t>深圳市龙岗区人民医院污水处理站</w:t>
      </w:r>
      <w:r>
        <w:rPr>
          <w:rFonts w:hint="eastAsia" w:ascii="宋体" w:hAnsi="宋体" w:cs="宋体"/>
          <w:sz w:val="28"/>
          <w:szCs w:val="28"/>
          <w:u w:val="none"/>
          <w:lang w:eastAsia="zh-CN"/>
        </w:rPr>
        <w:t>。</w:t>
      </w:r>
    </w:p>
    <w:p w14:paraId="6A8B2FAC">
      <w:pPr>
        <w:spacing w:line="360" w:lineRule="auto"/>
        <w:ind w:firstLine="560" w:firstLineChars="200"/>
        <w:rPr>
          <w:rFonts w:hint="eastAsia" w:ascii="宋体" w:hAnsi="宋体" w:eastAsia="宋体" w:cs="宋体"/>
          <w:color w:val="000000"/>
          <w:sz w:val="28"/>
          <w:szCs w:val="28"/>
          <w:u w:val="none"/>
        </w:rPr>
      </w:pPr>
      <w:r>
        <w:rPr>
          <w:rFonts w:hint="eastAsia" w:ascii="宋体" w:hAnsi="宋体" w:eastAsia="宋体" w:cs="宋体"/>
          <w:sz w:val="28"/>
          <w:szCs w:val="28"/>
          <w:lang w:val="en-US" w:eastAsia="zh-CN"/>
        </w:rPr>
        <w:t>3.</w:t>
      </w:r>
      <w:r>
        <w:rPr>
          <w:rFonts w:hint="eastAsia" w:ascii="宋体" w:hAnsi="宋体" w:eastAsia="宋体" w:cs="宋体"/>
          <w:sz w:val="28"/>
          <w:szCs w:val="28"/>
        </w:rPr>
        <w:t>履行方式：</w:t>
      </w:r>
      <w:r>
        <w:rPr>
          <w:rFonts w:hint="eastAsia" w:ascii="宋体" w:hAnsi="宋体" w:eastAsia="宋体" w:cs="宋体"/>
          <w:color w:val="000000"/>
          <w:sz w:val="28"/>
          <w:szCs w:val="28"/>
          <w:u w:val="none"/>
        </w:rPr>
        <w:t>全面管理、维修、维护污水站范围内所有相关设备设施</w:t>
      </w:r>
    </w:p>
    <w:p w14:paraId="087661B7">
      <w:pPr>
        <w:spacing w:line="360" w:lineRule="auto"/>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rPr>
        <w:t>（包括污水站、药品房</w:t>
      </w:r>
      <w:bookmarkStart w:id="100" w:name="OLE_LINK2"/>
      <w:r>
        <w:rPr>
          <w:rFonts w:hint="eastAsia" w:ascii="宋体" w:hAnsi="宋体" w:eastAsia="宋体" w:cs="宋体"/>
          <w:color w:val="000000"/>
          <w:sz w:val="28"/>
          <w:szCs w:val="28"/>
          <w:u w:val="none"/>
        </w:rPr>
        <w:t>、</w:t>
      </w:r>
      <w:bookmarkEnd w:id="100"/>
      <w:r>
        <w:rPr>
          <w:rFonts w:hint="eastAsia" w:ascii="宋体" w:hAnsi="宋体" w:eastAsia="宋体" w:cs="宋体"/>
          <w:color w:val="000000"/>
          <w:sz w:val="28"/>
          <w:szCs w:val="28"/>
          <w:u w:val="none"/>
        </w:rPr>
        <w:t>在线监控室等）。</w:t>
      </w:r>
    </w:p>
    <w:p w14:paraId="43FF3B6D">
      <w:pPr>
        <w:widowControl w:val="0"/>
        <w:spacing w:line="360" w:lineRule="auto"/>
        <w:ind w:firstLine="280" w:firstLineChars="100"/>
        <w:jc w:val="both"/>
        <w:rPr>
          <w:rFonts w:hint="eastAsia" w:ascii="宋体" w:hAnsi="宋体" w:eastAsia="宋体" w:cs="宋体"/>
          <w:color w:val="000000"/>
          <w:kern w:val="2"/>
          <w:sz w:val="28"/>
          <w:szCs w:val="28"/>
          <w:u w:val="none"/>
          <w:lang w:val="en-US" w:eastAsia="zh-CN" w:bidi="ar-SA"/>
        </w:rPr>
      </w:pPr>
      <w:r>
        <w:rPr>
          <w:rFonts w:hint="eastAsia" w:ascii="宋体" w:hAnsi="宋体" w:eastAsia="宋体" w:cs="宋体"/>
          <w:color w:val="000000"/>
          <w:kern w:val="2"/>
          <w:sz w:val="28"/>
          <w:szCs w:val="28"/>
          <w:u w:val="none"/>
          <w:lang w:val="en-US" w:eastAsia="zh-CN" w:bidi="ar-SA"/>
        </w:rPr>
        <w:t>（1）负责污水处理站正常运行，污水排放达到中华人民共和国国家标准《医疗机构水污染物排放标准》（GB18466-2005）表2中预处理标准。</w:t>
      </w:r>
    </w:p>
    <w:p w14:paraId="5037FB1F">
      <w:pPr>
        <w:widowControl w:val="0"/>
        <w:spacing w:line="360" w:lineRule="auto"/>
        <w:ind w:firstLine="280" w:firstLineChars="100"/>
        <w:jc w:val="both"/>
        <w:rPr>
          <w:rFonts w:hint="eastAsia" w:ascii="宋体" w:hAnsi="宋体" w:eastAsia="宋体" w:cs="宋体"/>
          <w:color w:val="000000"/>
          <w:kern w:val="2"/>
          <w:sz w:val="28"/>
          <w:szCs w:val="28"/>
          <w:u w:val="none"/>
          <w:lang w:val="en-US" w:eastAsia="zh-CN" w:bidi="ar-SA"/>
        </w:rPr>
      </w:pPr>
      <w:r>
        <w:rPr>
          <w:rFonts w:hint="eastAsia" w:ascii="宋体" w:hAnsi="宋体" w:eastAsia="宋体" w:cs="宋体"/>
          <w:color w:val="000000"/>
          <w:kern w:val="2"/>
          <w:sz w:val="28"/>
          <w:szCs w:val="28"/>
          <w:u w:val="none"/>
          <w:lang w:val="en-US" w:eastAsia="zh-CN" w:bidi="ar-SA"/>
        </w:rPr>
        <w:t>（2）负责承担运营项目费用包括但不限于下列项目：人员相关费用（工资、劳保、保险、办公、污水处理药剂等）、维修保养费、水质PH化验费等。不含排污费。</w:t>
      </w:r>
    </w:p>
    <w:p w14:paraId="15D90C90">
      <w:pPr>
        <w:widowControl w:val="0"/>
        <w:spacing w:line="360" w:lineRule="auto"/>
        <w:ind w:firstLine="280" w:firstLineChars="100"/>
        <w:jc w:val="both"/>
        <w:rPr>
          <w:rFonts w:ascii="仿宋" w:hAnsi="仿宋" w:eastAsia="仿宋" w:cs="Times New Roman"/>
          <w:kern w:val="2"/>
          <w:sz w:val="28"/>
          <w:szCs w:val="28"/>
          <w:u w:val="none"/>
          <w:lang w:val="en-US" w:eastAsia="zh-CN" w:bidi="ar-SA"/>
        </w:rPr>
      </w:pPr>
      <w:r>
        <w:rPr>
          <w:rFonts w:hint="eastAsia" w:ascii="宋体" w:hAnsi="宋体" w:eastAsia="宋体" w:cs="宋体"/>
          <w:color w:val="000000"/>
          <w:kern w:val="2"/>
          <w:sz w:val="28"/>
          <w:szCs w:val="28"/>
          <w:u w:val="none"/>
          <w:lang w:val="en-US" w:eastAsia="zh-CN" w:bidi="ar-SA"/>
        </w:rPr>
        <w:t>（3）负责管理运营自动在线监测设备，包括但不限于化学需氧量在线</w:t>
      </w:r>
      <w:bookmarkStart w:id="101" w:name="OLE_LINK1"/>
      <w:r>
        <w:rPr>
          <w:rFonts w:hint="eastAsia" w:ascii="宋体" w:hAnsi="宋体" w:eastAsia="宋体" w:cs="宋体"/>
          <w:color w:val="000000"/>
          <w:kern w:val="2"/>
          <w:sz w:val="28"/>
          <w:szCs w:val="28"/>
          <w:u w:val="none"/>
          <w:lang w:val="en-US" w:eastAsia="zh-CN" w:bidi="ar-SA"/>
        </w:rPr>
        <w:t>监控</w:t>
      </w:r>
      <w:bookmarkEnd w:id="101"/>
      <w:r>
        <w:rPr>
          <w:rFonts w:hint="eastAsia" w:ascii="宋体" w:hAnsi="宋体" w:eastAsia="宋体" w:cs="宋体"/>
          <w:color w:val="000000"/>
          <w:kern w:val="2"/>
          <w:sz w:val="28"/>
          <w:szCs w:val="28"/>
          <w:u w:val="none"/>
          <w:lang w:val="en-US" w:eastAsia="zh-CN" w:bidi="ar-SA"/>
        </w:rPr>
        <w:t>系统、PH在线分析仪、余氯在线分析仪及数据采集及无线传输系统、并集成现场的流量计数据，保障设备的日常数据监测及设备管理符合国家管理规范，并保障数据稳定上传给深圳市环境监管部门，需提供水样比对检测报告每季度一次。</w:t>
      </w:r>
    </w:p>
    <w:p w14:paraId="46F27844">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bookmarkStart w:id="102" w:name="_Toc3267"/>
      <w:bookmarkStart w:id="103" w:name="_Toc435540763"/>
      <w:r>
        <w:rPr>
          <w:rFonts w:hint="eastAsia" w:ascii="黑体" w:hAnsi="黑体" w:eastAsia="黑体" w:cs="黑体"/>
          <w:b/>
          <w:sz w:val="28"/>
          <w:szCs w:val="28"/>
          <w:lang w:val="en-US" w:eastAsia="zh-CN"/>
        </w:rPr>
        <w:t>七、</w:t>
      </w:r>
      <w:r>
        <w:rPr>
          <w:rFonts w:hint="eastAsia" w:ascii="黑体" w:hAnsi="黑体" w:eastAsia="黑体" w:cs="黑体"/>
          <w:b/>
          <w:sz w:val="28"/>
          <w:szCs w:val="28"/>
        </w:rPr>
        <w:t>付款方式</w:t>
      </w:r>
      <w:bookmarkEnd w:id="102"/>
      <w:bookmarkEnd w:id="103"/>
    </w:p>
    <w:p w14:paraId="7D4A2759">
      <w:pPr>
        <w:widowControl w:val="0"/>
        <w:spacing w:line="360" w:lineRule="auto"/>
        <w:ind w:firstLine="560" w:firstLineChars="200"/>
        <w:jc w:val="both"/>
        <w:rPr>
          <w:rFonts w:hint="eastAsia" w:ascii="宋体" w:hAnsi="宋体" w:eastAsia="宋体" w:cs="宋体"/>
          <w:kern w:val="2"/>
          <w:sz w:val="28"/>
          <w:szCs w:val="28"/>
          <w:lang w:val="en-US" w:eastAsia="zh-CN" w:bidi="ar-SA"/>
        </w:rPr>
      </w:pPr>
      <w:bookmarkStart w:id="104" w:name="_Toc435540764"/>
      <w:r>
        <w:rPr>
          <w:rFonts w:hint="eastAsia" w:ascii="仿宋" w:hAnsi="仿宋" w:eastAsia="仿宋" w:cs="Times New Roman"/>
          <w:bCs/>
          <w:kern w:val="2"/>
          <w:sz w:val="28"/>
          <w:szCs w:val="28"/>
          <w:lang w:val="en-US" w:eastAsia="zh-CN" w:bidi="ar-SA"/>
        </w:rPr>
        <w:t>1.</w:t>
      </w:r>
      <w:r>
        <w:rPr>
          <w:rFonts w:hint="eastAsia" w:ascii="宋体" w:hAnsi="宋体" w:eastAsia="宋体" w:cs="宋体"/>
          <w:bCs/>
          <w:kern w:val="2"/>
          <w:sz w:val="28"/>
          <w:szCs w:val="28"/>
          <w:lang w:val="en-US" w:eastAsia="zh-CN" w:bidi="ar-SA"/>
        </w:rPr>
        <w:t>本合同付款方式为：</w:t>
      </w:r>
      <w:r>
        <w:rPr>
          <w:rFonts w:hint="eastAsia" w:ascii="宋体" w:hAnsi="宋体" w:eastAsia="宋体" w:cs="宋体"/>
          <w:kern w:val="2"/>
          <w:sz w:val="28"/>
          <w:szCs w:val="28"/>
          <w:u w:val="single"/>
          <w:lang w:val="en-US" w:eastAsia="zh-CN" w:bidi="ar-SA"/>
        </w:rPr>
        <w:t>按</w:t>
      </w:r>
      <w:r>
        <w:rPr>
          <w:rFonts w:hint="eastAsia" w:ascii="宋体" w:hAnsi="宋体" w:eastAsia="宋体" w:cs="宋体"/>
          <w:color w:val="000000"/>
          <w:kern w:val="2"/>
          <w:sz w:val="28"/>
          <w:szCs w:val="28"/>
          <w:highlight w:val="none"/>
          <w:u w:val="single"/>
          <w:lang w:val="en-US" w:eastAsia="zh-CN" w:bidi="ar-SA"/>
        </w:rPr>
        <w:t xml:space="preserve">月付款 </w:t>
      </w:r>
      <w:r>
        <w:rPr>
          <w:rFonts w:hint="eastAsia" w:ascii="宋体" w:hAnsi="宋体" w:eastAsia="宋体" w:cs="宋体"/>
          <w:color w:val="000000"/>
          <w:kern w:val="2"/>
          <w:sz w:val="28"/>
          <w:szCs w:val="28"/>
          <w:highlight w:val="none"/>
          <w:lang w:val="en-US" w:eastAsia="zh-CN" w:bidi="ar-SA"/>
        </w:rPr>
        <w:t>甲方于每月对乙方进行不定期考核（考核细则详见附表），并当场确定考核结果，乙方在每月</w:t>
      </w:r>
      <w:r>
        <w:rPr>
          <w:rFonts w:hint="eastAsia" w:ascii="宋体" w:hAnsi="宋体" w:eastAsia="宋体" w:cs="宋体"/>
          <w:kern w:val="2"/>
          <w:sz w:val="28"/>
          <w:szCs w:val="28"/>
          <w:u w:val="single"/>
          <w:lang w:val="en-US" w:eastAsia="zh-CN" w:bidi="ar-SA"/>
        </w:rPr>
        <w:t>10</w:t>
      </w:r>
      <w:r>
        <w:rPr>
          <w:rFonts w:hint="eastAsia" w:ascii="宋体" w:hAnsi="宋体" w:eastAsia="宋体" w:cs="宋体"/>
          <w:kern w:val="2"/>
          <w:sz w:val="28"/>
          <w:szCs w:val="28"/>
          <w:lang w:val="en-US" w:eastAsia="zh-CN" w:bidi="ar-SA"/>
        </w:rPr>
        <w:t>日前根据上月考核结果后向甲方提供上月相应金额发票，甲方在收到乙方开具的合规税务发票后，</w:t>
      </w:r>
      <w:r>
        <w:rPr>
          <w:rFonts w:hint="eastAsia" w:ascii="宋体" w:hAnsi="宋体" w:eastAsia="宋体" w:cs="宋体"/>
          <w:kern w:val="2"/>
          <w:sz w:val="28"/>
          <w:szCs w:val="28"/>
          <w:u w:val="single"/>
          <w:lang w:val="en-US" w:eastAsia="zh-CN" w:bidi="ar-SA"/>
        </w:rPr>
        <w:t>30</w:t>
      </w:r>
      <w:r>
        <w:rPr>
          <w:rFonts w:hint="eastAsia" w:ascii="宋体" w:hAnsi="宋体" w:eastAsia="宋体" w:cs="宋体"/>
          <w:kern w:val="2"/>
          <w:sz w:val="28"/>
          <w:szCs w:val="28"/>
          <w:lang w:val="en-US" w:eastAsia="zh-CN" w:bidi="ar-SA"/>
        </w:rPr>
        <w:t>日内支付款项。</w:t>
      </w:r>
    </w:p>
    <w:p w14:paraId="730C6F9A">
      <w:pPr>
        <w:widowControl w:val="0"/>
        <w:snapToGrid w:val="0"/>
        <w:spacing w:line="360" w:lineRule="auto"/>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2.本合同执行中相关的一切税费均由中标人负担。</w:t>
      </w:r>
    </w:p>
    <w:p w14:paraId="2317F1CE">
      <w:pPr>
        <w:widowControl w:val="0"/>
        <w:snapToGrid w:val="0"/>
        <w:spacing w:line="360" w:lineRule="auto"/>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3.因乙方迟延提供发票或因甲方内部或财政部门审批迟延的特殊情况，甲方未能按约付款的，不视为甲方违约。</w:t>
      </w:r>
    </w:p>
    <w:p w14:paraId="12E9E00D">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bookmarkStart w:id="105" w:name="_Toc10107"/>
      <w:r>
        <w:rPr>
          <w:rFonts w:hint="eastAsia" w:ascii="黑体" w:hAnsi="黑体" w:eastAsia="黑体" w:cs="黑体"/>
          <w:b/>
          <w:sz w:val="28"/>
          <w:szCs w:val="28"/>
          <w:lang w:val="en-US" w:eastAsia="zh-CN"/>
        </w:rPr>
        <w:t>八、</w:t>
      </w:r>
      <w:r>
        <w:rPr>
          <w:rFonts w:hint="eastAsia" w:ascii="黑体" w:hAnsi="黑体" w:eastAsia="黑体" w:cs="黑体"/>
          <w:b/>
          <w:sz w:val="28"/>
          <w:szCs w:val="28"/>
        </w:rPr>
        <w:t>验收要求：</w:t>
      </w:r>
      <w:bookmarkEnd w:id="105"/>
    </w:p>
    <w:p w14:paraId="3C0A870A">
      <w:pPr>
        <w:widowControl/>
        <w:shd w:val="clear" w:color="auto" w:fill="FFFFFF"/>
        <w:spacing w:line="360" w:lineRule="auto"/>
        <w:ind w:firstLine="560" w:firstLineChars="20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技术服务或者技术培训按</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highlight w:val="none"/>
          <w:u w:val="single"/>
        </w:rPr>
        <w:t xml:space="preserve">月度考核 </w:t>
      </w:r>
      <w:r>
        <w:rPr>
          <w:rFonts w:hint="eastAsia" w:ascii="宋体" w:hAnsi="宋体" w:eastAsia="宋体" w:cs="宋体"/>
          <w:color w:val="000000"/>
          <w:kern w:val="0"/>
          <w:sz w:val="28"/>
          <w:szCs w:val="28"/>
          <w:highlight w:val="none"/>
        </w:rPr>
        <w:t>标准，采用</w:t>
      </w:r>
      <w:r>
        <w:rPr>
          <w:rFonts w:hint="eastAsia" w:ascii="宋体" w:hAnsi="宋体" w:eastAsia="宋体" w:cs="宋体"/>
          <w:color w:val="000000"/>
          <w:kern w:val="0"/>
          <w:sz w:val="28"/>
          <w:szCs w:val="28"/>
          <w:highlight w:val="none"/>
          <w:u w:val="single"/>
        </w:rPr>
        <w:t xml:space="preserve"> 月度考核 </w:t>
      </w:r>
      <w:r>
        <w:rPr>
          <w:rFonts w:hint="eastAsia" w:ascii="宋体" w:hAnsi="宋体" w:eastAsia="宋体" w:cs="宋体"/>
          <w:color w:val="000000"/>
          <w:kern w:val="0"/>
          <w:sz w:val="28"/>
          <w:szCs w:val="28"/>
          <w:highlight w:val="none"/>
        </w:rPr>
        <w:t>方式验收，由</w:t>
      </w:r>
      <w:r>
        <w:rPr>
          <w:rFonts w:hint="eastAsia" w:ascii="宋体" w:hAnsi="宋体" w:eastAsia="宋体" w:cs="宋体"/>
          <w:color w:val="000000"/>
          <w:kern w:val="0"/>
          <w:sz w:val="28"/>
          <w:szCs w:val="28"/>
          <w:highlight w:val="none"/>
          <w:u w:val="single"/>
        </w:rPr>
        <w:t xml:space="preserve"> 甲 </w:t>
      </w:r>
      <w:r>
        <w:rPr>
          <w:rFonts w:hint="eastAsia" w:ascii="宋体" w:hAnsi="宋体" w:eastAsia="宋体" w:cs="宋体"/>
          <w:color w:val="000000"/>
          <w:kern w:val="0"/>
          <w:sz w:val="28"/>
          <w:szCs w:val="28"/>
          <w:highlight w:val="none"/>
        </w:rPr>
        <w:t>方出具服务或者项目验收证明。</w:t>
      </w:r>
    </w:p>
    <w:p w14:paraId="4CCACDC9">
      <w:pPr>
        <w:widowControl/>
        <w:shd w:val="clear" w:color="auto" w:fill="FFFFFF"/>
        <w:spacing w:line="360" w:lineRule="auto"/>
        <w:ind w:firstLine="560" w:firstLineChars="200"/>
        <w:jc w:val="left"/>
        <w:rPr>
          <w:rFonts w:hint="eastAsia" w:ascii="黑体" w:hAnsi="黑体" w:eastAsia="黑体" w:cs="黑体"/>
          <w:b/>
          <w:sz w:val="28"/>
          <w:szCs w:val="28"/>
          <w:lang w:val="en-US" w:eastAsia="zh-CN"/>
        </w:rPr>
      </w:pP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本合同服务项目的保证期为</w:t>
      </w:r>
      <w:r>
        <w:rPr>
          <w:rFonts w:hint="eastAsia" w:ascii="宋体" w:hAnsi="宋体" w:eastAsia="宋体" w:cs="宋体"/>
          <w:color w:val="000000"/>
          <w:kern w:val="0"/>
          <w:sz w:val="28"/>
          <w:szCs w:val="28"/>
          <w:u w:val="single"/>
        </w:rPr>
        <w:t xml:space="preserve"> 1年 </w:t>
      </w:r>
      <w:r>
        <w:rPr>
          <w:rFonts w:hint="eastAsia" w:ascii="宋体" w:hAnsi="宋体" w:eastAsia="宋体" w:cs="宋体"/>
          <w:color w:val="000000"/>
          <w:kern w:val="0"/>
          <w:sz w:val="28"/>
          <w:szCs w:val="28"/>
        </w:rPr>
        <w:t xml:space="preserve"> 。在保证期内发现服务质量缺陷的，服务方应当负责返工或者采取补救措施。</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因委托方使用、保管不当引起的问题除外</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w:t>
      </w:r>
      <w:bookmarkStart w:id="106" w:name="_Toc23573"/>
    </w:p>
    <w:p w14:paraId="76754FAE">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r>
        <w:rPr>
          <w:rFonts w:hint="eastAsia" w:ascii="黑体" w:hAnsi="黑体" w:eastAsia="黑体" w:cs="黑体"/>
          <w:b/>
          <w:sz w:val="28"/>
          <w:szCs w:val="28"/>
          <w:lang w:val="en-US" w:eastAsia="zh-CN"/>
        </w:rPr>
        <w:t>九、</w:t>
      </w:r>
      <w:r>
        <w:rPr>
          <w:rFonts w:hint="eastAsia" w:ascii="黑体" w:hAnsi="黑体" w:eastAsia="黑体" w:cs="黑体"/>
          <w:b/>
          <w:sz w:val="28"/>
          <w:szCs w:val="28"/>
        </w:rPr>
        <w:t>知识产权归属</w:t>
      </w:r>
      <w:bookmarkEnd w:id="104"/>
      <w:bookmarkEnd w:id="106"/>
    </w:p>
    <w:p w14:paraId="43172C39">
      <w:pPr>
        <w:spacing w:line="360" w:lineRule="auto"/>
        <w:ind w:firstLine="560" w:firstLineChars="200"/>
        <w:rPr>
          <w:rFonts w:ascii="仿宋" w:hAnsi="仿宋" w:eastAsia="仿宋" w:cs="宋体"/>
          <w:sz w:val="28"/>
          <w:szCs w:val="28"/>
        </w:rPr>
      </w:pPr>
      <w:r>
        <w:rPr>
          <w:rFonts w:hint="eastAsia" w:ascii="宋体" w:hAnsi="宋体" w:eastAsia="宋体" w:cs="宋体"/>
          <w:sz w:val="28"/>
          <w:szCs w:val="28"/>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60A81054">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宋体" w:hAnsi="宋体" w:eastAsia="宋体" w:cs="宋体"/>
          <w:b/>
          <w:sz w:val="28"/>
          <w:szCs w:val="28"/>
        </w:rPr>
      </w:pPr>
      <w:bookmarkStart w:id="107" w:name="_Toc26358"/>
      <w:bookmarkStart w:id="108" w:name="_Toc435540765"/>
      <w:r>
        <w:rPr>
          <w:rFonts w:hint="eastAsia" w:ascii="宋体" w:hAnsi="宋体" w:cs="宋体"/>
          <w:b/>
          <w:sz w:val="28"/>
          <w:szCs w:val="28"/>
          <w:lang w:val="en-US" w:eastAsia="zh-CN"/>
        </w:rPr>
        <w:t>十、</w:t>
      </w:r>
      <w:r>
        <w:rPr>
          <w:rFonts w:hint="eastAsia" w:ascii="宋体" w:hAnsi="宋体" w:eastAsia="宋体" w:cs="宋体"/>
          <w:b/>
          <w:sz w:val="28"/>
          <w:szCs w:val="28"/>
        </w:rPr>
        <w:t>保密</w:t>
      </w:r>
      <w:bookmarkEnd w:id="107"/>
      <w:bookmarkEnd w:id="108"/>
    </w:p>
    <w:p w14:paraId="6ED87A5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21DE7989">
      <w:pPr>
        <w:widowControl w:val="0"/>
        <w:ind w:firstLine="560" w:firstLineChars="200"/>
        <w:jc w:val="both"/>
        <w:rPr>
          <w:rFonts w:hint="eastAsia" w:ascii="宋体" w:hAnsi="宋体" w:eastAsia="宋体" w:cs="宋体"/>
          <w:kern w:val="2"/>
          <w:sz w:val="28"/>
          <w:szCs w:val="28"/>
          <w:lang w:val="en-US" w:eastAsia="zh-CN" w:bidi="ar-SA"/>
        </w:rPr>
      </w:pPr>
      <w:bookmarkStart w:id="109" w:name="_Toc26491"/>
      <w:bookmarkStart w:id="110" w:name="_Toc435540766"/>
      <w:r>
        <w:rPr>
          <w:rFonts w:hint="eastAsia" w:ascii="宋体" w:hAnsi="宋体" w:eastAsia="宋体" w:cs="宋体"/>
          <w:kern w:val="2"/>
          <w:sz w:val="28"/>
          <w:szCs w:val="28"/>
          <w:lang w:val="en-US" w:eastAsia="zh-CN" w:bidi="ar-SA"/>
        </w:rPr>
        <w:t>1）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bookmarkEnd w:id="109"/>
    </w:p>
    <w:p w14:paraId="1382C4A7">
      <w:pPr>
        <w:widowControl w:val="0"/>
        <w:ind w:firstLine="560" w:firstLineChars="200"/>
        <w:jc w:val="both"/>
        <w:rPr>
          <w:rFonts w:hint="eastAsia" w:ascii="宋体" w:hAnsi="宋体" w:eastAsia="宋体" w:cs="宋体"/>
          <w:kern w:val="2"/>
          <w:sz w:val="28"/>
          <w:szCs w:val="28"/>
          <w:lang w:val="en-US" w:eastAsia="zh-CN" w:bidi="ar-SA"/>
        </w:rPr>
      </w:pPr>
      <w:bookmarkStart w:id="111" w:name="_Toc28896"/>
      <w:r>
        <w:rPr>
          <w:rFonts w:hint="eastAsia" w:ascii="宋体" w:hAnsi="宋体" w:eastAsia="宋体" w:cs="宋体"/>
          <w:kern w:val="2"/>
          <w:sz w:val="28"/>
          <w:szCs w:val="28"/>
          <w:lang w:val="en-US" w:eastAsia="zh-CN" w:bidi="ar-SA"/>
        </w:rPr>
        <w:t>2）除了合同本身之外，上款所列举的任何物件均是甲方的财产。如果甲方有要求，乙方在完成合同后应将这些物件及全部复制件还给甲方。</w:t>
      </w:r>
      <w:bookmarkEnd w:id="110"/>
      <w:bookmarkEnd w:id="111"/>
    </w:p>
    <w:p w14:paraId="6B72F5C0">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bookmarkStart w:id="112" w:name="_Toc10369"/>
      <w:bookmarkStart w:id="113" w:name="_Toc435540767"/>
      <w:r>
        <w:rPr>
          <w:rFonts w:hint="eastAsia" w:ascii="黑体" w:hAnsi="黑体" w:eastAsia="黑体" w:cs="黑体"/>
          <w:b/>
          <w:sz w:val="28"/>
          <w:szCs w:val="28"/>
          <w:lang w:val="en-US" w:eastAsia="zh-CN"/>
        </w:rPr>
        <w:t>十一、</w:t>
      </w:r>
      <w:r>
        <w:rPr>
          <w:rFonts w:hint="eastAsia" w:ascii="黑体" w:hAnsi="黑体" w:eastAsia="黑体" w:cs="黑体"/>
          <w:b/>
          <w:sz w:val="28"/>
          <w:szCs w:val="28"/>
        </w:rPr>
        <w:t>违约责任与赔偿损失</w:t>
      </w:r>
      <w:bookmarkEnd w:id="112"/>
    </w:p>
    <w:p w14:paraId="0F066289">
      <w:pPr>
        <w:numPr>
          <w:ilvl w:val="0"/>
          <w:numId w:val="0"/>
        </w:numPr>
        <w:tabs>
          <w:tab w:val="left" w:pos="900"/>
        </w:tabs>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乙方提供的服务不符合采购文件、投标文件或本合同规定的甲</w:t>
      </w:r>
    </w:p>
    <w:p w14:paraId="44A8C89D">
      <w:pPr>
        <w:numPr>
          <w:ilvl w:val="0"/>
          <w:numId w:val="0"/>
        </w:numPr>
        <w:tabs>
          <w:tab w:val="left" w:pos="900"/>
        </w:tabs>
        <w:spacing w:line="360" w:lineRule="auto"/>
        <w:rPr>
          <w:rFonts w:hint="eastAsia" w:ascii="宋体" w:hAnsi="宋体" w:eastAsia="宋体" w:cs="宋体"/>
          <w:sz w:val="28"/>
          <w:szCs w:val="28"/>
        </w:rPr>
      </w:pPr>
      <w:r>
        <w:rPr>
          <w:rFonts w:hint="eastAsia" w:ascii="宋体" w:hAnsi="宋体" w:eastAsia="宋体" w:cs="宋体"/>
          <w:sz w:val="28"/>
          <w:szCs w:val="28"/>
        </w:rPr>
        <w:t>方有权拒收，并且乙方须向甲方支付本合同总价5%的违约金。</w:t>
      </w:r>
    </w:p>
    <w:p w14:paraId="7D8AD000">
      <w:pPr>
        <w:numPr>
          <w:ilvl w:val="0"/>
          <w:numId w:val="0"/>
        </w:numPr>
        <w:tabs>
          <w:tab w:val="left" w:pos="720"/>
          <w:tab w:val="left" w:pos="900"/>
        </w:tabs>
        <w:spacing w:line="360" w:lineRule="auto"/>
        <w:ind w:right="51" w:rightChars="0" w:firstLine="560" w:firstLineChars="200"/>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14:paraId="74BFC5E9">
      <w:pPr>
        <w:numPr>
          <w:ilvl w:val="0"/>
          <w:numId w:val="0"/>
        </w:num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甲方无正当理由拒收接受服务，到期拒付服务款项的，甲方向乙方偿付本合同总价5%的违约金。甲方逾期付款，则每日按本合同总价的3‰向乙方偿付违约金。</w:t>
      </w:r>
    </w:p>
    <w:p w14:paraId="500D3EEE">
      <w:pPr>
        <w:spacing w:line="360" w:lineRule="auto"/>
        <w:ind w:firstLine="560" w:firstLineChars="200"/>
        <w:rPr>
          <w:rFonts w:ascii="仿宋" w:hAnsi="仿宋" w:eastAsia="仿宋"/>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其它违约责任按《中华人民共和国</w:t>
      </w:r>
      <w:r>
        <w:rPr>
          <w:rFonts w:hint="eastAsia" w:ascii="宋体" w:hAnsi="宋体" w:eastAsia="宋体" w:cs="宋体"/>
          <w:sz w:val="28"/>
          <w:szCs w:val="28"/>
        </w:rPr>
        <w:t>民法典</w:t>
      </w:r>
      <w:r>
        <w:rPr>
          <w:rFonts w:hint="eastAsia" w:ascii="宋体" w:hAnsi="宋体" w:eastAsia="宋体" w:cs="宋体"/>
          <w:bCs/>
          <w:sz w:val="28"/>
          <w:szCs w:val="28"/>
        </w:rPr>
        <w:t>》处理。</w:t>
      </w:r>
    </w:p>
    <w:p w14:paraId="2FB9FED7">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bookmarkStart w:id="114" w:name="_Toc26655"/>
      <w:r>
        <w:rPr>
          <w:rFonts w:hint="eastAsia" w:ascii="黑体" w:hAnsi="黑体" w:eastAsia="黑体" w:cs="黑体"/>
          <w:b/>
          <w:sz w:val="28"/>
          <w:szCs w:val="28"/>
          <w:lang w:val="en-US" w:eastAsia="zh-CN"/>
        </w:rPr>
        <w:t>十二、</w:t>
      </w:r>
      <w:r>
        <w:rPr>
          <w:rFonts w:hint="eastAsia" w:ascii="黑体" w:hAnsi="黑体" w:eastAsia="黑体" w:cs="黑体"/>
          <w:b/>
          <w:sz w:val="28"/>
          <w:szCs w:val="28"/>
        </w:rPr>
        <w:t>争端的解决</w:t>
      </w:r>
      <w:bookmarkEnd w:id="113"/>
      <w:bookmarkEnd w:id="114"/>
    </w:p>
    <w:p w14:paraId="70749A86">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合同执行过程中发生的任何争议，如双方不能通过友好协商解决，甲、乙双方一致同意向甲方所在地人民法院提起诉讼。</w:t>
      </w:r>
    </w:p>
    <w:p w14:paraId="2DE48B21">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十三、不可抗力</w:t>
      </w:r>
    </w:p>
    <w:p w14:paraId="31B6B97B">
      <w:pPr>
        <w:keepNext w:val="0"/>
        <w:keepLines w:val="0"/>
        <w:pageBreakBefore w:val="0"/>
        <w:widowControl w:val="0"/>
        <w:kinsoku/>
        <w:wordWrap/>
        <w:overflowPunct/>
        <w:topLinePunct w:val="0"/>
        <w:bidi w:val="0"/>
        <w:snapToGrid/>
        <w:spacing w:line="360" w:lineRule="auto"/>
        <w:ind w:firstLine="560" w:firstLineChars="200"/>
        <w:textAlignment w:val="auto"/>
        <w:rPr>
          <w:rFonts w:ascii="仿宋" w:hAnsi="仿宋" w:eastAsia="仿宋"/>
          <w:sz w:val="28"/>
          <w:szCs w:val="28"/>
        </w:rPr>
      </w:pPr>
      <w:r>
        <w:rPr>
          <w:rFonts w:hint="eastAsia" w:ascii="宋体" w:hAnsi="宋体" w:eastAsia="宋体" w:cs="宋体"/>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r>
        <w:rPr>
          <w:rFonts w:hint="eastAsia" w:ascii="仿宋" w:hAnsi="仿宋" w:eastAsia="仿宋"/>
          <w:sz w:val="28"/>
          <w:szCs w:val="28"/>
        </w:rPr>
        <w:t>。</w:t>
      </w:r>
    </w:p>
    <w:p w14:paraId="5A0C3340">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bookmarkStart w:id="115" w:name="_Toc21978"/>
      <w:bookmarkStart w:id="116" w:name="_Toc435540769"/>
      <w:r>
        <w:rPr>
          <w:rFonts w:hint="eastAsia" w:ascii="黑体" w:hAnsi="黑体" w:eastAsia="黑体" w:cs="黑体"/>
          <w:b/>
          <w:sz w:val="28"/>
          <w:szCs w:val="28"/>
          <w:lang w:val="en-US" w:eastAsia="zh-CN"/>
        </w:rPr>
        <w:t>十四、</w:t>
      </w:r>
      <w:r>
        <w:rPr>
          <w:rFonts w:hint="eastAsia" w:ascii="黑体" w:hAnsi="黑体" w:eastAsia="黑体" w:cs="黑体"/>
          <w:b/>
          <w:sz w:val="28"/>
          <w:szCs w:val="28"/>
        </w:rPr>
        <w:t>税费</w:t>
      </w:r>
      <w:bookmarkEnd w:id="115"/>
      <w:bookmarkEnd w:id="116"/>
    </w:p>
    <w:p w14:paraId="0898C4FD">
      <w:pPr>
        <w:keepNext w:val="0"/>
        <w:keepLines w:val="0"/>
        <w:pageBreakBefore w:val="0"/>
        <w:widowControl w:val="0"/>
        <w:kinsoku/>
        <w:wordWrap/>
        <w:overflowPunct/>
        <w:topLinePunct w:val="0"/>
        <w:bidi w:val="0"/>
        <w:snapToGrid/>
        <w:spacing w:line="360" w:lineRule="auto"/>
        <w:ind w:firstLine="560" w:firstLineChars="200"/>
        <w:textAlignment w:val="auto"/>
        <w:rPr>
          <w:rFonts w:ascii="仿宋" w:hAnsi="仿宋" w:eastAsia="仿宋"/>
          <w:sz w:val="28"/>
          <w:szCs w:val="28"/>
        </w:rPr>
      </w:pPr>
      <w:r>
        <w:rPr>
          <w:rFonts w:hint="eastAsia" w:ascii="宋体" w:hAnsi="宋体" w:eastAsia="宋体" w:cs="宋体"/>
          <w:sz w:val="28"/>
          <w:szCs w:val="28"/>
        </w:rPr>
        <w:t>在中国境内、外发生的与本合同执行有关的一切税费均由乙方负担。</w:t>
      </w:r>
    </w:p>
    <w:p w14:paraId="5972EEC9">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bookmarkStart w:id="117" w:name="_Toc14244"/>
      <w:bookmarkStart w:id="118" w:name="_Toc435540770"/>
      <w:r>
        <w:rPr>
          <w:rFonts w:hint="eastAsia" w:ascii="黑体" w:hAnsi="黑体" w:eastAsia="黑体" w:cs="黑体"/>
          <w:b/>
          <w:sz w:val="28"/>
          <w:szCs w:val="28"/>
          <w:lang w:val="en-US" w:eastAsia="zh-CN"/>
        </w:rPr>
        <w:t>十五、</w:t>
      </w:r>
      <w:r>
        <w:rPr>
          <w:rFonts w:hint="eastAsia" w:ascii="黑体" w:hAnsi="黑体" w:eastAsia="黑体" w:cs="黑体"/>
          <w:b/>
          <w:sz w:val="28"/>
          <w:szCs w:val="28"/>
        </w:rPr>
        <w:t>其它</w:t>
      </w:r>
      <w:bookmarkEnd w:id="117"/>
      <w:bookmarkEnd w:id="118"/>
    </w:p>
    <w:p w14:paraId="160EB4DB">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eastAsia="zh-CN"/>
        </w:rPr>
        <w:t>.</w:t>
      </w:r>
      <w:r>
        <w:rPr>
          <w:rFonts w:hint="eastAsia" w:ascii="宋体" w:hAnsi="宋体" w:eastAsia="宋体" w:cs="宋体"/>
          <w:sz w:val="28"/>
          <w:szCs w:val="28"/>
        </w:rPr>
        <w:t>本合同所有附件、招标文件、投标文件、中标通知书均为合同的有</w:t>
      </w:r>
    </w:p>
    <w:p w14:paraId="5D67343A">
      <w:pPr>
        <w:spacing w:line="360" w:lineRule="auto"/>
        <w:rPr>
          <w:rFonts w:hint="eastAsia" w:ascii="宋体" w:hAnsi="宋体" w:eastAsia="宋体" w:cs="宋体"/>
          <w:b/>
          <w:sz w:val="28"/>
          <w:szCs w:val="28"/>
        </w:rPr>
      </w:pPr>
      <w:r>
        <w:rPr>
          <w:rFonts w:hint="eastAsia" w:ascii="宋体" w:hAnsi="宋体" w:eastAsia="宋体" w:cs="宋体"/>
          <w:sz w:val="28"/>
          <w:szCs w:val="28"/>
        </w:rPr>
        <w:t>效组成部分，与本合同具有同等法律效力。</w:t>
      </w:r>
    </w:p>
    <w:p w14:paraId="4DD74406">
      <w:pPr>
        <w:numPr>
          <w:ilvl w:val="0"/>
          <w:numId w:val="0"/>
        </w:numPr>
        <w:spacing w:line="360" w:lineRule="auto"/>
        <w:ind w:leftChars="314"/>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在执行本合同的过程中，所有经双方签署确认的文件（包括会议</w:t>
      </w:r>
    </w:p>
    <w:p w14:paraId="0325941F">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纪要、补充协议、往来信函）即成为本合同的有效组成部分。</w:t>
      </w:r>
    </w:p>
    <w:p w14:paraId="4385468E">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 xml:space="preserve">如一方地址、电话、传真号码有变更，应在变更当日内书面通知对方，否则，应承担相应责任。 </w:t>
      </w:r>
    </w:p>
    <w:p w14:paraId="31361076">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除甲方事先书面同意外，乙方不得部分或全部转让其应履行的合同项下的义务。</w:t>
      </w:r>
    </w:p>
    <w:p w14:paraId="6A23DF0B">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line="360" w:lineRule="auto"/>
        <w:ind w:firstLine="562" w:firstLineChars="200"/>
        <w:jc w:val="left"/>
        <w:textAlignment w:val="auto"/>
        <w:outlineLvl w:val="2"/>
        <w:rPr>
          <w:rFonts w:hint="eastAsia" w:ascii="黑体" w:hAnsi="黑体" w:eastAsia="黑体" w:cs="黑体"/>
          <w:b/>
          <w:sz w:val="28"/>
          <w:szCs w:val="28"/>
        </w:rPr>
      </w:pPr>
      <w:bookmarkStart w:id="119" w:name="_Toc29893"/>
      <w:bookmarkStart w:id="120" w:name="_Toc435540771"/>
      <w:r>
        <w:rPr>
          <w:rFonts w:hint="eastAsia" w:ascii="黑体" w:hAnsi="黑体" w:eastAsia="黑体" w:cs="黑体"/>
          <w:b/>
          <w:sz w:val="28"/>
          <w:szCs w:val="28"/>
          <w:lang w:val="en-US" w:eastAsia="zh-CN"/>
        </w:rPr>
        <w:t>十六、</w:t>
      </w:r>
      <w:r>
        <w:rPr>
          <w:rFonts w:hint="eastAsia" w:ascii="黑体" w:hAnsi="黑体" w:eastAsia="黑体" w:cs="黑体"/>
          <w:b/>
          <w:sz w:val="28"/>
          <w:szCs w:val="28"/>
        </w:rPr>
        <w:t>合同生效</w:t>
      </w:r>
      <w:bookmarkEnd w:id="119"/>
      <w:bookmarkEnd w:id="120"/>
    </w:p>
    <w:p w14:paraId="66290EA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eastAsia="zh-CN"/>
        </w:rPr>
        <w:t>.</w:t>
      </w:r>
      <w:r>
        <w:rPr>
          <w:rFonts w:hint="eastAsia" w:ascii="宋体" w:hAnsi="宋体" w:eastAsia="宋体" w:cs="宋体"/>
          <w:sz w:val="28"/>
          <w:szCs w:val="28"/>
        </w:rPr>
        <w:t>合同自甲乙双方法人代表或其授权代表签字盖章之日起生效。</w:t>
      </w:r>
    </w:p>
    <w:p w14:paraId="204DB370">
      <w:pPr>
        <w:spacing w:line="360" w:lineRule="auto"/>
        <w:ind w:firstLine="560" w:firstLineChars="200"/>
        <w:rPr>
          <w:rFonts w:ascii="仿宋" w:hAnsi="仿宋" w:eastAsia="仿宋"/>
        </w:rPr>
      </w:pPr>
      <w:r>
        <w:rPr>
          <w:rFonts w:hint="eastAsia" w:ascii="宋体" w:hAnsi="宋体" w:eastAsia="宋体" w:cs="宋体"/>
          <w:sz w:val="28"/>
          <w:szCs w:val="28"/>
        </w:rPr>
        <w:t>2</w:t>
      </w:r>
      <w:r>
        <w:rPr>
          <w:rFonts w:hint="eastAsia" w:ascii="宋体" w:hAnsi="宋体" w:cs="宋体"/>
          <w:sz w:val="28"/>
          <w:szCs w:val="28"/>
          <w:lang w:eastAsia="zh-CN"/>
        </w:rPr>
        <w:t>.</w:t>
      </w:r>
      <w:r>
        <w:rPr>
          <w:rFonts w:hint="eastAsia" w:ascii="宋体" w:hAnsi="宋体" w:eastAsia="宋体" w:cs="宋体"/>
          <w:sz w:val="28"/>
          <w:szCs w:val="28"/>
        </w:rPr>
        <w:t>合</w:t>
      </w:r>
      <w:r>
        <w:rPr>
          <w:rFonts w:hint="eastAsia" w:ascii="宋体" w:hAnsi="宋体" w:eastAsia="宋体" w:cs="宋体"/>
          <w:sz w:val="28"/>
          <w:szCs w:val="28"/>
          <w:highlight w:val="none"/>
        </w:rPr>
        <w:t>同壹式</w:t>
      </w:r>
      <w:r>
        <w:rPr>
          <w:rFonts w:hint="eastAsia" w:ascii="宋体" w:hAnsi="宋体" w:eastAsia="宋体" w:cs="宋体"/>
          <w:sz w:val="28"/>
          <w:szCs w:val="28"/>
          <w:highlight w:val="none"/>
          <w:lang w:val="en-US" w:eastAsia="zh-CN"/>
        </w:rPr>
        <w:t>肆</w:t>
      </w:r>
      <w:r>
        <w:rPr>
          <w:rFonts w:hint="eastAsia" w:ascii="宋体" w:hAnsi="宋体" w:eastAsia="宋体" w:cs="宋体"/>
          <w:sz w:val="28"/>
          <w:szCs w:val="28"/>
          <w:highlight w:val="none"/>
        </w:rPr>
        <w:t>份，其中甲乙双方各执贰份。</w:t>
      </w:r>
    </w:p>
    <w:p w14:paraId="616F20B4">
      <w:pPr>
        <w:widowControl w:val="0"/>
        <w:ind w:firstLine="420" w:firstLineChars="200"/>
        <w:jc w:val="both"/>
        <w:rPr>
          <w:rFonts w:ascii="仿宋" w:hAnsi="仿宋" w:eastAsia="仿宋" w:cs="Times New Roman"/>
          <w:kern w:val="2"/>
          <w:sz w:val="21"/>
          <w:szCs w:val="24"/>
          <w:lang w:val="en-US" w:eastAsia="zh-CN" w:bidi="ar-SA"/>
        </w:rPr>
      </w:pPr>
    </w:p>
    <w:p w14:paraId="51083959">
      <w:pPr>
        <w:tabs>
          <w:tab w:val="left" w:pos="720"/>
        </w:tabs>
        <w:spacing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附件：1、投标文件</w:t>
      </w:r>
    </w:p>
    <w:p w14:paraId="1A6CAB38">
      <w:pPr>
        <w:widowControl w:val="0"/>
        <w:spacing w:line="560" w:lineRule="exact"/>
        <w:ind w:firstLine="1680" w:firstLineChars="6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2、中标通知书</w:t>
      </w:r>
    </w:p>
    <w:p w14:paraId="07967B39">
      <w:pPr>
        <w:widowControl w:val="0"/>
        <w:spacing w:line="560" w:lineRule="exact"/>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3、服务考核表</w:t>
      </w:r>
    </w:p>
    <w:p w14:paraId="105E750D">
      <w:pPr>
        <w:widowControl w:val="0"/>
        <w:spacing w:line="560" w:lineRule="exact"/>
        <w:ind w:firstLine="1680" w:firstLineChars="6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4、污水处理站设备详情</w:t>
      </w:r>
    </w:p>
    <w:p w14:paraId="1F1DDBA4">
      <w:pPr>
        <w:widowControl w:val="0"/>
        <w:spacing w:line="560" w:lineRule="exact"/>
        <w:ind w:firstLine="1680" w:firstLineChars="6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5、项目人员需求表</w:t>
      </w:r>
    </w:p>
    <w:p w14:paraId="140EB61F">
      <w:pPr>
        <w:widowControl w:val="0"/>
        <w:spacing w:line="560" w:lineRule="exact"/>
        <w:ind w:firstLine="560" w:firstLineChars="200"/>
        <w:jc w:val="both"/>
        <w:rPr>
          <w:rFonts w:hint="eastAsia" w:ascii="宋体" w:hAnsi="宋体" w:eastAsia="宋体" w:cs="宋体"/>
          <w:kern w:val="2"/>
          <w:sz w:val="28"/>
          <w:szCs w:val="28"/>
          <w:lang w:val="en-US" w:eastAsia="zh-CN" w:bidi="ar-SA"/>
        </w:rPr>
      </w:pPr>
    </w:p>
    <w:p w14:paraId="0886AE94">
      <w:pPr>
        <w:widowControl w:val="0"/>
        <w:spacing w:line="560" w:lineRule="exact"/>
        <w:ind w:firstLine="560" w:firstLineChars="200"/>
        <w:jc w:val="both"/>
        <w:rPr>
          <w:rFonts w:hint="eastAsia" w:ascii="宋体" w:hAnsi="宋体" w:eastAsia="宋体" w:cs="宋体"/>
          <w:kern w:val="2"/>
          <w:sz w:val="28"/>
          <w:szCs w:val="28"/>
          <w:lang w:val="en-US" w:eastAsia="zh-CN" w:bidi="ar-SA"/>
        </w:rPr>
      </w:pPr>
    </w:p>
    <w:p w14:paraId="56F9DB5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甲方（盖章）：深圳市龙岗区人民医院                                    </w:t>
      </w:r>
    </w:p>
    <w:p w14:paraId="6C3E6BC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法定</w:t>
      </w:r>
      <w:r>
        <w:rPr>
          <w:rFonts w:hint="eastAsia" w:ascii="宋体" w:hAnsi="宋体" w:eastAsia="宋体" w:cs="宋体"/>
          <w:sz w:val="28"/>
          <w:szCs w:val="28"/>
        </w:rPr>
        <w:t>代表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授权委托人）</w:t>
      </w:r>
      <w:r>
        <w:rPr>
          <w:rFonts w:hint="eastAsia" w:ascii="宋体" w:hAnsi="宋体" w:eastAsia="宋体" w:cs="宋体"/>
          <w:sz w:val="28"/>
          <w:szCs w:val="28"/>
        </w:rPr>
        <w:t xml:space="preserve">： </w:t>
      </w:r>
    </w:p>
    <w:p w14:paraId="33DB39D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签定日期：   年   月    日        </w:t>
      </w:r>
    </w:p>
    <w:p w14:paraId="30DB1B0E">
      <w:pPr>
        <w:keepNext w:val="0"/>
        <w:keepLines w:val="0"/>
        <w:pageBreakBefore w:val="0"/>
        <w:widowControl w:val="0"/>
        <w:kinsoku/>
        <w:wordWrap/>
        <w:overflowPunct/>
        <w:topLinePunct w:val="0"/>
        <w:autoSpaceDE/>
        <w:autoSpaceDN/>
        <w:bidi w:val="0"/>
        <w:adjustRightInd/>
        <w:spacing w:line="480" w:lineRule="auto"/>
        <w:ind w:left="0" w:leftChars="0" w:firstLine="0" w:firstLineChars="0"/>
        <w:jc w:val="both"/>
        <w:textAlignment w:val="auto"/>
        <w:rPr>
          <w:rFonts w:hint="eastAsia" w:ascii="宋体" w:hAnsi="宋体" w:eastAsia="宋体" w:cs="宋体"/>
          <w:kern w:val="2"/>
          <w:sz w:val="28"/>
          <w:szCs w:val="28"/>
          <w:lang w:val="en-US" w:eastAsia="zh-CN" w:bidi="ar-SA"/>
        </w:rPr>
      </w:pPr>
    </w:p>
    <w:p w14:paraId="08F096D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乙方（盖章）： </w:t>
      </w:r>
    </w:p>
    <w:p w14:paraId="01A8147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cs="宋体"/>
          <w:sz w:val="28"/>
          <w:szCs w:val="28"/>
          <w:lang w:val="en-US" w:eastAsia="zh-CN"/>
        </w:rPr>
        <w:t>法</w:t>
      </w:r>
      <w:r>
        <w:rPr>
          <w:rFonts w:hint="eastAsia" w:ascii="宋体" w:hAnsi="宋体" w:eastAsia="宋体" w:cs="宋体"/>
          <w:sz w:val="28"/>
          <w:szCs w:val="28"/>
          <w:lang w:val="en-US" w:eastAsia="zh-CN"/>
        </w:rPr>
        <w:t>定</w:t>
      </w:r>
      <w:r>
        <w:rPr>
          <w:rFonts w:hint="eastAsia" w:ascii="宋体" w:hAnsi="宋体" w:eastAsia="宋体" w:cs="宋体"/>
          <w:sz w:val="28"/>
          <w:szCs w:val="28"/>
        </w:rPr>
        <w:t>代表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授权委托人）</w:t>
      </w:r>
      <w:r>
        <w:rPr>
          <w:rFonts w:hint="eastAsia" w:ascii="宋体" w:hAnsi="宋体" w:eastAsia="宋体" w:cs="宋体"/>
          <w:sz w:val="28"/>
          <w:szCs w:val="28"/>
        </w:rPr>
        <w:t>：</w:t>
      </w:r>
    </w:p>
    <w:p w14:paraId="78C88FF7">
      <w:pPr>
        <w:keepNext w:val="0"/>
        <w:keepLines w:val="0"/>
        <w:pageBreakBefore w:val="0"/>
        <w:widowControl w:val="0"/>
        <w:kinsoku/>
        <w:wordWrap/>
        <w:overflowPunct/>
        <w:topLinePunct w:val="0"/>
        <w:autoSpaceDE/>
        <w:autoSpaceDN/>
        <w:bidi w:val="0"/>
        <w:adjustRightInd/>
        <w:spacing w:line="480" w:lineRule="auto"/>
        <w:ind w:left="0" w:leftChars="0" w:firstLine="0" w:firstLineChars="0"/>
        <w:jc w:val="both"/>
        <w:textAlignment w:val="auto"/>
        <w:rPr>
          <w:rFonts w:ascii="仿宋" w:hAnsi="仿宋" w:eastAsia="仿宋" w:cs="Times New Roman"/>
          <w:kern w:val="0"/>
          <w:sz w:val="21"/>
          <w:szCs w:val="24"/>
          <w:lang w:val="en-US" w:eastAsia="zh-CN" w:bidi="ar-SA"/>
        </w:rPr>
      </w:pPr>
      <w:r>
        <w:rPr>
          <w:rFonts w:hint="eastAsia" w:ascii="宋体" w:hAnsi="宋体" w:eastAsia="宋体" w:cs="宋体"/>
          <w:kern w:val="2"/>
          <w:sz w:val="28"/>
          <w:szCs w:val="28"/>
          <w:lang w:val="en-US" w:eastAsia="zh-CN" w:bidi="ar-SA"/>
        </w:rPr>
        <w:t xml:space="preserve">签定日期：   年   月    日  </w:t>
      </w:r>
      <w:r>
        <w:rPr>
          <w:rFonts w:ascii="仿宋" w:hAnsi="仿宋" w:eastAsia="仿宋" w:cs="Times New Roman"/>
          <w:kern w:val="0"/>
          <w:sz w:val="21"/>
          <w:szCs w:val="24"/>
          <w:lang w:val="en-US" w:eastAsia="zh-CN" w:bidi="ar-SA"/>
        </w:rPr>
        <w:br w:type="page"/>
      </w:r>
    </w:p>
    <w:p w14:paraId="61AE58DC">
      <w:pPr>
        <w:widowControl w:val="0"/>
        <w:spacing w:before="240" w:after="60"/>
        <w:jc w:val="both"/>
        <w:outlineLvl w:val="0"/>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附件三：服务考核表</w:t>
      </w:r>
    </w:p>
    <w:p w14:paraId="1047FFB0">
      <w:pPr>
        <w:widowControl w:val="0"/>
        <w:spacing w:before="240" w:after="60"/>
        <w:jc w:val="center"/>
        <w:outlineLvl w:val="0"/>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28"/>
          <w:szCs w:val="28"/>
          <w:lang w:val="en-US" w:eastAsia="zh-CN" w:bidi="ar-SA"/>
        </w:rPr>
        <w:t>污水处理站外包月度考核评分表</w:t>
      </w:r>
    </w:p>
    <w:p w14:paraId="05502533">
      <w:pPr>
        <w:widowControl w:val="0"/>
        <w:spacing w:before="240" w:after="60"/>
        <w:jc w:val="both"/>
        <w:outlineLvl w:val="0"/>
        <w:rPr>
          <w:rFonts w:hint="default" w:ascii="等线 Light" w:hAnsi="等线 Light" w:eastAsia="宋体" w:cs="Times New Roman"/>
          <w:b/>
          <w:bCs/>
          <w:kern w:val="2"/>
          <w:sz w:val="32"/>
          <w:szCs w:val="32"/>
          <w:lang w:val="en-US" w:eastAsia="zh-CN" w:bidi="ar-SA"/>
        </w:rPr>
      </w:pPr>
      <w:r>
        <w:rPr>
          <w:rFonts w:hint="eastAsia" w:ascii="宋体" w:hAnsi="宋体" w:eastAsia="宋体" w:cs="Times New Roman"/>
          <w:b/>
          <w:bCs/>
          <w:kern w:val="2"/>
          <w:sz w:val="24"/>
          <w:szCs w:val="24"/>
          <w:lang w:val="en-US" w:eastAsia="zh-CN" w:bidi="ar-SA"/>
        </w:rPr>
        <w:t>服务商：                                       考核时间：   年   月   日</w:t>
      </w:r>
    </w:p>
    <w:tbl>
      <w:tblPr>
        <w:tblStyle w:val="5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16"/>
        <w:gridCol w:w="3912"/>
        <w:gridCol w:w="696"/>
        <w:gridCol w:w="2592"/>
        <w:gridCol w:w="744"/>
      </w:tblGrid>
      <w:tr w14:paraId="4DF0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80" w:type="dxa"/>
            <w:vAlign w:val="center"/>
          </w:tcPr>
          <w:p w14:paraId="2DC7242E">
            <w:pPr>
              <w:jc w:val="center"/>
              <w:rPr>
                <w:rFonts w:ascii="宋体" w:hAnsi="宋体"/>
                <w:color w:val="000000"/>
                <w:sz w:val="24"/>
              </w:rPr>
            </w:pPr>
            <w:r>
              <w:rPr>
                <w:rFonts w:hint="eastAsia" w:ascii="宋体" w:hAnsi="宋体"/>
                <w:color w:val="000000"/>
                <w:sz w:val="24"/>
              </w:rPr>
              <w:t>序号</w:t>
            </w:r>
          </w:p>
        </w:tc>
        <w:tc>
          <w:tcPr>
            <w:tcW w:w="916" w:type="dxa"/>
            <w:vAlign w:val="center"/>
          </w:tcPr>
          <w:p w14:paraId="03EAF19E">
            <w:pPr>
              <w:jc w:val="center"/>
              <w:rPr>
                <w:rFonts w:ascii="宋体" w:hAnsi="宋体"/>
                <w:color w:val="000000"/>
                <w:sz w:val="24"/>
              </w:rPr>
            </w:pPr>
            <w:r>
              <w:rPr>
                <w:rFonts w:hint="eastAsia" w:ascii="宋体" w:hAnsi="宋体"/>
                <w:color w:val="000000"/>
                <w:sz w:val="24"/>
              </w:rPr>
              <w:t>检查内容</w:t>
            </w:r>
          </w:p>
        </w:tc>
        <w:tc>
          <w:tcPr>
            <w:tcW w:w="3912" w:type="dxa"/>
            <w:vAlign w:val="center"/>
          </w:tcPr>
          <w:p w14:paraId="497FEE98">
            <w:pPr>
              <w:jc w:val="center"/>
              <w:rPr>
                <w:rFonts w:ascii="宋体" w:hAnsi="宋体"/>
                <w:color w:val="000000"/>
                <w:sz w:val="24"/>
              </w:rPr>
            </w:pPr>
            <w:r>
              <w:rPr>
                <w:rFonts w:hint="eastAsia" w:ascii="宋体" w:hAnsi="宋体"/>
                <w:color w:val="000000"/>
                <w:sz w:val="24"/>
              </w:rPr>
              <w:t>检查标准</w:t>
            </w:r>
          </w:p>
        </w:tc>
        <w:tc>
          <w:tcPr>
            <w:tcW w:w="696" w:type="dxa"/>
            <w:vAlign w:val="center"/>
          </w:tcPr>
          <w:p w14:paraId="0E0860C1">
            <w:pPr>
              <w:jc w:val="center"/>
              <w:rPr>
                <w:rFonts w:hint="default" w:ascii="宋体" w:hAnsi="宋体" w:eastAsia="宋体"/>
                <w:color w:val="000000"/>
                <w:sz w:val="24"/>
                <w:lang w:val="en-US" w:eastAsia="zh-CN"/>
              </w:rPr>
            </w:pPr>
            <w:r>
              <w:rPr>
                <w:rFonts w:hint="eastAsia" w:ascii="宋体" w:hAnsi="宋体"/>
                <w:color w:val="000000"/>
                <w:sz w:val="24"/>
                <w:lang w:val="en-US" w:eastAsia="zh-CN"/>
              </w:rPr>
              <w:t>满分</w:t>
            </w:r>
            <w:r>
              <w:rPr>
                <w:rFonts w:hint="eastAsia" w:ascii="宋体" w:hAnsi="宋体"/>
                <w:color w:val="000000"/>
                <w:sz w:val="13"/>
                <w:szCs w:val="13"/>
                <w:lang w:val="en-US" w:eastAsia="zh-CN"/>
              </w:rPr>
              <w:t>（100分）</w:t>
            </w:r>
          </w:p>
        </w:tc>
        <w:tc>
          <w:tcPr>
            <w:tcW w:w="2592" w:type="dxa"/>
            <w:vAlign w:val="center"/>
          </w:tcPr>
          <w:p w14:paraId="6C472B59">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扣分标准</w:t>
            </w:r>
          </w:p>
        </w:tc>
        <w:tc>
          <w:tcPr>
            <w:tcW w:w="744" w:type="dxa"/>
            <w:vAlign w:val="center"/>
          </w:tcPr>
          <w:p w14:paraId="2D942087">
            <w:pPr>
              <w:jc w:val="center"/>
              <w:rPr>
                <w:rFonts w:hint="eastAsia" w:ascii="宋体" w:hAnsi="宋体" w:eastAsia="宋体"/>
                <w:color w:val="000000"/>
                <w:sz w:val="24"/>
                <w:lang w:val="en-US" w:eastAsia="zh-CN"/>
              </w:rPr>
            </w:pPr>
            <w:r>
              <w:rPr>
                <w:rFonts w:hint="eastAsia" w:ascii="宋体" w:hAnsi="宋体"/>
                <w:color w:val="000000"/>
                <w:sz w:val="24"/>
                <w:lang w:val="en-US" w:eastAsia="zh-CN"/>
              </w:rPr>
              <w:t>得分</w:t>
            </w:r>
          </w:p>
        </w:tc>
      </w:tr>
      <w:tr w14:paraId="4375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Merge w:val="restart"/>
            <w:vAlign w:val="center"/>
          </w:tcPr>
          <w:p w14:paraId="2843AEB5">
            <w:pPr>
              <w:jc w:val="center"/>
              <w:rPr>
                <w:rFonts w:ascii="宋体" w:hAnsi="宋体"/>
                <w:color w:val="000000"/>
                <w:sz w:val="24"/>
              </w:rPr>
            </w:pPr>
            <w:r>
              <w:rPr>
                <w:rFonts w:hint="eastAsia" w:ascii="宋体" w:hAnsi="宋体"/>
                <w:color w:val="000000"/>
                <w:sz w:val="24"/>
              </w:rPr>
              <w:t>1</w:t>
            </w:r>
          </w:p>
        </w:tc>
        <w:tc>
          <w:tcPr>
            <w:tcW w:w="916" w:type="dxa"/>
            <w:vMerge w:val="restart"/>
            <w:vAlign w:val="center"/>
          </w:tcPr>
          <w:p w14:paraId="62CB07DC">
            <w:pPr>
              <w:jc w:val="center"/>
              <w:rPr>
                <w:rFonts w:ascii="宋体" w:hAnsi="宋体"/>
                <w:color w:val="000000"/>
                <w:sz w:val="24"/>
              </w:rPr>
            </w:pPr>
            <w:r>
              <w:rPr>
                <w:rFonts w:hint="eastAsia" w:ascii="宋体" w:hAnsi="宋体"/>
                <w:color w:val="000000"/>
                <w:sz w:val="24"/>
              </w:rPr>
              <w:t>污水站日常维护</w:t>
            </w:r>
          </w:p>
        </w:tc>
        <w:tc>
          <w:tcPr>
            <w:tcW w:w="3912" w:type="dxa"/>
            <w:vAlign w:val="center"/>
          </w:tcPr>
          <w:p w14:paraId="22F63C6A">
            <w:pPr>
              <w:numPr>
                <w:ilvl w:val="0"/>
                <w:numId w:val="9"/>
              </w:numPr>
              <w:ind w:left="360" w:hanging="360"/>
              <w:jc w:val="left"/>
              <w:rPr>
                <w:rFonts w:hint="eastAsia" w:ascii="宋体" w:hAnsi="宋体"/>
                <w:color w:val="000000"/>
                <w:sz w:val="24"/>
              </w:rPr>
            </w:pPr>
            <w:r>
              <w:rPr>
                <w:rFonts w:hint="eastAsia" w:ascii="宋体" w:hAnsi="宋体"/>
                <w:color w:val="000000"/>
                <w:sz w:val="24"/>
              </w:rPr>
              <w:t>巡查、维护记录是否完整</w:t>
            </w:r>
          </w:p>
        </w:tc>
        <w:tc>
          <w:tcPr>
            <w:tcW w:w="696" w:type="dxa"/>
            <w:vAlign w:val="center"/>
          </w:tcPr>
          <w:p w14:paraId="43CD0EBD">
            <w:pPr>
              <w:jc w:val="center"/>
              <w:rPr>
                <w:rFonts w:hint="default" w:ascii="宋体" w:hAnsi="宋体" w:eastAsia="宋体"/>
                <w:color w:val="000000"/>
                <w:sz w:val="24"/>
                <w:lang w:val="en-US" w:eastAsia="zh-CN"/>
              </w:rPr>
            </w:pPr>
            <w:r>
              <w:rPr>
                <w:rFonts w:hint="eastAsia" w:ascii="宋体" w:hAnsi="宋体"/>
                <w:color w:val="000000"/>
                <w:sz w:val="24"/>
                <w:lang w:val="en-US" w:eastAsia="zh-CN"/>
              </w:rPr>
              <w:t>12</w:t>
            </w:r>
          </w:p>
        </w:tc>
        <w:tc>
          <w:tcPr>
            <w:tcW w:w="2592" w:type="dxa"/>
            <w:vAlign w:val="center"/>
          </w:tcPr>
          <w:p w14:paraId="45746BD9">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一项资料</w:t>
            </w:r>
            <w:r>
              <w:rPr>
                <w:rFonts w:hint="eastAsia" w:ascii="宋体" w:hAnsi="宋体"/>
                <w:color w:val="000000"/>
                <w:sz w:val="24"/>
              </w:rPr>
              <w:t>不完整扣</w:t>
            </w:r>
            <w:r>
              <w:rPr>
                <w:rFonts w:hint="eastAsia" w:ascii="宋体" w:hAnsi="宋体"/>
                <w:color w:val="000000"/>
                <w:sz w:val="24"/>
                <w:lang w:val="en-US" w:eastAsia="zh-CN"/>
              </w:rPr>
              <w:t>1</w:t>
            </w:r>
            <w:r>
              <w:rPr>
                <w:rFonts w:hint="eastAsia" w:ascii="宋体" w:hAnsi="宋体"/>
                <w:color w:val="000000"/>
                <w:sz w:val="24"/>
              </w:rPr>
              <w:t>分</w:t>
            </w:r>
          </w:p>
        </w:tc>
        <w:tc>
          <w:tcPr>
            <w:tcW w:w="744" w:type="dxa"/>
            <w:vAlign w:val="center"/>
          </w:tcPr>
          <w:p w14:paraId="6C786BD0">
            <w:pPr>
              <w:jc w:val="left"/>
              <w:rPr>
                <w:rFonts w:hint="eastAsia" w:ascii="宋体" w:hAnsi="宋体"/>
                <w:color w:val="000000"/>
                <w:sz w:val="24"/>
              </w:rPr>
            </w:pPr>
          </w:p>
        </w:tc>
      </w:tr>
      <w:tr w14:paraId="7DB7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0" w:type="dxa"/>
            <w:vMerge w:val="continue"/>
            <w:vAlign w:val="center"/>
          </w:tcPr>
          <w:p w14:paraId="403A336A">
            <w:pPr>
              <w:jc w:val="center"/>
              <w:rPr>
                <w:rFonts w:hint="eastAsia" w:ascii="宋体" w:hAnsi="宋体"/>
                <w:color w:val="000000"/>
                <w:sz w:val="24"/>
              </w:rPr>
            </w:pPr>
          </w:p>
        </w:tc>
        <w:tc>
          <w:tcPr>
            <w:tcW w:w="916" w:type="dxa"/>
            <w:vMerge w:val="continue"/>
            <w:vAlign w:val="center"/>
          </w:tcPr>
          <w:p w14:paraId="44A36CC3">
            <w:pPr>
              <w:jc w:val="center"/>
              <w:rPr>
                <w:rFonts w:hint="eastAsia" w:ascii="宋体" w:hAnsi="宋体"/>
                <w:color w:val="000000"/>
                <w:sz w:val="24"/>
              </w:rPr>
            </w:pPr>
          </w:p>
        </w:tc>
        <w:tc>
          <w:tcPr>
            <w:tcW w:w="3912" w:type="dxa"/>
            <w:vAlign w:val="center"/>
          </w:tcPr>
          <w:p w14:paraId="645C9672">
            <w:pPr>
              <w:numPr>
                <w:ilvl w:val="0"/>
                <w:numId w:val="9"/>
              </w:numPr>
              <w:ind w:left="360" w:hanging="360"/>
              <w:jc w:val="left"/>
              <w:rPr>
                <w:rFonts w:hint="eastAsia" w:ascii="宋体" w:hAnsi="宋体"/>
                <w:color w:val="000000"/>
                <w:sz w:val="24"/>
              </w:rPr>
            </w:pPr>
            <w:r>
              <w:rPr>
                <w:rFonts w:hint="eastAsia" w:ascii="宋体" w:hAnsi="宋体"/>
                <w:color w:val="000000"/>
                <w:sz w:val="24"/>
              </w:rPr>
              <w:t>现场是否整洁、卫生</w:t>
            </w:r>
          </w:p>
        </w:tc>
        <w:tc>
          <w:tcPr>
            <w:tcW w:w="696" w:type="dxa"/>
            <w:vAlign w:val="center"/>
          </w:tcPr>
          <w:p w14:paraId="321422A8">
            <w:pPr>
              <w:jc w:val="center"/>
              <w:rPr>
                <w:rFonts w:hint="eastAsia" w:ascii="宋体" w:hAnsi="宋体" w:eastAsia="宋体"/>
                <w:color w:val="000000"/>
                <w:sz w:val="24"/>
                <w:lang w:val="en-US" w:eastAsia="zh-CN"/>
              </w:rPr>
            </w:pPr>
            <w:r>
              <w:rPr>
                <w:rFonts w:hint="eastAsia" w:ascii="宋体" w:hAnsi="宋体"/>
                <w:color w:val="000000"/>
                <w:sz w:val="24"/>
                <w:lang w:val="en-US" w:eastAsia="zh-CN"/>
              </w:rPr>
              <w:t>6</w:t>
            </w:r>
          </w:p>
        </w:tc>
        <w:tc>
          <w:tcPr>
            <w:tcW w:w="2592" w:type="dxa"/>
            <w:vAlign w:val="center"/>
          </w:tcPr>
          <w:p w14:paraId="5362B9EF">
            <w:pPr>
              <w:jc w:val="left"/>
              <w:rPr>
                <w:rFonts w:hint="default"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一处</w:t>
            </w:r>
            <w:r>
              <w:rPr>
                <w:rFonts w:hint="eastAsia" w:ascii="宋体" w:hAnsi="宋体"/>
                <w:color w:val="000000"/>
                <w:sz w:val="24"/>
              </w:rPr>
              <w:t>乱摆乱放扣1分</w:t>
            </w:r>
            <w:r>
              <w:rPr>
                <w:rFonts w:hint="eastAsia" w:ascii="宋体" w:hAnsi="宋体"/>
                <w:color w:val="000000"/>
                <w:sz w:val="24"/>
                <w:lang w:eastAsia="zh-CN"/>
              </w:rPr>
              <w:t>；</w:t>
            </w:r>
            <w:r>
              <w:rPr>
                <w:rFonts w:hint="eastAsia" w:ascii="宋体" w:hAnsi="宋体"/>
                <w:color w:val="000000"/>
                <w:sz w:val="24"/>
                <w:lang w:val="en-US" w:eastAsia="zh-CN"/>
              </w:rPr>
              <w:t>一处卫生不合格扣1分</w:t>
            </w:r>
          </w:p>
        </w:tc>
        <w:tc>
          <w:tcPr>
            <w:tcW w:w="744" w:type="dxa"/>
            <w:vAlign w:val="center"/>
          </w:tcPr>
          <w:p w14:paraId="11A2FB8E">
            <w:pPr>
              <w:jc w:val="left"/>
              <w:rPr>
                <w:rFonts w:hint="eastAsia" w:ascii="宋体" w:hAnsi="宋体"/>
                <w:color w:val="000000"/>
                <w:sz w:val="24"/>
              </w:rPr>
            </w:pPr>
          </w:p>
        </w:tc>
      </w:tr>
      <w:tr w14:paraId="4149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80" w:type="dxa"/>
            <w:vMerge w:val="continue"/>
            <w:vAlign w:val="center"/>
          </w:tcPr>
          <w:p w14:paraId="5D453D00">
            <w:pPr>
              <w:jc w:val="center"/>
              <w:rPr>
                <w:rFonts w:hint="eastAsia" w:ascii="宋体" w:hAnsi="宋体"/>
                <w:color w:val="000000"/>
                <w:sz w:val="24"/>
              </w:rPr>
            </w:pPr>
          </w:p>
        </w:tc>
        <w:tc>
          <w:tcPr>
            <w:tcW w:w="916" w:type="dxa"/>
            <w:vMerge w:val="continue"/>
            <w:vAlign w:val="center"/>
          </w:tcPr>
          <w:p w14:paraId="4EE89427">
            <w:pPr>
              <w:jc w:val="center"/>
              <w:rPr>
                <w:rFonts w:hint="eastAsia" w:ascii="宋体" w:hAnsi="宋体"/>
                <w:color w:val="000000"/>
                <w:sz w:val="24"/>
              </w:rPr>
            </w:pPr>
          </w:p>
        </w:tc>
        <w:tc>
          <w:tcPr>
            <w:tcW w:w="3912" w:type="dxa"/>
            <w:vAlign w:val="center"/>
          </w:tcPr>
          <w:p w14:paraId="63229F9E">
            <w:pPr>
              <w:numPr>
                <w:ilvl w:val="0"/>
                <w:numId w:val="9"/>
              </w:numPr>
              <w:ind w:left="360" w:hanging="360"/>
              <w:jc w:val="left"/>
              <w:rPr>
                <w:rFonts w:hint="eastAsia" w:ascii="宋体" w:hAnsi="宋体"/>
                <w:color w:val="000000"/>
                <w:sz w:val="24"/>
              </w:rPr>
            </w:pPr>
            <w:r>
              <w:rPr>
                <w:rFonts w:hint="eastAsia" w:ascii="宋体" w:hAnsi="宋体"/>
                <w:color w:val="000000"/>
                <w:sz w:val="24"/>
              </w:rPr>
              <w:t>污水、废气排放是否达标（参考第三方检测报告）</w:t>
            </w:r>
          </w:p>
        </w:tc>
        <w:tc>
          <w:tcPr>
            <w:tcW w:w="696" w:type="dxa"/>
            <w:vAlign w:val="center"/>
          </w:tcPr>
          <w:p w14:paraId="1A86962C">
            <w:pPr>
              <w:jc w:val="center"/>
              <w:rPr>
                <w:rFonts w:hint="eastAsia" w:ascii="宋体" w:hAnsi="宋体" w:eastAsia="宋体"/>
                <w:color w:val="000000"/>
                <w:sz w:val="24"/>
                <w:lang w:val="en-US" w:eastAsia="zh-CN"/>
              </w:rPr>
            </w:pPr>
            <w:r>
              <w:rPr>
                <w:rFonts w:hint="eastAsia" w:ascii="宋体" w:hAnsi="宋体"/>
                <w:color w:val="000000"/>
                <w:sz w:val="24"/>
                <w:lang w:val="en-US" w:eastAsia="zh-CN"/>
              </w:rPr>
              <w:t>6</w:t>
            </w:r>
          </w:p>
        </w:tc>
        <w:tc>
          <w:tcPr>
            <w:tcW w:w="2592" w:type="dxa"/>
            <w:vAlign w:val="center"/>
          </w:tcPr>
          <w:p w14:paraId="1E76A43F">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一种监测因子</w:t>
            </w:r>
            <w:r>
              <w:rPr>
                <w:rFonts w:hint="eastAsia" w:ascii="宋体" w:hAnsi="宋体"/>
                <w:color w:val="000000"/>
                <w:sz w:val="24"/>
              </w:rPr>
              <w:t>不达标扣</w:t>
            </w:r>
            <w:r>
              <w:rPr>
                <w:rFonts w:ascii="宋体" w:hAnsi="宋体"/>
                <w:color w:val="000000"/>
                <w:sz w:val="24"/>
              </w:rPr>
              <w:t>2</w:t>
            </w:r>
            <w:r>
              <w:rPr>
                <w:rFonts w:hint="eastAsia" w:ascii="宋体" w:hAnsi="宋体"/>
                <w:color w:val="000000"/>
                <w:sz w:val="24"/>
              </w:rPr>
              <w:t>分</w:t>
            </w:r>
          </w:p>
        </w:tc>
        <w:tc>
          <w:tcPr>
            <w:tcW w:w="744" w:type="dxa"/>
            <w:vAlign w:val="center"/>
          </w:tcPr>
          <w:p w14:paraId="5AEF7D1A">
            <w:pPr>
              <w:jc w:val="left"/>
              <w:rPr>
                <w:rFonts w:hint="eastAsia" w:ascii="宋体" w:hAnsi="宋体"/>
                <w:color w:val="000000"/>
                <w:sz w:val="24"/>
              </w:rPr>
            </w:pPr>
          </w:p>
        </w:tc>
      </w:tr>
      <w:tr w14:paraId="01AF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80" w:type="dxa"/>
            <w:vMerge w:val="continue"/>
            <w:vAlign w:val="center"/>
          </w:tcPr>
          <w:p w14:paraId="23965C30">
            <w:pPr>
              <w:jc w:val="center"/>
              <w:rPr>
                <w:rFonts w:hint="eastAsia" w:ascii="宋体" w:hAnsi="宋体"/>
                <w:color w:val="000000"/>
                <w:sz w:val="24"/>
              </w:rPr>
            </w:pPr>
          </w:p>
        </w:tc>
        <w:tc>
          <w:tcPr>
            <w:tcW w:w="916" w:type="dxa"/>
            <w:vMerge w:val="continue"/>
            <w:vAlign w:val="center"/>
          </w:tcPr>
          <w:p w14:paraId="78D72DD0">
            <w:pPr>
              <w:jc w:val="center"/>
              <w:rPr>
                <w:rFonts w:hint="eastAsia" w:ascii="宋体" w:hAnsi="宋体"/>
                <w:color w:val="000000"/>
                <w:sz w:val="24"/>
              </w:rPr>
            </w:pPr>
          </w:p>
        </w:tc>
        <w:tc>
          <w:tcPr>
            <w:tcW w:w="3912" w:type="dxa"/>
            <w:vAlign w:val="center"/>
          </w:tcPr>
          <w:p w14:paraId="223F7ABC">
            <w:pPr>
              <w:numPr>
                <w:ilvl w:val="0"/>
                <w:numId w:val="9"/>
              </w:numPr>
              <w:ind w:left="360" w:hanging="360"/>
              <w:jc w:val="left"/>
              <w:rPr>
                <w:rFonts w:hint="eastAsia" w:ascii="宋体" w:hAnsi="宋体"/>
                <w:color w:val="000000"/>
                <w:sz w:val="24"/>
              </w:rPr>
            </w:pPr>
            <w:r>
              <w:rPr>
                <w:rFonts w:hint="eastAsia" w:ascii="宋体" w:hAnsi="宋体"/>
                <w:color w:val="000000"/>
                <w:sz w:val="24"/>
              </w:rPr>
              <w:t>污水处理设备维护是否及时响应</w:t>
            </w:r>
            <w:r>
              <w:rPr>
                <w:rFonts w:hint="eastAsia" w:ascii="宋体" w:hAnsi="宋体"/>
                <w:color w:val="000000"/>
                <w:sz w:val="24"/>
                <w:lang w:eastAsia="zh-CN"/>
              </w:rPr>
              <w:t>（</w:t>
            </w:r>
            <w:r>
              <w:rPr>
                <w:rFonts w:hint="eastAsia" w:ascii="宋体" w:hAnsi="宋体"/>
                <w:color w:val="000000"/>
                <w:sz w:val="24"/>
                <w:lang w:val="en-US" w:eastAsia="zh-CN"/>
              </w:rPr>
              <w:t>响应时限为15分钟）</w:t>
            </w:r>
          </w:p>
        </w:tc>
        <w:tc>
          <w:tcPr>
            <w:tcW w:w="696" w:type="dxa"/>
            <w:vAlign w:val="center"/>
          </w:tcPr>
          <w:p w14:paraId="40153A28">
            <w:pPr>
              <w:jc w:val="center"/>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2592" w:type="dxa"/>
            <w:vAlign w:val="center"/>
          </w:tcPr>
          <w:p w14:paraId="6AD52125">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如</w:t>
            </w:r>
            <w:r>
              <w:rPr>
                <w:rFonts w:hint="eastAsia" w:ascii="宋体" w:hAnsi="宋体"/>
                <w:color w:val="000000"/>
                <w:sz w:val="24"/>
              </w:rPr>
              <w:t>不及时扣1分</w:t>
            </w:r>
          </w:p>
        </w:tc>
        <w:tc>
          <w:tcPr>
            <w:tcW w:w="744" w:type="dxa"/>
            <w:vAlign w:val="center"/>
          </w:tcPr>
          <w:p w14:paraId="4C590EB2">
            <w:pPr>
              <w:jc w:val="left"/>
              <w:rPr>
                <w:rFonts w:hint="eastAsia" w:ascii="宋体" w:hAnsi="宋体"/>
                <w:color w:val="000000"/>
                <w:sz w:val="24"/>
              </w:rPr>
            </w:pPr>
          </w:p>
        </w:tc>
      </w:tr>
      <w:tr w14:paraId="003E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0" w:type="dxa"/>
            <w:vMerge w:val="continue"/>
            <w:vAlign w:val="center"/>
          </w:tcPr>
          <w:p w14:paraId="28ABC65F">
            <w:pPr>
              <w:jc w:val="center"/>
              <w:rPr>
                <w:rFonts w:hint="eastAsia" w:ascii="宋体" w:hAnsi="宋体"/>
                <w:color w:val="000000"/>
                <w:sz w:val="24"/>
              </w:rPr>
            </w:pPr>
          </w:p>
        </w:tc>
        <w:tc>
          <w:tcPr>
            <w:tcW w:w="916" w:type="dxa"/>
            <w:vMerge w:val="continue"/>
            <w:vAlign w:val="center"/>
          </w:tcPr>
          <w:p w14:paraId="371EBEC4">
            <w:pPr>
              <w:jc w:val="center"/>
              <w:rPr>
                <w:rFonts w:hint="eastAsia" w:ascii="宋体" w:hAnsi="宋体"/>
                <w:color w:val="000000"/>
                <w:sz w:val="24"/>
              </w:rPr>
            </w:pPr>
          </w:p>
        </w:tc>
        <w:tc>
          <w:tcPr>
            <w:tcW w:w="3912" w:type="dxa"/>
            <w:vAlign w:val="center"/>
          </w:tcPr>
          <w:p w14:paraId="3E0A53B3">
            <w:pPr>
              <w:numPr>
                <w:ilvl w:val="0"/>
                <w:numId w:val="9"/>
              </w:numPr>
              <w:ind w:left="360" w:hanging="360"/>
              <w:jc w:val="left"/>
              <w:rPr>
                <w:rFonts w:hint="eastAsia" w:ascii="宋体" w:hAnsi="宋体"/>
                <w:color w:val="000000"/>
                <w:sz w:val="24"/>
              </w:rPr>
            </w:pPr>
            <w:r>
              <w:rPr>
                <w:rFonts w:hint="eastAsia" w:ascii="宋体" w:hAnsi="宋体"/>
                <w:color w:val="000000"/>
                <w:kern w:val="0"/>
                <w:sz w:val="24"/>
              </w:rPr>
              <w:t>网上填报工作是否及时</w:t>
            </w:r>
            <w:r>
              <w:rPr>
                <w:rFonts w:hint="eastAsia" w:ascii="宋体" w:hAnsi="宋体"/>
                <w:color w:val="000000"/>
                <w:kern w:val="0"/>
                <w:sz w:val="24"/>
                <w:lang w:eastAsia="zh-CN"/>
              </w:rPr>
              <w:t>、准确</w:t>
            </w:r>
            <w:r>
              <w:rPr>
                <w:rFonts w:hint="eastAsia" w:ascii="宋体" w:hAnsi="宋体"/>
                <w:color w:val="000000"/>
                <w:kern w:val="0"/>
                <w:sz w:val="24"/>
              </w:rPr>
              <w:t>完成</w:t>
            </w:r>
          </w:p>
        </w:tc>
        <w:tc>
          <w:tcPr>
            <w:tcW w:w="696" w:type="dxa"/>
            <w:vAlign w:val="center"/>
          </w:tcPr>
          <w:p w14:paraId="01170C89">
            <w:pPr>
              <w:jc w:val="center"/>
              <w:rPr>
                <w:rFonts w:hint="default" w:ascii="宋体" w:hAnsi="宋体" w:eastAsia="宋体"/>
                <w:color w:val="000000"/>
                <w:sz w:val="24"/>
                <w:lang w:val="en-US" w:eastAsia="zh-CN"/>
              </w:rPr>
            </w:pPr>
            <w:r>
              <w:rPr>
                <w:rFonts w:hint="eastAsia" w:ascii="宋体" w:hAnsi="宋体"/>
                <w:color w:val="000000"/>
                <w:sz w:val="24"/>
                <w:lang w:val="en-US" w:eastAsia="zh-CN"/>
              </w:rPr>
              <w:t>10</w:t>
            </w:r>
          </w:p>
        </w:tc>
        <w:tc>
          <w:tcPr>
            <w:tcW w:w="2592" w:type="dxa"/>
            <w:vAlign w:val="center"/>
          </w:tcPr>
          <w:p w14:paraId="420A1177">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一项填报工作</w:t>
            </w:r>
            <w:r>
              <w:rPr>
                <w:rFonts w:hint="eastAsia" w:ascii="宋体" w:hAnsi="宋体"/>
                <w:color w:val="000000"/>
                <w:sz w:val="24"/>
              </w:rPr>
              <w:t>超时限扣</w:t>
            </w:r>
            <w:r>
              <w:rPr>
                <w:rFonts w:hint="eastAsia" w:ascii="宋体" w:hAnsi="宋体"/>
                <w:color w:val="000000"/>
                <w:sz w:val="24"/>
                <w:lang w:val="en-US" w:eastAsia="zh-CN"/>
              </w:rPr>
              <w:t>2</w:t>
            </w:r>
            <w:r>
              <w:rPr>
                <w:rFonts w:hint="eastAsia" w:ascii="宋体" w:hAnsi="宋体"/>
                <w:color w:val="000000"/>
                <w:sz w:val="24"/>
              </w:rPr>
              <w:t>分</w:t>
            </w:r>
          </w:p>
        </w:tc>
        <w:tc>
          <w:tcPr>
            <w:tcW w:w="744" w:type="dxa"/>
            <w:vAlign w:val="center"/>
          </w:tcPr>
          <w:p w14:paraId="368B7E26">
            <w:pPr>
              <w:jc w:val="left"/>
              <w:rPr>
                <w:rFonts w:hint="eastAsia" w:ascii="宋体" w:hAnsi="宋体"/>
                <w:color w:val="000000"/>
                <w:sz w:val="24"/>
              </w:rPr>
            </w:pPr>
          </w:p>
        </w:tc>
      </w:tr>
      <w:tr w14:paraId="00CF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0" w:type="dxa"/>
            <w:vMerge w:val="continue"/>
            <w:vAlign w:val="center"/>
          </w:tcPr>
          <w:p w14:paraId="78C0D288">
            <w:pPr>
              <w:jc w:val="center"/>
              <w:rPr>
                <w:rFonts w:hint="eastAsia" w:ascii="宋体" w:hAnsi="宋体"/>
                <w:color w:val="000000"/>
                <w:sz w:val="24"/>
              </w:rPr>
            </w:pPr>
          </w:p>
        </w:tc>
        <w:tc>
          <w:tcPr>
            <w:tcW w:w="916" w:type="dxa"/>
            <w:vMerge w:val="continue"/>
            <w:vAlign w:val="center"/>
          </w:tcPr>
          <w:p w14:paraId="1EB3B338">
            <w:pPr>
              <w:jc w:val="center"/>
              <w:rPr>
                <w:rFonts w:hint="eastAsia" w:ascii="宋体" w:hAnsi="宋体"/>
                <w:color w:val="000000"/>
                <w:sz w:val="24"/>
              </w:rPr>
            </w:pPr>
          </w:p>
        </w:tc>
        <w:tc>
          <w:tcPr>
            <w:tcW w:w="3912" w:type="dxa"/>
            <w:vAlign w:val="center"/>
          </w:tcPr>
          <w:p w14:paraId="6709A044">
            <w:pPr>
              <w:numPr>
                <w:ilvl w:val="0"/>
                <w:numId w:val="9"/>
              </w:numPr>
              <w:ind w:left="360" w:hanging="360"/>
              <w:jc w:val="left"/>
              <w:rPr>
                <w:rFonts w:hint="eastAsia" w:ascii="宋体" w:hAnsi="宋体"/>
                <w:color w:val="000000"/>
                <w:sz w:val="24"/>
              </w:rPr>
            </w:pPr>
            <w:r>
              <w:rPr>
                <w:rFonts w:hint="eastAsia" w:ascii="宋体" w:hAnsi="宋体"/>
                <w:color w:val="000000"/>
                <w:kern w:val="0"/>
                <w:sz w:val="24"/>
              </w:rPr>
              <w:t>污水处理药剂在</w:t>
            </w:r>
            <w:r>
              <w:rPr>
                <w:rFonts w:hint="eastAsia" w:ascii="宋体" w:hAnsi="宋体"/>
                <w:color w:val="000000"/>
                <w:kern w:val="0"/>
                <w:sz w:val="24"/>
                <w:lang w:eastAsia="zh-CN"/>
              </w:rPr>
              <w:t>有效期</w:t>
            </w:r>
            <w:r>
              <w:rPr>
                <w:rFonts w:hint="eastAsia" w:ascii="宋体" w:hAnsi="宋体"/>
                <w:color w:val="000000"/>
                <w:kern w:val="0"/>
                <w:sz w:val="24"/>
              </w:rPr>
              <w:t>内</w:t>
            </w:r>
            <w:r>
              <w:rPr>
                <w:rFonts w:hint="eastAsia" w:ascii="宋体" w:hAnsi="宋体"/>
                <w:color w:val="000000"/>
                <w:kern w:val="0"/>
                <w:sz w:val="24"/>
                <w:lang w:eastAsia="zh-CN"/>
              </w:rPr>
              <w:t>，规范存放</w:t>
            </w:r>
          </w:p>
        </w:tc>
        <w:tc>
          <w:tcPr>
            <w:tcW w:w="696" w:type="dxa"/>
            <w:vAlign w:val="center"/>
          </w:tcPr>
          <w:p w14:paraId="4E472DD3">
            <w:pPr>
              <w:jc w:val="center"/>
              <w:rPr>
                <w:rFonts w:hint="eastAsia" w:ascii="宋体" w:hAnsi="宋体" w:eastAsia="宋体"/>
                <w:color w:val="000000"/>
                <w:sz w:val="24"/>
                <w:lang w:val="en-US" w:eastAsia="zh-CN"/>
              </w:rPr>
            </w:pPr>
            <w:r>
              <w:rPr>
                <w:rFonts w:hint="eastAsia" w:ascii="宋体" w:hAnsi="宋体"/>
                <w:color w:val="000000"/>
                <w:sz w:val="24"/>
                <w:lang w:val="en-US" w:eastAsia="zh-CN"/>
              </w:rPr>
              <w:t>6</w:t>
            </w:r>
          </w:p>
        </w:tc>
        <w:tc>
          <w:tcPr>
            <w:tcW w:w="2592" w:type="dxa"/>
            <w:vAlign w:val="center"/>
          </w:tcPr>
          <w:p w14:paraId="390921F1">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一项药剂</w:t>
            </w:r>
            <w:r>
              <w:rPr>
                <w:rFonts w:hint="eastAsia" w:ascii="宋体" w:hAnsi="宋体"/>
                <w:color w:val="000000"/>
                <w:sz w:val="24"/>
              </w:rPr>
              <w:t>不在保质期内扣</w:t>
            </w:r>
            <w:r>
              <w:rPr>
                <w:rFonts w:ascii="宋体" w:hAnsi="宋体"/>
                <w:color w:val="000000"/>
                <w:sz w:val="24"/>
              </w:rPr>
              <w:t>2</w:t>
            </w:r>
            <w:r>
              <w:rPr>
                <w:rFonts w:hint="eastAsia" w:ascii="宋体" w:hAnsi="宋体"/>
                <w:color w:val="000000"/>
                <w:sz w:val="24"/>
              </w:rPr>
              <w:t>分</w:t>
            </w:r>
          </w:p>
        </w:tc>
        <w:tc>
          <w:tcPr>
            <w:tcW w:w="744" w:type="dxa"/>
            <w:vAlign w:val="center"/>
          </w:tcPr>
          <w:p w14:paraId="6337434D">
            <w:pPr>
              <w:jc w:val="left"/>
              <w:rPr>
                <w:rFonts w:hint="eastAsia" w:ascii="宋体" w:hAnsi="宋体"/>
                <w:color w:val="000000"/>
                <w:sz w:val="24"/>
              </w:rPr>
            </w:pPr>
          </w:p>
        </w:tc>
      </w:tr>
      <w:tr w14:paraId="727D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0" w:type="dxa"/>
            <w:vMerge w:val="continue"/>
            <w:vAlign w:val="center"/>
          </w:tcPr>
          <w:p w14:paraId="2BF15F1E">
            <w:pPr>
              <w:jc w:val="center"/>
              <w:rPr>
                <w:rFonts w:hint="eastAsia" w:ascii="宋体" w:hAnsi="宋体"/>
                <w:color w:val="000000"/>
                <w:sz w:val="24"/>
              </w:rPr>
            </w:pPr>
          </w:p>
        </w:tc>
        <w:tc>
          <w:tcPr>
            <w:tcW w:w="916" w:type="dxa"/>
            <w:vMerge w:val="continue"/>
            <w:vAlign w:val="center"/>
          </w:tcPr>
          <w:p w14:paraId="5BAB3DA1">
            <w:pPr>
              <w:jc w:val="center"/>
              <w:rPr>
                <w:rFonts w:hint="eastAsia" w:ascii="宋体" w:hAnsi="宋体"/>
                <w:color w:val="000000"/>
                <w:sz w:val="24"/>
              </w:rPr>
            </w:pPr>
          </w:p>
        </w:tc>
        <w:tc>
          <w:tcPr>
            <w:tcW w:w="3912" w:type="dxa"/>
            <w:vAlign w:val="center"/>
          </w:tcPr>
          <w:p w14:paraId="6E74723F">
            <w:pPr>
              <w:numPr>
                <w:ilvl w:val="0"/>
                <w:numId w:val="9"/>
              </w:numPr>
              <w:ind w:left="360" w:hanging="360"/>
              <w:jc w:val="left"/>
              <w:rPr>
                <w:rFonts w:hint="eastAsia" w:ascii="宋体" w:hAnsi="宋体"/>
                <w:color w:val="000000"/>
                <w:sz w:val="24"/>
              </w:rPr>
            </w:pPr>
            <w:r>
              <w:rPr>
                <w:rFonts w:hint="eastAsia" w:ascii="宋体" w:hAnsi="宋体"/>
                <w:color w:val="000000"/>
                <w:sz w:val="24"/>
              </w:rPr>
              <w:t>资料管理是否完善</w:t>
            </w:r>
          </w:p>
        </w:tc>
        <w:tc>
          <w:tcPr>
            <w:tcW w:w="696" w:type="dxa"/>
            <w:vAlign w:val="center"/>
          </w:tcPr>
          <w:p w14:paraId="10718421">
            <w:pPr>
              <w:jc w:val="center"/>
              <w:rPr>
                <w:rFonts w:hint="default" w:ascii="宋体" w:hAnsi="宋体" w:eastAsia="宋体"/>
                <w:color w:val="000000"/>
                <w:sz w:val="24"/>
                <w:lang w:val="en-US" w:eastAsia="zh-CN"/>
              </w:rPr>
            </w:pPr>
            <w:r>
              <w:rPr>
                <w:rFonts w:hint="eastAsia" w:ascii="宋体" w:hAnsi="宋体"/>
                <w:color w:val="000000"/>
                <w:sz w:val="24"/>
                <w:lang w:val="en-US" w:eastAsia="zh-CN"/>
              </w:rPr>
              <w:t>14</w:t>
            </w:r>
          </w:p>
        </w:tc>
        <w:tc>
          <w:tcPr>
            <w:tcW w:w="2592" w:type="dxa"/>
            <w:vAlign w:val="center"/>
          </w:tcPr>
          <w:p w14:paraId="370535A3">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一份资料</w:t>
            </w:r>
            <w:r>
              <w:rPr>
                <w:rFonts w:hint="eastAsia" w:ascii="宋体" w:hAnsi="宋体"/>
                <w:color w:val="000000"/>
                <w:sz w:val="24"/>
              </w:rPr>
              <w:t>管理不当扣</w:t>
            </w:r>
            <w:r>
              <w:rPr>
                <w:rFonts w:hint="eastAsia" w:ascii="宋体" w:hAnsi="宋体"/>
                <w:color w:val="000000"/>
                <w:sz w:val="24"/>
                <w:lang w:val="en-US" w:eastAsia="zh-CN"/>
              </w:rPr>
              <w:t>2</w:t>
            </w:r>
            <w:r>
              <w:rPr>
                <w:rFonts w:hint="eastAsia" w:ascii="宋体" w:hAnsi="宋体"/>
                <w:color w:val="000000"/>
                <w:sz w:val="24"/>
              </w:rPr>
              <w:t>分</w:t>
            </w:r>
          </w:p>
        </w:tc>
        <w:tc>
          <w:tcPr>
            <w:tcW w:w="744" w:type="dxa"/>
            <w:vAlign w:val="center"/>
          </w:tcPr>
          <w:p w14:paraId="77F1F16D">
            <w:pPr>
              <w:jc w:val="left"/>
              <w:rPr>
                <w:rFonts w:hint="eastAsia" w:ascii="宋体" w:hAnsi="宋体"/>
                <w:color w:val="000000"/>
                <w:sz w:val="24"/>
              </w:rPr>
            </w:pPr>
          </w:p>
        </w:tc>
      </w:tr>
      <w:tr w14:paraId="41AE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0" w:type="dxa"/>
            <w:vMerge w:val="restart"/>
            <w:vAlign w:val="center"/>
          </w:tcPr>
          <w:p w14:paraId="0E6CEC3C">
            <w:pPr>
              <w:jc w:val="center"/>
              <w:rPr>
                <w:rFonts w:ascii="宋体" w:hAnsi="宋体"/>
                <w:color w:val="000000"/>
                <w:sz w:val="24"/>
              </w:rPr>
            </w:pPr>
            <w:r>
              <w:rPr>
                <w:rFonts w:hint="eastAsia" w:ascii="宋体" w:hAnsi="宋体"/>
                <w:color w:val="000000"/>
                <w:sz w:val="24"/>
              </w:rPr>
              <w:t>2</w:t>
            </w:r>
          </w:p>
        </w:tc>
        <w:tc>
          <w:tcPr>
            <w:tcW w:w="916" w:type="dxa"/>
            <w:vMerge w:val="restart"/>
            <w:vAlign w:val="center"/>
          </w:tcPr>
          <w:p w14:paraId="61C13619">
            <w:pPr>
              <w:jc w:val="center"/>
              <w:rPr>
                <w:rFonts w:ascii="宋体" w:hAnsi="宋体"/>
                <w:color w:val="000000"/>
                <w:sz w:val="24"/>
              </w:rPr>
            </w:pPr>
            <w:r>
              <w:rPr>
                <w:rFonts w:hint="eastAsia" w:ascii="宋体" w:hAnsi="宋体"/>
                <w:color w:val="000000"/>
                <w:sz w:val="24"/>
              </w:rPr>
              <w:t>自动在线监控设备维护</w:t>
            </w:r>
          </w:p>
        </w:tc>
        <w:tc>
          <w:tcPr>
            <w:tcW w:w="3912" w:type="dxa"/>
            <w:vAlign w:val="center"/>
          </w:tcPr>
          <w:p w14:paraId="20ADED2F">
            <w:pPr>
              <w:numPr>
                <w:ilvl w:val="0"/>
                <w:numId w:val="9"/>
              </w:numPr>
              <w:ind w:left="360" w:hanging="360"/>
              <w:jc w:val="left"/>
              <w:rPr>
                <w:rFonts w:hint="eastAsia" w:ascii="宋体" w:hAnsi="宋体"/>
                <w:color w:val="000000"/>
                <w:sz w:val="24"/>
              </w:rPr>
            </w:pPr>
            <w:r>
              <w:rPr>
                <w:rFonts w:hint="eastAsia" w:ascii="宋体" w:hAnsi="宋体"/>
                <w:color w:val="000000"/>
                <w:kern w:val="0"/>
                <w:sz w:val="24"/>
              </w:rPr>
              <w:t>巡查、维护记录等资</w:t>
            </w:r>
            <w:r>
              <w:rPr>
                <w:rFonts w:hint="eastAsia" w:ascii="宋体" w:hAnsi="宋体"/>
                <w:color w:val="000000"/>
                <w:kern w:val="0"/>
                <w:sz w:val="24"/>
                <w:lang w:eastAsia="zh-CN"/>
              </w:rPr>
              <w:t>料等分类归档，完整可查</w:t>
            </w:r>
          </w:p>
        </w:tc>
        <w:tc>
          <w:tcPr>
            <w:tcW w:w="696" w:type="dxa"/>
            <w:vAlign w:val="center"/>
          </w:tcPr>
          <w:p w14:paraId="358C098B">
            <w:pPr>
              <w:jc w:val="center"/>
              <w:rPr>
                <w:rFonts w:hint="eastAsia" w:ascii="宋体" w:hAnsi="宋体" w:eastAsia="宋体"/>
                <w:color w:val="000000"/>
                <w:sz w:val="24"/>
                <w:lang w:val="en-US" w:eastAsia="zh-CN"/>
              </w:rPr>
            </w:pPr>
            <w:r>
              <w:rPr>
                <w:rFonts w:hint="eastAsia" w:ascii="宋体" w:hAnsi="宋体"/>
                <w:color w:val="000000"/>
                <w:sz w:val="24"/>
                <w:lang w:val="en-US" w:eastAsia="zh-CN"/>
              </w:rPr>
              <w:t>8</w:t>
            </w:r>
          </w:p>
        </w:tc>
        <w:tc>
          <w:tcPr>
            <w:tcW w:w="2592" w:type="dxa"/>
            <w:vAlign w:val="center"/>
          </w:tcPr>
          <w:p w14:paraId="5D0C5F45">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一项资料</w:t>
            </w:r>
            <w:r>
              <w:rPr>
                <w:rFonts w:hint="eastAsia" w:ascii="宋体" w:hAnsi="宋体"/>
                <w:color w:val="000000"/>
                <w:sz w:val="24"/>
              </w:rPr>
              <w:t>不完整扣</w:t>
            </w:r>
            <w:r>
              <w:rPr>
                <w:rFonts w:ascii="宋体" w:hAnsi="宋体"/>
                <w:color w:val="000000"/>
                <w:sz w:val="24"/>
              </w:rPr>
              <w:t>2</w:t>
            </w:r>
            <w:r>
              <w:rPr>
                <w:rFonts w:hint="eastAsia" w:ascii="宋体" w:hAnsi="宋体"/>
                <w:color w:val="000000"/>
                <w:sz w:val="24"/>
              </w:rPr>
              <w:t>分</w:t>
            </w:r>
          </w:p>
        </w:tc>
        <w:tc>
          <w:tcPr>
            <w:tcW w:w="744" w:type="dxa"/>
            <w:vAlign w:val="center"/>
          </w:tcPr>
          <w:p w14:paraId="35309BB2">
            <w:pPr>
              <w:jc w:val="left"/>
              <w:rPr>
                <w:rFonts w:hint="eastAsia" w:ascii="宋体" w:hAnsi="宋体"/>
                <w:color w:val="000000"/>
                <w:sz w:val="24"/>
              </w:rPr>
            </w:pPr>
          </w:p>
        </w:tc>
      </w:tr>
      <w:tr w14:paraId="17F1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80" w:type="dxa"/>
            <w:vMerge w:val="continue"/>
            <w:vAlign w:val="center"/>
          </w:tcPr>
          <w:p w14:paraId="52FC211F">
            <w:pPr>
              <w:jc w:val="center"/>
              <w:rPr>
                <w:rFonts w:hint="eastAsia" w:ascii="宋体" w:hAnsi="宋体"/>
                <w:color w:val="000000"/>
                <w:sz w:val="24"/>
              </w:rPr>
            </w:pPr>
          </w:p>
        </w:tc>
        <w:tc>
          <w:tcPr>
            <w:tcW w:w="916" w:type="dxa"/>
            <w:vMerge w:val="continue"/>
            <w:vAlign w:val="center"/>
          </w:tcPr>
          <w:p w14:paraId="1F091FDF">
            <w:pPr>
              <w:jc w:val="center"/>
              <w:rPr>
                <w:rFonts w:hint="eastAsia" w:ascii="宋体" w:hAnsi="宋体"/>
                <w:color w:val="000000"/>
                <w:sz w:val="24"/>
              </w:rPr>
            </w:pPr>
          </w:p>
        </w:tc>
        <w:tc>
          <w:tcPr>
            <w:tcW w:w="3912" w:type="dxa"/>
            <w:vAlign w:val="center"/>
          </w:tcPr>
          <w:p w14:paraId="78F14897">
            <w:pPr>
              <w:numPr>
                <w:ilvl w:val="0"/>
                <w:numId w:val="9"/>
              </w:numPr>
              <w:ind w:left="360" w:hanging="360"/>
              <w:jc w:val="left"/>
              <w:rPr>
                <w:rFonts w:hint="eastAsia" w:ascii="宋体" w:hAnsi="宋体"/>
                <w:color w:val="000000"/>
                <w:sz w:val="24"/>
              </w:rPr>
            </w:pPr>
            <w:r>
              <w:rPr>
                <w:rFonts w:hint="eastAsia" w:ascii="宋体" w:hAnsi="宋体"/>
                <w:color w:val="000000"/>
                <w:sz w:val="24"/>
                <w:lang w:val="en-US" w:eastAsia="zh-CN"/>
              </w:rPr>
              <w:t>设备产生废液是否按规范处理，查看相关记录</w:t>
            </w:r>
          </w:p>
        </w:tc>
        <w:tc>
          <w:tcPr>
            <w:tcW w:w="696" w:type="dxa"/>
            <w:vAlign w:val="center"/>
          </w:tcPr>
          <w:p w14:paraId="774D2C76">
            <w:pPr>
              <w:jc w:val="center"/>
              <w:rPr>
                <w:rFonts w:hint="eastAsia" w:ascii="宋体" w:hAnsi="宋体" w:eastAsia="宋体"/>
                <w:color w:val="000000"/>
                <w:sz w:val="24"/>
                <w:lang w:val="en-US" w:eastAsia="zh-CN"/>
              </w:rPr>
            </w:pPr>
            <w:r>
              <w:rPr>
                <w:rFonts w:hint="eastAsia" w:ascii="宋体" w:hAnsi="宋体"/>
                <w:color w:val="000000"/>
                <w:sz w:val="24"/>
                <w:lang w:val="en-US" w:eastAsia="zh-CN"/>
              </w:rPr>
              <w:t>4</w:t>
            </w:r>
          </w:p>
        </w:tc>
        <w:tc>
          <w:tcPr>
            <w:tcW w:w="2592" w:type="dxa"/>
            <w:vAlign w:val="center"/>
          </w:tcPr>
          <w:p w14:paraId="509BC18A">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记录不完整则</w:t>
            </w:r>
            <w:r>
              <w:rPr>
                <w:rFonts w:hint="eastAsia" w:ascii="宋体" w:hAnsi="宋体"/>
                <w:color w:val="000000"/>
                <w:sz w:val="24"/>
              </w:rPr>
              <w:t>扣1分</w:t>
            </w:r>
          </w:p>
        </w:tc>
        <w:tc>
          <w:tcPr>
            <w:tcW w:w="744" w:type="dxa"/>
            <w:vAlign w:val="center"/>
          </w:tcPr>
          <w:p w14:paraId="7A59427A">
            <w:pPr>
              <w:jc w:val="left"/>
              <w:rPr>
                <w:rFonts w:hint="eastAsia" w:ascii="宋体" w:hAnsi="宋体"/>
                <w:color w:val="000000"/>
                <w:sz w:val="24"/>
              </w:rPr>
            </w:pPr>
          </w:p>
        </w:tc>
      </w:tr>
      <w:tr w14:paraId="1C4B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0" w:type="dxa"/>
            <w:vMerge w:val="continue"/>
            <w:vAlign w:val="center"/>
          </w:tcPr>
          <w:p w14:paraId="642E0613">
            <w:pPr>
              <w:jc w:val="center"/>
              <w:rPr>
                <w:rFonts w:hint="eastAsia" w:ascii="宋体" w:hAnsi="宋体"/>
                <w:color w:val="000000"/>
                <w:sz w:val="24"/>
              </w:rPr>
            </w:pPr>
          </w:p>
        </w:tc>
        <w:tc>
          <w:tcPr>
            <w:tcW w:w="916" w:type="dxa"/>
            <w:vMerge w:val="continue"/>
            <w:vAlign w:val="center"/>
          </w:tcPr>
          <w:p w14:paraId="4AB94FB9">
            <w:pPr>
              <w:jc w:val="center"/>
              <w:rPr>
                <w:rFonts w:hint="eastAsia" w:ascii="宋体" w:hAnsi="宋体"/>
                <w:color w:val="000000"/>
                <w:sz w:val="24"/>
              </w:rPr>
            </w:pPr>
          </w:p>
        </w:tc>
        <w:tc>
          <w:tcPr>
            <w:tcW w:w="3912" w:type="dxa"/>
            <w:vAlign w:val="center"/>
          </w:tcPr>
          <w:p w14:paraId="0A806013">
            <w:pPr>
              <w:numPr>
                <w:ilvl w:val="0"/>
                <w:numId w:val="0"/>
              </w:numPr>
              <w:ind w:leftChars="0"/>
              <w:jc w:val="left"/>
              <w:rPr>
                <w:rFonts w:hint="default" w:ascii="宋体" w:hAnsi="宋体" w:eastAsia="宋体"/>
                <w:color w:val="000000"/>
                <w:sz w:val="24"/>
                <w:lang w:val="en-US" w:eastAsia="zh-CN"/>
              </w:rPr>
            </w:pPr>
            <w:r>
              <w:rPr>
                <w:rFonts w:hint="eastAsia" w:ascii="宋体" w:hAnsi="宋体"/>
                <w:color w:val="000000"/>
                <w:sz w:val="24"/>
                <w:lang w:val="en-US" w:eastAsia="zh-CN"/>
              </w:rPr>
              <w:t>10、</w:t>
            </w:r>
            <w:r>
              <w:rPr>
                <w:rFonts w:hint="eastAsia" w:ascii="宋体" w:hAnsi="宋体"/>
                <w:color w:val="000000"/>
                <w:sz w:val="24"/>
              </w:rPr>
              <w:t>数据传输率是否达标</w:t>
            </w:r>
            <w:r>
              <w:rPr>
                <w:rFonts w:hint="eastAsia" w:ascii="宋体" w:hAnsi="宋体"/>
                <w:color w:val="000000"/>
                <w:sz w:val="24"/>
                <w:lang w:eastAsia="zh-CN"/>
              </w:rPr>
              <w:t>（</w:t>
            </w:r>
            <w:r>
              <w:rPr>
                <w:rFonts w:hint="eastAsia" w:ascii="宋体" w:hAnsi="宋体"/>
                <w:color w:val="000000"/>
                <w:sz w:val="24"/>
                <w:lang w:val="en-US" w:eastAsia="zh-CN"/>
              </w:rPr>
              <w:t>达标率为95%）</w:t>
            </w:r>
          </w:p>
        </w:tc>
        <w:tc>
          <w:tcPr>
            <w:tcW w:w="696" w:type="dxa"/>
            <w:vAlign w:val="center"/>
          </w:tcPr>
          <w:p w14:paraId="6CC4358F">
            <w:pPr>
              <w:jc w:val="center"/>
              <w:rPr>
                <w:rFonts w:hint="default" w:ascii="宋体" w:hAnsi="宋体" w:eastAsia="宋体"/>
                <w:color w:val="000000"/>
                <w:sz w:val="24"/>
                <w:lang w:val="en-US" w:eastAsia="zh-CN"/>
              </w:rPr>
            </w:pPr>
            <w:r>
              <w:rPr>
                <w:rFonts w:hint="eastAsia" w:ascii="宋体" w:hAnsi="宋体"/>
                <w:color w:val="000000"/>
                <w:sz w:val="24"/>
                <w:lang w:val="en-US" w:eastAsia="zh-CN"/>
              </w:rPr>
              <w:t>14</w:t>
            </w:r>
          </w:p>
        </w:tc>
        <w:tc>
          <w:tcPr>
            <w:tcW w:w="2592" w:type="dxa"/>
            <w:vAlign w:val="center"/>
          </w:tcPr>
          <w:p w14:paraId="01D8ED30">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传输率每低于达标率则</w:t>
            </w:r>
            <w:r>
              <w:rPr>
                <w:rFonts w:hint="eastAsia" w:ascii="宋体" w:hAnsi="宋体"/>
                <w:color w:val="000000"/>
                <w:sz w:val="24"/>
              </w:rPr>
              <w:t>扣</w:t>
            </w:r>
            <w:r>
              <w:rPr>
                <w:rFonts w:hint="eastAsia" w:ascii="宋体" w:hAnsi="宋体"/>
                <w:color w:val="000000"/>
                <w:sz w:val="24"/>
                <w:lang w:val="en-US" w:eastAsia="zh-CN"/>
              </w:rPr>
              <w:t>7</w:t>
            </w:r>
            <w:r>
              <w:rPr>
                <w:rFonts w:hint="eastAsia" w:ascii="宋体" w:hAnsi="宋体"/>
                <w:color w:val="000000"/>
                <w:sz w:val="24"/>
              </w:rPr>
              <w:t>分</w:t>
            </w:r>
          </w:p>
        </w:tc>
        <w:tc>
          <w:tcPr>
            <w:tcW w:w="744" w:type="dxa"/>
            <w:vAlign w:val="center"/>
          </w:tcPr>
          <w:p w14:paraId="4617C0C3">
            <w:pPr>
              <w:jc w:val="left"/>
              <w:rPr>
                <w:rFonts w:hint="eastAsia" w:ascii="宋体" w:hAnsi="宋体"/>
                <w:color w:val="000000"/>
                <w:sz w:val="24"/>
              </w:rPr>
            </w:pPr>
          </w:p>
        </w:tc>
      </w:tr>
      <w:tr w14:paraId="6A6F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80" w:type="dxa"/>
            <w:vMerge w:val="continue"/>
            <w:vAlign w:val="center"/>
          </w:tcPr>
          <w:p w14:paraId="056D5250">
            <w:pPr>
              <w:jc w:val="center"/>
              <w:rPr>
                <w:rFonts w:hint="eastAsia" w:ascii="宋体" w:hAnsi="宋体"/>
                <w:color w:val="000000"/>
                <w:sz w:val="24"/>
              </w:rPr>
            </w:pPr>
          </w:p>
        </w:tc>
        <w:tc>
          <w:tcPr>
            <w:tcW w:w="916" w:type="dxa"/>
            <w:vMerge w:val="continue"/>
            <w:vAlign w:val="center"/>
          </w:tcPr>
          <w:p w14:paraId="5E92D19A">
            <w:pPr>
              <w:jc w:val="center"/>
              <w:rPr>
                <w:rFonts w:hint="eastAsia" w:ascii="宋体" w:hAnsi="宋体"/>
                <w:color w:val="000000"/>
                <w:sz w:val="24"/>
              </w:rPr>
            </w:pPr>
          </w:p>
        </w:tc>
        <w:tc>
          <w:tcPr>
            <w:tcW w:w="3912" w:type="dxa"/>
            <w:vAlign w:val="center"/>
          </w:tcPr>
          <w:p w14:paraId="23AEF058">
            <w:pPr>
              <w:jc w:val="left"/>
              <w:rPr>
                <w:rFonts w:hint="default" w:ascii="宋体" w:hAnsi="宋体" w:eastAsia="宋体"/>
                <w:color w:val="000000"/>
                <w:sz w:val="24"/>
                <w:lang w:val="en-US" w:eastAsia="zh-CN"/>
              </w:rPr>
            </w:pPr>
            <w:r>
              <w:rPr>
                <w:rFonts w:ascii="宋体" w:hAnsi="宋体"/>
                <w:color w:val="000000"/>
                <w:sz w:val="24"/>
              </w:rPr>
              <w:t>11</w:t>
            </w:r>
            <w:r>
              <w:rPr>
                <w:rFonts w:hint="eastAsia" w:ascii="宋体" w:hAnsi="宋体"/>
                <w:color w:val="000000"/>
                <w:sz w:val="24"/>
              </w:rPr>
              <w:t>、仪器设备维护是否及时响应</w:t>
            </w:r>
            <w:r>
              <w:rPr>
                <w:rFonts w:hint="eastAsia" w:ascii="宋体" w:hAnsi="宋体"/>
                <w:color w:val="000000"/>
                <w:sz w:val="24"/>
                <w:lang w:eastAsia="zh-CN"/>
              </w:rPr>
              <w:t>（</w:t>
            </w:r>
            <w:r>
              <w:rPr>
                <w:rFonts w:hint="eastAsia" w:ascii="宋体" w:hAnsi="宋体"/>
                <w:color w:val="000000"/>
                <w:sz w:val="24"/>
                <w:lang w:val="en-US" w:eastAsia="zh-CN"/>
              </w:rPr>
              <w:t>响应时限为45分钟）</w:t>
            </w:r>
          </w:p>
        </w:tc>
        <w:tc>
          <w:tcPr>
            <w:tcW w:w="696" w:type="dxa"/>
            <w:vAlign w:val="center"/>
          </w:tcPr>
          <w:p w14:paraId="12F75776">
            <w:pPr>
              <w:jc w:val="center"/>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2592" w:type="dxa"/>
            <w:vAlign w:val="center"/>
          </w:tcPr>
          <w:p w14:paraId="676ECA88">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如</w:t>
            </w:r>
            <w:r>
              <w:rPr>
                <w:rFonts w:hint="eastAsia" w:ascii="宋体" w:hAnsi="宋体"/>
                <w:color w:val="000000"/>
                <w:sz w:val="24"/>
              </w:rPr>
              <w:t>不及时</w:t>
            </w:r>
            <w:r>
              <w:rPr>
                <w:rFonts w:hint="eastAsia" w:ascii="宋体" w:hAnsi="宋体"/>
                <w:color w:val="000000"/>
                <w:sz w:val="24"/>
                <w:lang w:val="en-US" w:eastAsia="zh-CN"/>
              </w:rPr>
              <w:t>则</w:t>
            </w:r>
            <w:r>
              <w:rPr>
                <w:rFonts w:hint="eastAsia" w:ascii="宋体" w:hAnsi="宋体"/>
                <w:color w:val="000000"/>
                <w:sz w:val="24"/>
              </w:rPr>
              <w:t>扣</w:t>
            </w:r>
            <w:r>
              <w:rPr>
                <w:rFonts w:ascii="宋体" w:hAnsi="宋体"/>
                <w:color w:val="000000"/>
                <w:sz w:val="24"/>
              </w:rPr>
              <w:t>2</w:t>
            </w:r>
            <w:r>
              <w:rPr>
                <w:rFonts w:hint="eastAsia" w:ascii="宋体" w:hAnsi="宋体"/>
                <w:color w:val="000000"/>
                <w:sz w:val="24"/>
              </w:rPr>
              <w:t>分</w:t>
            </w:r>
          </w:p>
        </w:tc>
        <w:tc>
          <w:tcPr>
            <w:tcW w:w="744" w:type="dxa"/>
            <w:vAlign w:val="center"/>
          </w:tcPr>
          <w:p w14:paraId="75D69870">
            <w:pPr>
              <w:jc w:val="left"/>
              <w:rPr>
                <w:rFonts w:hint="eastAsia" w:ascii="宋体" w:hAnsi="宋体"/>
                <w:color w:val="000000"/>
                <w:sz w:val="24"/>
              </w:rPr>
            </w:pPr>
          </w:p>
        </w:tc>
      </w:tr>
      <w:tr w14:paraId="3C09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80" w:type="dxa"/>
            <w:vMerge w:val="continue"/>
            <w:vAlign w:val="center"/>
          </w:tcPr>
          <w:p w14:paraId="7753F0A2">
            <w:pPr>
              <w:jc w:val="center"/>
              <w:rPr>
                <w:rFonts w:hint="eastAsia" w:ascii="宋体" w:hAnsi="宋体"/>
                <w:color w:val="000000"/>
                <w:sz w:val="24"/>
              </w:rPr>
            </w:pPr>
          </w:p>
        </w:tc>
        <w:tc>
          <w:tcPr>
            <w:tcW w:w="916" w:type="dxa"/>
            <w:vMerge w:val="continue"/>
            <w:vAlign w:val="center"/>
          </w:tcPr>
          <w:p w14:paraId="77B49093">
            <w:pPr>
              <w:jc w:val="center"/>
              <w:rPr>
                <w:rFonts w:hint="eastAsia" w:ascii="宋体" w:hAnsi="宋体"/>
                <w:color w:val="000000"/>
                <w:sz w:val="24"/>
              </w:rPr>
            </w:pPr>
          </w:p>
        </w:tc>
        <w:tc>
          <w:tcPr>
            <w:tcW w:w="3912" w:type="dxa"/>
            <w:vAlign w:val="center"/>
          </w:tcPr>
          <w:p w14:paraId="6A04AC6A">
            <w:pPr>
              <w:jc w:val="left"/>
              <w:rPr>
                <w:rFonts w:hint="eastAsia"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w:t>
            </w:r>
            <w:r>
              <w:rPr>
                <w:rFonts w:hint="eastAsia" w:ascii="宋体" w:hAnsi="宋体"/>
                <w:color w:val="000000"/>
                <w:sz w:val="24"/>
                <w:lang w:val="en-US" w:eastAsia="zh-CN"/>
              </w:rPr>
              <w:t>设备使用</w:t>
            </w:r>
            <w:r>
              <w:rPr>
                <w:rFonts w:hint="eastAsia" w:ascii="宋体" w:hAnsi="宋体"/>
                <w:color w:val="000000"/>
                <w:sz w:val="24"/>
              </w:rPr>
              <w:t>药剂是否在保质期内</w:t>
            </w:r>
          </w:p>
        </w:tc>
        <w:tc>
          <w:tcPr>
            <w:tcW w:w="696" w:type="dxa"/>
            <w:vAlign w:val="center"/>
          </w:tcPr>
          <w:p w14:paraId="7F9763A9">
            <w:pPr>
              <w:jc w:val="center"/>
              <w:rPr>
                <w:rFonts w:hint="eastAsia" w:ascii="宋体" w:hAnsi="宋体" w:eastAsia="宋体"/>
                <w:color w:val="000000"/>
                <w:sz w:val="24"/>
                <w:lang w:val="en-US" w:eastAsia="zh-CN"/>
              </w:rPr>
            </w:pPr>
            <w:r>
              <w:rPr>
                <w:rFonts w:hint="eastAsia" w:ascii="宋体" w:hAnsi="宋体"/>
                <w:color w:val="000000"/>
                <w:sz w:val="24"/>
                <w:lang w:val="en-US" w:eastAsia="zh-CN"/>
              </w:rPr>
              <w:t>4</w:t>
            </w:r>
          </w:p>
        </w:tc>
        <w:tc>
          <w:tcPr>
            <w:tcW w:w="2592" w:type="dxa"/>
            <w:vAlign w:val="center"/>
          </w:tcPr>
          <w:p w14:paraId="3F88D068">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一种药剂</w:t>
            </w:r>
            <w:r>
              <w:rPr>
                <w:rFonts w:hint="eastAsia" w:ascii="宋体" w:hAnsi="宋体"/>
                <w:color w:val="000000"/>
                <w:sz w:val="24"/>
              </w:rPr>
              <w:t>不在保质期内扣</w:t>
            </w:r>
            <w:r>
              <w:rPr>
                <w:rFonts w:ascii="宋体" w:hAnsi="宋体"/>
                <w:color w:val="000000"/>
                <w:sz w:val="24"/>
              </w:rPr>
              <w:t>2</w:t>
            </w:r>
            <w:r>
              <w:rPr>
                <w:rFonts w:hint="eastAsia" w:ascii="宋体" w:hAnsi="宋体"/>
                <w:color w:val="000000"/>
                <w:sz w:val="24"/>
              </w:rPr>
              <w:t>分</w:t>
            </w:r>
          </w:p>
        </w:tc>
        <w:tc>
          <w:tcPr>
            <w:tcW w:w="744" w:type="dxa"/>
            <w:vAlign w:val="center"/>
          </w:tcPr>
          <w:p w14:paraId="760B1CFD">
            <w:pPr>
              <w:jc w:val="left"/>
              <w:rPr>
                <w:rFonts w:hint="eastAsia" w:ascii="宋体" w:hAnsi="宋体"/>
                <w:color w:val="000000"/>
                <w:sz w:val="24"/>
              </w:rPr>
            </w:pPr>
          </w:p>
        </w:tc>
      </w:tr>
      <w:tr w14:paraId="697F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80" w:type="dxa"/>
            <w:vMerge w:val="restart"/>
            <w:vAlign w:val="center"/>
          </w:tcPr>
          <w:p w14:paraId="73195156">
            <w:pPr>
              <w:jc w:val="center"/>
              <w:rPr>
                <w:rFonts w:hint="eastAsia" w:ascii="宋体" w:hAnsi="宋体"/>
                <w:color w:val="000000"/>
                <w:sz w:val="24"/>
              </w:rPr>
            </w:pPr>
            <w:r>
              <w:rPr>
                <w:rFonts w:hint="eastAsia" w:ascii="宋体" w:hAnsi="宋体"/>
                <w:color w:val="000000"/>
                <w:sz w:val="24"/>
              </w:rPr>
              <w:t>3</w:t>
            </w:r>
          </w:p>
        </w:tc>
        <w:tc>
          <w:tcPr>
            <w:tcW w:w="916" w:type="dxa"/>
            <w:vMerge w:val="restart"/>
            <w:vAlign w:val="center"/>
          </w:tcPr>
          <w:p w14:paraId="3F320D3C">
            <w:pPr>
              <w:jc w:val="center"/>
              <w:rPr>
                <w:rFonts w:ascii="宋体" w:hAnsi="宋体"/>
                <w:color w:val="000000"/>
                <w:sz w:val="24"/>
              </w:rPr>
            </w:pPr>
            <w:r>
              <w:rPr>
                <w:rFonts w:hint="eastAsia" w:ascii="宋体" w:hAnsi="宋体"/>
                <w:color w:val="000000"/>
                <w:sz w:val="24"/>
              </w:rPr>
              <w:t>社康污水处理设备维护</w:t>
            </w:r>
          </w:p>
        </w:tc>
        <w:tc>
          <w:tcPr>
            <w:tcW w:w="3912" w:type="dxa"/>
            <w:vAlign w:val="center"/>
          </w:tcPr>
          <w:p w14:paraId="7EFCDB2F">
            <w:pPr>
              <w:widowControl w:val="0"/>
              <w:numPr>
                <w:ilvl w:val="0"/>
                <w:numId w:val="10"/>
              </w:numPr>
              <w:ind w:left="480" w:hanging="480" w:firstLineChars="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巡查记录、加药记录等资料登记是否完整</w:t>
            </w:r>
          </w:p>
        </w:tc>
        <w:tc>
          <w:tcPr>
            <w:tcW w:w="696" w:type="dxa"/>
            <w:vAlign w:val="center"/>
          </w:tcPr>
          <w:p w14:paraId="7156BF30">
            <w:pPr>
              <w:jc w:val="center"/>
              <w:rPr>
                <w:rFonts w:hint="default" w:ascii="宋体" w:hAnsi="宋体" w:eastAsia="宋体"/>
                <w:color w:val="000000"/>
                <w:sz w:val="24"/>
                <w:lang w:val="en-US" w:eastAsia="zh-CN"/>
              </w:rPr>
            </w:pPr>
            <w:r>
              <w:rPr>
                <w:rFonts w:hint="eastAsia" w:ascii="宋体" w:hAnsi="宋体"/>
                <w:color w:val="000000"/>
                <w:sz w:val="24"/>
                <w:lang w:val="en-US" w:eastAsia="zh-CN"/>
              </w:rPr>
              <w:t>10</w:t>
            </w:r>
          </w:p>
        </w:tc>
        <w:tc>
          <w:tcPr>
            <w:tcW w:w="2592" w:type="dxa"/>
            <w:vAlign w:val="center"/>
          </w:tcPr>
          <w:p w14:paraId="5C637ED6">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一项资料</w:t>
            </w:r>
            <w:r>
              <w:rPr>
                <w:rFonts w:hint="eastAsia" w:ascii="宋体" w:hAnsi="宋体"/>
                <w:color w:val="000000"/>
                <w:sz w:val="24"/>
              </w:rPr>
              <w:t>不完整扣</w:t>
            </w:r>
            <w:r>
              <w:rPr>
                <w:rFonts w:hint="eastAsia" w:ascii="宋体" w:hAnsi="宋体"/>
                <w:color w:val="000000"/>
                <w:sz w:val="24"/>
                <w:lang w:val="en-US" w:eastAsia="zh-CN"/>
              </w:rPr>
              <w:t>1</w:t>
            </w:r>
            <w:r>
              <w:rPr>
                <w:rFonts w:hint="eastAsia" w:ascii="宋体" w:hAnsi="宋体"/>
                <w:color w:val="000000"/>
                <w:sz w:val="24"/>
              </w:rPr>
              <w:t>分</w:t>
            </w:r>
          </w:p>
        </w:tc>
        <w:tc>
          <w:tcPr>
            <w:tcW w:w="744" w:type="dxa"/>
            <w:vAlign w:val="center"/>
          </w:tcPr>
          <w:p w14:paraId="59DD3356">
            <w:pPr>
              <w:jc w:val="left"/>
              <w:rPr>
                <w:rFonts w:hint="eastAsia" w:ascii="宋体" w:hAnsi="宋体"/>
                <w:color w:val="000000"/>
                <w:sz w:val="24"/>
              </w:rPr>
            </w:pPr>
          </w:p>
        </w:tc>
      </w:tr>
      <w:tr w14:paraId="6025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80" w:type="dxa"/>
            <w:vMerge w:val="continue"/>
            <w:vAlign w:val="center"/>
          </w:tcPr>
          <w:p w14:paraId="16DFBE41">
            <w:pPr>
              <w:jc w:val="center"/>
              <w:rPr>
                <w:rFonts w:ascii="宋体" w:hAnsi="宋体"/>
                <w:color w:val="000000"/>
                <w:sz w:val="24"/>
              </w:rPr>
            </w:pPr>
          </w:p>
        </w:tc>
        <w:tc>
          <w:tcPr>
            <w:tcW w:w="916" w:type="dxa"/>
            <w:vMerge w:val="continue"/>
            <w:vAlign w:val="center"/>
          </w:tcPr>
          <w:p w14:paraId="4C71B722">
            <w:pPr>
              <w:jc w:val="center"/>
              <w:rPr>
                <w:rFonts w:ascii="宋体" w:hAnsi="宋体"/>
                <w:color w:val="000000"/>
                <w:sz w:val="24"/>
              </w:rPr>
            </w:pPr>
          </w:p>
        </w:tc>
        <w:tc>
          <w:tcPr>
            <w:tcW w:w="3912" w:type="dxa"/>
            <w:vAlign w:val="center"/>
          </w:tcPr>
          <w:p w14:paraId="5C8636C1">
            <w:pPr>
              <w:widowControl w:val="0"/>
              <w:numPr>
                <w:ilvl w:val="0"/>
                <w:numId w:val="10"/>
              </w:numPr>
              <w:ind w:left="480" w:hanging="480" w:firstLineChars="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设备维护是否及时响应（响应时限为1小时）</w:t>
            </w:r>
          </w:p>
        </w:tc>
        <w:tc>
          <w:tcPr>
            <w:tcW w:w="696" w:type="dxa"/>
            <w:vAlign w:val="center"/>
          </w:tcPr>
          <w:p w14:paraId="665A03C0">
            <w:pPr>
              <w:jc w:val="center"/>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2592" w:type="dxa"/>
            <w:vAlign w:val="center"/>
          </w:tcPr>
          <w:p w14:paraId="6CA8A3C1">
            <w:pPr>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如</w:t>
            </w:r>
            <w:r>
              <w:rPr>
                <w:rFonts w:hint="eastAsia" w:ascii="宋体" w:hAnsi="宋体"/>
                <w:color w:val="000000"/>
                <w:sz w:val="24"/>
              </w:rPr>
              <w:t>不及时</w:t>
            </w:r>
            <w:r>
              <w:rPr>
                <w:rFonts w:hint="eastAsia" w:ascii="宋体" w:hAnsi="宋体"/>
                <w:color w:val="000000"/>
                <w:sz w:val="24"/>
                <w:lang w:val="en-US" w:eastAsia="zh-CN"/>
              </w:rPr>
              <w:t>则</w:t>
            </w:r>
            <w:r>
              <w:rPr>
                <w:rFonts w:hint="eastAsia" w:ascii="宋体" w:hAnsi="宋体"/>
                <w:color w:val="000000"/>
                <w:sz w:val="24"/>
              </w:rPr>
              <w:t>扣分</w:t>
            </w:r>
          </w:p>
        </w:tc>
        <w:tc>
          <w:tcPr>
            <w:tcW w:w="744" w:type="dxa"/>
            <w:vAlign w:val="center"/>
          </w:tcPr>
          <w:p w14:paraId="52CEE7B4">
            <w:pPr>
              <w:jc w:val="left"/>
              <w:rPr>
                <w:rFonts w:hint="eastAsia" w:ascii="宋体" w:hAnsi="宋体"/>
                <w:color w:val="000000"/>
                <w:sz w:val="24"/>
              </w:rPr>
            </w:pPr>
          </w:p>
        </w:tc>
      </w:tr>
      <w:tr w14:paraId="336F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540" w:type="dxa"/>
            <w:gridSpan w:val="6"/>
            <w:vAlign w:val="center"/>
          </w:tcPr>
          <w:p w14:paraId="2DF5978F">
            <w:pPr>
              <w:jc w:val="center"/>
              <w:rPr>
                <w:rFonts w:hint="eastAsia" w:ascii="宋体" w:hAnsi="宋体"/>
                <w:sz w:val="24"/>
              </w:rPr>
            </w:pPr>
            <w:r>
              <w:rPr>
                <w:rFonts w:hint="eastAsia" w:ascii="宋体" w:hAnsi="宋体"/>
                <w:sz w:val="24"/>
                <w:lang w:val="en-US" w:eastAsia="zh-CN"/>
              </w:rPr>
              <w:t>合计</w:t>
            </w:r>
          </w:p>
        </w:tc>
      </w:tr>
      <w:tr w14:paraId="1FD4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204" w:type="dxa"/>
            <w:gridSpan w:val="4"/>
          </w:tcPr>
          <w:p w14:paraId="15796BA2">
            <w:pPr>
              <w:rPr>
                <w:rFonts w:hint="eastAsia" w:ascii="宋体" w:hAnsi="宋体"/>
                <w:sz w:val="24"/>
                <w:lang w:val="en-US" w:eastAsia="zh-CN"/>
              </w:rPr>
            </w:pPr>
          </w:p>
          <w:p w14:paraId="0A4685EE">
            <w:pPr>
              <w:rPr>
                <w:rFonts w:hint="eastAsia" w:ascii="宋体" w:hAnsi="宋体"/>
                <w:sz w:val="24"/>
              </w:rPr>
            </w:pPr>
            <w:r>
              <w:rPr>
                <w:rFonts w:hint="eastAsia" w:ascii="宋体" w:hAnsi="宋体"/>
                <w:sz w:val="24"/>
                <w:lang w:val="en-US" w:eastAsia="zh-CN"/>
              </w:rPr>
              <w:t>现场人员</w:t>
            </w:r>
            <w:r>
              <w:rPr>
                <w:rFonts w:hint="eastAsia" w:ascii="宋体" w:hAnsi="宋体"/>
                <w:sz w:val="24"/>
              </w:rPr>
              <w:t>（签字）：</w:t>
            </w:r>
          </w:p>
        </w:tc>
        <w:tc>
          <w:tcPr>
            <w:tcW w:w="3336" w:type="dxa"/>
            <w:gridSpan w:val="2"/>
          </w:tcPr>
          <w:p w14:paraId="6FFADFE8">
            <w:pPr>
              <w:ind w:firstLine="6240" w:firstLineChars="2600"/>
              <w:rPr>
                <w:rFonts w:hint="default" w:ascii="宋体" w:hAnsi="宋体" w:eastAsia="宋体"/>
                <w:sz w:val="24"/>
                <w:lang w:val="en-US" w:eastAsia="zh-CN"/>
              </w:rPr>
            </w:pPr>
            <w:r>
              <w:rPr>
                <w:rFonts w:hint="eastAsia" w:ascii="宋体" w:hAnsi="宋体"/>
                <w:sz w:val="24"/>
                <w:lang w:val="en-US" w:eastAsia="zh-CN"/>
              </w:rPr>
              <w:t>考考核人员（签字）：</w:t>
            </w:r>
          </w:p>
        </w:tc>
      </w:tr>
      <w:tr w14:paraId="005D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540" w:type="dxa"/>
            <w:gridSpan w:val="6"/>
            <w:vAlign w:val="center"/>
          </w:tcPr>
          <w:p w14:paraId="35E14C26">
            <w:pPr>
              <w:ind w:right="-483" w:rightChars="-230"/>
              <w:rPr>
                <w:rFonts w:hint="eastAsia" w:ascii="宋体" w:hAnsi="宋体"/>
                <w:color w:val="000000"/>
                <w:sz w:val="24"/>
                <w:szCs w:val="24"/>
              </w:rPr>
            </w:pPr>
            <w:r>
              <w:rPr>
                <w:rFonts w:hint="eastAsia" w:ascii="宋体" w:hAnsi="宋体"/>
                <w:color w:val="000000"/>
                <w:sz w:val="24"/>
                <w:szCs w:val="24"/>
              </w:rPr>
              <w:t>说明：考核标准为100分制，乙方每月考核分数≥80分时,甲方按月支付全额维保费，</w:t>
            </w:r>
          </w:p>
          <w:p w14:paraId="1A17EAFF">
            <w:pPr>
              <w:ind w:right="-483" w:rightChars="-230"/>
              <w:rPr>
                <w:rFonts w:hint="eastAsia" w:ascii="宋体" w:hAnsi="宋体"/>
                <w:sz w:val="24"/>
                <w:szCs w:val="24"/>
                <w:lang w:val="en-US" w:eastAsia="zh-CN"/>
              </w:rPr>
            </w:pPr>
            <w:r>
              <w:rPr>
                <w:rFonts w:hint="eastAsia" w:ascii="宋体" w:hAnsi="宋体"/>
                <w:color w:val="000000"/>
                <w:sz w:val="24"/>
                <w:szCs w:val="24"/>
              </w:rPr>
              <w:t>&lt;8</w:t>
            </w:r>
            <w:r>
              <w:rPr>
                <w:rFonts w:ascii="宋体" w:hAnsi="宋体"/>
                <w:color w:val="000000"/>
                <w:sz w:val="24"/>
                <w:szCs w:val="24"/>
              </w:rPr>
              <w:t>0</w:t>
            </w:r>
            <w:r>
              <w:rPr>
                <w:rFonts w:hint="eastAsia" w:ascii="宋体" w:hAnsi="宋体"/>
                <w:sz w:val="24"/>
                <w:szCs w:val="24"/>
              </w:rPr>
              <w:t>分则扣除当月服务费的5%</w:t>
            </w:r>
            <w:r>
              <w:rPr>
                <w:rFonts w:hint="eastAsia" w:ascii="宋体" w:hAnsi="宋体"/>
                <w:sz w:val="24"/>
                <w:szCs w:val="24"/>
                <w:lang w:eastAsia="zh-CN"/>
              </w:rPr>
              <w:t>，</w:t>
            </w:r>
            <w:r>
              <w:rPr>
                <w:rFonts w:hint="eastAsia" w:ascii="宋体" w:hAnsi="宋体"/>
                <w:sz w:val="24"/>
                <w:szCs w:val="24"/>
                <w:lang w:val="en-US" w:eastAsia="zh-CN"/>
              </w:rPr>
              <w:t>＜70分则书面提交整改方案并扣除当月服务费的10%，</w:t>
            </w:r>
          </w:p>
          <w:p w14:paraId="54A22678">
            <w:pPr>
              <w:ind w:right="-483" w:rightChars="-230"/>
              <w:rPr>
                <w:rFonts w:hint="default" w:ascii="宋体" w:hAnsi="宋体" w:eastAsia="宋体"/>
                <w:b/>
                <w:color w:val="000000"/>
                <w:sz w:val="28"/>
                <w:szCs w:val="28"/>
                <w:lang w:val="en-US" w:eastAsia="zh-CN"/>
              </w:rPr>
            </w:pPr>
            <w:r>
              <w:rPr>
                <w:rFonts w:hint="eastAsia" w:ascii="宋体" w:hAnsi="宋体"/>
                <w:sz w:val="24"/>
                <w:szCs w:val="24"/>
                <w:lang w:val="en-US" w:eastAsia="zh-CN"/>
              </w:rPr>
              <w:t>＜60分甲方有权解除合同并暂停支付当月服务费。</w:t>
            </w:r>
          </w:p>
        </w:tc>
      </w:tr>
    </w:tbl>
    <w:p w14:paraId="02D50FD7">
      <w:pPr>
        <w:widowControl w:val="0"/>
        <w:spacing w:before="240" w:after="60"/>
        <w:jc w:val="both"/>
        <w:outlineLvl w:val="0"/>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附件四：污水处理站设备详情</w:t>
      </w:r>
    </w:p>
    <w:p w14:paraId="1551EAAA">
      <w:pPr>
        <w:tabs>
          <w:tab w:val="left" w:pos="426"/>
        </w:tabs>
        <w:adjustRightInd w:val="0"/>
        <w:snapToGrid w:val="0"/>
        <w:spacing w:line="360" w:lineRule="auto"/>
        <w:rPr>
          <w:rFonts w:hint="eastAsia" w:ascii="宋体" w:hAnsi="宋体" w:eastAsia="宋体" w:cs="宋体"/>
          <w:bCs/>
          <w:spacing w:val="10"/>
          <w:kern w:val="0"/>
          <w:sz w:val="28"/>
          <w:szCs w:val="28"/>
        </w:rPr>
      </w:pPr>
      <w:r>
        <w:rPr>
          <w:rFonts w:hint="eastAsia" w:ascii="宋体" w:hAnsi="宋体" w:eastAsia="宋体" w:cs="宋体"/>
          <w:bCs/>
          <w:spacing w:val="10"/>
          <w:kern w:val="0"/>
          <w:sz w:val="28"/>
          <w:szCs w:val="28"/>
        </w:rPr>
        <w:t>（1）污水处理设备信息</w:t>
      </w:r>
    </w:p>
    <w:tbl>
      <w:tblPr>
        <w:tblStyle w:val="5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3442"/>
        <w:gridCol w:w="3769"/>
        <w:gridCol w:w="983"/>
        <w:gridCol w:w="876"/>
      </w:tblGrid>
      <w:tr w14:paraId="191F2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95" w:type="pct"/>
            <w:vAlign w:val="center"/>
          </w:tcPr>
          <w:p w14:paraId="754E8ED9">
            <w:pPr>
              <w:tabs>
                <w:tab w:val="left" w:pos="426"/>
              </w:tabs>
              <w:adjustRightInd w:val="0"/>
              <w:snapToGrid w:val="0"/>
              <w:jc w:val="center"/>
              <w:rPr>
                <w:rFonts w:hint="eastAsia" w:ascii="宋体" w:hAnsi="宋体" w:eastAsia="宋体" w:cs="宋体"/>
                <w:b/>
                <w:bCs/>
                <w:sz w:val="24"/>
              </w:rPr>
            </w:pPr>
            <w:r>
              <w:rPr>
                <w:rFonts w:hint="eastAsia" w:ascii="宋体" w:hAnsi="宋体" w:eastAsia="宋体" w:cs="宋体"/>
                <w:b/>
                <w:bCs/>
                <w:sz w:val="24"/>
              </w:rPr>
              <w:t>序号</w:t>
            </w:r>
          </w:p>
        </w:tc>
        <w:tc>
          <w:tcPr>
            <w:tcW w:w="1747" w:type="pct"/>
            <w:vAlign w:val="center"/>
          </w:tcPr>
          <w:p w14:paraId="43BABD76">
            <w:pPr>
              <w:tabs>
                <w:tab w:val="left" w:pos="426"/>
              </w:tabs>
              <w:adjustRightInd w:val="0"/>
              <w:snapToGrid w:val="0"/>
              <w:jc w:val="center"/>
              <w:rPr>
                <w:rFonts w:hint="eastAsia" w:ascii="宋体" w:hAnsi="宋体" w:eastAsia="宋体" w:cs="宋体"/>
                <w:b/>
                <w:bCs/>
                <w:sz w:val="24"/>
              </w:rPr>
            </w:pPr>
            <w:r>
              <w:rPr>
                <w:rFonts w:hint="eastAsia" w:ascii="宋体" w:hAnsi="宋体" w:eastAsia="宋体" w:cs="宋体"/>
                <w:b/>
                <w:bCs/>
                <w:sz w:val="24"/>
              </w:rPr>
              <w:t>设备名称</w:t>
            </w:r>
          </w:p>
        </w:tc>
        <w:tc>
          <w:tcPr>
            <w:tcW w:w="1913" w:type="pct"/>
            <w:vAlign w:val="center"/>
          </w:tcPr>
          <w:p w14:paraId="5A80D17D">
            <w:pPr>
              <w:tabs>
                <w:tab w:val="left" w:pos="426"/>
              </w:tabs>
              <w:adjustRightInd w:val="0"/>
              <w:snapToGrid w:val="0"/>
              <w:jc w:val="center"/>
              <w:rPr>
                <w:rFonts w:hint="eastAsia" w:ascii="宋体" w:hAnsi="宋体" w:eastAsia="宋体" w:cs="宋体"/>
                <w:b/>
                <w:bCs/>
                <w:sz w:val="24"/>
              </w:rPr>
            </w:pPr>
            <w:r>
              <w:rPr>
                <w:rFonts w:hint="eastAsia" w:ascii="宋体" w:hAnsi="宋体" w:eastAsia="宋体" w:cs="宋体"/>
                <w:b/>
                <w:bCs/>
                <w:sz w:val="24"/>
              </w:rPr>
              <w:t>工艺参数/规格型号</w:t>
            </w:r>
          </w:p>
        </w:tc>
        <w:tc>
          <w:tcPr>
            <w:tcW w:w="499" w:type="pct"/>
            <w:vAlign w:val="center"/>
          </w:tcPr>
          <w:p w14:paraId="66676E99">
            <w:pPr>
              <w:tabs>
                <w:tab w:val="left" w:pos="426"/>
              </w:tabs>
              <w:adjustRightInd w:val="0"/>
              <w:snapToGrid w:val="0"/>
              <w:jc w:val="center"/>
              <w:rPr>
                <w:rFonts w:hint="eastAsia" w:ascii="宋体" w:hAnsi="宋体" w:eastAsia="宋体" w:cs="宋体"/>
                <w:b/>
                <w:bCs/>
                <w:sz w:val="24"/>
              </w:rPr>
            </w:pPr>
            <w:r>
              <w:rPr>
                <w:rFonts w:hint="eastAsia" w:ascii="宋体" w:hAnsi="宋体" w:eastAsia="宋体" w:cs="宋体"/>
                <w:b/>
                <w:bCs/>
                <w:sz w:val="24"/>
              </w:rPr>
              <w:t>单位</w:t>
            </w:r>
          </w:p>
        </w:tc>
        <w:tc>
          <w:tcPr>
            <w:tcW w:w="444" w:type="pct"/>
            <w:vAlign w:val="center"/>
          </w:tcPr>
          <w:p w14:paraId="4FCB613E">
            <w:pPr>
              <w:tabs>
                <w:tab w:val="left" w:pos="426"/>
              </w:tabs>
              <w:adjustRightInd w:val="0"/>
              <w:snapToGrid w:val="0"/>
              <w:jc w:val="center"/>
              <w:rPr>
                <w:rFonts w:hint="eastAsia" w:ascii="宋体" w:hAnsi="宋体" w:eastAsia="宋体" w:cs="宋体"/>
                <w:b/>
                <w:bCs/>
                <w:sz w:val="24"/>
              </w:rPr>
            </w:pPr>
            <w:r>
              <w:rPr>
                <w:rFonts w:hint="eastAsia" w:ascii="宋体" w:hAnsi="宋体" w:eastAsia="宋体" w:cs="宋体"/>
                <w:b/>
                <w:bCs/>
                <w:sz w:val="24"/>
              </w:rPr>
              <w:t>数量</w:t>
            </w:r>
          </w:p>
        </w:tc>
      </w:tr>
      <w:tr w14:paraId="3B5D5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5" w:type="pct"/>
            <w:vAlign w:val="center"/>
          </w:tcPr>
          <w:p w14:paraId="1E19ECBF">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c>
          <w:tcPr>
            <w:tcW w:w="3282" w:type="dxa"/>
            <w:vAlign w:val="center"/>
          </w:tcPr>
          <w:p w14:paraId="276E582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机械格栅</w:t>
            </w:r>
          </w:p>
        </w:tc>
        <w:tc>
          <w:tcPr>
            <w:tcW w:w="3594" w:type="dxa"/>
            <w:vAlign w:val="center"/>
          </w:tcPr>
          <w:p w14:paraId="688D158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RAG-500*4500*5,1.1kw</w:t>
            </w:r>
          </w:p>
        </w:tc>
        <w:tc>
          <w:tcPr>
            <w:tcW w:w="938" w:type="dxa"/>
            <w:vAlign w:val="center"/>
          </w:tcPr>
          <w:p w14:paraId="4F75CE20">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03084E8F">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01D7A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2471F6AE">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c>
          <w:tcPr>
            <w:tcW w:w="3282" w:type="dxa"/>
            <w:vAlign w:val="center"/>
          </w:tcPr>
          <w:p w14:paraId="111A2DB7">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提升泵</w:t>
            </w:r>
          </w:p>
        </w:tc>
        <w:tc>
          <w:tcPr>
            <w:tcW w:w="3594" w:type="dxa"/>
            <w:vAlign w:val="center"/>
          </w:tcPr>
          <w:p w14:paraId="494600A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Q=100</w:t>
            </w:r>
            <w:r>
              <w:rPr>
                <w:rFonts w:hint="eastAsia" w:ascii="宋体" w:hAnsi="宋体" w:eastAsia="宋体" w:cs="宋体"/>
                <w:spacing w:val="8"/>
                <w:sz w:val="24"/>
              </w:rPr>
              <w:t>m</w:t>
            </w:r>
            <w:r>
              <w:rPr>
                <w:rFonts w:hint="eastAsia" w:ascii="宋体" w:hAnsi="宋体" w:eastAsia="宋体" w:cs="宋体"/>
                <w:spacing w:val="8"/>
                <w:sz w:val="24"/>
                <w:vertAlign w:val="superscript"/>
              </w:rPr>
              <w:t>3</w:t>
            </w:r>
            <w:r>
              <w:rPr>
                <w:rFonts w:hint="eastAsia" w:ascii="宋体" w:hAnsi="宋体" w:eastAsia="宋体" w:cs="宋体"/>
                <w:sz w:val="24"/>
              </w:rPr>
              <w:t>/h,H=10m,N=5.5kw</w:t>
            </w:r>
          </w:p>
        </w:tc>
        <w:tc>
          <w:tcPr>
            <w:tcW w:w="938" w:type="dxa"/>
            <w:vAlign w:val="center"/>
          </w:tcPr>
          <w:p w14:paraId="49105EC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19F01C7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r>
      <w:tr w14:paraId="0975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4C667BCB">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3</w:t>
            </w:r>
          </w:p>
        </w:tc>
        <w:tc>
          <w:tcPr>
            <w:tcW w:w="3282" w:type="dxa"/>
            <w:vAlign w:val="center"/>
          </w:tcPr>
          <w:p w14:paraId="18B9D22D">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提升泵</w:t>
            </w:r>
          </w:p>
        </w:tc>
        <w:tc>
          <w:tcPr>
            <w:tcW w:w="3594" w:type="dxa"/>
            <w:vAlign w:val="center"/>
          </w:tcPr>
          <w:p w14:paraId="770B1DA7">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Q=50</w:t>
            </w:r>
            <w:r>
              <w:rPr>
                <w:rFonts w:hint="eastAsia" w:ascii="宋体" w:hAnsi="宋体" w:eastAsia="宋体" w:cs="宋体"/>
                <w:spacing w:val="8"/>
                <w:sz w:val="24"/>
              </w:rPr>
              <w:t>m</w:t>
            </w:r>
            <w:r>
              <w:rPr>
                <w:rFonts w:hint="eastAsia" w:ascii="宋体" w:hAnsi="宋体" w:eastAsia="宋体" w:cs="宋体"/>
                <w:spacing w:val="8"/>
                <w:sz w:val="24"/>
                <w:vertAlign w:val="superscript"/>
              </w:rPr>
              <w:t>3</w:t>
            </w:r>
            <w:r>
              <w:rPr>
                <w:rFonts w:hint="eastAsia" w:ascii="宋体" w:hAnsi="宋体" w:eastAsia="宋体" w:cs="宋体"/>
                <w:sz w:val="24"/>
              </w:rPr>
              <w:t>/h,H=13m,N=3kw</w:t>
            </w:r>
          </w:p>
        </w:tc>
        <w:tc>
          <w:tcPr>
            <w:tcW w:w="938" w:type="dxa"/>
            <w:vAlign w:val="center"/>
          </w:tcPr>
          <w:p w14:paraId="52F54CB5">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2FE1CFA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r>
      <w:tr w14:paraId="2372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4FDD3BFC">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4</w:t>
            </w:r>
          </w:p>
        </w:tc>
        <w:tc>
          <w:tcPr>
            <w:tcW w:w="3282" w:type="dxa"/>
            <w:vAlign w:val="center"/>
          </w:tcPr>
          <w:p w14:paraId="6316CE37">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提升泵（发热门诊）</w:t>
            </w:r>
          </w:p>
        </w:tc>
        <w:tc>
          <w:tcPr>
            <w:tcW w:w="3594" w:type="dxa"/>
            <w:vAlign w:val="center"/>
          </w:tcPr>
          <w:p w14:paraId="01FF7C81">
            <w:pPr>
              <w:widowControl w:val="0"/>
              <w:adjustRightInd w:val="0"/>
              <w:snapToGrid w:val="0"/>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Q=50</w:t>
            </w:r>
            <w:r>
              <w:rPr>
                <w:rFonts w:hint="eastAsia" w:ascii="宋体" w:hAnsi="宋体" w:eastAsia="宋体" w:cs="宋体"/>
                <w:spacing w:val="8"/>
                <w:kern w:val="2"/>
                <w:sz w:val="24"/>
                <w:szCs w:val="24"/>
                <w:lang w:val="en-US" w:eastAsia="zh-CN" w:bidi="ar-SA"/>
              </w:rPr>
              <w:t>m</w:t>
            </w:r>
            <w:r>
              <w:rPr>
                <w:rFonts w:hint="eastAsia" w:ascii="宋体" w:hAnsi="宋体" w:eastAsia="宋体" w:cs="宋体"/>
                <w:spacing w:val="8"/>
                <w:kern w:val="2"/>
                <w:sz w:val="24"/>
                <w:szCs w:val="24"/>
                <w:vertAlign w:val="superscript"/>
                <w:lang w:val="en-US" w:eastAsia="zh-CN" w:bidi="ar-SA"/>
              </w:rPr>
              <w:t>3</w:t>
            </w:r>
            <w:r>
              <w:rPr>
                <w:rFonts w:hint="eastAsia" w:ascii="宋体" w:hAnsi="宋体" w:eastAsia="宋体" w:cs="宋体"/>
                <w:kern w:val="2"/>
                <w:sz w:val="24"/>
                <w:szCs w:val="24"/>
                <w:lang w:val="en-US" w:eastAsia="zh-CN" w:bidi="ar-SA"/>
              </w:rPr>
              <w:t>/h,H=13m,N=3kw</w:t>
            </w:r>
          </w:p>
        </w:tc>
        <w:tc>
          <w:tcPr>
            <w:tcW w:w="938" w:type="dxa"/>
            <w:vAlign w:val="center"/>
          </w:tcPr>
          <w:p w14:paraId="1052CBB1">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62A249DF">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r>
      <w:tr w14:paraId="43903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71B48EB4">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5</w:t>
            </w:r>
          </w:p>
        </w:tc>
        <w:tc>
          <w:tcPr>
            <w:tcW w:w="3282" w:type="dxa"/>
            <w:vAlign w:val="center"/>
          </w:tcPr>
          <w:p w14:paraId="60CAD79C">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罗茨风机</w:t>
            </w:r>
          </w:p>
        </w:tc>
        <w:tc>
          <w:tcPr>
            <w:tcW w:w="3594" w:type="dxa"/>
            <w:vAlign w:val="center"/>
          </w:tcPr>
          <w:p w14:paraId="0F906CF3">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Q=5.78m</w:t>
            </w:r>
            <w:r>
              <w:rPr>
                <w:rFonts w:hint="eastAsia" w:ascii="宋体" w:hAnsi="宋体" w:eastAsia="宋体" w:cs="宋体"/>
                <w:sz w:val="24"/>
                <w:vertAlign w:val="superscript"/>
              </w:rPr>
              <w:t>3</w:t>
            </w:r>
            <w:r>
              <w:rPr>
                <w:rFonts w:hint="eastAsia" w:ascii="宋体" w:hAnsi="宋体" w:eastAsia="宋体" w:cs="宋体"/>
                <w:sz w:val="24"/>
              </w:rPr>
              <w:t>/</w:t>
            </w:r>
            <w:r>
              <w:rPr>
                <w:rFonts w:hint="eastAsia" w:ascii="宋体" w:hAnsi="宋体" w:eastAsia="宋体" w:cs="宋体"/>
                <w:spacing w:val="8"/>
                <w:sz w:val="24"/>
              </w:rPr>
              <w:t>min</w:t>
            </w:r>
            <w:r>
              <w:rPr>
                <w:rFonts w:hint="eastAsia" w:ascii="宋体" w:hAnsi="宋体" w:eastAsia="宋体" w:cs="宋体"/>
                <w:sz w:val="24"/>
              </w:rPr>
              <w:t>,58.8KPa,N=11kw</w:t>
            </w:r>
          </w:p>
        </w:tc>
        <w:tc>
          <w:tcPr>
            <w:tcW w:w="938" w:type="dxa"/>
            <w:vAlign w:val="center"/>
          </w:tcPr>
          <w:p w14:paraId="18C1D40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1FAD9F7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3</w:t>
            </w:r>
          </w:p>
        </w:tc>
      </w:tr>
      <w:tr w14:paraId="24E87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69D325B1">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6</w:t>
            </w:r>
          </w:p>
        </w:tc>
        <w:tc>
          <w:tcPr>
            <w:tcW w:w="3282" w:type="dxa"/>
            <w:vAlign w:val="center"/>
          </w:tcPr>
          <w:p w14:paraId="755C3170">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桨式搅拌机</w:t>
            </w:r>
          </w:p>
        </w:tc>
        <w:tc>
          <w:tcPr>
            <w:tcW w:w="3594" w:type="dxa"/>
            <w:vAlign w:val="center"/>
          </w:tcPr>
          <w:p w14:paraId="59F1AFC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转速352r/</w:t>
            </w:r>
            <w:r>
              <w:rPr>
                <w:rFonts w:hint="eastAsia" w:ascii="宋体" w:hAnsi="宋体" w:eastAsia="宋体" w:cs="宋体"/>
                <w:spacing w:val="8"/>
                <w:sz w:val="24"/>
              </w:rPr>
              <w:t>min</w:t>
            </w:r>
            <w:r>
              <w:rPr>
                <w:rFonts w:hint="eastAsia" w:ascii="宋体" w:hAnsi="宋体" w:eastAsia="宋体" w:cs="宋体"/>
                <w:sz w:val="24"/>
              </w:rPr>
              <w:t>,N=1.5kw</w:t>
            </w:r>
          </w:p>
        </w:tc>
        <w:tc>
          <w:tcPr>
            <w:tcW w:w="938" w:type="dxa"/>
            <w:vAlign w:val="center"/>
          </w:tcPr>
          <w:p w14:paraId="1A8B486E">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696147F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6</w:t>
            </w:r>
          </w:p>
        </w:tc>
      </w:tr>
      <w:tr w14:paraId="28F19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7780BC9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7</w:t>
            </w:r>
          </w:p>
        </w:tc>
        <w:tc>
          <w:tcPr>
            <w:tcW w:w="3282" w:type="dxa"/>
            <w:vAlign w:val="center"/>
          </w:tcPr>
          <w:p w14:paraId="013262E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二氧化氯发生器（1#）</w:t>
            </w:r>
          </w:p>
        </w:tc>
        <w:tc>
          <w:tcPr>
            <w:tcW w:w="3594" w:type="dxa"/>
            <w:vAlign w:val="center"/>
          </w:tcPr>
          <w:p w14:paraId="593783B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OTH2000-2000</w:t>
            </w:r>
          </w:p>
        </w:tc>
        <w:tc>
          <w:tcPr>
            <w:tcW w:w="938" w:type="dxa"/>
            <w:vAlign w:val="center"/>
          </w:tcPr>
          <w:p w14:paraId="271C68E0">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52B18B6C">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066A3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46BB9430">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8</w:t>
            </w:r>
          </w:p>
        </w:tc>
        <w:tc>
          <w:tcPr>
            <w:tcW w:w="3282" w:type="dxa"/>
            <w:vAlign w:val="center"/>
          </w:tcPr>
          <w:p w14:paraId="125C5D2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二氧化氯发生器（2#）</w:t>
            </w:r>
          </w:p>
        </w:tc>
        <w:tc>
          <w:tcPr>
            <w:tcW w:w="3594" w:type="dxa"/>
            <w:vAlign w:val="center"/>
          </w:tcPr>
          <w:p w14:paraId="3E6F80E0">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GYF-R-01</w:t>
            </w:r>
          </w:p>
        </w:tc>
        <w:tc>
          <w:tcPr>
            <w:tcW w:w="938" w:type="dxa"/>
            <w:vAlign w:val="center"/>
          </w:tcPr>
          <w:p w14:paraId="5462FAFB">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503A880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12660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7F012E63">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9</w:t>
            </w:r>
          </w:p>
        </w:tc>
        <w:tc>
          <w:tcPr>
            <w:tcW w:w="3282" w:type="dxa"/>
            <w:vAlign w:val="center"/>
          </w:tcPr>
          <w:p w14:paraId="328A84F5">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投氯水泵</w:t>
            </w:r>
          </w:p>
        </w:tc>
        <w:tc>
          <w:tcPr>
            <w:tcW w:w="3594" w:type="dxa"/>
            <w:vAlign w:val="center"/>
          </w:tcPr>
          <w:p w14:paraId="777C5F84">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Q=4</w:t>
            </w:r>
            <w:r>
              <w:rPr>
                <w:rFonts w:hint="eastAsia" w:ascii="宋体" w:hAnsi="宋体" w:eastAsia="宋体" w:cs="宋体"/>
                <w:spacing w:val="8"/>
                <w:sz w:val="24"/>
              </w:rPr>
              <w:t>m</w:t>
            </w:r>
            <w:r>
              <w:rPr>
                <w:rFonts w:hint="eastAsia" w:ascii="宋体" w:hAnsi="宋体" w:eastAsia="宋体" w:cs="宋体"/>
                <w:spacing w:val="8"/>
                <w:sz w:val="24"/>
                <w:vertAlign w:val="superscript"/>
              </w:rPr>
              <w:t>3</w:t>
            </w:r>
            <w:r>
              <w:rPr>
                <w:rFonts w:hint="eastAsia" w:ascii="宋体" w:hAnsi="宋体" w:eastAsia="宋体" w:cs="宋体"/>
                <w:sz w:val="24"/>
              </w:rPr>
              <w:t>/h,H=46m,N=1.1kw</w:t>
            </w:r>
          </w:p>
        </w:tc>
        <w:tc>
          <w:tcPr>
            <w:tcW w:w="938" w:type="dxa"/>
            <w:vAlign w:val="center"/>
          </w:tcPr>
          <w:p w14:paraId="768BBB5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1643DBF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r>
      <w:tr w14:paraId="3F4F8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0F20251D">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10</w:t>
            </w:r>
          </w:p>
        </w:tc>
        <w:tc>
          <w:tcPr>
            <w:tcW w:w="3282" w:type="dxa"/>
            <w:vAlign w:val="center"/>
          </w:tcPr>
          <w:p w14:paraId="15E61FF3">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PAC配药装置（1#）</w:t>
            </w:r>
          </w:p>
        </w:tc>
        <w:tc>
          <w:tcPr>
            <w:tcW w:w="3594" w:type="dxa"/>
            <w:vAlign w:val="center"/>
          </w:tcPr>
          <w:p w14:paraId="7A7D4404">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S0610,0.55kw</w:t>
            </w:r>
          </w:p>
        </w:tc>
        <w:tc>
          <w:tcPr>
            <w:tcW w:w="938" w:type="dxa"/>
            <w:vAlign w:val="center"/>
          </w:tcPr>
          <w:p w14:paraId="50E991A0">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3814D50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4E1F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41FE1DD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11</w:t>
            </w:r>
          </w:p>
        </w:tc>
        <w:tc>
          <w:tcPr>
            <w:tcW w:w="3282" w:type="dxa"/>
            <w:vAlign w:val="center"/>
          </w:tcPr>
          <w:p w14:paraId="4232986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PAC配药装置（2#）</w:t>
            </w:r>
          </w:p>
        </w:tc>
        <w:tc>
          <w:tcPr>
            <w:tcW w:w="3594" w:type="dxa"/>
            <w:vAlign w:val="center"/>
          </w:tcPr>
          <w:p w14:paraId="7CE47F4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PI-0.25*3,1kw</w:t>
            </w:r>
          </w:p>
        </w:tc>
        <w:tc>
          <w:tcPr>
            <w:tcW w:w="938" w:type="dxa"/>
            <w:vAlign w:val="center"/>
          </w:tcPr>
          <w:p w14:paraId="6FB7A95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43FDAB7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2579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09ED066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12</w:t>
            </w:r>
          </w:p>
        </w:tc>
        <w:tc>
          <w:tcPr>
            <w:tcW w:w="3282" w:type="dxa"/>
            <w:vAlign w:val="center"/>
          </w:tcPr>
          <w:p w14:paraId="1EFDB34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Na</w:t>
            </w:r>
            <w:r>
              <w:rPr>
                <w:rFonts w:hint="eastAsia" w:ascii="宋体" w:hAnsi="宋体" w:eastAsia="宋体" w:cs="宋体"/>
                <w:sz w:val="24"/>
                <w:vertAlign w:val="subscript"/>
              </w:rPr>
              <w:t>2</w:t>
            </w:r>
            <w:r>
              <w:rPr>
                <w:rFonts w:hint="eastAsia" w:ascii="宋体" w:hAnsi="宋体" w:eastAsia="宋体" w:cs="宋体"/>
                <w:sz w:val="24"/>
              </w:rPr>
              <w:t>S</w:t>
            </w:r>
            <w:r>
              <w:rPr>
                <w:rFonts w:hint="eastAsia" w:ascii="宋体" w:hAnsi="宋体" w:eastAsia="宋体" w:cs="宋体"/>
                <w:sz w:val="24"/>
                <w:vertAlign w:val="subscript"/>
              </w:rPr>
              <w:t>3</w:t>
            </w:r>
            <w:r>
              <w:rPr>
                <w:rFonts w:hint="eastAsia" w:ascii="宋体" w:hAnsi="宋体" w:eastAsia="宋体" w:cs="宋体"/>
                <w:sz w:val="24"/>
              </w:rPr>
              <w:t>O</w:t>
            </w:r>
            <w:r>
              <w:rPr>
                <w:rFonts w:hint="eastAsia" w:ascii="宋体" w:hAnsi="宋体" w:eastAsia="宋体" w:cs="宋体"/>
                <w:sz w:val="24"/>
                <w:vertAlign w:val="subscript"/>
              </w:rPr>
              <w:t>2</w:t>
            </w:r>
            <w:r>
              <w:rPr>
                <w:rFonts w:hint="eastAsia" w:ascii="宋体" w:hAnsi="宋体" w:eastAsia="宋体" w:cs="宋体"/>
                <w:sz w:val="24"/>
              </w:rPr>
              <w:t>配药装置</w:t>
            </w:r>
          </w:p>
        </w:tc>
        <w:tc>
          <w:tcPr>
            <w:tcW w:w="3594" w:type="dxa"/>
            <w:vAlign w:val="center"/>
          </w:tcPr>
          <w:p w14:paraId="47EAFF3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S0610,0.55kw</w:t>
            </w:r>
          </w:p>
        </w:tc>
        <w:tc>
          <w:tcPr>
            <w:tcW w:w="938" w:type="dxa"/>
            <w:vAlign w:val="center"/>
          </w:tcPr>
          <w:p w14:paraId="1580A7ED">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3DFFCFB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68551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3D3B8B44">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13</w:t>
            </w:r>
          </w:p>
        </w:tc>
        <w:tc>
          <w:tcPr>
            <w:tcW w:w="3282" w:type="dxa"/>
            <w:vAlign w:val="center"/>
          </w:tcPr>
          <w:p w14:paraId="3CC1E745">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PAC加药泵</w:t>
            </w:r>
          </w:p>
        </w:tc>
        <w:tc>
          <w:tcPr>
            <w:tcW w:w="3594" w:type="dxa"/>
            <w:vAlign w:val="center"/>
          </w:tcPr>
          <w:p w14:paraId="325DAC7F">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Q=64L/h,N=0.18kw</w:t>
            </w:r>
          </w:p>
        </w:tc>
        <w:tc>
          <w:tcPr>
            <w:tcW w:w="938" w:type="dxa"/>
            <w:vAlign w:val="center"/>
          </w:tcPr>
          <w:p w14:paraId="6CA5ECDD">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45ACC46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r>
      <w:tr w14:paraId="2AA86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72ADECA7">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14</w:t>
            </w:r>
          </w:p>
        </w:tc>
        <w:tc>
          <w:tcPr>
            <w:tcW w:w="3282" w:type="dxa"/>
            <w:vAlign w:val="center"/>
          </w:tcPr>
          <w:p w14:paraId="096F559C">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PAM加药泵</w:t>
            </w:r>
          </w:p>
        </w:tc>
        <w:tc>
          <w:tcPr>
            <w:tcW w:w="3594" w:type="dxa"/>
            <w:vAlign w:val="center"/>
          </w:tcPr>
          <w:p w14:paraId="59D17A5F">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Q=187L/h,N=0.18kw</w:t>
            </w:r>
          </w:p>
        </w:tc>
        <w:tc>
          <w:tcPr>
            <w:tcW w:w="938" w:type="dxa"/>
            <w:vAlign w:val="center"/>
          </w:tcPr>
          <w:p w14:paraId="68423BB7">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4EDE7974">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r>
      <w:tr w14:paraId="655B8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718BAE7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15</w:t>
            </w:r>
          </w:p>
        </w:tc>
        <w:tc>
          <w:tcPr>
            <w:tcW w:w="3282" w:type="dxa"/>
            <w:vAlign w:val="center"/>
          </w:tcPr>
          <w:p w14:paraId="428D1190">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Na</w:t>
            </w:r>
            <w:r>
              <w:rPr>
                <w:rFonts w:hint="eastAsia" w:ascii="宋体" w:hAnsi="宋体" w:eastAsia="宋体" w:cs="宋体"/>
                <w:sz w:val="24"/>
                <w:vertAlign w:val="subscript"/>
              </w:rPr>
              <w:t>2</w:t>
            </w:r>
            <w:r>
              <w:rPr>
                <w:rFonts w:hint="eastAsia" w:ascii="宋体" w:hAnsi="宋体" w:eastAsia="宋体" w:cs="宋体"/>
                <w:sz w:val="24"/>
              </w:rPr>
              <w:t>S</w:t>
            </w:r>
            <w:r>
              <w:rPr>
                <w:rFonts w:hint="eastAsia" w:ascii="宋体" w:hAnsi="宋体" w:eastAsia="宋体" w:cs="宋体"/>
                <w:sz w:val="24"/>
                <w:vertAlign w:val="subscript"/>
              </w:rPr>
              <w:t>3</w:t>
            </w:r>
            <w:r>
              <w:rPr>
                <w:rFonts w:hint="eastAsia" w:ascii="宋体" w:hAnsi="宋体" w:eastAsia="宋体" w:cs="宋体"/>
                <w:sz w:val="24"/>
              </w:rPr>
              <w:t>O</w:t>
            </w:r>
            <w:r>
              <w:rPr>
                <w:rFonts w:hint="eastAsia" w:ascii="宋体" w:hAnsi="宋体" w:eastAsia="宋体" w:cs="宋体"/>
                <w:sz w:val="24"/>
                <w:vertAlign w:val="subscript"/>
              </w:rPr>
              <w:t>2</w:t>
            </w:r>
            <w:r>
              <w:rPr>
                <w:rFonts w:hint="eastAsia" w:ascii="宋体" w:hAnsi="宋体" w:eastAsia="宋体" w:cs="宋体"/>
                <w:sz w:val="24"/>
              </w:rPr>
              <w:t>加药泵</w:t>
            </w:r>
          </w:p>
        </w:tc>
        <w:tc>
          <w:tcPr>
            <w:tcW w:w="3594" w:type="dxa"/>
            <w:vAlign w:val="center"/>
          </w:tcPr>
          <w:p w14:paraId="52F2D815">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Q=64L/h,N=0.18kw</w:t>
            </w:r>
          </w:p>
        </w:tc>
        <w:tc>
          <w:tcPr>
            <w:tcW w:w="938" w:type="dxa"/>
            <w:vAlign w:val="center"/>
          </w:tcPr>
          <w:p w14:paraId="4FDEF797">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191BF09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r>
      <w:tr w14:paraId="0EC1B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4F4E33B3">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16</w:t>
            </w:r>
          </w:p>
        </w:tc>
        <w:tc>
          <w:tcPr>
            <w:tcW w:w="3282" w:type="dxa"/>
            <w:vAlign w:val="center"/>
          </w:tcPr>
          <w:p w14:paraId="2483B7EE">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Na</w:t>
            </w:r>
            <w:r>
              <w:rPr>
                <w:rFonts w:hint="eastAsia" w:ascii="宋体" w:hAnsi="宋体" w:eastAsia="宋体" w:cs="宋体"/>
                <w:sz w:val="24"/>
                <w:vertAlign w:val="subscript"/>
              </w:rPr>
              <w:t>2</w:t>
            </w:r>
            <w:r>
              <w:rPr>
                <w:rFonts w:hint="eastAsia" w:ascii="宋体" w:hAnsi="宋体" w:eastAsia="宋体" w:cs="宋体"/>
                <w:sz w:val="24"/>
              </w:rPr>
              <w:t>S</w:t>
            </w:r>
            <w:r>
              <w:rPr>
                <w:rFonts w:hint="eastAsia" w:ascii="宋体" w:hAnsi="宋体" w:eastAsia="宋体" w:cs="宋体"/>
                <w:sz w:val="24"/>
                <w:vertAlign w:val="subscript"/>
              </w:rPr>
              <w:t>3</w:t>
            </w:r>
            <w:r>
              <w:rPr>
                <w:rFonts w:hint="eastAsia" w:ascii="宋体" w:hAnsi="宋体" w:eastAsia="宋体" w:cs="宋体"/>
                <w:sz w:val="24"/>
              </w:rPr>
              <w:t>O</w:t>
            </w:r>
            <w:r>
              <w:rPr>
                <w:rFonts w:hint="eastAsia" w:ascii="宋体" w:hAnsi="宋体" w:eastAsia="宋体" w:cs="宋体"/>
                <w:sz w:val="24"/>
                <w:vertAlign w:val="subscript"/>
              </w:rPr>
              <w:t>2</w:t>
            </w:r>
            <w:r>
              <w:rPr>
                <w:rFonts w:hint="eastAsia" w:ascii="宋体" w:hAnsi="宋体" w:eastAsia="宋体" w:cs="宋体"/>
                <w:sz w:val="24"/>
              </w:rPr>
              <w:t>加药泵（发热门诊）</w:t>
            </w:r>
          </w:p>
        </w:tc>
        <w:tc>
          <w:tcPr>
            <w:tcW w:w="3594" w:type="dxa"/>
            <w:vAlign w:val="center"/>
          </w:tcPr>
          <w:p w14:paraId="0386EB8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Q=12L/h,N=0.004kw</w:t>
            </w:r>
          </w:p>
        </w:tc>
        <w:tc>
          <w:tcPr>
            <w:tcW w:w="938" w:type="dxa"/>
            <w:vAlign w:val="center"/>
          </w:tcPr>
          <w:p w14:paraId="494B742B">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3E51BDD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r>
      <w:tr w14:paraId="493F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7F74AF01">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17</w:t>
            </w:r>
          </w:p>
        </w:tc>
        <w:tc>
          <w:tcPr>
            <w:tcW w:w="3282" w:type="dxa"/>
            <w:vAlign w:val="center"/>
          </w:tcPr>
          <w:p w14:paraId="4AB2DA4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Na</w:t>
            </w:r>
            <w:r>
              <w:rPr>
                <w:rFonts w:hint="eastAsia" w:ascii="宋体" w:hAnsi="宋体" w:eastAsia="宋体" w:cs="宋体"/>
                <w:sz w:val="24"/>
                <w:vertAlign w:val="subscript"/>
              </w:rPr>
              <w:t>2</w:t>
            </w:r>
            <w:r>
              <w:rPr>
                <w:rFonts w:hint="eastAsia" w:ascii="宋体" w:hAnsi="宋体" w:eastAsia="宋体" w:cs="宋体"/>
                <w:sz w:val="24"/>
              </w:rPr>
              <w:t>S</w:t>
            </w:r>
            <w:r>
              <w:rPr>
                <w:rFonts w:hint="eastAsia" w:ascii="宋体" w:hAnsi="宋体" w:eastAsia="宋体" w:cs="宋体"/>
                <w:sz w:val="24"/>
                <w:vertAlign w:val="subscript"/>
              </w:rPr>
              <w:t>3</w:t>
            </w:r>
            <w:r>
              <w:rPr>
                <w:rFonts w:hint="eastAsia" w:ascii="宋体" w:hAnsi="宋体" w:eastAsia="宋体" w:cs="宋体"/>
                <w:sz w:val="24"/>
              </w:rPr>
              <w:t>O</w:t>
            </w:r>
            <w:r>
              <w:rPr>
                <w:rFonts w:hint="eastAsia" w:ascii="宋体" w:hAnsi="宋体" w:eastAsia="宋体" w:cs="宋体"/>
                <w:sz w:val="24"/>
                <w:vertAlign w:val="subscript"/>
              </w:rPr>
              <w:t>2</w:t>
            </w:r>
            <w:r>
              <w:rPr>
                <w:rFonts w:hint="eastAsia" w:ascii="宋体" w:hAnsi="宋体" w:eastAsia="宋体" w:cs="宋体"/>
                <w:sz w:val="24"/>
              </w:rPr>
              <w:t>加药泵（</w:t>
            </w:r>
            <w:r>
              <w:rPr>
                <w:rFonts w:hint="eastAsia" w:ascii="宋体" w:hAnsi="宋体" w:cs="宋体"/>
                <w:sz w:val="24"/>
                <w:lang w:eastAsia="zh-CN"/>
              </w:rPr>
              <w:t>PCR检测室</w:t>
            </w:r>
            <w:r>
              <w:rPr>
                <w:rFonts w:hint="eastAsia" w:ascii="宋体" w:hAnsi="宋体" w:eastAsia="宋体" w:cs="宋体"/>
                <w:sz w:val="24"/>
              </w:rPr>
              <w:t>）</w:t>
            </w:r>
          </w:p>
        </w:tc>
        <w:tc>
          <w:tcPr>
            <w:tcW w:w="3594" w:type="dxa"/>
            <w:vAlign w:val="center"/>
          </w:tcPr>
          <w:p w14:paraId="55665701">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Q=13.8L/h,N=0.018kw</w:t>
            </w:r>
          </w:p>
        </w:tc>
        <w:tc>
          <w:tcPr>
            <w:tcW w:w="938" w:type="dxa"/>
            <w:vAlign w:val="center"/>
          </w:tcPr>
          <w:p w14:paraId="719CBD6B">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417A5AD4">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r>
      <w:tr w14:paraId="6EC0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7C5EC845">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18</w:t>
            </w:r>
          </w:p>
        </w:tc>
        <w:tc>
          <w:tcPr>
            <w:tcW w:w="3282" w:type="dxa"/>
            <w:vAlign w:val="center"/>
          </w:tcPr>
          <w:p w14:paraId="11A7542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卧螺离心脱水机</w:t>
            </w:r>
          </w:p>
        </w:tc>
        <w:tc>
          <w:tcPr>
            <w:tcW w:w="3594" w:type="dxa"/>
            <w:vAlign w:val="center"/>
          </w:tcPr>
          <w:p w14:paraId="2E22EA8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WL250,N=11kw</w:t>
            </w:r>
          </w:p>
        </w:tc>
        <w:tc>
          <w:tcPr>
            <w:tcW w:w="938" w:type="dxa"/>
            <w:vAlign w:val="center"/>
          </w:tcPr>
          <w:p w14:paraId="5870C0E5">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6155B66B">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6141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7C6FD63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19</w:t>
            </w:r>
          </w:p>
        </w:tc>
        <w:tc>
          <w:tcPr>
            <w:tcW w:w="3282" w:type="dxa"/>
            <w:vAlign w:val="center"/>
          </w:tcPr>
          <w:p w14:paraId="5D68E6B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污泥调理加药泵</w:t>
            </w:r>
          </w:p>
        </w:tc>
        <w:tc>
          <w:tcPr>
            <w:tcW w:w="3594" w:type="dxa"/>
            <w:vAlign w:val="center"/>
          </w:tcPr>
          <w:p w14:paraId="4483E4B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Q=0.5-0.8</w:t>
            </w:r>
            <w:r>
              <w:rPr>
                <w:rFonts w:hint="eastAsia" w:ascii="宋体" w:hAnsi="宋体" w:eastAsia="宋体" w:cs="宋体"/>
                <w:spacing w:val="8"/>
                <w:sz w:val="24"/>
              </w:rPr>
              <w:t>m</w:t>
            </w:r>
            <w:r>
              <w:rPr>
                <w:rFonts w:hint="eastAsia" w:ascii="宋体" w:hAnsi="宋体" w:eastAsia="宋体" w:cs="宋体"/>
                <w:spacing w:val="8"/>
                <w:sz w:val="24"/>
                <w:vertAlign w:val="superscript"/>
              </w:rPr>
              <w:t>3</w:t>
            </w:r>
            <w:r>
              <w:rPr>
                <w:rFonts w:hint="eastAsia" w:ascii="宋体" w:hAnsi="宋体" w:eastAsia="宋体" w:cs="宋体"/>
                <w:sz w:val="24"/>
              </w:rPr>
              <w:t>/h,N=0.75kw</w:t>
            </w:r>
          </w:p>
        </w:tc>
        <w:tc>
          <w:tcPr>
            <w:tcW w:w="938" w:type="dxa"/>
            <w:vAlign w:val="center"/>
          </w:tcPr>
          <w:p w14:paraId="11870AEB">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1FBFF4D3">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3E45A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7AC2B2E3">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20</w:t>
            </w:r>
          </w:p>
        </w:tc>
        <w:tc>
          <w:tcPr>
            <w:tcW w:w="3282" w:type="dxa"/>
            <w:vAlign w:val="center"/>
          </w:tcPr>
          <w:p w14:paraId="57892F5E">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轴流风机</w:t>
            </w:r>
          </w:p>
        </w:tc>
        <w:tc>
          <w:tcPr>
            <w:tcW w:w="3594" w:type="dxa"/>
            <w:vAlign w:val="center"/>
          </w:tcPr>
          <w:p w14:paraId="1503BA53">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SLG-5A,N=0.75kw</w:t>
            </w:r>
          </w:p>
        </w:tc>
        <w:tc>
          <w:tcPr>
            <w:tcW w:w="938" w:type="dxa"/>
            <w:vAlign w:val="center"/>
          </w:tcPr>
          <w:p w14:paraId="4753F5F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3EF7E8B9">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r>
      <w:tr w14:paraId="72044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0EA841E1">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21</w:t>
            </w:r>
          </w:p>
        </w:tc>
        <w:tc>
          <w:tcPr>
            <w:tcW w:w="3282" w:type="dxa"/>
            <w:vAlign w:val="center"/>
          </w:tcPr>
          <w:p w14:paraId="66D7B05F">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除臭设备</w:t>
            </w:r>
          </w:p>
        </w:tc>
        <w:tc>
          <w:tcPr>
            <w:tcW w:w="3594" w:type="dxa"/>
            <w:vAlign w:val="center"/>
          </w:tcPr>
          <w:p w14:paraId="284FDC27">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PD-5000,N=5.5kw</w:t>
            </w:r>
          </w:p>
        </w:tc>
        <w:tc>
          <w:tcPr>
            <w:tcW w:w="938" w:type="dxa"/>
            <w:vAlign w:val="center"/>
          </w:tcPr>
          <w:p w14:paraId="4857D241">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2742A60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7836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52D6D1F5">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22</w:t>
            </w:r>
          </w:p>
        </w:tc>
        <w:tc>
          <w:tcPr>
            <w:tcW w:w="3282" w:type="dxa"/>
            <w:vAlign w:val="center"/>
          </w:tcPr>
          <w:p w14:paraId="7E2E407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排泥泵</w:t>
            </w:r>
          </w:p>
        </w:tc>
        <w:tc>
          <w:tcPr>
            <w:tcW w:w="3594" w:type="dxa"/>
            <w:vAlign w:val="center"/>
          </w:tcPr>
          <w:p w14:paraId="4290E0A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WL2120-240,N=0.75kw</w:t>
            </w:r>
          </w:p>
        </w:tc>
        <w:tc>
          <w:tcPr>
            <w:tcW w:w="938" w:type="dxa"/>
            <w:vAlign w:val="center"/>
          </w:tcPr>
          <w:p w14:paraId="20452B0F">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327FD30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3</w:t>
            </w:r>
          </w:p>
        </w:tc>
      </w:tr>
      <w:tr w14:paraId="1F73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3B13CD1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23</w:t>
            </w:r>
          </w:p>
        </w:tc>
        <w:tc>
          <w:tcPr>
            <w:tcW w:w="3282" w:type="dxa"/>
            <w:vAlign w:val="center"/>
          </w:tcPr>
          <w:p w14:paraId="3532447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回流泵</w:t>
            </w:r>
          </w:p>
        </w:tc>
        <w:tc>
          <w:tcPr>
            <w:tcW w:w="3594" w:type="dxa"/>
            <w:vAlign w:val="center"/>
          </w:tcPr>
          <w:p w14:paraId="68FA8281">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WL2155-477,N=3kw</w:t>
            </w:r>
          </w:p>
        </w:tc>
        <w:tc>
          <w:tcPr>
            <w:tcW w:w="938" w:type="dxa"/>
            <w:vAlign w:val="center"/>
          </w:tcPr>
          <w:p w14:paraId="266B33C7">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1E2BBE5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3</w:t>
            </w:r>
          </w:p>
        </w:tc>
      </w:tr>
      <w:tr w14:paraId="753CB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66285C6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24</w:t>
            </w:r>
          </w:p>
        </w:tc>
        <w:tc>
          <w:tcPr>
            <w:tcW w:w="3282" w:type="dxa"/>
            <w:vAlign w:val="center"/>
          </w:tcPr>
          <w:p w14:paraId="29E4D78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提升泵单轨吊车</w:t>
            </w:r>
          </w:p>
        </w:tc>
        <w:tc>
          <w:tcPr>
            <w:tcW w:w="3594" w:type="dxa"/>
            <w:vAlign w:val="center"/>
          </w:tcPr>
          <w:p w14:paraId="531A1F2B">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CD10.5-9D</w:t>
            </w:r>
          </w:p>
        </w:tc>
        <w:tc>
          <w:tcPr>
            <w:tcW w:w="938" w:type="dxa"/>
            <w:vAlign w:val="center"/>
          </w:tcPr>
          <w:p w14:paraId="2B1EB7A3">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33C02BAE">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227C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39B69685">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25</w:t>
            </w:r>
          </w:p>
        </w:tc>
        <w:tc>
          <w:tcPr>
            <w:tcW w:w="3282" w:type="dxa"/>
            <w:vAlign w:val="center"/>
          </w:tcPr>
          <w:p w14:paraId="34FEAEA1">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设备间单轨吊车</w:t>
            </w:r>
          </w:p>
        </w:tc>
        <w:tc>
          <w:tcPr>
            <w:tcW w:w="3594" w:type="dxa"/>
            <w:vAlign w:val="center"/>
          </w:tcPr>
          <w:p w14:paraId="1CEA4D37">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CD10.5-6D</w:t>
            </w:r>
          </w:p>
        </w:tc>
        <w:tc>
          <w:tcPr>
            <w:tcW w:w="938" w:type="dxa"/>
            <w:vAlign w:val="center"/>
          </w:tcPr>
          <w:p w14:paraId="0CB6C53E">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69357C20">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5938A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2625FE60">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26</w:t>
            </w:r>
          </w:p>
        </w:tc>
        <w:tc>
          <w:tcPr>
            <w:tcW w:w="3282" w:type="dxa"/>
            <w:vAlign w:val="center"/>
          </w:tcPr>
          <w:p w14:paraId="3818649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次氯酸钠储药罐</w:t>
            </w:r>
          </w:p>
        </w:tc>
        <w:tc>
          <w:tcPr>
            <w:tcW w:w="3594" w:type="dxa"/>
            <w:vAlign w:val="center"/>
          </w:tcPr>
          <w:p w14:paraId="0F68DB8B">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S06 G=400KG</w:t>
            </w:r>
          </w:p>
        </w:tc>
        <w:tc>
          <w:tcPr>
            <w:tcW w:w="938" w:type="dxa"/>
            <w:vAlign w:val="center"/>
          </w:tcPr>
          <w:p w14:paraId="732CE76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2096A47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5736C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5" w:type="pct"/>
            <w:vAlign w:val="center"/>
          </w:tcPr>
          <w:p w14:paraId="1111AFB1">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27</w:t>
            </w:r>
          </w:p>
        </w:tc>
        <w:tc>
          <w:tcPr>
            <w:tcW w:w="3282" w:type="dxa"/>
            <w:vAlign w:val="center"/>
          </w:tcPr>
          <w:p w14:paraId="02483084">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自吸高压清水泵</w:t>
            </w:r>
          </w:p>
        </w:tc>
        <w:tc>
          <w:tcPr>
            <w:tcW w:w="3594" w:type="dxa"/>
            <w:vAlign w:val="center"/>
          </w:tcPr>
          <w:p w14:paraId="09EC19B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Q=3</w:t>
            </w:r>
            <w:r>
              <w:rPr>
                <w:rFonts w:hint="eastAsia" w:ascii="宋体" w:hAnsi="宋体" w:eastAsia="宋体" w:cs="宋体"/>
                <w:spacing w:val="8"/>
                <w:sz w:val="24"/>
              </w:rPr>
              <w:t>m</w:t>
            </w:r>
            <w:r>
              <w:rPr>
                <w:rFonts w:hint="eastAsia" w:ascii="宋体" w:hAnsi="宋体" w:eastAsia="宋体" w:cs="宋体"/>
                <w:spacing w:val="8"/>
                <w:sz w:val="24"/>
                <w:vertAlign w:val="superscript"/>
              </w:rPr>
              <w:t>3</w:t>
            </w:r>
            <w:r>
              <w:rPr>
                <w:rFonts w:hint="eastAsia" w:ascii="宋体" w:hAnsi="宋体" w:eastAsia="宋体" w:cs="宋体"/>
                <w:sz w:val="24"/>
              </w:rPr>
              <w:t>/h,H=35m,N=0.37kw</w:t>
            </w:r>
          </w:p>
        </w:tc>
        <w:tc>
          <w:tcPr>
            <w:tcW w:w="938" w:type="dxa"/>
            <w:vAlign w:val="center"/>
          </w:tcPr>
          <w:p w14:paraId="5BFD54F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834" w:type="dxa"/>
            <w:vAlign w:val="center"/>
          </w:tcPr>
          <w:p w14:paraId="5A8115E5">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3</w:t>
            </w:r>
          </w:p>
        </w:tc>
      </w:tr>
    </w:tbl>
    <w:p w14:paraId="7EC1D57F">
      <w:pPr>
        <w:tabs>
          <w:tab w:val="left" w:pos="426"/>
        </w:tabs>
        <w:adjustRightInd w:val="0"/>
        <w:snapToGrid w:val="0"/>
        <w:spacing w:beforeLines="50" w:line="360" w:lineRule="auto"/>
        <w:rPr>
          <w:rFonts w:hint="eastAsia" w:ascii="宋体" w:hAnsi="宋体" w:eastAsia="宋体" w:cs="宋体"/>
          <w:bCs/>
          <w:spacing w:val="10"/>
          <w:kern w:val="0"/>
          <w:sz w:val="28"/>
          <w:szCs w:val="28"/>
        </w:rPr>
      </w:pPr>
    </w:p>
    <w:p w14:paraId="35DA574D">
      <w:pPr>
        <w:tabs>
          <w:tab w:val="left" w:pos="426"/>
        </w:tabs>
        <w:adjustRightInd w:val="0"/>
        <w:snapToGrid w:val="0"/>
        <w:spacing w:beforeLines="50" w:line="360" w:lineRule="auto"/>
        <w:rPr>
          <w:rFonts w:hint="eastAsia" w:ascii="宋体" w:hAnsi="宋体" w:eastAsia="宋体" w:cs="宋体"/>
          <w:bCs/>
          <w:spacing w:val="10"/>
          <w:kern w:val="0"/>
          <w:sz w:val="28"/>
          <w:szCs w:val="28"/>
        </w:rPr>
      </w:pPr>
    </w:p>
    <w:p w14:paraId="39AC9E16">
      <w:pPr>
        <w:tabs>
          <w:tab w:val="left" w:pos="426"/>
        </w:tabs>
        <w:adjustRightInd w:val="0"/>
        <w:snapToGrid w:val="0"/>
        <w:spacing w:beforeLines="50" w:line="360" w:lineRule="auto"/>
        <w:rPr>
          <w:rFonts w:hint="eastAsia" w:ascii="宋体" w:hAnsi="宋体" w:eastAsia="宋体" w:cs="宋体"/>
          <w:bCs/>
          <w:spacing w:val="10"/>
          <w:kern w:val="0"/>
          <w:sz w:val="28"/>
          <w:szCs w:val="28"/>
        </w:rPr>
      </w:pPr>
      <w:r>
        <w:rPr>
          <w:rFonts w:hint="eastAsia" w:ascii="宋体" w:hAnsi="宋体" w:eastAsia="宋体" w:cs="宋体"/>
          <w:bCs/>
          <w:spacing w:val="10"/>
          <w:kern w:val="0"/>
          <w:sz w:val="28"/>
          <w:szCs w:val="28"/>
        </w:rPr>
        <w:t>（2）废气处理设备信息</w:t>
      </w:r>
    </w:p>
    <w:tbl>
      <w:tblPr>
        <w:tblStyle w:val="5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3"/>
        <w:gridCol w:w="2742"/>
        <w:gridCol w:w="4473"/>
        <w:gridCol w:w="983"/>
        <w:gridCol w:w="875"/>
      </w:tblGrid>
      <w:tr w14:paraId="3B18D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393" w:type="pct"/>
            <w:vAlign w:val="center"/>
          </w:tcPr>
          <w:p w14:paraId="3827A19D">
            <w:pPr>
              <w:tabs>
                <w:tab w:val="left" w:pos="426"/>
              </w:tabs>
              <w:adjustRightInd w:val="0"/>
              <w:snapToGrid w:val="0"/>
              <w:jc w:val="center"/>
              <w:rPr>
                <w:rFonts w:hint="eastAsia" w:ascii="宋体" w:hAnsi="宋体" w:eastAsia="宋体" w:cs="宋体"/>
                <w:b/>
                <w:bCs/>
                <w:sz w:val="24"/>
              </w:rPr>
            </w:pPr>
            <w:r>
              <w:rPr>
                <w:rFonts w:hint="eastAsia" w:ascii="宋体" w:hAnsi="宋体" w:eastAsia="宋体" w:cs="宋体"/>
                <w:b/>
                <w:bCs/>
                <w:sz w:val="24"/>
              </w:rPr>
              <w:t>序号</w:t>
            </w:r>
          </w:p>
        </w:tc>
        <w:tc>
          <w:tcPr>
            <w:tcW w:w="1392" w:type="pct"/>
            <w:vAlign w:val="center"/>
          </w:tcPr>
          <w:p w14:paraId="5F57AB70">
            <w:pPr>
              <w:tabs>
                <w:tab w:val="left" w:pos="426"/>
              </w:tabs>
              <w:adjustRightInd w:val="0"/>
              <w:snapToGrid w:val="0"/>
              <w:jc w:val="center"/>
              <w:rPr>
                <w:rFonts w:hint="eastAsia" w:ascii="宋体" w:hAnsi="宋体" w:eastAsia="宋体" w:cs="宋体"/>
                <w:b/>
                <w:bCs/>
                <w:sz w:val="24"/>
              </w:rPr>
            </w:pPr>
            <w:r>
              <w:rPr>
                <w:rFonts w:hint="eastAsia" w:ascii="宋体" w:hAnsi="宋体" w:eastAsia="宋体" w:cs="宋体"/>
                <w:b/>
                <w:bCs/>
                <w:sz w:val="24"/>
              </w:rPr>
              <w:t>设备名称</w:t>
            </w:r>
          </w:p>
        </w:tc>
        <w:tc>
          <w:tcPr>
            <w:tcW w:w="2271" w:type="pct"/>
            <w:vAlign w:val="center"/>
          </w:tcPr>
          <w:p w14:paraId="65D6A94E">
            <w:pPr>
              <w:tabs>
                <w:tab w:val="left" w:pos="426"/>
              </w:tabs>
              <w:adjustRightInd w:val="0"/>
              <w:snapToGrid w:val="0"/>
              <w:jc w:val="center"/>
              <w:rPr>
                <w:rFonts w:hint="eastAsia" w:ascii="宋体" w:hAnsi="宋体" w:eastAsia="宋体" w:cs="宋体"/>
                <w:b/>
                <w:bCs/>
                <w:sz w:val="24"/>
              </w:rPr>
            </w:pPr>
            <w:r>
              <w:rPr>
                <w:rFonts w:hint="eastAsia" w:ascii="宋体" w:hAnsi="宋体" w:eastAsia="宋体" w:cs="宋体"/>
                <w:b/>
                <w:bCs/>
                <w:sz w:val="24"/>
              </w:rPr>
              <w:t>工艺参数/规格型号</w:t>
            </w:r>
          </w:p>
        </w:tc>
        <w:tc>
          <w:tcPr>
            <w:tcW w:w="499" w:type="pct"/>
            <w:vAlign w:val="center"/>
          </w:tcPr>
          <w:p w14:paraId="7C785543">
            <w:pPr>
              <w:tabs>
                <w:tab w:val="left" w:pos="426"/>
              </w:tabs>
              <w:adjustRightInd w:val="0"/>
              <w:snapToGrid w:val="0"/>
              <w:jc w:val="center"/>
              <w:rPr>
                <w:rFonts w:hint="eastAsia" w:ascii="宋体" w:hAnsi="宋体" w:eastAsia="宋体" w:cs="宋体"/>
                <w:b/>
                <w:bCs/>
                <w:sz w:val="24"/>
              </w:rPr>
            </w:pPr>
            <w:r>
              <w:rPr>
                <w:rFonts w:hint="eastAsia" w:ascii="宋体" w:hAnsi="宋体" w:eastAsia="宋体" w:cs="宋体"/>
                <w:b/>
                <w:bCs/>
                <w:sz w:val="24"/>
              </w:rPr>
              <w:t>单位</w:t>
            </w:r>
          </w:p>
        </w:tc>
        <w:tc>
          <w:tcPr>
            <w:tcW w:w="444" w:type="pct"/>
            <w:vAlign w:val="center"/>
          </w:tcPr>
          <w:p w14:paraId="14F6D15D">
            <w:pPr>
              <w:tabs>
                <w:tab w:val="left" w:pos="426"/>
              </w:tabs>
              <w:adjustRightInd w:val="0"/>
              <w:snapToGrid w:val="0"/>
              <w:jc w:val="center"/>
              <w:rPr>
                <w:rFonts w:hint="eastAsia" w:ascii="宋体" w:hAnsi="宋体" w:eastAsia="宋体" w:cs="宋体"/>
                <w:b/>
                <w:bCs/>
                <w:sz w:val="24"/>
              </w:rPr>
            </w:pPr>
            <w:r>
              <w:rPr>
                <w:rFonts w:hint="eastAsia" w:ascii="宋体" w:hAnsi="宋体" w:eastAsia="宋体" w:cs="宋体"/>
                <w:b/>
                <w:bCs/>
                <w:sz w:val="24"/>
              </w:rPr>
              <w:t>数量</w:t>
            </w:r>
          </w:p>
        </w:tc>
      </w:tr>
      <w:tr w14:paraId="4A7FF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93" w:type="pct"/>
            <w:vAlign w:val="center"/>
          </w:tcPr>
          <w:p w14:paraId="711808B3">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c>
          <w:tcPr>
            <w:tcW w:w="1392" w:type="pct"/>
            <w:vAlign w:val="center"/>
          </w:tcPr>
          <w:p w14:paraId="7CE85023">
            <w:pPr>
              <w:tabs>
                <w:tab w:val="left" w:pos="426"/>
              </w:tabs>
              <w:adjustRightInd w:val="0"/>
              <w:snapToGrid w:val="0"/>
              <w:jc w:val="center"/>
              <w:rPr>
                <w:rFonts w:hint="eastAsia" w:ascii="宋体" w:hAnsi="宋体" w:eastAsia="宋体" w:cs="宋体"/>
                <w:spacing w:val="16"/>
                <w:sz w:val="24"/>
              </w:rPr>
            </w:pPr>
            <w:r>
              <w:rPr>
                <w:rFonts w:hint="eastAsia" w:ascii="宋体" w:hAnsi="宋体" w:eastAsia="宋体" w:cs="宋体"/>
                <w:spacing w:val="16"/>
                <w:sz w:val="24"/>
              </w:rPr>
              <w:t>卧式喷淋塔</w:t>
            </w:r>
          </w:p>
        </w:tc>
        <w:tc>
          <w:tcPr>
            <w:tcW w:w="2271" w:type="pct"/>
            <w:vAlign w:val="center"/>
          </w:tcPr>
          <w:p w14:paraId="102BB8CF">
            <w:pPr>
              <w:tabs>
                <w:tab w:val="left" w:pos="426"/>
              </w:tabs>
              <w:adjustRightInd w:val="0"/>
              <w:snapToGrid w:val="0"/>
              <w:jc w:val="center"/>
              <w:rPr>
                <w:rFonts w:hint="eastAsia" w:ascii="宋体" w:hAnsi="宋体" w:eastAsia="宋体" w:cs="宋体"/>
                <w:spacing w:val="16"/>
                <w:sz w:val="24"/>
              </w:rPr>
            </w:pPr>
            <w:r>
              <w:rPr>
                <w:rFonts w:hint="eastAsia" w:ascii="宋体" w:hAnsi="宋体" w:eastAsia="宋体" w:cs="宋体"/>
                <w:spacing w:val="8"/>
                <w:sz w:val="24"/>
              </w:rPr>
              <w:t>3000*1250*2100 mm</w:t>
            </w:r>
          </w:p>
        </w:tc>
        <w:tc>
          <w:tcPr>
            <w:tcW w:w="499" w:type="pct"/>
            <w:vAlign w:val="center"/>
          </w:tcPr>
          <w:p w14:paraId="24BB007F">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444" w:type="pct"/>
            <w:vAlign w:val="center"/>
          </w:tcPr>
          <w:p w14:paraId="4C3FAB6A">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59FAF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3" w:type="pct"/>
            <w:vAlign w:val="center"/>
          </w:tcPr>
          <w:p w14:paraId="68E84855">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2</w:t>
            </w:r>
          </w:p>
        </w:tc>
        <w:tc>
          <w:tcPr>
            <w:tcW w:w="1392" w:type="pct"/>
            <w:vAlign w:val="center"/>
          </w:tcPr>
          <w:p w14:paraId="7F7A2BB6">
            <w:pPr>
              <w:tabs>
                <w:tab w:val="left" w:pos="426"/>
              </w:tabs>
              <w:adjustRightInd w:val="0"/>
              <w:snapToGrid w:val="0"/>
              <w:jc w:val="center"/>
              <w:rPr>
                <w:rFonts w:hint="eastAsia" w:ascii="宋体" w:hAnsi="宋体" w:eastAsia="宋体" w:cs="宋体"/>
                <w:spacing w:val="16"/>
                <w:sz w:val="24"/>
              </w:rPr>
            </w:pPr>
            <w:r>
              <w:rPr>
                <w:rFonts w:hint="eastAsia" w:ascii="宋体" w:hAnsi="宋体" w:eastAsia="宋体" w:cs="宋体"/>
                <w:spacing w:val="8"/>
                <w:sz w:val="24"/>
              </w:rPr>
              <w:t>循环泵浦</w:t>
            </w:r>
          </w:p>
        </w:tc>
        <w:tc>
          <w:tcPr>
            <w:tcW w:w="2271" w:type="pct"/>
            <w:vAlign w:val="center"/>
          </w:tcPr>
          <w:p w14:paraId="331B9637">
            <w:pPr>
              <w:tabs>
                <w:tab w:val="left" w:pos="426"/>
              </w:tabs>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Q=300L/min,H=19m</w:t>
            </w:r>
          </w:p>
          <w:p w14:paraId="511F1A90">
            <w:pPr>
              <w:tabs>
                <w:tab w:val="left" w:pos="426"/>
              </w:tabs>
              <w:adjustRightInd w:val="0"/>
              <w:snapToGrid w:val="0"/>
              <w:jc w:val="center"/>
              <w:rPr>
                <w:rFonts w:hint="eastAsia" w:ascii="宋体" w:hAnsi="宋体" w:eastAsia="宋体" w:cs="宋体"/>
                <w:spacing w:val="16"/>
                <w:sz w:val="24"/>
              </w:rPr>
            </w:pPr>
            <w:r>
              <w:rPr>
                <w:rFonts w:hint="eastAsia" w:ascii="宋体" w:hAnsi="宋体" w:eastAsia="宋体" w:cs="宋体"/>
                <w:spacing w:val="8"/>
                <w:sz w:val="24"/>
              </w:rPr>
              <w:t>N=1HP</w:t>
            </w:r>
          </w:p>
        </w:tc>
        <w:tc>
          <w:tcPr>
            <w:tcW w:w="499" w:type="pct"/>
            <w:vAlign w:val="center"/>
          </w:tcPr>
          <w:p w14:paraId="08A4140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444" w:type="pct"/>
            <w:vAlign w:val="center"/>
          </w:tcPr>
          <w:p w14:paraId="111F41AB">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55E27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3" w:type="pct"/>
            <w:vAlign w:val="center"/>
          </w:tcPr>
          <w:p w14:paraId="5E9BAB1B">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3</w:t>
            </w:r>
          </w:p>
        </w:tc>
        <w:tc>
          <w:tcPr>
            <w:tcW w:w="1392" w:type="pct"/>
            <w:vAlign w:val="center"/>
          </w:tcPr>
          <w:p w14:paraId="4D93184E">
            <w:pPr>
              <w:tabs>
                <w:tab w:val="left" w:pos="426"/>
              </w:tabs>
              <w:adjustRightInd w:val="0"/>
              <w:snapToGrid w:val="0"/>
              <w:jc w:val="center"/>
              <w:rPr>
                <w:rFonts w:hint="eastAsia" w:ascii="宋体" w:hAnsi="宋体" w:eastAsia="宋体" w:cs="宋体"/>
                <w:spacing w:val="16"/>
                <w:sz w:val="24"/>
              </w:rPr>
            </w:pPr>
            <w:r>
              <w:rPr>
                <w:rFonts w:hint="eastAsia" w:ascii="宋体" w:hAnsi="宋体" w:eastAsia="宋体" w:cs="宋体"/>
                <w:spacing w:val="8"/>
                <w:sz w:val="24"/>
              </w:rPr>
              <w:t>UV紫外光解净化器</w:t>
            </w:r>
          </w:p>
        </w:tc>
        <w:tc>
          <w:tcPr>
            <w:tcW w:w="2271" w:type="pct"/>
            <w:vAlign w:val="center"/>
          </w:tcPr>
          <w:p w14:paraId="753B2172">
            <w:pPr>
              <w:tabs>
                <w:tab w:val="left" w:pos="426"/>
              </w:tabs>
              <w:adjustRightInd w:val="0"/>
              <w:snapToGrid w:val="0"/>
              <w:jc w:val="center"/>
              <w:rPr>
                <w:rFonts w:hint="eastAsia" w:ascii="宋体" w:hAnsi="宋体" w:eastAsia="宋体" w:cs="宋体"/>
                <w:spacing w:val="16"/>
                <w:sz w:val="24"/>
              </w:rPr>
            </w:pPr>
            <w:r>
              <w:rPr>
                <w:rFonts w:hint="eastAsia" w:ascii="宋体" w:hAnsi="宋体" w:eastAsia="宋体" w:cs="宋体"/>
                <w:spacing w:val="8"/>
                <w:sz w:val="24"/>
              </w:rPr>
              <w:t>Q</w:t>
            </w:r>
            <w:r>
              <w:rPr>
                <w:rFonts w:hint="eastAsia" w:ascii="宋体" w:hAnsi="宋体" w:eastAsia="宋体" w:cs="宋体"/>
                <w:spacing w:val="8"/>
                <w:sz w:val="24"/>
                <w:vertAlign w:val="subscript"/>
              </w:rPr>
              <w:t>max</w:t>
            </w:r>
            <w:r>
              <w:rPr>
                <w:rFonts w:hint="eastAsia" w:ascii="宋体" w:hAnsi="宋体" w:eastAsia="宋体" w:cs="宋体"/>
                <w:spacing w:val="8"/>
                <w:sz w:val="24"/>
              </w:rPr>
              <w:t>=10000m</w:t>
            </w:r>
            <w:r>
              <w:rPr>
                <w:rFonts w:hint="eastAsia" w:ascii="宋体" w:hAnsi="宋体" w:eastAsia="宋体" w:cs="宋体"/>
                <w:spacing w:val="8"/>
                <w:sz w:val="24"/>
                <w:vertAlign w:val="superscript"/>
              </w:rPr>
              <w:t>3</w:t>
            </w:r>
            <w:r>
              <w:rPr>
                <w:rFonts w:hint="eastAsia" w:ascii="宋体" w:hAnsi="宋体" w:eastAsia="宋体" w:cs="宋体"/>
                <w:spacing w:val="8"/>
                <w:sz w:val="24"/>
              </w:rPr>
              <w:t>/ h，N=4.48KW</w:t>
            </w:r>
          </w:p>
        </w:tc>
        <w:tc>
          <w:tcPr>
            <w:tcW w:w="499" w:type="pct"/>
            <w:vAlign w:val="center"/>
          </w:tcPr>
          <w:p w14:paraId="137946A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444" w:type="pct"/>
            <w:vAlign w:val="center"/>
          </w:tcPr>
          <w:p w14:paraId="2A3DCDC1">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7473F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3" w:type="pct"/>
            <w:vAlign w:val="center"/>
          </w:tcPr>
          <w:p w14:paraId="5A7F02BF">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4</w:t>
            </w:r>
          </w:p>
        </w:tc>
        <w:tc>
          <w:tcPr>
            <w:tcW w:w="1392" w:type="pct"/>
            <w:vAlign w:val="center"/>
          </w:tcPr>
          <w:p w14:paraId="55669256">
            <w:pPr>
              <w:tabs>
                <w:tab w:val="left" w:pos="426"/>
              </w:tabs>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活性炭吸附箱</w:t>
            </w:r>
          </w:p>
        </w:tc>
        <w:tc>
          <w:tcPr>
            <w:tcW w:w="2271" w:type="pct"/>
            <w:vAlign w:val="center"/>
          </w:tcPr>
          <w:p w14:paraId="3D94FD66">
            <w:pPr>
              <w:tabs>
                <w:tab w:val="left" w:pos="426"/>
              </w:tabs>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1300*1600*2100 mm</w:t>
            </w:r>
          </w:p>
        </w:tc>
        <w:tc>
          <w:tcPr>
            <w:tcW w:w="499" w:type="pct"/>
            <w:vAlign w:val="center"/>
          </w:tcPr>
          <w:p w14:paraId="6161000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444" w:type="pct"/>
            <w:vAlign w:val="center"/>
          </w:tcPr>
          <w:p w14:paraId="45EC144F">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3BEF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3" w:type="pct"/>
            <w:vAlign w:val="center"/>
          </w:tcPr>
          <w:p w14:paraId="3138B29E">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5</w:t>
            </w:r>
          </w:p>
        </w:tc>
        <w:tc>
          <w:tcPr>
            <w:tcW w:w="1392" w:type="pct"/>
            <w:vAlign w:val="center"/>
          </w:tcPr>
          <w:p w14:paraId="678D7787">
            <w:pPr>
              <w:tabs>
                <w:tab w:val="left" w:pos="426"/>
              </w:tabs>
              <w:adjustRightInd w:val="0"/>
              <w:snapToGrid w:val="0"/>
              <w:jc w:val="center"/>
              <w:rPr>
                <w:rFonts w:hint="eastAsia" w:ascii="宋体" w:hAnsi="宋体" w:eastAsia="宋体" w:cs="宋体"/>
                <w:spacing w:val="16"/>
                <w:sz w:val="24"/>
              </w:rPr>
            </w:pPr>
            <w:r>
              <w:rPr>
                <w:rFonts w:hint="eastAsia" w:ascii="宋体" w:hAnsi="宋体" w:eastAsia="宋体" w:cs="宋体"/>
                <w:spacing w:val="8"/>
                <w:sz w:val="24"/>
              </w:rPr>
              <w:t>末端引风机</w:t>
            </w:r>
          </w:p>
        </w:tc>
        <w:tc>
          <w:tcPr>
            <w:tcW w:w="2271" w:type="pct"/>
            <w:vAlign w:val="center"/>
          </w:tcPr>
          <w:p w14:paraId="09B63E7A">
            <w:pPr>
              <w:tabs>
                <w:tab w:val="left" w:pos="426"/>
              </w:tabs>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Q=11852m</w:t>
            </w:r>
            <w:r>
              <w:rPr>
                <w:rFonts w:hint="eastAsia" w:ascii="宋体" w:hAnsi="宋体" w:eastAsia="宋体" w:cs="宋体"/>
                <w:spacing w:val="8"/>
                <w:sz w:val="24"/>
                <w:vertAlign w:val="superscript"/>
              </w:rPr>
              <w:t>3</w:t>
            </w:r>
            <w:r>
              <w:rPr>
                <w:rFonts w:hint="eastAsia" w:ascii="宋体" w:hAnsi="宋体" w:eastAsia="宋体" w:cs="宋体"/>
                <w:spacing w:val="8"/>
                <w:sz w:val="24"/>
              </w:rPr>
              <w:t>/h,P=1497pa</w:t>
            </w:r>
          </w:p>
          <w:p w14:paraId="5692C3A1">
            <w:pPr>
              <w:tabs>
                <w:tab w:val="left" w:pos="426"/>
              </w:tabs>
              <w:adjustRightInd w:val="0"/>
              <w:snapToGrid w:val="0"/>
              <w:jc w:val="center"/>
              <w:rPr>
                <w:rFonts w:hint="eastAsia" w:ascii="宋体" w:hAnsi="宋体" w:eastAsia="宋体" w:cs="宋体"/>
                <w:spacing w:val="16"/>
                <w:sz w:val="24"/>
              </w:rPr>
            </w:pPr>
            <w:r>
              <w:rPr>
                <w:rFonts w:hint="eastAsia" w:ascii="宋体" w:hAnsi="宋体" w:eastAsia="宋体" w:cs="宋体"/>
                <w:spacing w:val="8"/>
                <w:sz w:val="24"/>
              </w:rPr>
              <w:t>N=7.5 KW</w:t>
            </w:r>
          </w:p>
        </w:tc>
        <w:tc>
          <w:tcPr>
            <w:tcW w:w="499" w:type="pct"/>
            <w:vAlign w:val="center"/>
          </w:tcPr>
          <w:p w14:paraId="045CCC7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444" w:type="pct"/>
            <w:vAlign w:val="center"/>
          </w:tcPr>
          <w:p w14:paraId="225AA3E3">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165A1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3" w:type="pct"/>
            <w:vAlign w:val="center"/>
          </w:tcPr>
          <w:p w14:paraId="7A1AA73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6</w:t>
            </w:r>
          </w:p>
        </w:tc>
        <w:tc>
          <w:tcPr>
            <w:tcW w:w="1392" w:type="pct"/>
            <w:vAlign w:val="center"/>
          </w:tcPr>
          <w:p w14:paraId="7E85B426">
            <w:pPr>
              <w:tabs>
                <w:tab w:val="left" w:pos="426"/>
              </w:tabs>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前端引风机1</w:t>
            </w:r>
          </w:p>
        </w:tc>
        <w:tc>
          <w:tcPr>
            <w:tcW w:w="2271" w:type="pct"/>
            <w:vAlign w:val="center"/>
          </w:tcPr>
          <w:p w14:paraId="7207A8B9">
            <w:pPr>
              <w:tabs>
                <w:tab w:val="left" w:pos="426"/>
              </w:tabs>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Q=6490 m</w:t>
            </w:r>
            <w:r>
              <w:rPr>
                <w:rFonts w:hint="eastAsia" w:ascii="宋体" w:hAnsi="宋体" w:eastAsia="宋体" w:cs="宋体"/>
                <w:spacing w:val="8"/>
                <w:sz w:val="24"/>
                <w:vertAlign w:val="superscript"/>
              </w:rPr>
              <w:t>3</w:t>
            </w:r>
            <w:r>
              <w:rPr>
                <w:rFonts w:hint="eastAsia" w:ascii="宋体" w:hAnsi="宋体" w:eastAsia="宋体" w:cs="宋体"/>
                <w:spacing w:val="8"/>
                <w:sz w:val="24"/>
              </w:rPr>
              <w:t>/h,P=794pa</w:t>
            </w:r>
          </w:p>
          <w:p w14:paraId="71C44487">
            <w:pPr>
              <w:tabs>
                <w:tab w:val="left" w:pos="426"/>
              </w:tabs>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N=3 KW</w:t>
            </w:r>
          </w:p>
        </w:tc>
        <w:tc>
          <w:tcPr>
            <w:tcW w:w="499" w:type="pct"/>
            <w:vAlign w:val="center"/>
          </w:tcPr>
          <w:p w14:paraId="7E20D646">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444" w:type="pct"/>
            <w:vAlign w:val="center"/>
          </w:tcPr>
          <w:p w14:paraId="2BFA702D">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4B7D6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3" w:type="pct"/>
            <w:vAlign w:val="center"/>
          </w:tcPr>
          <w:p w14:paraId="6B3D365E">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7</w:t>
            </w:r>
          </w:p>
        </w:tc>
        <w:tc>
          <w:tcPr>
            <w:tcW w:w="1392" w:type="pct"/>
            <w:vAlign w:val="center"/>
          </w:tcPr>
          <w:p w14:paraId="7190DADF">
            <w:pPr>
              <w:tabs>
                <w:tab w:val="left" w:pos="426"/>
              </w:tabs>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前端引风机2</w:t>
            </w:r>
          </w:p>
        </w:tc>
        <w:tc>
          <w:tcPr>
            <w:tcW w:w="2271" w:type="pct"/>
            <w:vAlign w:val="center"/>
          </w:tcPr>
          <w:p w14:paraId="03447C7C">
            <w:pPr>
              <w:tabs>
                <w:tab w:val="left" w:pos="426"/>
              </w:tabs>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Q=3888m</w:t>
            </w:r>
            <w:r>
              <w:rPr>
                <w:rFonts w:hint="eastAsia" w:ascii="宋体" w:hAnsi="宋体" w:eastAsia="宋体" w:cs="宋体"/>
                <w:spacing w:val="8"/>
                <w:sz w:val="24"/>
                <w:vertAlign w:val="superscript"/>
              </w:rPr>
              <w:t>3</w:t>
            </w:r>
            <w:r>
              <w:rPr>
                <w:rFonts w:hint="eastAsia" w:ascii="宋体" w:hAnsi="宋体" w:eastAsia="宋体" w:cs="宋体"/>
                <w:spacing w:val="8"/>
                <w:sz w:val="24"/>
              </w:rPr>
              <w:t>/h,P=593pa</w:t>
            </w:r>
          </w:p>
          <w:p w14:paraId="0E9A8479">
            <w:pPr>
              <w:tabs>
                <w:tab w:val="left" w:pos="426"/>
              </w:tabs>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N=2.2 KW</w:t>
            </w:r>
          </w:p>
        </w:tc>
        <w:tc>
          <w:tcPr>
            <w:tcW w:w="499" w:type="pct"/>
            <w:vAlign w:val="center"/>
          </w:tcPr>
          <w:p w14:paraId="5161F480">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台</w:t>
            </w:r>
          </w:p>
        </w:tc>
        <w:tc>
          <w:tcPr>
            <w:tcW w:w="444" w:type="pct"/>
            <w:vAlign w:val="center"/>
          </w:tcPr>
          <w:p w14:paraId="0C8509E8">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r w14:paraId="68662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393" w:type="pct"/>
            <w:vAlign w:val="center"/>
          </w:tcPr>
          <w:p w14:paraId="1760F68E">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8</w:t>
            </w:r>
          </w:p>
        </w:tc>
        <w:tc>
          <w:tcPr>
            <w:tcW w:w="1392" w:type="pct"/>
            <w:vAlign w:val="center"/>
          </w:tcPr>
          <w:p w14:paraId="5DF65C15">
            <w:pPr>
              <w:tabs>
                <w:tab w:val="left" w:pos="426"/>
              </w:tabs>
              <w:adjustRightInd w:val="0"/>
              <w:snapToGrid w:val="0"/>
              <w:jc w:val="center"/>
              <w:rPr>
                <w:rFonts w:hint="eastAsia" w:ascii="宋体" w:hAnsi="宋体" w:eastAsia="宋体" w:cs="宋体"/>
                <w:spacing w:val="16"/>
                <w:sz w:val="24"/>
              </w:rPr>
            </w:pPr>
            <w:r>
              <w:rPr>
                <w:rFonts w:hint="eastAsia" w:ascii="宋体" w:hAnsi="宋体" w:eastAsia="宋体" w:cs="宋体"/>
                <w:spacing w:val="8"/>
                <w:sz w:val="24"/>
              </w:rPr>
              <w:t>风管</w:t>
            </w:r>
          </w:p>
        </w:tc>
        <w:tc>
          <w:tcPr>
            <w:tcW w:w="2271" w:type="pct"/>
            <w:vAlign w:val="center"/>
          </w:tcPr>
          <w:p w14:paraId="43B9A109">
            <w:pPr>
              <w:tabs>
                <w:tab w:val="left" w:pos="426"/>
              </w:tabs>
              <w:adjustRightInd w:val="0"/>
              <w:snapToGrid w:val="0"/>
              <w:jc w:val="center"/>
              <w:rPr>
                <w:rFonts w:hint="eastAsia" w:ascii="宋体" w:hAnsi="宋体" w:eastAsia="宋体" w:cs="宋体"/>
                <w:spacing w:val="16"/>
                <w:sz w:val="24"/>
              </w:rPr>
            </w:pPr>
            <w:r>
              <w:rPr>
                <w:rFonts w:hint="eastAsia" w:ascii="宋体" w:hAnsi="宋体" w:eastAsia="宋体" w:cs="宋体"/>
                <w:spacing w:val="8"/>
                <w:sz w:val="24"/>
              </w:rPr>
              <w:t>Φ500mm</w:t>
            </w:r>
          </w:p>
        </w:tc>
        <w:tc>
          <w:tcPr>
            <w:tcW w:w="499" w:type="pct"/>
            <w:vAlign w:val="center"/>
          </w:tcPr>
          <w:p w14:paraId="3CE13BF2">
            <w:pPr>
              <w:tabs>
                <w:tab w:val="left" w:pos="426"/>
              </w:tabs>
              <w:adjustRightInd w:val="0"/>
              <w:snapToGrid w:val="0"/>
              <w:jc w:val="center"/>
              <w:rPr>
                <w:rFonts w:hint="eastAsia" w:ascii="宋体" w:hAnsi="宋体" w:eastAsia="宋体" w:cs="宋体"/>
                <w:sz w:val="24"/>
                <w:lang w:val="en-GB"/>
              </w:rPr>
            </w:pPr>
            <w:r>
              <w:rPr>
                <w:rFonts w:hint="eastAsia" w:ascii="宋体" w:hAnsi="宋体" w:eastAsia="宋体" w:cs="宋体"/>
                <w:spacing w:val="8"/>
                <w:sz w:val="24"/>
              </w:rPr>
              <w:t>20m</w:t>
            </w:r>
          </w:p>
        </w:tc>
        <w:tc>
          <w:tcPr>
            <w:tcW w:w="444" w:type="pct"/>
            <w:vAlign w:val="center"/>
          </w:tcPr>
          <w:p w14:paraId="03751612">
            <w:pPr>
              <w:tabs>
                <w:tab w:val="left" w:pos="426"/>
              </w:tabs>
              <w:adjustRightInd w:val="0"/>
              <w:snapToGrid w:val="0"/>
              <w:jc w:val="center"/>
              <w:rPr>
                <w:rFonts w:hint="eastAsia" w:ascii="宋体" w:hAnsi="宋体" w:eastAsia="宋体" w:cs="宋体"/>
                <w:sz w:val="24"/>
              </w:rPr>
            </w:pPr>
            <w:r>
              <w:rPr>
                <w:rFonts w:hint="eastAsia" w:ascii="宋体" w:hAnsi="宋体" w:eastAsia="宋体" w:cs="宋体"/>
                <w:sz w:val="24"/>
              </w:rPr>
              <w:t>1</w:t>
            </w:r>
          </w:p>
        </w:tc>
      </w:tr>
    </w:tbl>
    <w:p w14:paraId="17CA633E">
      <w:pPr>
        <w:tabs>
          <w:tab w:val="left" w:pos="426"/>
        </w:tabs>
        <w:adjustRightInd w:val="0"/>
        <w:snapToGrid w:val="0"/>
        <w:spacing w:beforeLines="50" w:line="360" w:lineRule="auto"/>
        <w:rPr>
          <w:rFonts w:ascii="仿宋" w:hAnsi="仿宋" w:eastAsia="仿宋" w:cs="宋体"/>
          <w:bCs/>
          <w:spacing w:val="10"/>
          <w:kern w:val="0"/>
          <w:sz w:val="28"/>
          <w:szCs w:val="28"/>
        </w:rPr>
      </w:pPr>
    </w:p>
    <w:p w14:paraId="5410D9A2">
      <w:pPr>
        <w:numPr>
          <w:ilvl w:val="0"/>
          <w:numId w:val="0"/>
        </w:numPr>
        <w:tabs>
          <w:tab w:val="left" w:pos="426"/>
        </w:tabs>
        <w:adjustRightInd w:val="0"/>
        <w:snapToGrid w:val="0"/>
        <w:spacing w:beforeLines="50" w:line="360" w:lineRule="auto"/>
        <w:rPr>
          <w:rFonts w:hint="eastAsia" w:ascii="宋体" w:hAnsi="宋体" w:eastAsia="宋体" w:cs="宋体"/>
          <w:bCs/>
          <w:spacing w:val="10"/>
          <w:kern w:val="0"/>
          <w:sz w:val="28"/>
          <w:szCs w:val="28"/>
        </w:rPr>
      </w:pPr>
      <w:r>
        <w:rPr>
          <w:rFonts w:hint="eastAsia" w:ascii="宋体" w:hAnsi="宋体" w:cs="宋体"/>
          <w:bCs/>
          <w:spacing w:val="10"/>
          <w:kern w:val="0"/>
          <w:sz w:val="28"/>
          <w:szCs w:val="28"/>
          <w:lang w:eastAsia="zh-CN"/>
        </w:rPr>
        <w:t>（</w:t>
      </w:r>
      <w:r>
        <w:rPr>
          <w:rFonts w:hint="eastAsia" w:ascii="宋体" w:hAnsi="宋体" w:cs="宋体"/>
          <w:bCs/>
          <w:spacing w:val="10"/>
          <w:kern w:val="0"/>
          <w:sz w:val="28"/>
          <w:szCs w:val="28"/>
          <w:lang w:val="en-US" w:eastAsia="zh-CN"/>
        </w:rPr>
        <w:t>3</w:t>
      </w:r>
      <w:r>
        <w:rPr>
          <w:rFonts w:hint="eastAsia" w:ascii="宋体" w:hAnsi="宋体" w:cs="宋体"/>
          <w:bCs/>
          <w:spacing w:val="10"/>
          <w:kern w:val="0"/>
          <w:sz w:val="28"/>
          <w:szCs w:val="28"/>
          <w:lang w:eastAsia="zh-CN"/>
        </w:rPr>
        <w:t>）</w:t>
      </w:r>
      <w:r>
        <w:rPr>
          <w:rFonts w:hint="eastAsia" w:ascii="宋体" w:hAnsi="宋体" w:eastAsia="宋体" w:cs="宋体"/>
          <w:bCs/>
          <w:spacing w:val="10"/>
          <w:kern w:val="0"/>
          <w:sz w:val="28"/>
          <w:szCs w:val="28"/>
        </w:rPr>
        <w:t>自动在线监测设备信息</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672"/>
        <w:gridCol w:w="1984"/>
        <w:gridCol w:w="1843"/>
        <w:gridCol w:w="558"/>
        <w:gridCol w:w="768"/>
      </w:tblGrid>
      <w:tr w14:paraId="57F8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97" w:type="dxa"/>
            <w:vAlign w:val="center"/>
          </w:tcPr>
          <w:p w14:paraId="71DDEACA">
            <w:pPr>
              <w:tabs>
                <w:tab w:val="left" w:pos="426"/>
              </w:tabs>
              <w:adjustRightInd w:val="0"/>
              <w:snapToGrid w:val="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序号</w:t>
            </w:r>
          </w:p>
        </w:tc>
        <w:tc>
          <w:tcPr>
            <w:tcW w:w="2672" w:type="dxa"/>
            <w:vAlign w:val="center"/>
          </w:tcPr>
          <w:p w14:paraId="766E96D8">
            <w:pPr>
              <w:tabs>
                <w:tab w:val="left" w:pos="426"/>
              </w:tabs>
              <w:adjustRightInd w:val="0"/>
              <w:snapToGrid w:val="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设备名称</w:t>
            </w:r>
          </w:p>
        </w:tc>
        <w:tc>
          <w:tcPr>
            <w:tcW w:w="1984" w:type="dxa"/>
            <w:vAlign w:val="center"/>
          </w:tcPr>
          <w:p w14:paraId="2C0BE3FB">
            <w:pPr>
              <w:tabs>
                <w:tab w:val="left" w:pos="426"/>
              </w:tabs>
              <w:adjustRightInd w:val="0"/>
              <w:snapToGrid w:val="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品牌</w:t>
            </w:r>
          </w:p>
        </w:tc>
        <w:tc>
          <w:tcPr>
            <w:tcW w:w="1843" w:type="dxa"/>
            <w:vAlign w:val="center"/>
          </w:tcPr>
          <w:p w14:paraId="6F3090FC">
            <w:pPr>
              <w:tabs>
                <w:tab w:val="left" w:pos="426"/>
              </w:tabs>
              <w:adjustRightInd w:val="0"/>
              <w:snapToGrid w:val="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规格型号</w:t>
            </w:r>
          </w:p>
        </w:tc>
        <w:tc>
          <w:tcPr>
            <w:tcW w:w="558" w:type="dxa"/>
            <w:vAlign w:val="center"/>
          </w:tcPr>
          <w:p w14:paraId="675EE7B3">
            <w:pPr>
              <w:tabs>
                <w:tab w:val="left" w:pos="426"/>
              </w:tabs>
              <w:adjustRightInd w:val="0"/>
              <w:snapToGrid w:val="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单位</w:t>
            </w:r>
          </w:p>
        </w:tc>
        <w:tc>
          <w:tcPr>
            <w:tcW w:w="768" w:type="dxa"/>
            <w:vAlign w:val="center"/>
          </w:tcPr>
          <w:p w14:paraId="00C47DF7">
            <w:pPr>
              <w:tabs>
                <w:tab w:val="left" w:pos="426"/>
              </w:tabs>
              <w:adjustRightInd w:val="0"/>
              <w:snapToGrid w:val="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数量</w:t>
            </w:r>
          </w:p>
        </w:tc>
      </w:tr>
      <w:tr w14:paraId="2703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7" w:type="dxa"/>
            <w:vAlign w:val="center"/>
          </w:tcPr>
          <w:p w14:paraId="33C0862D">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2672" w:type="dxa"/>
            <w:vAlign w:val="center"/>
          </w:tcPr>
          <w:p w14:paraId="187EA00D">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余氯检测仪</w:t>
            </w:r>
          </w:p>
        </w:tc>
        <w:tc>
          <w:tcPr>
            <w:tcW w:w="1984" w:type="dxa"/>
            <w:vAlign w:val="center"/>
          </w:tcPr>
          <w:p w14:paraId="15CB4201">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诺博</w:t>
            </w:r>
          </w:p>
        </w:tc>
        <w:tc>
          <w:tcPr>
            <w:tcW w:w="1843" w:type="dxa"/>
            <w:vAlign w:val="center"/>
          </w:tcPr>
          <w:p w14:paraId="1F5E183F">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DTL-9800</w:t>
            </w:r>
          </w:p>
        </w:tc>
        <w:tc>
          <w:tcPr>
            <w:tcW w:w="558" w:type="dxa"/>
            <w:vAlign w:val="center"/>
          </w:tcPr>
          <w:p w14:paraId="4ABEB950">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台</w:t>
            </w:r>
          </w:p>
        </w:tc>
        <w:tc>
          <w:tcPr>
            <w:tcW w:w="768" w:type="dxa"/>
            <w:vAlign w:val="center"/>
          </w:tcPr>
          <w:p w14:paraId="26306B06">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r w14:paraId="3606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7" w:type="dxa"/>
            <w:vAlign w:val="center"/>
          </w:tcPr>
          <w:p w14:paraId="5E537369">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2672" w:type="dxa"/>
            <w:vAlign w:val="center"/>
          </w:tcPr>
          <w:p w14:paraId="71A50B07">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COD在线监测仪</w:t>
            </w:r>
          </w:p>
        </w:tc>
        <w:tc>
          <w:tcPr>
            <w:tcW w:w="1984" w:type="dxa"/>
            <w:vAlign w:val="center"/>
          </w:tcPr>
          <w:p w14:paraId="4F87B369">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正奇环境</w:t>
            </w:r>
          </w:p>
        </w:tc>
        <w:tc>
          <w:tcPr>
            <w:tcW w:w="1843" w:type="dxa"/>
            <w:vAlign w:val="center"/>
          </w:tcPr>
          <w:p w14:paraId="2A9F0C42">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WQ1000</w:t>
            </w:r>
          </w:p>
        </w:tc>
        <w:tc>
          <w:tcPr>
            <w:tcW w:w="558" w:type="dxa"/>
            <w:vAlign w:val="center"/>
          </w:tcPr>
          <w:p w14:paraId="4DFFEA69">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台</w:t>
            </w:r>
          </w:p>
        </w:tc>
        <w:tc>
          <w:tcPr>
            <w:tcW w:w="768" w:type="dxa"/>
            <w:vAlign w:val="center"/>
          </w:tcPr>
          <w:p w14:paraId="417C0900">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r w14:paraId="26D2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7" w:type="dxa"/>
            <w:vAlign w:val="center"/>
          </w:tcPr>
          <w:p w14:paraId="0E6B5EEF">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2672" w:type="dxa"/>
            <w:vAlign w:val="center"/>
          </w:tcPr>
          <w:p w14:paraId="1DC45E99">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PH仪</w:t>
            </w:r>
          </w:p>
        </w:tc>
        <w:tc>
          <w:tcPr>
            <w:tcW w:w="1984" w:type="dxa"/>
            <w:vAlign w:val="center"/>
          </w:tcPr>
          <w:p w14:paraId="3620AC73">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天益</w:t>
            </w:r>
          </w:p>
        </w:tc>
        <w:tc>
          <w:tcPr>
            <w:tcW w:w="1843" w:type="dxa"/>
            <w:vAlign w:val="center"/>
          </w:tcPr>
          <w:p w14:paraId="0BB53E2A">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ORP-100</w:t>
            </w:r>
          </w:p>
        </w:tc>
        <w:tc>
          <w:tcPr>
            <w:tcW w:w="558" w:type="dxa"/>
            <w:vAlign w:val="center"/>
          </w:tcPr>
          <w:p w14:paraId="478AF9C4">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台</w:t>
            </w:r>
          </w:p>
        </w:tc>
        <w:tc>
          <w:tcPr>
            <w:tcW w:w="768" w:type="dxa"/>
            <w:vAlign w:val="center"/>
          </w:tcPr>
          <w:p w14:paraId="418F1168">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r w14:paraId="424A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7" w:type="dxa"/>
            <w:vAlign w:val="center"/>
          </w:tcPr>
          <w:p w14:paraId="0F5C2652">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2672" w:type="dxa"/>
            <w:vAlign w:val="center"/>
          </w:tcPr>
          <w:p w14:paraId="437A6105">
            <w:pPr>
              <w:tabs>
                <w:tab w:val="left" w:pos="426"/>
              </w:tabs>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超声波明渠流量计F3</w:t>
            </w:r>
          </w:p>
        </w:tc>
        <w:tc>
          <w:tcPr>
            <w:tcW w:w="1984" w:type="dxa"/>
            <w:vAlign w:val="center"/>
          </w:tcPr>
          <w:p w14:paraId="0EA5DB3C">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北京九波</w:t>
            </w:r>
          </w:p>
        </w:tc>
        <w:tc>
          <w:tcPr>
            <w:tcW w:w="1843" w:type="dxa"/>
            <w:vAlign w:val="center"/>
          </w:tcPr>
          <w:p w14:paraId="1306AB63">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WL-1A1</w:t>
            </w:r>
          </w:p>
        </w:tc>
        <w:tc>
          <w:tcPr>
            <w:tcW w:w="558" w:type="dxa"/>
            <w:vAlign w:val="center"/>
          </w:tcPr>
          <w:p w14:paraId="325E9EDD">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台</w:t>
            </w:r>
          </w:p>
        </w:tc>
        <w:tc>
          <w:tcPr>
            <w:tcW w:w="768" w:type="dxa"/>
            <w:vAlign w:val="center"/>
          </w:tcPr>
          <w:p w14:paraId="498D4F7E">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r w14:paraId="1712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7" w:type="dxa"/>
            <w:vAlign w:val="center"/>
          </w:tcPr>
          <w:p w14:paraId="0F201382">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2672" w:type="dxa"/>
            <w:vAlign w:val="center"/>
          </w:tcPr>
          <w:p w14:paraId="6C81F73B">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水质自动采样器</w:t>
            </w:r>
          </w:p>
        </w:tc>
        <w:tc>
          <w:tcPr>
            <w:tcW w:w="1984" w:type="dxa"/>
            <w:vAlign w:val="center"/>
          </w:tcPr>
          <w:p w14:paraId="445B6C68">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朗石</w:t>
            </w:r>
          </w:p>
        </w:tc>
        <w:tc>
          <w:tcPr>
            <w:tcW w:w="1843" w:type="dxa"/>
            <w:vAlign w:val="center"/>
          </w:tcPr>
          <w:p w14:paraId="3E9E0EB2">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STeK600</w:t>
            </w:r>
          </w:p>
        </w:tc>
        <w:tc>
          <w:tcPr>
            <w:tcW w:w="558" w:type="dxa"/>
            <w:vAlign w:val="center"/>
          </w:tcPr>
          <w:p w14:paraId="0038B3E9">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台</w:t>
            </w:r>
          </w:p>
        </w:tc>
        <w:tc>
          <w:tcPr>
            <w:tcW w:w="768" w:type="dxa"/>
            <w:vAlign w:val="center"/>
          </w:tcPr>
          <w:p w14:paraId="692D4029">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r w14:paraId="6976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7" w:type="dxa"/>
            <w:vAlign w:val="center"/>
          </w:tcPr>
          <w:p w14:paraId="4F229985">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6</w:t>
            </w:r>
          </w:p>
        </w:tc>
        <w:tc>
          <w:tcPr>
            <w:tcW w:w="2672" w:type="dxa"/>
            <w:vAlign w:val="center"/>
          </w:tcPr>
          <w:p w14:paraId="0DDA8854">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数字控制单元</w:t>
            </w:r>
          </w:p>
        </w:tc>
        <w:tc>
          <w:tcPr>
            <w:tcW w:w="1984" w:type="dxa"/>
            <w:vAlign w:val="center"/>
          </w:tcPr>
          <w:p w14:paraId="1F72A10D">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广州博控</w:t>
            </w:r>
          </w:p>
        </w:tc>
        <w:tc>
          <w:tcPr>
            <w:tcW w:w="1843" w:type="dxa"/>
            <w:vAlign w:val="center"/>
          </w:tcPr>
          <w:p w14:paraId="08612FE0">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K37A</w:t>
            </w:r>
          </w:p>
        </w:tc>
        <w:tc>
          <w:tcPr>
            <w:tcW w:w="558" w:type="dxa"/>
            <w:vAlign w:val="center"/>
          </w:tcPr>
          <w:p w14:paraId="1AD09605">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台</w:t>
            </w:r>
          </w:p>
        </w:tc>
        <w:tc>
          <w:tcPr>
            <w:tcW w:w="768" w:type="dxa"/>
            <w:vAlign w:val="center"/>
          </w:tcPr>
          <w:p w14:paraId="0739B740">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r w14:paraId="0B8D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7" w:type="dxa"/>
            <w:vAlign w:val="center"/>
          </w:tcPr>
          <w:p w14:paraId="172E5C43">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2672" w:type="dxa"/>
            <w:vAlign w:val="center"/>
          </w:tcPr>
          <w:p w14:paraId="28772D1A">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不间断电源（UPS）</w:t>
            </w:r>
          </w:p>
        </w:tc>
        <w:tc>
          <w:tcPr>
            <w:tcW w:w="1984" w:type="dxa"/>
            <w:vAlign w:val="center"/>
          </w:tcPr>
          <w:p w14:paraId="0B2A2895">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诚稳电子</w:t>
            </w:r>
          </w:p>
        </w:tc>
        <w:tc>
          <w:tcPr>
            <w:tcW w:w="1843" w:type="dxa"/>
            <w:vAlign w:val="center"/>
          </w:tcPr>
          <w:p w14:paraId="3A6A5DFF">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3KVA/6KVA</w:t>
            </w:r>
          </w:p>
        </w:tc>
        <w:tc>
          <w:tcPr>
            <w:tcW w:w="558" w:type="dxa"/>
            <w:vAlign w:val="center"/>
          </w:tcPr>
          <w:p w14:paraId="59EE087F">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台</w:t>
            </w:r>
          </w:p>
        </w:tc>
        <w:tc>
          <w:tcPr>
            <w:tcW w:w="768" w:type="dxa"/>
            <w:vAlign w:val="center"/>
          </w:tcPr>
          <w:p w14:paraId="7D1F6110">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r>
      <w:tr w14:paraId="5AC1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7" w:type="dxa"/>
            <w:vAlign w:val="center"/>
          </w:tcPr>
          <w:p w14:paraId="56743418">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8</w:t>
            </w:r>
          </w:p>
        </w:tc>
        <w:tc>
          <w:tcPr>
            <w:tcW w:w="2672" w:type="dxa"/>
            <w:vAlign w:val="center"/>
          </w:tcPr>
          <w:p w14:paraId="42C471A5">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工控机</w:t>
            </w:r>
          </w:p>
        </w:tc>
        <w:tc>
          <w:tcPr>
            <w:tcW w:w="1984" w:type="dxa"/>
            <w:vAlign w:val="center"/>
          </w:tcPr>
          <w:p w14:paraId="0A486F80">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兴伟源科技</w:t>
            </w:r>
          </w:p>
        </w:tc>
        <w:tc>
          <w:tcPr>
            <w:tcW w:w="1843" w:type="dxa"/>
            <w:vAlign w:val="center"/>
          </w:tcPr>
          <w:p w14:paraId="28461B1F">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XWY-SC200A</w:t>
            </w:r>
          </w:p>
        </w:tc>
        <w:tc>
          <w:tcPr>
            <w:tcW w:w="558" w:type="dxa"/>
            <w:vAlign w:val="center"/>
          </w:tcPr>
          <w:p w14:paraId="22FC49FF">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台</w:t>
            </w:r>
          </w:p>
        </w:tc>
        <w:tc>
          <w:tcPr>
            <w:tcW w:w="768" w:type="dxa"/>
            <w:vAlign w:val="center"/>
          </w:tcPr>
          <w:p w14:paraId="3E6BD4E3">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r w14:paraId="7412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7" w:type="dxa"/>
            <w:vAlign w:val="center"/>
          </w:tcPr>
          <w:p w14:paraId="35808866">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9</w:t>
            </w:r>
          </w:p>
        </w:tc>
        <w:tc>
          <w:tcPr>
            <w:tcW w:w="2672" w:type="dxa"/>
            <w:vAlign w:val="center"/>
          </w:tcPr>
          <w:p w14:paraId="7DA3EC13">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显示器</w:t>
            </w:r>
          </w:p>
        </w:tc>
        <w:tc>
          <w:tcPr>
            <w:tcW w:w="1984" w:type="dxa"/>
            <w:vAlign w:val="center"/>
          </w:tcPr>
          <w:p w14:paraId="5AA5AAA0">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现代E派</w:t>
            </w:r>
          </w:p>
        </w:tc>
        <w:tc>
          <w:tcPr>
            <w:tcW w:w="1843" w:type="dxa"/>
            <w:vAlign w:val="center"/>
          </w:tcPr>
          <w:p w14:paraId="2782E4FA">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GB199W</w:t>
            </w:r>
          </w:p>
        </w:tc>
        <w:tc>
          <w:tcPr>
            <w:tcW w:w="558" w:type="dxa"/>
            <w:vAlign w:val="center"/>
          </w:tcPr>
          <w:p w14:paraId="4E5A7957">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台</w:t>
            </w:r>
          </w:p>
        </w:tc>
        <w:tc>
          <w:tcPr>
            <w:tcW w:w="768" w:type="dxa"/>
            <w:vAlign w:val="center"/>
          </w:tcPr>
          <w:p w14:paraId="746A6739">
            <w:pPr>
              <w:tabs>
                <w:tab w:val="left" w:pos="426"/>
              </w:tabs>
              <w:adjustRightInd w:val="0"/>
              <w:snapToGrid w:val="0"/>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bl>
    <w:p w14:paraId="7099FF33">
      <w:pPr>
        <w:numPr>
          <w:ilvl w:val="0"/>
          <w:numId w:val="0"/>
        </w:numPr>
        <w:tabs>
          <w:tab w:val="left" w:pos="426"/>
        </w:tabs>
        <w:adjustRightInd w:val="0"/>
        <w:snapToGrid w:val="0"/>
        <w:spacing w:beforeLines="50" w:line="360" w:lineRule="auto"/>
        <w:rPr>
          <w:rFonts w:hint="eastAsia" w:ascii="宋体" w:hAnsi="宋体" w:eastAsia="宋体" w:cs="宋体"/>
          <w:bCs/>
          <w:spacing w:val="10"/>
          <w:kern w:val="0"/>
          <w:sz w:val="28"/>
          <w:szCs w:val="28"/>
        </w:rPr>
      </w:pPr>
    </w:p>
    <w:p w14:paraId="14CA2100">
      <w:pPr>
        <w:numPr>
          <w:ilvl w:val="0"/>
          <w:numId w:val="0"/>
        </w:numPr>
        <w:tabs>
          <w:tab w:val="left" w:pos="426"/>
        </w:tabs>
        <w:adjustRightInd w:val="0"/>
        <w:snapToGrid w:val="0"/>
        <w:spacing w:beforeLines="50" w:line="360" w:lineRule="auto"/>
        <w:rPr>
          <w:rFonts w:hint="eastAsia" w:ascii="宋体" w:hAnsi="宋体" w:eastAsia="宋体" w:cs="宋体"/>
          <w:bCs/>
          <w:spacing w:val="10"/>
          <w:kern w:val="0"/>
          <w:sz w:val="28"/>
          <w:szCs w:val="28"/>
        </w:rPr>
      </w:pPr>
    </w:p>
    <w:p w14:paraId="1C6570B1">
      <w:pPr>
        <w:numPr>
          <w:ilvl w:val="0"/>
          <w:numId w:val="0"/>
        </w:numPr>
        <w:tabs>
          <w:tab w:val="left" w:pos="426"/>
        </w:tabs>
        <w:adjustRightInd w:val="0"/>
        <w:snapToGrid w:val="0"/>
        <w:spacing w:beforeLines="50" w:line="360" w:lineRule="auto"/>
        <w:rPr>
          <w:rFonts w:hint="eastAsia" w:ascii="宋体" w:hAnsi="宋体" w:eastAsia="宋体" w:cs="宋体"/>
          <w:bCs/>
          <w:spacing w:val="10"/>
          <w:kern w:val="0"/>
          <w:sz w:val="28"/>
          <w:szCs w:val="28"/>
        </w:rPr>
      </w:pPr>
      <w:r>
        <w:rPr>
          <w:rFonts w:hint="eastAsia" w:ascii="宋体" w:hAnsi="宋体" w:cs="宋体"/>
          <w:bCs/>
          <w:spacing w:val="10"/>
          <w:kern w:val="0"/>
          <w:sz w:val="28"/>
          <w:szCs w:val="28"/>
          <w:lang w:eastAsia="zh-CN"/>
        </w:rPr>
        <w:t>（</w:t>
      </w:r>
      <w:r>
        <w:rPr>
          <w:rFonts w:hint="eastAsia" w:ascii="宋体" w:hAnsi="宋体" w:cs="宋体"/>
          <w:bCs/>
          <w:spacing w:val="10"/>
          <w:kern w:val="0"/>
          <w:sz w:val="28"/>
          <w:szCs w:val="28"/>
          <w:lang w:val="en-US" w:eastAsia="zh-CN"/>
        </w:rPr>
        <w:t>4</w:t>
      </w:r>
      <w:r>
        <w:rPr>
          <w:rFonts w:hint="eastAsia" w:ascii="宋体" w:hAnsi="宋体" w:cs="宋体"/>
          <w:bCs/>
          <w:spacing w:val="10"/>
          <w:kern w:val="0"/>
          <w:sz w:val="28"/>
          <w:szCs w:val="28"/>
          <w:lang w:eastAsia="zh-CN"/>
        </w:rPr>
        <w:t>）</w:t>
      </w:r>
      <w:r>
        <w:rPr>
          <w:rFonts w:hint="eastAsia" w:ascii="宋体" w:hAnsi="宋体" w:eastAsia="宋体" w:cs="宋体"/>
          <w:bCs/>
          <w:spacing w:val="10"/>
          <w:kern w:val="0"/>
          <w:sz w:val="28"/>
          <w:szCs w:val="28"/>
        </w:rPr>
        <w:t>院部社康污水处理设备信息</w:t>
      </w:r>
    </w:p>
    <w:tbl>
      <w:tblPr>
        <w:tblStyle w:val="52"/>
        <w:tblW w:w="5163" w:type="pct"/>
        <w:jc w:val="center"/>
        <w:tblLayout w:type="autofit"/>
        <w:tblCellMar>
          <w:top w:w="0" w:type="dxa"/>
          <w:left w:w="108" w:type="dxa"/>
          <w:bottom w:w="0" w:type="dxa"/>
          <w:right w:w="108" w:type="dxa"/>
        </w:tblCellMar>
      </w:tblPr>
      <w:tblGrid>
        <w:gridCol w:w="879"/>
        <w:gridCol w:w="2200"/>
        <w:gridCol w:w="2216"/>
        <w:gridCol w:w="4880"/>
      </w:tblGrid>
      <w:tr w14:paraId="70F3D907">
        <w:trPr>
          <w:trHeight w:val="451"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5EE70057">
            <w:pPr>
              <w:adjustRightInd w:val="0"/>
              <w:snapToGrid w:val="0"/>
              <w:jc w:val="center"/>
              <w:rPr>
                <w:rFonts w:hint="eastAsia" w:ascii="宋体" w:hAnsi="宋体" w:eastAsia="宋体" w:cs="宋体"/>
                <w:b/>
                <w:sz w:val="24"/>
              </w:rPr>
            </w:pPr>
            <w:r>
              <w:rPr>
                <w:rFonts w:hint="eastAsia" w:ascii="宋体" w:hAnsi="宋体" w:eastAsia="宋体" w:cs="宋体"/>
                <w:b/>
                <w:sz w:val="24"/>
              </w:rPr>
              <w:t>序号</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26D445B9">
            <w:pPr>
              <w:adjustRightInd w:val="0"/>
              <w:snapToGrid w:val="0"/>
              <w:jc w:val="center"/>
              <w:rPr>
                <w:rFonts w:hint="eastAsia" w:ascii="宋体" w:hAnsi="宋体" w:eastAsia="宋体" w:cs="宋体"/>
                <w:b/>
                <w:sz w:val="24"/>
              </w:rPr>
            </w:pPr>
            <w:r>
              <w:rPr>
                <w:rFonts w:hint="eastAsia" w:ascii="宋体" w:hAnsi="宋体" w:eastAsia="宋体" w:cs="宋体"/>
                <w:b/>
                <w:sz w:val="24"/>
              </w:rPr>
              <w:t>社康名称</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4A00BF35">
            <w:pPr>
              <w:adjustRightInd w:val="0"/>
              <w:snapToGrid w:val="0"/>
              <w:jc w:val="center"/>
              <w:rPr>
                <w:rFonts w:hint="eastAsia" w:ascii="宋体" w:hAnsi="宋体" w:eastAsia="宋体" w:cs="宋体"/>
                <w:b/>
                <w:sz w:val="24"/>
              </w:rPr>
            </w:pPr>
            <w:r>
              <w:rPr>
                <w:rFonts w:hint="eastAsia" w:ascii="宋体" w:hAnsi="宋体" w:eastAsia="宋体" w:cs="宋体"/>
                <w:b/>
                <w:sz w:val="24"/>
              </w:rPr>
              <w:t>启用设备时间（年）</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73D70079">
            <w:pPr>
              <w:adjustRightInd w:val="0"/>
              <w:snapToGrid w:val="0"/>
              <w:jc w:val="center"/>
              <w:rPr>
                <w:rFonts w:hint="eastAsia" w:ascii="宋体" w:hAnsi="宋体" w:eastAsia="宋体" w:cs="宋体"/>
                <w:b/>
                <w:sz w:val="24"/>
              </w:rPr>
            </w:pPr>
            <w:r>
              <w:rPr>
                <w:rFonts w:hint="eastAsia" w:ascii="宋体" w:hAnsi="宋体" w:eastAsia="宋体" w:cs="宋体"/>
                <w:b/>
                <w:sz w:val="24"/>
              </w:rPr>
              <w:t>设备品牌—规格型号</w:t>
            </w:r>
          </w:p>
        </w:tc>
      </w:tr>
      <w:tr w14:paraId="4C4A8EEB">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5DAD24DF">
            <w:pPr>
              <w:adjustRightInd w:val="0"/>
              <w:snapToGrid w:val="0"/>
              <w:jc w:val="center"/>
              <w:rPr>
                <w:rFonts w:hint="eastAsia" w:ascii="宋体" w:hAnsi="宋体" w:eastAsia="宋体" w:cs="宋体"/>
                <w:sz w:val="24"/>
              </w:rPr>
            </w:pPr>
            <w:r>
              <w:rPr>
                <w:rFonts w:hint="eastAsia" w:ascii="宋体" w:hAnsi="宋体" w:eastAsia="宋体" w:cs="宋体"/>
                <w:sz w:val="24"/>
              </w:rPr>
              <w:t>1</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52B10903">
            <w:pPr>
              <w:adjustRightInd w:val="0"/>
              <w:snapToGrid w:val="0"/>
              <w:jc w:val="center"/>
              <w:rPr>
                <w:rFonts w:hint="eastAsia" w:ascii="宋体" w:hAnsi="宋体" w:eastAsia="宋体" w:cs="宋体"/>
                <w:sz w:val="24"/>
              </w:rPr>
            </w:pPr>
            <w:r>
              <w:rPr>
                <w:rFonts w:hint="eastAsia" w:ascii="宋体" w:hAnsi="宋体" w:eastAsia="宋体" w:cs="宋体"/>
                <w:color w:val="000000"/>
                <w:sz w:val="24"/>
              </w:rPr>
              <w:t>御府名筑社康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7918695D">
            <w:pPr>
              <w:adjustRightInd w:val="0"/>
              <w:snapToGrid w:val="0"/>
              <w:jc w:val="center"/>
              <w:rPr>
                <w:rFonts w:hint="eastAsia" w:ascii="宋体" w:hAnsi="宋体" w:eastAsia="宋体" w:cs="宋体"/>
                <w:sz w:val="24"/>
              </w:rPr>
            </w:pPr>
            <w:r>
              <w:rPr>
                <w:rFonts w:hint="eastAsia" w:ascii="宋体" w:hAnsi="宋体" w:eastAsia="宋体" w:cs="宋体"/>
                <w:color w:val="000000"/>
                <w:sz w:val="24"/>
              </w:rPr>
              <w:t>2022</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3B023EAE">
            <w:pPr>
              <w:adjustRightInd w:val="0"/>
              <w:snapToGrid w:val="0"/>
              <w:jc w:val="center"/>
              <w:rPr>
                <w:rFonts w:hint="eastAsia" w:ascii="宋体" w:hAnsi="宋体" w:eastAsia="宋体" w:cs="宋体"/>
                <w:sz w:val="24"/>
              </w:rPr>
            </w:pPr>
            <w:r>
              <w:rPr>
                <w:rFonts w:hint="eastAsia" w:ascii="宋体" w:hAnsi="宋体" w:eastAsia="宋体" w:cs="宋体"/>
                <w:color w:val="000000"/>
                <w:sz w:val="24"/>
              </w:rPr>
              <w:t>泰沃渔宝—CNCWS-II+</w:t>
            </w:r>
          </w:p>
        </w:tc>
      </w:tr>
      <w:tr w14:paraId="21511DD5">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1DDAF4EA">
            <w:pPr>
              <w:adjustRightInd w:val="0"/>
              <w:snapToGrid w:val="0"/>
              <w:jc w:val="center"/>
              <w:rPr>
                <w:rFonts w:hint="eastAsia" w:ascii="宋体" w:hAnsi="宋体" w:eastAsia="宋体" w:cs="宋体"/>
                <w:sz w:val="24"/>
              </w:rPr>
            </w:pPr>
            <w:r>
              <w:rPr>
                <w:rFonts w:hint="eastAsia" w:ascii="宋体" w:hAnsi="宋体" w:eastAsia="宋体" w:cs="宋体"/>
                <w:sz w:val="24"/>
              </w:rPr>
              <w:t>2</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48890641">
            <w:pPr>
              <w:adjustRightInd w:val="0"/>
              <w:snapToGrid w:val="0"/>
              <w:jc w:val="center"/>
              <w:rPr>
                <w:rFonts w:hint="eastAsia" w:ascii="宋体" w:hAnsi="宋体" w:eastAsia="宋体" w:cs="宋体"/>
                <w:sz w:val="24"/>
              </w:rPr>
            </w:pPr>
            <w:r>
              <w:rPr>
                <w:rFonts w:hint="eastAsia" w:ascii="宋体" w:hAnsi="宋体" w:eastAsia="宋体" w:cs="宋体"/>
                <w:color w:val="000000"/>
                <w:sz w:val="24"/>
              </w:rPr>
              <w:t>麓园社康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1F6F205A">
            <w:pPr>
              <w:adjustRightInd w:val="0"/>
              <w:snapToGrid w:val="0"/>
              <w:jc w:val="center"/>
              <w:rPr>
                <w:rFonts w:hint="eastAsia" w:ascii="宋体" w:hAnsi="宋体" w:eastAsia="宋体" w:cs="宋体"/>
                <w:sz w:val="24"/>
              </w:rPr>
            </w:pPr>
            <w:r>
              <w:rPr>
                <w:rFonts w:hint="eastAsia" w:ascii="宋体" w:hAnsi="宋体" w:eastAsia="宋体" w:cs="宋体"/>
                <w:color w:val="000000"/>
                <w:sz w:val="24"/>
              </w:rPr>
              <w:t>2020</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4FFDEED1">
            <w:pPr>
              <w:adjustRightInd w:val="0"/>
              <w:snapToGrid w:val="0"/>
              <w:jc w:val="center"/>
              <w:rPr>
                <w:rFonts w:hint="eastAsia" w:ascii="宋体" w:hAnsi="宋体" w:eastAsia="宋体" w:cs="宋体"/>
                <w:sz w:val="24"/>
              </w:rPr>
            </w:pPr>
            <w:r>
              <w:rPr>
                <w:rFonts w:hint="default"/>
              </w:rPr>
              <w:drawing>
                <wp:inline distT="0" distB="0" distL="114300" distR="114300">
                  <wp:extent cx="741045" cy="1321435"/>
                  <wp:effectExtent l="0" t="0" r="1206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rot="5400000">
                            <a:off x="0" y="0"/>
                            <a:ext cx="741045" cy="1321435"/>
                          </a:xfrm>
                          <a:prstGeom prst="rect">
                            <a:avLst/>
                          </a:prstGeom>
                          <a:noFill/>
                          <a:ln>
                            <a:noFill/>
                          </a:ln>
                        </pic:spPr>
                      </pic:pic>
                    </a:graphicData>
                  </a:graphic>
                </wp:inline>
              </w:drawing>
            </w:r>
          </w:p>
        </w:tc>
      </w:tr>
      <w:tr w14:paraId="630F571C">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5D264329">
            <w:pPr>
              <w:adjustRightInd w:val="0"/>
              <w:snapToGrid w:val="0"/>
              <w:jc w:val="center"/>
              <w:rPr>
                <w:rFonts w:hint="eastAsia" w:ascii="宋体" w:hAnsi="宋体" w:eastAsia="宋体" w:cs="宋体"/>
                <w:sz w:val="24"/>
              </w:rPr>
            </w:pPr>
            <w:r>
              <w:rPr>
                <w:rFonts w:hint="eastAsia" w:ascii="宋体" w:hAnsi="宋体" w:eastAsia="宋体" w:cs="宋体"/>
                <w:sz w:val="24"/>
              </w:rPr>
              <w:t>3</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3E42302C">
            <w:pPr>
              <w:adjustRightInd w:val="0"/>
              <w:snapToGrid w:val="0"/>
              <w:jc w:val="center"/>
              <w:rPr>
                <w:rFonts w:hint="eastAsia" w:ascii="宋体" w:hAnsi="宋体" w:eastAsia="宋体" w:cs="宋体"/>
                <w:sz w:val="24"/>
              </w:rPr>
            </w:pPr>
            <w:r>
              <w:rPr>
                <w:rFonts w:hint="eastAsia" w:ascii="宋体" w:hAnsi="宋体" w:eastAsia="宋体" w:cs="宋体"/>
                <w:color w:val="000000"/>
                <w:sz w:val="24"/>
              </w:rPr>
              <w:t>五联社康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72996F36">
            <w:pPr>
              <w:adjustRightInd w:val="0"/>
              <w:snapToGrid w:val="0"/>
              <w:jc w:val="center"/>
              <w:rPr>
                <w:rFonts w:hint="eastAsia" w:ascii="宋体" w:hAnsi="宋体" w:eastAsia="宋体" w:cs="宋体"/>
                <w:sz w:val="24"/>
              </w:rPr>
            </w:pPr>
            <w:r>
              <w:rPr>
                <w:rFonts w:hint="eastAsia" w:ascii="宋体" w:hAnsi="宋体" w:eastAsia="宋体" w:cs="宋体"/>
                <w:color w:val="000000"/>
                <w:sz w:val="24"/>
              </w:rPr>
              <w:t>2018</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37FA2FCD">
            <w:pPr>
              <w:adjustRightInd w:val="0"/>
              <w:snapToGrid w:val="0"/>
              <w:jc w:val="center"/>
              <w:rPr>
                <w:rFonts w:hint="eastAsia" w:ascii="宋体" w:hAnsi="宋体" w:eastAsia="宋体" w:cs="宋体"/>
                <w:sz w:val="24"/>
              </w:rPr>
            </w:pPr>
            <w:r>
              <w:rPr>
                <w:rFonts w:hint="eastAsia" w:ascii="宋体" w:hAnsi="宋体" w:eastAsia="宋体" w:cs="宋体"/>
                <w:color w:val="000000"/>
                <w:sz w:val="24"/>
              </w:rPr>
              <w:t>厦门欧美克斯环保—Q5-3</w:t>
            </w:r>
          </w:p>
        </w:tc>
      </w:tr>
      <w:tr w14:paraId="464EF468">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1B597DAD">
            <w:pPr>
              <w:adjustRightInd w:val="0"/>
              <w:snapToGrid w:val="0"/>
              <w:jc w:val="center"/>
              <w:rPr>
                <w:rFonts w:hint="eastAsia" w:ascii="宋体" w:hAnsi="宋体" w:eastAsia="宋体" w:cs="宋体"/>
                <w:sz w:val="24"/>
              </w:rPr>
            </w:pPr>
            <w:r>
              <w:rPr>
                <w:rFonts w:hint="eastAsia" w:ascii="宋体" w:hAnsi="宋体" w:eastAsia="宋体" w:cs="宋体"/>
                <w:sz w:val="24"/>
              </w:rPr>
              <w:t>4</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5A5310FB">
            <w:pPr>
              <w:adjustRightInd w:val="0"/>
              <w:snapToGrid w:val="0"/>
              <w:jc w:val="center"/>
              <w:rPr>
                <w:rFonts w:hint="eastAsia" w:ascii="宋体" w:hAnsi="宋体" w:eastAsia="宋体" w:cs="宋体"/>
                <w:sz w:val="24"/>
              </w:rPr>
            </w:pPr>
            <w:r>
              <w:rPr>
                <w:rFonts w:hint="eastAsia" w:ascii="宋体" w:hAnsi="宋体" w:eastAsia="宋体" w:cs="宋体"/>
                <w:color w:val="000000"/>
                <w:sz w:val="24"/>
              </w:rPr>
              <w:t>龙禧社康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13916BBA">
            <w:pPr>
              <w:adjustRightInd w:val="0"/>
              <w:snapToGrid w:val="0"/>
              <w:jc w:val="center"/>
              <w:rPr>
                <w:rFonts w:hint="eastAsia" w:ascii="宋体" w:hAnsi="宋体" w:eastAsia="宋体" w:cs="宋体"/>
                <w:sz w:val="24"/>
              </w:rPr>
            </w:pPr>
            <w:r>
              <w:rPr>
                <w:rFonts w:hint="eastAsia" w:ascii="宋体" w:hAnsi="宋体" w:eastAsia="宋体" w:cs="宋体"/>
                <w:color w:val="000000"/>
                <w:sz w:val="24"/>
              </w:rPr>
              <w:t>2020</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1EAF86E7">
            <w:pPr>
              <w:adjustRightInd w:val="0"/>
              <w:snapToGrid w:val="0"/>
              <w:jc w:val="center"/>
              <w:rPr>
                <w:rFonts w:hint="eastAsia" w:ascii="宋体" w:hAnsi="宋体" w:eastAsia="宋体" w:cs="宋体"/>
                <w:sz w:val="24"/>
              </w:rPr>
            </w:pPr>
            <w:r>
              <w:rPr>
                <w:rFonts w:hint="default" w:ascii="宋体" w:hAnsi="宋体" w:cs="宋体"/>
                <w:color w:val="000000"/>
                <w:kern w:val="0"/>
                <w:szCs w:val="21"/>
              </w:rPr>
              <w:t>北京威尔沃夫环保科技有限公司WS-09-03-S</w:t>
            </w:r>
          </w:p>
        </w:tc>
      </w:tr>
      <w:tr w14:paraId="47793F9C">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0061D6B8">
            <w:pPr>
              <w:adjustRightInd w:val="0"/>
              <w:snapToGrid w:val="0"/>
              <w:jc w:val="center"/>
              <w:rPr>
                <w:rFonts w:hint="eastAsia" w:ascii="宋体" w:hAnsi="宋体" w:eastAsia="宋体" w:cs="宋体"/>
                <w:sz w:val="24"/>
              </w:rPr>
            </w:pPr>
            <w:r>
              <w:rPr>
                <w:rFonts w:hint="eastAsia" w:ascii="宋体" w:hAnsi="宋体" w:eastAsia="宋体" w:cs="宋体"/>
                <w:sz w:val="24"/>
              </w:rPr>
              <w:t>5</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315902AD">
            <w:pPr>
              <w:adjustRightInd w:val="0"/>
              <w:snapToGrid w:val="0"/>
              <w:jc w:val="center"/>
              <w:rPr>
                <w:rFonts w:hint="eastAsia" w:ascii="宋体" w:hAnsi="宋体" w:eastAsia="宋体" w:cs="宋体"/>
                <w:sz w:val="24"/>
              </w:rPr>
            </w:pPr>
            <w:r>
              <w:rPr>
                <w:rFonts w:hint="eastAsia" w:ascii="宋体" w:hAnsi="宋体" w:eastAsia="宋体" w:cs="宋体"/>
                <w:color w:val="000000"/>
                <w:sz w:val="24"/>
              </w:rPr>
              <w:t>公园大地社康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728E1939">
            <w:pPr>
              <w:adjustRightInd w:val="0"/>
              <w:snapToGrid w:val="0"/>
              <w:jc w:val="center"/>
              <w:rPr>
                <w:rFonts w:hint="eastAsia" w:ascii="宋体" w:hAnsi="宋体" w:eastAsia="宋体" w:cs="宋体"/>
                <w:sz w:val="24"/>
              </w:rPr>
            </w:pPr>
            <w:r>
              <w:rPr>
                <w:rFonts w:hint="eastAsia" w:ascii="宋体" w:hAnsi="宋体" w:eastAsia="宋体" w:cs="宋体"/>
                <w:color w:val="000000"/>
                <w:sz w:val="24"/>
              </w:rPr>
              <w:t>2020</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4A596D24">
            <w:pPr>
              <w:adjustRightInd w:val="0"/>
              <w:snapToGrid w:val="0"/>
              <w:jc w:val="center"/>
              <w:rPr>
                <w:rFonts w:hint="eastAsia" w:ascii="宋体" w:hAnsi="宋体" w:eastAsia="宋体" w:cs="宋体"/>
                <w:sz w:val="24"/>
              </w:rPr>
            </w:pPr>
            <w:r>
              <w:rPr>
                <w:rFonts w:hint="eastAsia" w:ascii="宋体" w:hAnsi="宋体" w:eastAsia="宋体" w:cs="宋体"/>
                <w:color w:val="000000"/>
                <w:sz w:val="24"/>
              </w:rPr>
              <w:t>上海丽康环保科技有限公司—AKS80</w:t>
            </w:r>
          </w:p>
        </w:tc>
      </w:tr>
      <w:tr w14:paraId="5250C2E4">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035DF968">
            <w:pPr>
              <w:adjustRightInd w:val="0"/>
              <w:snapToGrid w:val="0"/>
              <w:jc w:val="center"/>
              <w:rPr>
                <w:rFonts w:hint="eastAsia" w:ascii="宋体" w:hAnsi="宋体" w:eastAsia="宋体" w:cs="宋体"/>
                <w:sz w:val="24"/>
              </w:rPr>
            </w:pPr>
            <w:r>
              <w:rPr>
                <w:rFonts w:hint="eastAsia" w:ascii="宋体" w:hAnsi="宋体" w:eastAsia="宋体" w:cs="宋体"/>
                <w:sz w:val="24"/>
              </w:rPr>
              <w:t>6</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3B46EFC0">
            <w:pPr>
              <w:adjustRightInd w:val="0"/>
              <w:snapToGrid w:val="0"/>
              <w:jc w:val="center"/>
              <w:rPr>
                <w:rFonts w:hint="eastAsia" w:ascii="宋体" w:hAnsi="宋体" w:eastAsia="宋体" w:cs="宋体"/>
                <w:sz w:val="24"/>
              </w:rPr>
            </w:pPr>
            <w:r>
              <w:rPr>
                <w:rFonts w:hint="eastAsia" w:ascii="宋体" w:hAnsi="宋体" w:eastAsia="宋体" w:cs="宋体"/>
                <w:color w:val="000000"/>
                <w:sz w:val="24"/>
              </w:rPr>
              <w:t>天安云谷社康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5058F5C1">
            <w:pPr>
              <w:adjustRightInd w:val="0"/>
              <w:snapToGrid w:val="0"/>
              <w:jc w:val="center"/>
              <w:rPr>
                <w:rFonts w:hint="eastAsia" w:ascii="宋体" w:hAnsi="宋体" w:eastAsia="宋体" w:cs="宋体"/>
                <w:sz w:val="24"/>
              </w:rPr>
            </w:pPr>
            <w:r>
              <w:rPr>
                <w:rFonts w:hint="eastAsia" w:ascii="宋体" w:hAnsi="宋体" w:eastAsia="宋体" w:cs="宋体"/>
                <w:color w:val="000000"/>
                <w:sz w:val="24"/>
              </w:rPr>
              <w:t>2021</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714571B5">
            <w:pPr>
              <w:adjustRightInd w:val="0"/>
              <w:snapToGrid w:val="0"/>
              <w:jc w:val="center"/>
              <w:rPr>
                <w:rFonts w:hint="eastAsia" w:ascii="宋体" w:hAnsi="宋体" w:eastAsia="宋体" w:cs="宋体"/>
                <w:sz w:val="24"/>
              </w:rPr>
            </w:pPr>
            <w:r>
              <w:rPr>
                <w:rFonts w:hint="default" w:ascii="宋体" w:hAnsi="宋体" w:cs="宋体"/>
                <w:color w:val="000000"/>
                <w:kern w:val="0"/>
                <w:szCs w:val="21"/>
              </w:rPr>
              <w:t>山东普利斯环保科技有限公司PD-A10</w:t>
            </w:r>
          </w:p>
        </w:tc>
      </w:tr>
      <w:tr w14:paraId="78F4AB82">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3C663103">
            <w:pPr>
              <w:adjustRightInd w:val="0"/>
              <w:snapToGrid w:val="0"/>
              <w:jc w:val="center"/>
              <w:rPr>
                <w:rFonts w:hint="eastAsia" w:ascii="宋体" w:hAnsi="宋体" w:eastAsia="宋体" w:cs="宋体"/>
                <w:sz w:val="24"/>
              </w:rPr>
            </w:pPr>
            <w:r>
              <w:rPr>
                <w:rFonts w:hint="eastAsia" w:ascii="宋体" w:hAnsi="宋体" w:eastAsia="宋体" w:cs="宋体"/>
                <w:sz w:val="24"/>
              </w:rPr>
              <w:t>7</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310AE817">
            <w:pPr>
              <w:adjustRightInd w:val="0"/>
              <w:snapToGrid w:val="0"/>
              <w:jc w:val="center"/>
              <w:rPr>
                <w:rFonts w:hint="eastAsia" w:ascii="宋体" w:hAnsi="宋体" w:eastAsia="宋体" w:cs="宋体"/>
                <w:sz w:val="24"/>
              </w:rPr>
            </w:pPr>
            <w:r>
              <w:rPr>
                <w:rFonts w:hint="eastAsia" w:ascii="宋体" w:hAnsi="宋体" w:eastAsia="宋体" w:cs="宋体"/>
                <w:color w:val="000000"/>
                <w:sz w:val="24"/>
              </w:rPr>
              <w:t>吉祥里社康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7577F3A2">
            <w:pPr>
              <w:adjustRightInd w:val="0"/>
              <w:snapToGrid w:val="0"/>
              <w:jc w:val="center"/>
              <w:rPr>
                <w:rFonts w:hint="eastAsia" w:ascii="宋体" w:hAnsi="宋体" w:eastAsia="宋体" w:cs="宋体"/>
                <w:sz w:val="24"/>
              </w:rPr>
            </w:pPr>
            <w:r>
              <w:rPr>
                <w:rFonts w:hint="eastAsia" w:ascii="宋体" w:hAnsi="宋体" w:eastAsia="宋体" w:cs="宋体"/>
                <w:color w:val="000000"/>
                <w:sz w:val="24"/>
              </w:rPr>
              <w:t>2022</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5FE57EBD">
            <w:pPr>
              <w:adjustRightInd w:val="0"/>
              <w:snapToGrid w:val="0"/>
              <w:jc w:val="center"/>
              <w:rPr>
                <w:rFonts w:hint="eastAsia" w:ascii="宋体" w:hAnsi="宋体" w:eastAsia="宋体" w:cs="宋体"/>
                <w:sz w:val="24"/>
              </w:rPr>
            </w:pPr>
            <w:r>
              <w:rPr>
                <w:rFonts w:hint="eastAsia" w:ascii="宋体" w:hAnsi="宋体" w:eastAsia="宋体" w:cs="宋体"/>
                <w:color w:val="000000"/>
                <w:sz w:val="24"/>
              </w:rPr>
              <w:t>广州水如天环保科技有限公司—SRT-XD-2T</w:t>
            </w:r>
          </w:p>
        </w:tc>
      </w:tr>
      <w:tr w14:paraId="726816E6">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56ACEB24">
            <w:pPr>
              <w:adjustRightInd w:val="0"/>
              <w:snapToGrid w:val="0"/>
              <w:jc w:val="center"/>
              <w:rPr>
                <w:rFonts w:hint="eastAsia" w:ascii="宋体" w:hAnsi="宋体" w:eastAsia="宋体" w:cs="宋体"/>
                <w:sz w:val="24"/>
              </w:rPr>
            </w:pPr>
            <w:r>
              <w:rPr>
                <w:rFonts w:hint="eastAsia" w:ascii="宋体" w:hAnsi="宋体" w:eastAsia="宋体" w:cs="宋体"/>
                <w:sz w:val="24"/>
              </w:rPr>
              <w:t>8</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12336C25">
            <w:pPr>
              <w:adjustRightInd w:val="0"/>
              <w:snapToGrid w:val="0"/>
              <w:jc w:val="center"/>
              <w:rPr>
                <w:rFonts w:hint="eastAsia" w:ascii="宋体" w:hAnsi="宋体" w:eastAsia="宋体" w:cs="宋体"/>
                <w:sz w:val="24"/>
              </w:rPr>
            </w:pPr>
            <w:r>
              <w:rPr>
                <w:rFonts w:hint="eastAsia" w:ascii="宋体" w:hAnsi="宋体" w:eastAsia="宋体" w:cs="宋体"/>
                <w:color w:val="000000"/>
                <w:sz w:val="24"/>
              </w:rPr>
              <w:t>悦澜山社康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251EDCCF">
            <w:pPr>
              <w:adjustRightInd w:val="0"/>
              <w:snapToGrid w:val="0"/>
              <w:jc w:val="center"/>
              <w:rPr>
                <w:rFonts w:hint="eastAsia" w:ascii="宋体" w:hAnsi="宋体" w:eastAsia="宋体" w:cs="宋体"/>
                <w:sz w:val="24"/>
              </w:rPr>
            </w:pPr>
            <w:r>
              <w:rPr>
                <w:rFonts w:hint="eastAsia" w:ascii="宋体" w:hAnsi="宋体" w:eastAsia="宋体" w:cs="宋体"/>
                <w:color w:val="000000"/>
                <w:sz w:val="24"/>
              </w:rPr>
              <w:t>2021</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4C28F10C">
            <w:pPr>
              <w:adjustRightInd w:val="0"/>
              <w:snapToGrid w:val="0"/>
              <w:jc w:val="center"/>
              <w:rPr>
                <w:rFonts w:hint="eastAsia" w:ascii="宋体" w:hAnsi="宋体" w:eastAsia="宋体" w:cs="宋体"/>
                <w:sz w:val="24"/>
              </w:rPr>
            </w:pPr>
            <w:r>
              <w:rPr>
                <w:rFonts w:hint="eastAsia" w:ascii="宋体" w:hAnsi="宋体" w:eastAsia="宋体" w:cs="宋体"/>
                <w:color w:val="000000"/>
                <w:sz w:val="24"/>
              </w:rPr>
              <w:t>广州水如天环保科技有限公司—SRT-XD-2T</w:t>
            </w:r>
          </w:p>
        </w:tc>
      </w:tr>
      <w:tr w14:paraId="6604FC17">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41C362D0">
            <w:pPr>
              <w:adjustRightInd w:val="0"/>
              <w:snapToGrid w:val="0"/>
              <w:jc w:val="center"/>
              <w:rPr>
                <w:rFonts w:hint="eastAsia" w:ascii="宋体" w:hAnsi="宋体" w:eastAsia="宋体" w:cs="宋体"/>
                <w:sz w:val="24"/>
              </w:rPr>
            </w:pPr>
            <w:r>
              <w:rPr>
                <w:rFonts w:hint="eastAsia" w:ascii="宋体" w:hAnsi="宋体" w:eastAsia="宋体" w:cs="宋体"/>
                <w:sz w:val="24"/>
              </w:rPr>
              <w:t>9</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1117C1A2">
            <w:pPr>
              <w:adjustRightInd w:val="0"/>
              <w:snapToGrid w:val="0"/>
              <w:jc w:val="center"/>
              <w:rPr>
                <w:rFonts w:hint="eastAsia" w:ascii="宋体" w:hAnsi="宋体" w:eastAsia="宋体" w:cs="宋体"/>
                <w:sz w:val="24"/>
              </w:rPr>
            </w:pPr>
            <w:r>
              <w:rPr>
                <w:rFonts w:hint="eastAsia" w:ascii="宋体" w:hAnsi="宋体" w:eastAsia="宋体" w:cs="宋体"/>
                <w:color w:val="000000"/>
                <w:sz w:val="24"/>
              </w:rPr>
              <w:t>清林径社康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122AA694">
            <w:pPr>
              <w:adjustRightInd w:val="0"/>
              <w:snapToGrid w:val="0"/>
              <w:jc w:val="center"/>
              <w:rPr>
                <w:rFonts w:hint="eastAsia" w:ascii="宋体" w:hAnsi="宋体" w:eastAsia="宋体" w:cs="宋体"/>
                <w:sz w:val="24"/>
              </w:rPr>
            </w:pPr>
            <w:r>
              <w:rPr>
                <w:rFonts w:hint="eastAsia" w:ascii="宋体" w:hAnsi="宋体" w:eastAsia="宋体" w:cs="宋体"/>
                <w:color w:val="000000"/>
                <w:sz w:val="24"/>
              </w:rPr>
              <w:t>2022</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39E88889">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深圳市长善环保科技有限公司—</w:t>
            </w:r>
          </w:p>
          <w:p w14:paraId="207FBC80">
            <w:pPr>
              <w:adjustRightInd w:val="0"/>
              <w:snapToGrid w:val="0"/>
              <w:jc w:val="center"/>
              <w:rPr>
                <w:rFonts w:hint="eastAsia" w:ascii="宋体" w:hAnsi="宋体" w:eastAsia="宋体" w:cs="宋体"/>
                <w:sz w:val="24"/>
              </w:rPr>
            </w:pPr>
            <w:r>
              <w:rPr>
                <w:rFonts w:hint="eastAsia" w:ascii="宋体" w:hAnsi="宋体" w:eastAsia="宋体" w:cs="宋体"/>
                <w:color w:val="000000"/>
                <w:sz w:val="24"/>
              </w:rPr>
              <w:t>TEKNA EVO-AKS 800</w:t>
            </w:r>
          </w:p>
        </w:tc>
      </w:tr>
      <w:tr w14:paraId="4E94775E">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0E530D8C">
            <w:pPr>
              <w:adjustRightInd w:val="0"/>
              <w:snapToGrid w:val="0"/>
              <w:jc w:val="center"/>
              <w:rPr>
                <w:rFonts w:hint="eastAsia" w:ascii="宋体" w:hAnsi="宋体" w:eastAsia="宋体" w:cs="宋体"/>
                <w:sz w:val="24"/>
              </w:rPr>
            </w:pPr>
            <w:r>
              <w:rPr>
                <w:rFonts w:hint="eastAsia" w:ascii="宋体" w:hAnsi="宋体" w:eastAsia="宋体" w:cs="宋体"/>
                <w:sz w:val="24"/>
              </w:rPr>
              <w:t>10</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6FCFF716">
            <w:pPr>
              <w:adjustRightInd w:val="0"/>
              <w:snapToGrid w:val="0"/>
              <w:jc w:val="center"/>
              <w:rPr>
                <w:rFonts w:hint="eastAsia" w:ascii="宋体" w:hAnsi="宋体" w:eastAsia="宋体" w:cs="宋体"/>
                <w:sz w:val="24"/>
              </w:rPr>
            </w:pPr>
            <w:r>
              <w:rPr>
                <w:rFonts w:hint="eastAsia" w:ascii="宋体" w:hAnsi="宋体" w:eastAsia="宋体" w:cs="宋体"/>
                <w:color w:val="000000"/>
                <w:sz w:val="24"/>
              </w:rPr>
              <w:t>龙平紫园社康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38CF8451">
            <w:pPr>
              <w:adjustRightInd w:val="0"/>
              <w:snapToGrid w:val="0"/>
              <w:jc w:val="center"/>
              <w:rPr>
                <w:rFonts w:hint="eastAsia" w:ascii="宋体" w:hAnsi="宋体" w:eastAsia="宋体" w:cs="宋体"/>
                <w:sz w:val="24"/>
              </w:rPr>
            </w:pPr>
            <w:r>
              <w:rPr>
                <w:rFonts w:hint="eastAsia" w:ascii="宋体" w:hAnsi="宋体" w:eastAsia="宋体" w:cs="宋体"/>
                <w:color w:val="000000"/>
                <w:sz w:val="24"/>
              </w:rPr>
              <w:t>2022</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34F86672">
            <w:pPr>
              <w:adjustRightInd w:val="0"/>
              <w:snapToGrid w:val="0"/>
              <w:jc w:val="center"/>
              <w:rPr>
                <w:rFonts w:hint="eastAsia" w:ascii="宋体" w:hAnsi="宋体" w:eastAsia="宋体" w:cs="宋体"/>
                <w:sz w:val="24"/>
              </w:rPr>
            </w:pPr>
            <w:r>
              <w:rPr>
                <w:rFonts w:hint="eastAsia" w:ascii="宋体" w:hAnsi="宋体" w:eastAsia="宋体" w:cs="宋体"/>
                <w:color w:val="000000"/>
                <w:sz w:val="24"/>
              </w:rPr>
              <w:t>上海华谯环保设备有限公司—PN-100</w:t>
            </w:r>
          </w:p>
        </w:tc>
      </w:tr>
      <w:tr w14:paraId="07921088">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02D12D39">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28F4CEB5">
            <w:pPr>
              <w:adjustRightInd w:val="0"/>
              <w:snapToGrid w:val="0"/>
              <w:jc w:val="center"/>
              <w:rPr>
                <w:rFonts w:hint="eastAsia" w:ascii="宋体" w:hAnsi="宋体" w:eastAsia="宋体" w:cs="宋体"/>
                <w:color w:val="000000"/>
                <w:sz w:val="24"/>
              </w:rPr>
            </w:pPr>
            <w:r>
              <w:rPr>
                <w:rFonts w:hint="default" w:ascii="宋体" w:hAnsi="宋体" w:cs="宋体"/>
                <w:color w:val="000000"/>
                <w:kern w:val="0"/>
                <w:sz w:val="22"/>
                <w:szCs w:val="22"/>
              </w:rPr>
              <w:t>深港科技园</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0EA5A728">
            <w:pPr>
              <w:adjustRightInd w:val="0"/>
              <w:snapToGrid w:val="0"/>
              <w:jc w:val="center"/>
              <w:rPr>
                <w:rFonts w:hint="eastAsia" w:ascii="宋体" w:hAnsi="宋体" w:eastAsia="宋体" w:cs="宋体"/>
                <w:color w:val="000000"/>
                <w:sz w:val="24"/>
              </w:rPr>
            </w:pPr>
            <w:r>
              <w:rPr>
                <w:rFonts w:hint="default" w:ascii="宋体" w:hAnsi="宋体" w:cs="宋体"/>
                <w:color w:val="000000"/>
                <w:kern w:val="0"/>
                <w:sz w:val="22"/>
                <w:szCs w:val="22"/>
              </w:rPr>
              <w:t>2025</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4E365B3D">
            <w:pPr>
              <w:adjustRightInd w:val="0"/>
              <w:snapToGrid w:val="0"/>
              <w:jc w:val="center"/>
              <w:rPr>
                <w:rFonts w:hint="eastAsia" w:ascii="宋体" w:hAnsi="宋体" w:eastAsia="宋体" w:cs="宋体"/>
                <w:color w:val="000000"/>
                <w:sz w:val="24"/>
              </w:rPr>
            </w:pPr>
            <w:r>
              <w:rPr>
                <w:rFonts w:hint="default" w:ascii="宋体" w:hAnsi="宋体" w:cs="宋体"/>
                <w:color w:val="000000"/>
                <w:kern w:val="0"/>
                <w:szCs w:val="21"/>
              </w:rPr>
              <w:t>潍坊江河环保水处理设备有限公司</w:t>
            </w:r>
            <w:r>
              <w:rPr>
                <w:rFonts w:hint="default" w:ascii="宋体" w:hAnsi="宋体" w:cs="宋体"/>
                <w:color w:val="000000"/>
                <w:kern w:val="0"/>
                <w:sz w:val="22"/>
                <w:szCs w:val="22"/>
              </w:rPr>
              <w:t>JH-DJ-50</w:t>
            </w:r>
          </w:p>
        </w:tc>
      </w:tr>
      <w:tr w14:paraId="5E3F74B6">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619C129B">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12</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0A27A51A">
            <w:pPr>
              <w:adjustRightInd w:val="0"/>
              <w:snapToGrid w:val="0"/>
              <w:jc w:val="center"/>
              <w:rPr>
                <w:rFonts w:hint="eastAsia" w:ascii="宋体" w:hAnsi="宋体" w:eastAsia="宋体" w:cs="宋体"/>
                <w:color w:val="000000"/>
                <w:sz w:val="24"/>
              </w:rPr>
            </w:pPr>
            <w:r>
              <w:rPr>
                <w:rFonts w:hint="default" w:ascii="宋体" w:hAnsi="宋体" w:cs="宋体"/>
                <w:color w:val="000000"/>
                <w:kern w:val="0"/>
                <w:sz w:val="22"/>
                <w:szCs w:val="22"/>
              </w:rPr>
              <w:t>中心城社康</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452383E6">
            <w:pPr>
              <w:adjustRightInd w:val="0"/>
              <w:snapToGrid w:val="0"/>
              <w:jc w:val="center"/>
              <w:rPr>
                <w:rFonts w:hint="eastAsia" w:ascii="宋体" w:hAnsi="宋体" w:eastAsia="宋体" w:cs="宋体"/>
                <w:color w:val="000000"/>
                <w:sz w:val="24"/>
              </w:rPr>
            </w:pPr>
            <w:r>
              <w:rPr>
                <w:rFonts w:hint="default" w:ascii="宋体" w:hAnsi="宋体" w:cs="宋体"/>
                <w:color w:val="000000"/>
                <w:kern w:val="0"/>
                <w:sz w:val="22"/>
                <w:szCs w:val="22"/>
              </w:rPr>
              <w:t>2026</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266CDAD8">
            <w:pPr>
              <w:adjustRightInd w:val="0"/>
              <w:snapToGrid w:val="0"/>
              <w:jc w:val="center"/>
              <w:rPr>
                <w:rFonts w:hint="eastAsia" w:ascii="宋体" w:hAnsi="宋体" w:eastAsia="宋体" w:cs="宋体"/>
                <w:color w:val="000000"/>
                <w:sz w:val="24"/>
              </w:rPr>
            </w:pPr>
            <w:r>
              <w:rPr>
                <w:rFonts w:hint="eastAsia"/>
              </w:rPr>
              <w:t>参考其他社康设备品牌型号进行评估</w:t>
            </w:r>
          </w:p>
        </w:tc>
      </w:tr>
      <w:tr w14:paraId="7D93A97C">
        <w:tblPrEx>
          <w:tblCellMar>
            <w:top w:w="0" w:type="dxa"/>
            <w:left w:w="108" w:type="dxa"/>
            <w:bottom w:w="0" w:type="dxa"/>
            <w:right w:w="108" w:type="dxa"/>
          </w:tblCellMar>
        </w:tblPrEx>
        <w:trPr>
          <w:trHeight w:val="283" w:hRule="atLeast"/>
          <w:jc w:val="center"/>
        </w:trPr>
        <w:tc>
          <w:tcPr>
            <w:tcW w:w="432" w:type="pct"/>
            <w:tcBorders>
              <w:top w:val="single" w:color="auto" w:sz="6" w:space="0"/>
              <w:left w:val="single" w:color="auto" w:sz="6" w:space="0"/>
              <w:bottom w:val="single" w:color="auto" w:sz="6" w:space="0"/>
              <w:right w:val="single" w:color="auto" w:sz="6" w:space="0"/>
              <w:tl2br w:val="nil"/>
              <w:tr2bl w:val="nil"/>
            </w:tcBorders>
            <w:vAlign w:val="center"/>
          </w:tcPr>
          <w:p w14:paraId="01107008">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13</w:t>
            </w:r>
          </w:p>
        </w:tc>
        <w:tc>
          <w:tcPr>
            <w:tcW w:w="1081" w:type="pct"/>
            <w:tcBorders>
              <w:top w:val="single" w:color="auto" w:sz="6" w:space="0"/>
              <w:left w:val="single" w:color="auto" w:sz="6" w:space="0"/>
              <w:bottom w:val="single" w:color="auto" w:sz="6" w:space="0"/>
              <w:right w:val="single" w:color="auto" w:sz="6" w:space="0"/>
              <w:tl2br w:val="nil"/>
              <w:tr2bl w:val="nil"/>
            </w:tcBorders>
            <w:vAlign w:val="center"/>
          </w:tcPr>
          <w:p w14:paraId="37758F05">
            <w:pPr>
              <w:adjustRightInd w:val="0"/>
              <w:snapToGrid w:val="0"/>
              <w:jc w:val="center"/>
              <w:rPr>
                <w:rFonts w:hint="eastAsia" w:ascii="宋体" w:hAnsi="宋体" w:eastAsia="宋体" w:cs="宋体"/>
                <w:color w:val="000000"/>
                <w:sz w:val="24"/>
              </w:rPr>
            </w:pPr>
            <w:r>
              <w:rPr>
                <w:rFonts w:hint="default" w:ascii="宋体" w:hAnsi="宋体" w:cs="宋体"/>
                <w:kern w:val="0"/>
                <w:szCs w:val="21"/>
              </w:rPr>
              <w:t>院内社康站</w:t>
            </w:r>
          </w:p>
        </w:tc>
        <w:tc>
          <w:tcPr>
            <w:tcW w:w="1089" w:type="pct"/>
            <w:tcBorders>
              <w:top w:val="single" w:color="auto" w:sz="6" w:space="0"/>
              <w:left w:val="single" w:color="auto" w:sz="6" w:space="0"/>
              <w:bottom w:val="single" w:color="auto" w:sz="6" w:space="0"/>
              <w:right w:val="single" w:color="auto" w:sz="6" w:space="0"/>
              <w:tl2br w:val="nil"/>
              <w:tr2bl w:val="nil"/>
            </w:tcBorders>
            <w:vAlign w:val="center"/>
          </w:tcPr>
          <w:p w14:paraId="523D48D9">
            <w:pPr>
              <w:adjustRightInd w:val="0"/>
              <w:snapToGrid w:val="0"/>
              <w:jc w:val="center"/>
              <w:rPr>
                <w:rFonts w:hint="eastAsia" w:ascii="宋体" w:hAnsi="宋体" w:eastAsia="宋体" w:cs="宋体"/>
                <w:color w:val="000000"/>
                <w:sz w:val="24"/>
              </w:rPr>
            </w:pPr>
            <w:r>
              <w:rPr>
                <w:rFonts w:hint="default" w:ascii="宋体" w:hAnsi="宋体" w:cs="宋体"/>
                <w:color w:val="000000"/>
                <w:kern w:val="0"/>
                <w:szCs w:val="21"/>
              </w:rPr>
              <w:t>是（与院本部共用）</w:t>
            </w:r>
          </w:p>
        </w:tc>
        <w:tc>
          <w:tcPr>
            <w:tcW w:w="2398" w:type="pct"/>
            <w:tcBorders>
              <w:top w:val="single" w:color="auto" w:sz="6" w:space="0"/>
              <w:left w:val="single" w:color="auto" w:sz="6" w:space="0"/>
              <w:bottom w:val="single" w:color="auto" w:sz="6" w:space="0"/>
              <w:right w:val="single" w:color="auto" w:sz="6" w:space="0"/>
              <w:tl2br w:val="nil"/>
              <w:tr2bl w:val="nil"/>
            </w:tcBorders>
            <w:vAlign w:val="center"/>
          </w:tcPr>
          <w:p w14:paraId="195C6AC6">
            <w:pPr>
              <w:adjustRightInd w:val="0"/>
              <w:snapToGrid w:val="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r>
    </w:tbl>
    <w:p w14:paraId="4A03EDDD">
      <w:pPr>
        <w:widowControl w:val="0"/>
        <w:tabs>
          <w:tab w:val="left" w:pos="420"/>
          <w:tab w:val="left" w:pos="540"/>
        </w:tabs>
        <w:adjustRightInd w:val="0"/>
        <w:snapToGrid w:val="0"/>
        <w:spacing w:line="360" w:lineRule="auto"/>
        <w:jc w:val="both"/>
        <w:rPr>
          <w:rFonts w:hint="eastAsia" w:ascii="宋体" w:hAnsi="宋体" w:eastAsia="宋体" w:cs="宋体"/>
          <w:b/>
          <w:color w:val="FF0000"/>
          <w:kern w:val="2"/>
          <w:sz w:val="24"/>
          <w:szCs w:val="24"/>
          <w:lang w:val="en-US" w:eastAsia="zh-CN" w:bidi="ar-SA"/>
        </w:rPr>
      </w:pPr>
    </w:p>
    <w:p w14:paraId="6562492E">
      <w:pPr>
        <w:widowControl w:val="0"/>
        <w:ind w:left="0" w:leftChars="0" w:firstLine="0" w:firstLineChars="0"/>
        <w:jc w:val="both"/>
        <w:rPr>
          <w:rFonts w:hint="eastAsia" w:ascii="宋体" w:hAnsi="宋体" w:eastAsia="宋体" w:cs="宋体"/>
          <w:kern w:val="2"/>
          <w:sz w:val="21"/>
          <w:szCs w:val="24"/>
          <w:lang w:val="en-US" w:eastAsia="zh-CN" w:bidi="ar-SA"/>
        </w:rPr>
      </w:pPr>
    </w:p>
    <w:p w14:paraId="60DB183B">
      <w:pPr>
        <w:widowControl w:val="0"/>
        <w:spacing w:before="240" w:after="60"/>
        <w:jc w:val="both"/>
        <w:outlineLvl w:val="0"/>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附件五:项目人员需求表</w:t>
      </w:r>
    </w:p>
    <w:p w14:paraId="74E4C9B1">
      <w:pPr>
        <w:spacing w:line="154" w:lineRule="exact"/>
        <w:rPr>
          <w:rFonts w:hint="eastAsia" w:ascii="宋体" w:hAnsi="宋体" w:eastAsia="宋体" w:cs="宋体"/>
          <w:color w:val="auto"/>
        </w:rPr>
      </w:pPr>
    </w:p>
    <w:tbl>
      <w:tblPr>
        <w:tblStyle w:val="514"/>
        <w:tblpPr w:leftFromText="180" w:rightFromText="180" w:vertAnchor="text" w:horzAnchor="page" w:tblpX="1182" w:tblpY="174"/>
        <w:tblOverlap w:val="never"/>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133"/>
        <w:gridCol w:w="1516"/>
        <w:gridCol w:w="6930"/>
      </w:tblGrid>
      <w:tr w14:paraId="1B9B8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97" w:hRule="atLeast"/>
        </w:trPr>
        <w:tc>
          <w:tcPr>
            <w:tcW w:w="1133" w:type="dxa"/>
            <w:shd w:val="clear" w:color="auto" w:fill="FFFFFF"/>
            <w:vAlign w:val="top"/>
          </w:tcPr>
          <w:p w14:paraId="3012175E">
            <w:pPr>
              <w:widowControl w:val="0"/>
              <w:spacing w:before="295" w:line="221" w:lineRule="auto"/>
              <w:ind w:left="214"/>
              <w:jc w:val="both"/>
              <w:rPr>
                <w:rFonts w:hint="eastAsia" w:ascii="宋体" w:hAnsi="宋体" w:eastAsia="宋体" w:cs="宋体"/>
                <w:color w:val="auto"/>
                <w:kern w:val="2"/>
                <w:sz w:val="23"/>
                <w:szCs w:val="23"/>
                <w:lang w:val="en-US" w:eastAsia="en-US" w:bidi="ar-SA"/>
              </w:rPr>
            </w:pPr>
            <w:r>
              <w:rPr>
                <w:rFonts w:hint="eastAsia" w:ascii="宋体" w:hAnsi="宋体" w:eastAsia="宋体" w:cs="宋体"/>
                <w:color w:val="auto"/>
                <w:spacing w:val="7"/>
                <w:kern w:val="2"/>
                <w:sz w:val="23"/>
                <w:szCs w:val="23"/>
                <w:lang w:val="en-US" w:eastAsia="en-US" w:bidi="ar-SA"/>
              </w:rPr>
              <w:t>序号</w:t>
            </w:r>
          </w:p>
        </w:tc>
        <w:tc>
          <w:tcPr>
            <w:tcW w:w="1516" w:type="dxa"/>
            <w:shd w:val="clear" w:color="auto" w:fill="FFFFFF"/>
            <w:vAlign w:val="top"/>
          </w:tcPr>
          <w:p w14:paraId="4748CFCE">
            <w:pPr>
              <w:widowControl w:val="0"/>
              <w:spacing w:before="295" w:line="220" w:lineRule="auto"/>
              <w:ind w:left="360"/>
              <w:jc w:val="both"/>
              <w:rPr>
                <w:rFonts w:hint="eastAsia" w:ascii="宋体" w:hAnsi="宋体" w:eastAsia="宋体" w:cs="宋体"/>
                <w:color w:val="auto"/>
                <w:kern w:val="2"/>
                <w:sz w:val="23"/>
                <w:szCs w:val="23"/>
                <w:lang w:val="en-US" w:eastAsia="en-US" w:bidi="ar-SA"/>
              </w:rPr>
            </w:pPr>
            <w:r>
              <w:rPr>
                <w:rFonts w:hint="eastAsia" w:ascii="宋体" w:hAnsi="宋体" w:eastAsia="宋体" w:cs="宋体"/>
                <w:color w:val="auto"/>
                <w:spacing w:val="4"/>
                <w:kern w:val="2"/>
                <w:sz w:val="23"/>
                <w:szCs w:val="23"/>
                <w:lang w:val="en-US" w:eastAsia="en-US" w:bidi="ar-SA"/>
              </w:rPr>
              <w:t>岗位</w:t>
            </w:r>
          </w:p>
        </w:tc>
        <w:tc>
          <w:tcPr>
            <w:tcW w:w="6930" w:type="dxa"/>
            <w:shd w:val="clear" w:color="auto" w:fill="FFFFFF"/>
            <w:vAlign w:val="top"/>
          </w:tcPr>
          <w:p w14:paraId="6AF5948F">
            <w:pPr>
              <w:widowControl w:val="0"/>
              <w:spacing w:before="292" w:line="219" w:lineRule="auto"/>
              <w:ind w:left="2061"/>
              <w:jc w:val="both"/>
              <w:rPr>
                <w:rFonts w:hint="eastAsia" w:ascii="宋体" w:hAnsi="宋体" w:eastAsia="宋体" w:cs="宋体"/>
                <w:color w:val="auto"/>
                <w:kern w:val="2"/>
                <w:sz w:val="23"/>
                <w:szCs w:val="23"/>
                <w:lang w:val="en-US" w:eastAsia="en-US" w:bidi="ar-SA"/>
              </w:rPr>
            </w:pPr>
            <w:r>
              <w:rPr>
                <w:rFonts w:hint="eastAsia" w:ascii="宋体" w:hAnsi="宋体" w:eastAsia="宋体" w:cs="宋体"/>
                <w:color w:val="auto"/>
                <w:spacing w:val="1"/>
                <w:kern w:val="2"/>
                <w:sz w:val="23"/>
                <w:szCs w:val="23"/>
                <w:lang w:val="en-US" w:eastAsia="en-US" w:bidi="ar-SA"/>
              </w:rPr>
              <w:t>人员基本要求</w:t>
            </w:r>
          </w:p>
        </w:tc>
      </w:tr>
      <w:tr w14:paraId="36BC8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941" w:hRule="atLeast"/>
        </w:trPr>
        <w:tc>
          <w:tcPr>
            <w:tcW w:w="1133" w:type="dxa"/>
            <w:shd w:val="clear" w:color="auto" w:fill="FFFFFF"/>
            <w:vAlign w:val="top"/>
          </w:tcPr>
          <w:p w14:paraId="16B715D6">
            <w:pPr>
              <w:spacing w:line="372" w:lineRule="auto"/>
              <w:rPr>
                <w:rFonts w:hint="eastAsia" w:ascii="宋体" w:hAnsi="宋体" w:eastAsia="宋体" w:cs="宋体"/>
                <w:color w:val="auto"/>
                <w:sz w:val="21"/>
              </w:rPr>
            </w:pPr>
          </w:p>
          <w:p w14:paraId="6CDFA10B">
            <w:pPr>
              <w:widowControl w:val="0"/>
              <w:spacing w:before="75" w:line="184" w:lineRule="auto"/>
              <w:ind w:left="384"/>
              <w:jc w:val="both"/>
              <w:rPr>
                <w:rFonts w:hint="eastAsia" w:ascii="宋体" w:hAnsi="宋体" w:eastAsia="宋体" w:cs="宋体"/>
                <w:color w:val="auto"/>
                <w:kern w:val="2"/>
                <w:sz w:val="23"/>
                <w:szCs w:val="23"/>
                <w:lang w:val="en-US" w:eastAsia="en-US" w:bidi="ar-SA"/>
              </w:rPr>
            </w:pPr>
            <w:r>
              <w:rPr>
                <w:rFonts w:hint="eastAsia" w:ascii="宋体" w:hAnsi="宋体" w:eastAsia="宋体" w:cs="宋体"/>
                <w:color w:val="auto"/>
                <w:kern w:val="2"/>
                <w:sz w:val="23"/>
                <w:szCs w:val="23"/>
                <w:lang w:val="en-US" w:eastAsia="en-US" w:bidi="ar-SA"/>
              </w:rPr>
              <w:t>1</w:t>
            </w:r>
          </w:p>
        </w:tc>
        <w:tc>
          <w:tcPr>
            <w:tcW w:w="1516" w:type="dxa"/>
            <w:shd w:val="clear" w:color="auto" w:fill="FFFFFF"/>
            <w:vAlign w:val="center"/>
          </w:tcPr>
          <w:p w14:paraId="5ED5A472">
            <w:pPr>
              <w:widowControl w:val="0"/>
              <w:spacing w:before="242" w:line="220" w:lineRule="auto"/>
              <w:ind w:left="130"/>
              <w:jc w:val="center"/>
              <w:rPr>
                <w:rFonts w:hint="eastAsia" w:ascii="宋体" w:hAnsi="宋体" w:eastAsia="宋体" w:cs="宋体"/>
                <w:color w:val="auto"/>
                <w:kern w:val="2"/>
                <w:sz w:val="23"/>
                <w:szCs w:val="23"/>
                <w:lang w:val="en-US" w:eastAsia="en-US" w:bidi="ar-SA"/>
              </w:rPr>
            </w:pPr>
            <w:r>
              <w:rPr>
                <w:rFonts w:hint="eastAsia" w:ascii="宋体" w:hAnsi="宋体" w:eastAsia="宋体" w:cs="宋体"/>
                <w:color w:val="auto"/>
                <w:spacing w:val="5"/>
                <w:kern w:val="2"/>
                <w:sz w:val="23"/>
                <w:szCs w:val="23"/>
                <w:lang w:val="en-US" w:eastAsia="en-US" w:bidi="ar-SA"/>
              </w:rPr>
              <w:t>运营驻点</w:t>
            </w:r>
          </w:p>
          <w:p w14:paraId="415F0450">
            <w:pPr>
              <w:widowControl w:val="0"/>
              <w:spacing w:before="36" w:line="221" w:lineRule="auto"/>
              <w:ind w:left="360"/>
              <w:jc w:val="center"/>
              <w:rPr>
                <w:rFonts w:hint="eastAsia" w:ascii="宋体" w:hAnsi="宋体" w:eastAsia="宋体" w:cs="宋体"/>
                <w:color w:val="auto"/>
                <w:kern w:val="2"/>
                <w:sz w:val="23"/>
                <w:szCs w:val="23"/>
                <w:lang w:val="en-US" w:eastAsia="en-US" w:bidi="ar-SA"/>
              </w:rPr>
            </w:pPr>
            <w:r>
              <w:rPr>
                <w:rFonts w:hint="eastAsia" w:ascii="宋体" w:hAnsi="宋体" w:eastAsia="宋体" w:cs="宋体"/>
                <w:color w:val="auto"/>
                <w:spacing w:val="15"/>
                <w:kern w:val="2"/>
                <w:sz w:val="23"/>
                <w:szCs w:val="23"/>
                <w:lang w:val="en-US" w:eastAsia="en-US" w:bidi="ar-SA"/>
              </w:rPr>
              <w:t>人员</w:t>
            </w:r>
          </w:p>
        </w:tc>
        <w:tc>
          <w:tcPr>
            <w:tcW w:w="6930" w:type="dxa"/>
            <w:shd w:val="clear" w:color="auto" w:fill="FFFFFF"/>
            <w:vAlign w:val="center"/>
          </w:tcPr>
          <w:p w14:paraId="3A074133">
            <w:pPr>
              <w:keepNext w:val="0"/>
              <w:keepLines w:val="0"/>
              <w:widowControl/>
              <w:suppressLineNumbers w:val="0"/>
              <w:adjustRightInd w:val="0"/>
              <w:snapToGrid w:val="0"/>
              <w:spacing w:before="0" w:beforeAutospacing="0" w:after="0" w:afterAutospacing="0"/>
              <w:ind w:left="0" w:right="0" w:firstLine="420" w:firstLineChars="200"/>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身体健康，需24小时有工作人员在岗，</w:t>
            </w:r>
            <w:r>
              <w:rPr>
                <w:rFonts w:hint="eastAsia" w:ascii="宋体" w:hAnsi="宋体" w:cs="宋体"/>
                <w:color w:val="000000"/>
                <w:kern w:val="0"/>
                <w:szCs w:val="21"/>
                <w:lang w:eastAsia="zh-CN" w:bidi="ar"/>
              </w:rPr>
              <w:t>上岗前</w:t>
            </w:r>
            <w:r>
              <w:rPr>
                <w:rFonts w:hint="eastAsia" w:ascii="宋体" w:hAnsi="宋体" w:cs="宋体"/>
                <w:color w:val="000000"/>
                <w:kern w:val="0"/>
                <w:szCs w:val="21"/>
                <w:lang w:bidi="ar"/>
              </w:rPr>
              <w:t>必须是经过严格培训考核</w:t>
            </w:r>
            <w:r>
              <w:rPr>
                <w:rFonts w:hint="eastAsia" w:ascii="宋体" w:hAnsi="宋体" w:cs="宋体"/>
                <w:color w:val="000000"/>
                <w:kern w:val="0"/>
                <w:szCs w:val="21"/>
                <w:lang w:eastAsia="zh-CN" w:bidi="ar"/>
              </w:rPr>
              <w:t>且合格。</w:t>
            </w:r>
            <w:r>
              <w:rPr>
                <w:rFonts w:hint="eastAsia" w:ascii="宋体" w:hAnsi="宋体" w:cs="宋体"/>
                <w:color w:val="000000"/>
                <w:kern w:val="0"/>
                <w:szCs w:val="21"/>
                <w:lang w:bidi="ar"/>
              </w:rPr>
              <w:t>具备废气处理设施与设备的维护、故障修理及耗材的更换</w:t>
            </w:r>
            <w:r>
              <w:rPr>
                <w:rFonts w:hint="eastAsia" w:ascii="宋体" w:hAnsi="宋体" w:cs="宋体"/>
                <w:color w:val="000000"/>
                <w:kern w:val="0"/>
                <w:szCs w:val="21"/>
                <w:lang w:val="en-US" w:eastAsia="zh-CN" w:bidi="ar"/>
              </w:rPr>
              <w:t>技能</w:t>
            </w:r>
            <w:r>
              <w:rPr>
                <w:rFonts w:hint="eastAsia" w:ascii="宋体" w:hAnsi="宋体" w:cs="宋体"/>
                <w:color w:val="000000"/>
                <w:kern w:val="0"/>
                <w:szCs w:val="21"/>
                <w:lang w:bidi="ar"/>
              </w:rPr>
              <w:t>，需准确监测进出水水质参数，完成自动在线监控设备的运维工作，并能快速应对突发事故。同时，负责与</w:t>
            </w:r>
            <w:r>
              <w:rPr>
                <w:rFonts w:hint="eastAsia" w:ascii="宋体" w:hAnsi="宋体" w:cs="宋体"/>
                <w:color w:val="000000"/>
                <w:kern w:val="0"/>
                <w:szCs w:val="21"/>
                <w:lang w:eastAsia="zh-CN" w:bidi="ar"/>
              </w:rPr>
              <w:t>采购人</w:t>
            </w:r>
            <w:r>
              <w:rPr>
                <w:rFonts w:hint="eastAsia" w:ascii="宋体" w:hAnsi="宋体" w:cs="宋体"/>
                <w:color w:val="000000"/>
                <w:kern w:val="0"/>
                <w:szCs w:val="21"/>
                <w:lang w:bidi="ar"/>
              </w:rPr>
              <w:t>及政府部门的协调沟通。</w:t>
            </w:r>
          </w:p>
          <w:p w14:paraId="6FF06B97">
            <w:pPr>
              <w:widowControl/>
              <w:adjustRightInd w:val="0"/>
              <w:snapToGrid w:val="0"/>
              <w:spacing w:before="0" w:line="240" w:lineRule="auto"/>
              <w:ind w:firstLine="420" w:firstLineChars="200"/>
              <w:jc w:val="left"/>
              <w:textAlignment w:val="center"/>
              <w:rPr>
                <w:rFonts w:hint="eastAsia" w:ascii="宋体" w:hAnsi="宋体" w:eastAsia="宋体" w:cs="宋体"/>
                <w:color w:val="auto"/>
                <w:kern w:val="2"/>
                <w:sz w:val="23"/>
                <w:szCs w:val="23"/>
                <w:lang w:val="en-US" w:eastAsia="en-US" w:bidi="ar-SA"/>
              </w:rPr>
            </w:pPr>
            <w:r>
              <w:rPr>
                <w:rFonts w:hint="eastAsia" w:ascii="宋体" w:hAnsi="宋体" w:eastAsia="宋体" w:cs="宋体"/>
                <w:color w:val="000000"/>
                <w:kern w:val="0"/>
                <w:sz w:val="21"/>
                <w:szCs w:val="21"/>
                <w:lang w:val="en-US" w:eastAsia="en-US" w:bidi="ar"/>
              </w:rPr>
              <w:t>持有特种作业操作证</w:t>
            </w:r>
            <w:r>
              <w:rPr>
                <w:rFonts w:hint="eastAsia" w:ascii="宋体" w:hAnsi="宋体" w:eastAsia="宋体" w:cs="宋体"/>
                <w:color w:val="000000"/>
                <w:kern w:val="0"/>
                <w:sz w:val="21"/>
                <w:szCs w:val="21"/>
                <w:lang w:val="en-US" w:eastAsia="zh-CN" w:bidi="ar"/>
              </w:rPr>
              <w:t>（作业类别：电工作业）或</w:t>
            </w:r>
            <w:r>
              <w:rPr>
                <w:rFonts w:hint="eastAsia" w:ascii="宋体" w:hAnsi="宋体" w:eastAsia="宋体" w:cs="宋体"/>
                <w:color w:val="000000"/>
                <w:kern w:val="0"/>
                <w:sz w:val="21"/>
                <w:szCs w:val="21"/>
                <w:lang w:val="en-US" w:eastAsia="en-US" w:bidi="ar"/>
              </w:rPr>
              <w:t>污水处理相关证书</w:t>
            </w:r>
            <w:r>
              <w:rPr>
                <w:rFonts w:hint="eastAsia" w:ascii="宋体" w:hAnsi="宋体" w:eastAsia="宋体" w:cs="宋体"/>
                <w:color w:val="000000"/>
                <w:kern w:val="0"/>
                <w:sz w:val="21"/>
                <w:szCs w:val="21"/>
                <w:lang w:val="en-US" w:eastAsia="zh-CN" w:bidi="ar"/>
              </w:rPr>
              <w:t>（运营驻点</w:t>
            </w:r>
            <w:r>
              <w:rPr>
                <w:rFonts w:hint="eastAsia" w:ascii="宋体" w:hAnsi="宋体" w:eastAsia="宋体" w:cs="宋体"/>
                <w:color w:val="000000"/>
                <w:kern w:val="0"/>
                <w:sz w:val="21"/>
                <w:szCs w:val="21"/>
                <w:lang w:val="en-US" w:eastAsia="en-US" w:bidi="ar"/>
              </w:rPr>
              <w:t>团队人员配置需确保上述两类证书均被覆盖</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en-US" w:bidi="ar"/>
              </w:rPr>
              <w:t>。</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en-US" w:bidi="ar"/>
              </w:rPr>
              <w:t>中标人应在合同签订后、人员进场前，将拟派驻人员的</w:t>
            </w:r>
            <w:r>
              <w:rPr>
                <w:rFonts w:hint="eastAsia" w:ascii="宋体" w:hAnsi="宋体" w:eastAsia="宋体" w:cs="宋体"/>
                <w:color w:val="000000"/>
                <w:kern w:val="0"/>
                <w:sz w:val="21"/>
                <w:szCs w:val="21"/>
                <w:lang w:val="en-US" w:eastAsia="zh-CN" w:bidi="ar"/>
              </w:rPr>
              <w:t>相关</w:t>
            </w:r>
            <w:r>
              <w:rPr>
                <w:rFonts w:hint="eastAsia" w:ascii="宋体" w:hAnsi="宋体" w:eastAsia="宋体" w:cs="宋体"/>
                <w:color w:val="000000"/>
                <w:kern w:val="0"/>
                <w:sz w:val="21"/>
                <w:szCs w:val="21"/>
                <w:lang w:val="en-US" w:eastAsia="en-US" w:bidi="ar"/>
              </w:rPr>
              <w:t>证书复印件提交采购人备案核验。如发现证书不实或无法满足配备要求，采购人有权取消其中标资格，并依法追究其违约责任。</w:t>
            </w:r>
            <w:r>
              <w:rPr>
                <w:rFonts w:hint="eastAsia" w:ascii="宋体" w:hAnsi="宋体" w:eastAsia="宋体" w:cs="宋体"/>
                <w:color w:val="000000"/>
                <w:kern w:val="0"/>
                <w:sz w:val="21"/>
                <w:szCs w:val="21"/>
                <w:lang w:val="en-US" w:eastAsia="zh-CN" w:bidi="ar"/>
              </w:rPr>
              <w:t>）</w:t>
            </w:r>
          </w:p>
        </w:tc>
      </w:tr>
    </w:tbl>
    <w:p w14:paraId="4CD889B8">
      <w:pPr>
        <w:rPr>
          <w:rFonts w:hint="eastAsia" w:ascii="宋体" w:hAnsi="宋体" w:eastAsia="宋体" w:cs="宋体"/>
        </w:rPr>
      </w:pPr>
    </w:p>
    <w:p w14:paraId="34A82DEB">
      <w:pPr>
        <w:widowControl/>
        <w:spacing w:line="360" w:lineRule="auto"/>
        <w:jc w:val="both"/>
        <w:rPr>
          <w:rFonts w:hint="eastAsia" w:ascii="仿宋" w:hAnsi="仿宋" w:eastAsia="仿宋" w:cs="仿宋"/>
          <w:sz w:val="30"/>
          <w:szCs w:val="30"/>
          <w:highlight w:val="none"/>
          <w:u w:val="single"/>
          <w:lang w:val="en-US" w:eastAsia="zh-CN"/>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 Yb 2gj">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1AB74">
    <w:pPr>
      <w:pStyle w:val="34"/>
      <w:framePr w:wrap="around" w:vAnchor="text" w:hAnchor="margin" w:xAlign="center" w:y="1"/>
      <w:rPr>
        <w:rStyle w:val="56"/>
      </w:rPr>
    </w:pPr>
    <w:r>
      <w:rPr>
        <w:rStyle w:val="56"/>
      </w:rPr>
      <w:fldChar w:fldCharType="begin"/>
    </w:r>
    <w:r>
      <w:rPr>
        <w:rStyle w:val="56"/>
      </w:rPr>
      <w:instrText xml:space="preserve">PAGE  </w:instrText>
    </w:r>
    <w:r>
      <w:rPr>
        <w:rStyle w:val="56"/>
      </w:rPr>
      <w:fldChar w:fldCharType="separate"/>
    </w:r>
    <w:r>
      <w:rPr>
        <w:rStyle w:val="56"/>
      </w:rPr>
      <w:t>5</w:t>
    </w:r>
    <w:r>
      <w:rPr>
        <w:rStyle w:val="56"/>
      </w:rPr>
      <w:fldChar w:fldCharType="end"/>
    </w:r>
  </w:p>
  <w:p w14:paraId="1F51AF9D">
    <w:pPr>
      <w:pStyle w:val="34"/>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4E49">
    <w:pPr>
      <w:pStyle w:val="35"/>
      <w:tabs>
        <w:tab w:val="center" w:pos="4819"/>
        <w:tab w:val="right" w:pos="9638"/>
      </w:tabs>
      <w:jc w:val="left"/>
      <w:rPr>
        <w:rFonts w:hint="eastAsia" w:ascii="宋体" w:hAnsi="宋体" w:eastAsia="宋体"/>
        <w:lang w:eastAsia="zh-CN"/>
      </w:rPr>
    </w:pPr>
    <w:r>
      <w:tab/>
    </w:r>
    <w:r>
      <w:rPr>
        <w:rFonts w:hint="eastAsia" w:ascii="宋体" w:hAnsi="宋体"/>
      </w:rPr>
      <w:t>项目名称：</w:t>
    </w:r>
    <w:r>
      <w:rPr>
        <w:rFonts w:hint="eastAsia" w:ascii="宋体" w:hAnsi="宋体"/>
        <w:lang w:eastAsia="zh-CN"/>
      </w:rPr>
      <w:t>污水处理站外包服务（重新采购第1次）项目</w:t>
    </w:r>
    <w:r>
      <w:rPr>
        <w:rFonts w:hint="eastAsia" w:ascii="宋体" w:hAnsi="宋体"/>
      </w:rPr>
      <w:t xml:space="preserve">               项目编号：</w:t>
    </w:r>
    <w:r>
      <w:rPr>
        <w:rFonts w:hint="eastAsia" w:ascii="宋体" w:hAnsi="宋体"/>
        <w:lang w:eastAsia="zh-CN"/>
      </w:rPr>
      <w:t>LGZXDL-2026-00163（LGQRMYY-2026014A）</w:t>
    </w:r>
  </w:p>
  <w:p w14:paraId="64FBD516">
    <w:pPr>
      <w:pStyle w:val="35"/>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pStyle w:val="400"/>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2"/>
    <w:multiLevelType w:val="multilevel"/>
    <w:tmpl w:val="00000002"/>
    <w:lvl w:ilvl="0" w:tentative="0">
      <w:start w:val="1"/>
      <w:numFmt w:val="japaneseCounting"/>
      <w:pStyle w:val="26"/>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3"/>
    <w:multiLevelType w:val="multilevel"/>
    <w:tmpl w:val="00000003"/>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5">
    <w:nsid w:val="03BF77FF"/>
    <w:multiLevelType w:val="multilevel"/>
    <w:tmpl w:val="03BF77FF"/>
    <w:lvl w:ilvl="0" w:tentative="0">
      <w:start w:val="13"/>
      <w:numFmt w:val="decimal"/>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0DD2AD13"/>
    <w:multiLevelType w:val="singleLevel"/>
    <w:tmpl w:val="0DD2AD13"/>
    <w:lvl w:ilvl="0" w:tentative="0">
      <w:start w:val="3"/>
      <w:numFmt w:val="decimal"/>
      <w:suff w:val="nothing"/>
      <w:lvlText w:val="%1、"/>
      <w:lvlJc w:val="left"/>
    </w:lvl>
  </w:abstractNum>
  <w:abstractNum w:abstractNumId="7">
    <w:nsid w:val="35344BC8"/>
    <w:multiLevelType w:val="multilevel"/>
    <w:tmpl w:val="35344BC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7BC6897"/>
    <w:multiLevelType w:val="multilevel"/>
    <w:tmpl w:val="67BC6897"/>
    <w:lvl w:ilvl="0" w:tentative="0">
      <w:start w:val="1"/>
      <w:numFmt w:val="chineseCountingThousand"/>
      <w:lvlText w:val="%1、"/>
      <w:lvlJc w:val="left"/>
      <w:pPr>
        <w:tabs>
          <w:tab w:val="left" w:pos="562"/>
        </w:tabs>
        <w:ind w:left="1192" w:hanging="420"/>
      </w:pPr>
    </w:lvl>
    <w:lvl w:ilvl="1" w:tentative="0">
      <w:start w:val="1"/>
      <w:numFmt w:val="lowerLetter"/>
      <w:lvlText w:val="%2)"/>
      <w:lvlJc w:val="left"/>
      <w:pPr>
        <w:tabs>
          <w:tab w:val="left" w:pos="704"/>
        </w:tabs>
        <w:ind w:left="704" w:hanging="420"/>
      </w:pPr>
    </w:lvl>
    <w:lvl w:ilvl="2" w:tentative="0">
      <w:start w:val="1"/>
      <w:numFmt w:val="lowerRoman"/>
      <w:lvlText w:val="%3."/>
      <w:lvlJc w:val="right"/>
      <w:pPr>
        <w:tabs>
          <w:tab w:val="left" w:pos="1124"/>
        </w:tabs>
        <w:ind w:left="1124" w:hanging="420"/>
      </w:pPr>
    </w:lvl>
    <w:lvl w:ilvl="3" w:tentative="0">
      <w:start w:val="1"/>
      <w:numFmt w:val="decimal"/>
      <w:lvlText w:val="%4."/>
      <w:lvlJc w:val="left"/>
      <w:pPr>
        <w:tabs>
          <w:tab w:val="left" w:pos="1544"/>
        </w:tabs>
        <w:ind w:left="1544" w:hanging="420"/>
      </w:pPr>
    </w:lvl>
    <w:lvl w:ilvl="4" w:tentative="0">
      <w:start w:val="1"/>
      <w:numFmt w:val="lowerLetter"/>
      <w:lvlText w:val="%5)"/>
      <w:lvlJc w:val="left"/>
      <w:pPr>
        <w:tabs>
          <w:tab w:val="left" w:pos="1964"/>
        </w:tabs>
        <w:ind w:left="1964" w:hanging="420"/>
      </w:pPr>
    </w:lvl>
    <w:lvl w:ilvl="5" w:tentative="0">
      <w:start w:val="1"/>
      <w:numFmt w:val="lowerRoman"/>
      <w:lvlText w:val="%6."/>
      <w:lvlJc w:val="right"/>
      <w:pPr>
        <w:tabs>
          <w:tab w:val="left" w:pos="2384"/>
        </w:tabs>
        <w:ind w:left="2384" w:hanging="420"/>
      </w:pPr>
    </w:lvl>
    <w:lvl w:ilvl="6" w:tentative="0">
      <w:start w:val="1"/>
      <w:numFmt w:val="decimal"/>
      <w:lvlText w:val="%7."/>
      <w:lvlJc w:val="left"/>
      <w:pPr>
        <w:tabs>
          <w:tab w:val="left" w:pos="2804"/>
        </w:tabs>
        <w:ind w:left="2804" w:hanging="420"/>
      </w:pPr>
    </w:lvl>
    <w:lvl w:ilvl="7" w:tentative="0">
      <w:start w:val="1"/>
      <w:numFmt w:val="lowerLetter"/>
      <w:lvlText w:val="%8)"/>
      <w:lvlJc w:val="left"/>
      <w:pPr>
        <w:tabs>
          <w:tab w:val="left" w:pos="3224"/>
        </w:tabs>
        <w:ind w:left="3224" w:hanging="420"/>
      </w:pPr>
    </w:lvl>
    <w:lvl w:ilvl="8" w:tentative="0">
      <w:start w:val="1"/>
      <w:numFmt w:val="lowerRoman"/>
      <w:lvlText w:val="%9."/>
      <w:lvlJc w:val="right"/>
      <w:pPr>
        <w:tabs>
          <w:tab w:val="left" w:pos="3644"/>
        </w:tabs>
        <w:ind w:left="3644" w:hanging="420"/>
      </w:pPr>
    </w:lvl>
  </w:abstractNum>
  <w:abstractNum w:abstractNumId="9">
    <w:nsid w:val="7ECD554B"/>
    <w:multiLevelType w:val="multilevel"/>
    <w:tmpl w:val="7ECD554B"/>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num w:numId="1">
    <w:abstractNumId w:val="9"/>
  </w:num>
  <w:num w:numId="2">
    <w:abstractNumId w:val="3"/>
  </w:num>
  <w:num w:numId="3">
    <w:abstractNumId w:val="2"/>
  </w:num>
  <w:num w:numId="4">
    <w:abstractNumId w:val="6"/>
  </w:num>
  <w:num w:numId="5">
    <w:abstractNumId w:val="4"/>
  </w:num>
  <w:num w:numId="6">
    <w:abstractNumId w:val="1"/>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M2YmRlNDU3NGEzNjI1NDQyMDllNWVlNzk1MzhhMzIifQ=="/>
  </w:docVars>
  <w:rsids>
    <w:rsidRoot w:val="00073A58"/>
    <w:rsid w:val="00006698"/>
    <w:rsid w:val="00011290"/>
    <w:rsid w:val="00015B64"/>
    <w:rsid w:val="00020A40"/>
    <w:rsid w:val="00023C12"/>
    <w:rsid w:val="00036C5A"/>
    <w:rsid w:val="0004607B"/>
    <w:rsid w:val="00051BB2"/>
    <w:rsid w:val="000573A6"/>
    <w:rsid w:val="00073A58"/>
    <w:rsid w:val="000B35C8"/>
    <w:rsid w:val="000B6F26"/>
    <w:rsid w:val="000E3549"/>
    <w:rsid w:val="000E5F74"/>
    <w:rsid w:val="000F78C8"/>
    <w:rsid w:val="001063E7"/>
    <w:rsid w:val="00121C23"/>
    <w:rsid w:val="00124013"/>
    <w:rsid w:val="00124DE1"/>
    <w:rsid w:val="00126E79"/>
    <w:rsid w:val="00140B17"/>
    <w:rsid w:val="001741A4"/>
    <w:rsid w:val="001756A7"/>
    <w:rsid w:val="001914AB"/>
    <w:rsid w:val="001948AD"/>
    <w:rsid w:val="001A7D2B"/>
    <w:rsid w:val="001C7FE3"/>
    <w:rsid w:val="001E11F1"/>
    <w:rsid w:val="001E776B"/>
    <w:rsid w:val="001F078B"/>
    <w:rsid w:val="001F1CF0"/>
    <w:rsid w:val="002020A8"/>
    <w:rsid w:val="00203D7D"/>
    <w:rsid w:val="00213F9F"/>
    <w:rsid w:val="00250B67"/>
    <w:rsid w:val="002555CA"/>
    <w:rsid w:val="00260905"/>
    <w:rsid w:val="0027254F"/>
    <w:rsid w:val="00286DB8"/>
    <w:rsid w:val="00294AF3"/>
    <w:rsid w:val="002A093B"/>
    <w:rsid w:val="002A12FA"/>
    <w:rsid w:val="002B31AB"/>
    <w:rsid w:val="002D2AB7"/>
    <w:rsid w:val="002E0EC4"/>
    <w:rsid w:val="002F03CE"/>
    <w:rsid w:val="00313EF5"/>
    <w:rsid w:val="003163CA"/>
    <w:rsid w:val="00320ADE"/>
    <w:rsid w:val="003219B6"/>
    <w:rsid w:val="00364C74"/>
    <w:rsid w:val="00367ED1"/>
    <w:rsid w:val="00374E88"/>
    <w:rsid w:val="00387EC8"/>
    <w:rsid w:val="00395C76"/>
    <w:rsid w:val="003A7269"/>
    <w:rsid w:val="003B0B0F"/>
    <w:rsid w:val="003B213F"/>
    <w:rsid w:val="003B56DE"/>
    <w:rsid w:val="003D1A03"/>
    <w:rsid w:val="003E4E8A"/>
    <w:rsid w:val="00421084"/>
    <w:rsid w:val="00424850"/>
    <w:rsid w:val="00431EBD"/>
    <w:rsid w:val="00436AE2"/>
    <w:rsid w:val="00452666"/>
    <w:rsid w:val="00464631"/>
    <w:rsid w:val="004731ED"/>
    <w:rsid w:val="00493E17"/>
    <w:rsid w:val="004B0F90"/>
    <w:rsid w:val="004C5FD9"/>
    <w:rsid w:val="004C7381"/>
    <w:rsid w:val="004E1F1D"/>
    <w:rsid w:val="004F0481"/>
    <w:rsid w:val="00535C22"/>
    <w:rsid w:val="00552CA8"/>
    <w:rsid w:val="00556420"/>
    <w:rsid w:val="0058588C"/>
    <w:rsid w:val="00595BC2"/>
    <w:rsid w:val="005B3C6B"/>
    <w:rsid w:val="005B45FA"/>
    <w:rsid w:val="005E03C4"/>
    <w:rsid w:val="00631ABF"/>
    <w:rsid w:val="006614AD"/>
    <w:rsid w:val="0066596F"/>
    <w:rsid w:val="006859F3"/>
    <w:rsid w:val="00697293"/>
    <w:rsid w:val="006D5D74"/>
    <w:rsid w:val="006F60A0"/>
    <w:rsid w:val="007114E2"/>
    <w:rsid w:val="00742824"/>
    <w:rsid w:val="007542B7"/>
    <w:rsid w:val="00777B3B"/>
    <w:rsid w:val="00795B94"/>
    <w:rsid w:val="007B4BEE"/>
    <w:rsid w:val="007B4EE7"/>
    <w:rsid w:val="007C3B48"/>
    <w:rsid w:val="007C45B2"/>
    <w:rsid w:val="007E7669"/>
    <w:rsid w:val="007F4FD8"/>
    <w:rsid w:val="00803DC0"/>
    <w:rsid w:val="00810B4B"/>
    <w:rsid w:val="00814423"/>
    <w:rsid w:val="008722D7"/>
    <w:rsid w:val="00883C59"/>
    <w:rsid w:val="00886986"/>
    <w:rsid w:val="008878A0"/>
    <w:rsid w:val="008E38EC"/>
    <w:rsid w:val="008F2898"/>
    <w:rsid w:val="00927A58"/>
    <w:rsid w:val="009654F8"/>
    <w:rsid w:val="00966BDF"/>
    <w:rsid w:val="009C1230"/>
    <w:rsid w:val="009C6578"/>
    <w:rsid w:val="009E1921"/>
    <w:rsid w:val="00A1258E"/>
    <w:rsid w:val="00A15BF2"/>
    <w:rsid w:val="00A21A00"/>
    <w:rsid w:val="00A300F8"/>
    <w:rsid w:val="00A46B01"/>
    <w:rsid w:val="00A47108"/>
    <w:rsid w:val="00A67C72"/>
    <w:rsid w:val="00A71BE3"/>
    <w:rsid w:val="00A9010E"/>
    <w:rsid w:val="00A91059"/>
    <w:rsid w:val="00AD2F0D"/>
    <w:rsid w:val="00AD7023"/>
    <w:rsid w:val="00AD7639"/>
    <w:rsid w:val="00AF0335"/>
    <w:rsid w:val="00AF7EBC"/>
    <w:rsid w:val="00B072C2"/>
    <w:rsid w:val="00B21854"/>
    <w:rsid w:val="00B36340"/>
    <w:rsid w:val="00B41645"/>
    <w:rsid w:val="00B41CF3"/>
    <w:rsid w:val="00B5563D"/>
    <w:rsid w:val="00B66E2A"/>
    <w:rsid w:val="00B67545"/>
    <w:rsid w:val="00B70398"/>
    <w:rsid w:val="00B73CE0"/>
    <w:rsid w:val="00B803B1"/>
    <w:rsid w:val="00B84746"/>
    <w:rsid w:val="00BC2BA1"/>
    <w:rsid w:val="00BC5CF9"/>
    <w:rsid w:val="00BC6297"/>
    <w:rsid w:val="00BD0976"/>
    <w:rsid w:val="00BD2B7B"/>
    <w:rsid w:val="00BD4A60"/>
    <w:rsid w:val="00BE3019"/>
    <w:rsid w:val="00BE3526"/>
    <w:rsid w:val="00C24089"/>
    <w:rsid w:val="00C2767A"/>
    <w:rsid w:val="00C52EEB"/>
    <w:rsid w:val="00C60BAC"/>
    <w:rsid w:val="00C715C7"/>
    <w:rsid w:val="00C81005"/>
    <w:rsid w:val="00C97216"/>
    <w:rsid w:val="00CA5370"/>
    <w:rsid w:val="00CC2F1F"/>
    <w:rsid w:val="00CE3130"/>
    <w:rsid w:val="00CE58CE"/>
    <w:rsid w:val="00CE5BB8"/>
    <w:rsid w:val="00CF0FA6"/>
    <w:rsid w:val="00D011CE"/>
    <w:rsid w:val="00D1068E"/>
    <w:rsid w:val="00D14EA0"/>
    <w:rsid w:val="00D17A76"/>
    <w:rsid w:val="00D23E02"/>
    <w:rsid w:val="00D27DD4"/>
    <w:rsid w:val="00D40FFA"/>
    <w:rsid w:val="00D41C7D"/>
    <w:rsid w:val="00D43677"/>
    <w:rsid w:val="00D517B8"/>
    <w:rsid w:val="00D8265A"/>
    <w:rsid w:val="00D86F09"/>
    <w:rsid w:val="00D902C8"/>
    <w:rsid w:val="00DA1DD7"/>
    <w:rsid w:val="00DB19CC"/>
    <w:rsid w:val="00DB5704"/>
    <w:rsid w:val="00DB7C13"/>
    <w:rsid w:val="00DE3557"/>
    <w:rsid w:val="00DE3565"/>
    <w:rsid w:val="00DF12A3"/>
    <w:rsid w:val="00E07FD1"/>
    <w:rsid w:val="00E10BE4"/>
    <w:rsid w:val="00E36C3B"/>
    <w:rsid w:val="00E546BE"/>
    <w:rsid w:val="00E66F50"/>
    <w:rsid w:val="00E85808"/>
    <w:rsid w:val="00E87F0F"/>
    <w:rsid w:val="00EA1B0C"/>
    <w:rsid w:val="00EA3E67"/>
    <w:rsid w:val="00EB51F3"/>
    <w:rsid w:val="00EB6D25"/>
    <w:rsid w:val="00EC0946"/>
    <w:rsid w:val="00EC50B3"/>
    <w:rsid w:val="00EC7B33"/>
    <w:rsid w:val="00EF01F0"/>
    <w:rsid w:val="00EF0476"/>
    <w:rsid w:val="00F329BB"/>
    <w:rsid w:val="00F474AC"/>
    <w:rsid w:val="00F479A5"/>
    <w:rsid w:val="00F47FC5"/>
    <w:rsid w:val="00F80400"/>
    <w:rsid w:val="00FA506F"/>
    <w:rsid w:val="00FA5C2E"/>
    <w:rsid w:val="00FB0D15"/>
    <w:rsid w:val="00FB70FC"/>
    <w:rsid w:val="00FD3959"/>
    <w:rsid w:val="00FD771B"/>
    <w:rsid w:val="00FE7DC5"/>
    <w:rsid w:val="00FF274F"/>
    <w:rsid w:val="01303AC5"/>
    <w:rsid w:val="013E2686"/>
    <w:rsid w:val="01483505"/>
    <w:rsid w:val="01545A05"/>
    <w:rsid w:val="01C261B9"/>
    <w:rsid w:val="01D0151C"/>
    <w:rsid w:val="02072A78"/>
    <w:rsid w:val="0213141D"/>
    <w:rsid w:val="02A22F82"/>
    <w:rsid w:val="03661A20"/>
    <w:rsid w:val="03C53EEA"/>
    <w:rsid w:val="03FA6D38"/>
    <w:rsid w:val="042A0CA0"/>
    <w:rsid w:val="04A94FDC"/>
    <w:rsid w:val="04F80D9E"/>
    <w:rsid w:val="05243941"/>
    <w:rsid w:val="052D6C99"/>
    <w:rsid w:val="057C3D1C"/>
    <w:rsid w:val="05B178CA"/>
    <w:rsid w:val="05B86E29"/>
    <w:rsid w:val="05D76C05"/>
    <w:rsid w:val="05F501C5"/>
    <w:rsid w:val="069D39AB"/>
    <w:rsid w:val="078312C9"/>
    <w:rsid w:val="078E1545"/>
    <w:rsid w:val="081E6049"/>
    <w:rsid w:val="083E4BF0"/>
    <w:rsid w:val="08AC25CB"/>
    <w:rsid w:val="08FA3E86"/>
    <w:rsid w:val="0958772C"/>
    <w:rsid w:val="09660687"/>
    <w:rsid w:val="09D83D2A"/>
    <w:rsid w:val="09DC47EA"/>
    <w:rsid w:val="0A382368"/>
    <w:rsid w:val="0B15022D"/>
    <w:rsid w:val="0B1A1A6E"/>
    <w:rsid w:val="0B3537E8"/>
    <w:rsid w:val="0B4368DB"/>
    <w:rsid w:val="0B565E48"/>
    <w:rsid w:val="0B813B06"/>
    <w:rsid w:val="0C56527D"/>
    <w:rsid w:val="0C576503"/>
    <w:rsid w:val="0CBB4B8B"/>
    <w:rsid w:val="0CEC568C"/>
    <w:rsid w:val="0CF956B3"/>
    <w:rsid w:val="0DDF1DCE"/>
    <w:rsid w:val="0DEE2D3E"/>
    <w:rsid w:val="0E024468"/>
    <w:rsid w:val="0E525370"/>
    <w:rsid w:val="0E8518F4"/>
    <w:rsid w:val="0EFD3FF1"/>
    <w:rsid w:val="0F06693D"/>
    <w:rsid w:val="0F2D3FA2"/>
    <w:rsid w:val="0F4F660B"/>
    <w:rsid w:val="0F515C7A"/>
    <w:rsid w:val="101822F4"/>
    <w:rsid w:val="103B4960"/>
    <w:rsid w:val="110F2985"/>
    <w:rsid w:val="112234DC"/>
    <w:rsid w:val="112E0021"/>
    <w:rsid w:val="113B2D40"/>
    <w:rsid w:val="1149130B"/>
    <w:rsid w:val="11E3705D"/>
    <w:rsid w:val="120D7343"/>
    <w:rsid w:val="123003A2"/>
    <w:rsid w:val="1273123F"/>
    <w:rsid w:val="136361B5"/>
    <w:rsid w:val="137B1518"/>
    <w:rsid w:val="14096B23"/>
    <w:rsid w:val="141C1C2F"/>
    <w:rsid w:val="14223741"/>
    <w:rsid w:val="142A107F"/>
    <w:rsid w:val="142C636E"/>
    <w:rsid w:val="143A0A8B"/>
    <w:rsid w:val="148E0471"/>
    <w:rsid w:val="16833EB6"/>
    <w:rsid w:val="16F14995"/>
    <w:rsid w:val="17554377"/>
    <w:rsid w:val="1804388A"/>
    <w:rsid w:val="18584184"/>
    <w:rsid w:val="19781961"/>
    <w:rsid w:val="1A1245E3"/>
    <w:rsid w:val="1A530AF8"/>
    <w:rsid w:val="1A5F0CF1"/>
    <w:rsid w:val="1A89276C"/>
    <w:rsid w:val="1B157ABC"/>
    <w:rsid w:val="1BAD248A"/>
    <w:rsid w:val="1C033E58"/>
    <w:rsid w:val="1C0C43A1"/>
    <w:rsid w:val="1C76287C"/>
    <w:rsid w:val="1D7E40DE"/>
    <w:rsid w:val="1D9601FA"/>
    <w:rsid w:val="1DA91539"/>
    <w:rsid w:val="1DDB7433"/>
    <w:rsid w:val="1EC21DA9"/>
    <w:rsid w:val="1EC8371D"/>
    <w:rsid w:val="1ED86D4C"/>
    <w:rsid w:val="1F332CA6"/>
    <w:rsid w:val="1F824A45"/>
    <w:rsid w:val="20832566"/>
    <w:rsid w:val="20961DC7"/>
    <w:rsid w:val="20B147CB"/>
    <w:rsid w:val="21985BE7"/>
    <w:rsid w:val="22951F2D"/>
    <w:rsid w:val="22B26ADD"/>
    <w:rsid w:val="23071485"/>
    <w:rsid w:val="235F22BC"/>
    <w:rsid w:val="237E38EE"/>
    <w:rsid w:val="247E2C16"/>
    <w:rsid w:val="24CA7C09"/>
    <w:rsid w:val="24D12D46"/>
    <w:rsid w:val="252F7C50"/>
    <w:rsid w:val="25695674"/>
    <w:rsid w:val="25711A56"/>
    <w:rsid w:val="2622686D"/>
    <w:rsid w:val="266F2DDD"/>
    <w:rsid w:val="274E0EEF"/>
    <w:rsid w:val="28040188"/>
    <w:rsid w:val="280E42B1"/>
    <w:rsid w:val="28212236"/>
    <w:rsid w:val="28373D56"/>
    <w:rsid w:val="28493E35"/>
    <w:rsid w:val="28B07116"/>
    <w:rsid w:val="29F01EC0"/>
    <w:rsid w:val="2A263B34"/>
    <w:rsid w:val="2A6B59EA"/>
    <w:rsid w:val="2A720B27"/>
    <w:rsid w:val="2C664E3D"/>
    <w:rsid w:val="2C7566AC"/>
    <w:rsid w:val="2CAC1C7F"/>
    <w:rsid w:val="2D053ED4"/>
    <w:rsid w:val="2D524C40"/>
    <w:rsid w:val="2D611093"/>
    <w:rsid w:val="2DEC65E8"/>
    <w:rsid w:val="2E112405"/>
    <w:rsid w:val="2E1161C9"/>
    <w:rsid w:val="2E344345"/>
    <w:rsid w:val="2EBF6305"/>
    <w:rsid w:val="2EFF6701"/>
    <w:rsid w:val="2F4053B4"/>
    <w:rsid w:val="2F923A19"/>
    <w:rsid w:val="2FE64BB2"/>
    <w:rsid w:val="309D61D2"/>
    <w:rsid w:val="30BF1CDD"/>
    <w:rsid w:val="30E67B79"/>
    <w:rsid w:val="31140B8A"/>
    <w:rsid w:val="312C0D1D"/>
    <w:rsid w:val="31742C42"/>
    <w:rsid w:val="31D6728D"/>
    <w:rsid w:val="31F77B64"/>
    <w:rsid w:val="32236BAB"/>
    <w:rsid w:val="32494863"/>
    <w:rsid w:val="32CE2FBA"/>
    <w:rsid w:val="333A648A"/>
    <w:rsid w:val="344F012B"/>
    <w:rsid w:val="36B23791"/>
    <w:rsid w:val="37A20571"/>
    <w:rsid w:val="37B564F7"/>
    <w:rsid w:val="37C11952"/>
    <w:rsid w:val="37F95BA7"/>
    <w:rsid w:val="383B4C4E"/>
    <w:rsid w:val="388474E4"/>
    <w:rsid w:val="38F36082"/>
    <w:rsid w:val="38F62DAB"/>
    <w:rsid w:val="39392C1C"/>
    <w:rsid w:val="3A0B4AF4"/>
    <w:rsid w:val="3A1413DB"/>
    <w:rsid w:val="3AB57B20"/>
    <w:rsid w:val="3AC32CD9"/>
    <w:rsid w:val="3B514D07"/>
    <w:rsid w:val="3B7E3B9C"/>
    <w:rsid w:val="3BCE402B"/>
    <w:rsid w:val="3C4C16BB"/>
    <w:rsid w:val="3CA1529C"/>
    <w:rsid w:val="3CB274A9"/>
    <w:rsid w:val="3CCC056A"/>
    <w:rsid w:val="3CDB69FF"/>
    <w:rsid w:val="3DE86BBF"/>
    <w:rsid w:val="3DF37D79"/>
    <w:rsid w:val="3E15655F"/>
    <w:rsid w:val="3ED86169"/>
    <w:rsid w:val="3F473ED8"/>
    <w:rsid w:val="3F742BD1"/>
    <w:rsid w:val="3F760394"/>
    <w:rsid w:val="3FC50026"/>
    <w:rsid w:val="3FE7059A"/>
    <w:rsid w:val="405C1C05"/>
    <w:rsid w:val="409C2B96"/>
    <w:rsid w:val="40D93256"/>
    <w:rsid w:val="40EA138C"/>
    <w:rsid w:val="41466C64"/>
    <w:rsid w:val="41B801A4"/>
    <w:rsid w:val="41C42D6E"/>
    <w:rsid w:val="41EB35AB"/>
    <w:rsid w:val="42024A2E"/>
    <w:rsid w:val="4235270E"/>
    <w:rsid w:val="42D53EF1"/>
    <w:rsid w:val="43102CB3"/>
    <w:rsid w:val="43456981"/>
    <w:rsid w:val="43C006FD"/>
    <w:rsid w:val="43D1290A"/>
    <w:rsid w:val="43E9096D"/>
    <w:rsid w:val="4423169B"/>
    <w:rsid w:val="45725A27"/>
    <w:rsid w:val="45AF4D49"/>
    <w:rsid w:val="45FF78E2"/>
    <w:rsid w:val="461D3BE5"/>
    <w:rsid w:val="464C6278"/>
    <w:rsid w:val="46751787"/>
    <w:rsid w:val="46774EA5"/>
    <w:rsid w:val="468A0B4E"/>
    <w:rsid w:val="477E657B"/>
    <w:rsid w:val="47EF7803"/>
    <w:rsid w:val="484F02A2"/>
    <w:rsid w:val="488F2EE8"/>
    <w:rsid w:val="48B06F92"/>
    <w:rsid w:val="48E713AE"/>
    <w:rsid w:val="48FF75D2"/>
    <w:rsid w:val="49887640"/>
    <w:rsid w:val="499E6DEB"/>
    <w:rsid w:val="49ED24EB"/>
    <w:rsid w:val="4A053683"/>
    <w:rsid w:val="4A0D5B65"/>
    <w:rsid w:val="4A812911"/>
    <w:rsid w:val="4A9C5E9C"/>
    <w:rsid w:val="4ADD3943"/>
    <w:rsid w:val="4AE54917"/>
    <w:rsid w:val="4AEC228F"/>
    <w:rsid w:val="4B2C6678"/>
    <w:rsid w:val="4BE8406F"/>
    <w:rsid w:val="4D4D1254"/>
    <w:rsid w:val="4D966D48"/>
    <w:rsid w:val="4DC0603F"/>
    <w:rsid w:val="4DCD477E"/>
    <w:rsid w:val="4EA84268"/>
    <w:rsid w:val="4EF1436D"/>
    <w:rsid w:val="4F8844C4"/>
    <w:rsid w:val="4F9325A4"/>
    <w:rsid w:val="4FAF4286"/>
    <w:rsid w:val="505F62A4"/>
    <w:rsid w:val="50832F45"/>
    <w:rsid w:val="510F05CE"/>
    <w:rsid w:val="51960CEF"/>
    <w:rsid w:val="51CA3C6B"/>
    <w:rsid w:val="51D407A1"/>
    <w:rsid w:val="51F83758"/>
    <w:rsid w:val="52500E9E"/>
    <w:rsid w:val="52A54D98"/>
    <w:rsid w:val="536270DB"/>
    <w:rsid w:val="536A2D9D"/>
    <w:rsid w:val="53835A62"/>
    <w:rsid w:val="53B611D5"/>
    <w:rsid w:val="53C7142F"/>
    <w:rsid w:val="53DB5A6B"/>
    <w:rsid w:val="541670FA"/>
    <w:rsid w:val="547B096A"/>
    <w:rsid w:val="552D3A2B"/>
    <w:rsid w:val="554F48D5"/>
    <w:rsid w:val="56831A2E"/>
    <w:rsid w:val="56BC2FA6"/>
    <w:rsid w:val="56DA167E"/>
    <w:rsid w:val="56E878F7"/>
    <w:rsid w:val="57841381"/>
    <w:rsid w:val="57CC53C5"/>
    <w:rsid w:val="580D5805"/>
    <w:rsid w:val="58924095"/>
    <w:rsid w:val="58B73A25"/>
    <w:rsid w:val="59336F37"/>
    <w:rsid w:val="59543D69"/>
    <w:rsid w:val="597C6A1D"/>
    <w:rsid w:val="5A785436"/>
    <w:rsid w:val="5A876F68"/>
    <w:rsid w:val="5AD54636"/>
    <w:rsid w:val="5B12588A"/>
    <w:rsid w:val="5B461E3C"/>
    <w:rsid w:val="5B4F0623"/>
    <w:rsid w:val="5B8B059D"/>
    <w:rsid w:val="5B8C462A"/>
    <w:rsid w:val="5BBE331C"/>
    <w:rsid w:val="5BC85F49"/>
    <w:rsid w:val="5C2E7D3B"/>
    <w:rsid w:val="5C4C26D6"/>
    <w:rsid w:val="5C785B65"/>
    <w:rsid w:val="5C935DC2"/>
    <w:rsid w:val="5CE46DB3"/>
    <w:rsid w:val="5D0E3E30"/>
    <w:rsid w:val="5D170E48"/>
    <w:rsid w:val="5D663C6C"/>
    <w:rsid w:val="5E086AD1"/>
    <w:rsid w:val="5E145476"/>
    <w:rsid w:val="5E237616"/>
    <w:rsid w:val="5E5D7EFC"/>
    <w:rsid w:val="5E9B1139"/>
    <w:rsid w:val="5ED321BE"/>
    <w:rsid w:val="5EDC1131"/>
    <w:rsid w:val="5EEF313F"/>
    <w:rsid w:val="5FB45863"/>
    <w:rsid w:val="5FD40C2B"/>
    <w:rsid w:val="60375AF7"/>
    <w:rsid w:val="60786190"/>
    <w:rsid w:val="609603C4"/>
    <w:rsid w:val="60B50139"/>
    <w:rsid w:val="60F0423A"/>
    <w:rsid w:val="61470022"/>
    <w:rsid w:val="621731AC"/>
    <w:rsid w:val="62195CDA"/>
    <w:rsid w:val="6283706E"/>
    <w:rsid w:val="62D407FE"/>
    <w:rsid w:val="63B84AF5"/>
    <w:rsid w:val="65B0785A"/>
    <w:rsid w:val="65B22539"/>
    <w:rsid w:val="65DF0A5F"/>
    <w:rsid w:val="66470A5B"/>
    <w:rsid w:val="66D60BB3"/>
    <w:rsid w:val="66EF7BD9"/>
    <w:rsid w:val="678C42CF"/>
    <w:rsid w:val="68B0223F"/>
    <w:rsid w:val="68CC52CB"/>
    <w:rsid w:val="691D71E4"/>
    <w:rsid w:val="695827C3"/>
    <w:rsid w:val="699E2C2A"/>
    <w:rsid w:val="6A033740"/>
    <w:rsid w:val="6B687B9E"/>
    <w:rsid w:val="6BA215E2"/>
    <w:rsid w:val="6BAC4F3F"/>
    <w:rsid w:val="6BAE1A8F"/>
    <w:rsid w:val="6C4C4ACD"/>
    <w:rsid w:val="6C9E794F"/>
    <w:rsid w:val="6E3419FB"/>
    <w:rsid w:val="6E5673E4"/>
    <w:rsid w:val="6E6164B5"/>
    <w:rsid w:val="6E7F4B8D"/>
    <w:rsid w:val="6E843F52"/>
    <w:rsid w:val="6E8D24E4"/>
    <w:rsid w:val="6EE844E0"/>
    <w:rsid w:val="6F52221E"/>
    <w:rsid w:val="6FC62348"/>
    <w:rsid w:val="70231548"/>
    <w:rsid w:val="70D61B45"/>
    <w:rsid w:val="70E7212E"/>
    <w:rsid w:val="70E85CDB"/>
    <w:rsid w:val="70E94540"/>
    <w:rsid w:val="71121CE9"/>
    <w:rsid w:val="711B05E7"/>
    <w:rsid w:val="71326F0E"/>
    <w:rsid w:val="7177626F"/>
    <w:rsid w:val="718B02DF"/>
    <w:rsid w:val="71C01745"/>
    <w:rsid w:val="71D247CC"/>
    <w:rsid w:val="723F53B1"/>
    <w:rsid w:val="726A16B0"/>
    <w:rsid w:val="72AE5B0E"/>
    <w:rsid w:val="7315038C"/>
    <w:rsid w:val="731F7A02"/>
    <w:rsid w:val="73D71423"/>
    <w:rsid w:val="74454183"/>
    <w:rsid w:val="749F0A6D"/>
    <w:rsid w:val="74B3733F"/>
    <w:rsid w:val="75217032"/>
    <w:rsid w:val="7603422F"/>
    <w:rsid w:val="760A34A2"/>
    <w:rsid w:val="76124165"/>
    <w:rsid w:val="76B850E0"/>
    <w:rsid w:val="77E80FFF"/>
    <w:rsid w:val="7A150154"/>
    <w:rsid w:val="7B022DCE"/>
    <w:rsid w:val="7B4C229B"/>
    <w:rsid w:val="7B915F00"/>
    <w:rsid w:val="7BB64877"/>
    <w:rsid w:val="7C6D3FB2"/>
    <w:rsid w:val="7C880E39"/>
    <w:rsid w:val="7CF90201"/>
    <w:rsid w:val="7D00333D"/>
    <w:rsid w:val="7D292894"/>
    <w:rsid w:val="7D2B3B83"/>
    <w:rsid w:val="7D467C47"/>
    <w:rsid w:val="7DB67EA0"/>
    <w:rsid w:val="7DFB111E"/>
    <w:rsid w:val="7E097FCF"/>
    <w:rsid w:val="7EDD4D1B"/>
    <w:rsid w:val="7F9A1AF5"/>
    <w:rsid w:val="7FB503E7"/>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9"/>
    <w:pPr>
      <w:spacing w:before="460" w:after="450" w:line="360" w:lineRule="auto"/>
      <w:jc w:val="center"/>
      <w:outlineLvl w:val="0"/>
    </w:pPr>
    <w:rPr>
      <w:kern w:val="44"/>
      <w:sz w:val="44"/>
      <w:szCs w:val="28"/>
    </w:rPr>
  </w:style>
  <w:style w:type="paragraph" w:styleId="4">
    <w:name w:val="heading 2"/>
    <w:basedOn w:val="1"/>
    <w:next w:val="1"/>
    <w:link w:val="65"/>
    <w:unhideWhenUsed/>
    <w:qFormat/>
    <w:uiPriority w:val="9"/>
    <w:pPr>
      <w:keepNext/>
      <w:keepLines/>
      <w:spacing w:before="260" w:after="260" w:line="416" w:lineRule="auto"/>
      <w:jc w:val="center"/>
      <w:outlineLvl w:val="1"/>
    </w:pPr>
    <w:rPr>
      <w:rFonts w:ascii="Arial" w:hAnsi="Arial"/>
      <w:b/>
      <w:bCs/>
      <w:sz w:val="28"/>
      <w:szCs w:val="32"/>
    </w:rPr>
  </w:style>
  <w:style w:type="paragraph" w:styleId="5">
    <w:name w:val="heading 3"/>
    <w:basedOn w:val="1"/>
    <w:next w:val="1"/>
    <w:link w:val="63"/>
    <w:unhideWhenUsed/>
    <w:qFormat/>
    <w:uiPriority w:val="9"/>
    <w:pPr>
      <w:keepNext/>
      <w:keepLines/>
      <w:spacing w:before="260" w:after="260" w:line="416" w:lineRule="auto"/>
      <w:jc w:val="left"/>
      <w:outlineLvl w:val="2"/>
    </w:pPr>
    <w:rPr>
      <w:b/>
      <w:bCs/>
      <w:sz w:val="24"/>
      <w:szCs w:val="32"/>
    </w:rPr>
  </w:style>
  <w:style w:type="paragraph" w:styleId="6">
    <w:name w:val="heading 4"/>
    <w:basedOn w:val="1"/>
    <w:next w:val="1"/>
    <w:link w:val="66"/>
    <w:unhideWhenUsed/>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68"/>
    <w:unhideWhenUsed/>
    <w:qFormat/>
    <w:uiPriority w:val="9"/>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2"/>
    <w:link w:val="69"/>
    <w:semiHidden/>
    <w:unhideWhenUsed/>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2"/>
    <w:link w:val="70"/>
    <w:qFormat/>
    <w:uiPriority w:val="9"/>
    <w:pPr>
      <w:keepNext/>
      <w:keepLines/>
      <w:numPr>
        <w:ilvl w:val="6"/>
        <w:numId w:val="1"/>
      </w:numPr>
      <w:spacing w:before="240" w:after="64" w:line="319" w:lineRule="auto"/>
      <w:outlineLvl w:val="6"/>
    </w:pPr>
    <w:rPr>
      <w:b/>
      <w:sz w:val="24"/>
    </w:rPr>
  </w:style>
  <w:style w:type="paragraph" w:styleId="10">
    <w:name w:val="heading 8"/>
    <w:basedOn w:val="1"/>
    <w:next w:val="2"/>
    <w:link w:val="71"/>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2"/>
    <w:link w:val="72"/>
    <w:qFormat/>
    <w:uiPriority w:val="0"/>
    <w:pPr>
      <w:keepNext/>
      <w:keepLines/>
      <w:numPr>
        <w:ilvl w:val="8"/>
        <w:numId w:val="1"/>
      </w:numPr>
      <w:spacing w:before="240" w:after="64" w:line="319"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7"/>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table of authorities"/>
    <w:basedOn w:val="1"/>
    <w:next w:val="1"/>
    <w:qFormat/>
    <w:uiPriority w:val="0"/>
    <w:pPr>
      <w:ind w:left="420" w:leftChars="200"/>
    </w:pPr>
  </w:style>
  <w:style w:type="paragraph" w:styleId="15">
    <w:name w:val="List Bullet 4"/>
    <w:basedOn w:val="1"/>
    <w:qFormat/>
    <w:uiPriority w:val="0"/>
    <w:pPr>
      <w:tabs>
        <w:tab w:val="left" w:pos="425"/>
        <w:tab w:val="left" w:pos="1620"/>
      </w:tabs>
      <w:ind w:left="425" w:hanging="425"/>
    </w:pPr>
    <w:rPr>
      <w:szCs w:val="20"/>
    </w:rPr>
  </w:style>
  <w:style w:type="paragraph" w:styleId="16">
    <w:name w:val="caption"/>
    <w:basedOn w:val="1"/>
    <w:next w:val="1"/>
    <w:link w:val="300"/>
    <w:qFormat/>
    <w:uiPriority w:val="0"/>
    <w:rPr>
      <w:rFonts w:ascii="Cambria" w:hAnsi="Cambria" w:eastAsia="黑体"/>
    </w:rPr>
  </w:style>
  <w:style w:type="paragraph" w:styleId="17">
    <w:name w:val="List Bullet"/>
    <w:basedOn w:val="1"/>
    <w:qFormat/>
    <w:uiPriority w:val="0"/>
    <w:pPr>
      <w:numPr>
        <w:ilvl w:val="0"/>
        <w:numId w:val="1"/>
      </w:numPr>
      <w:tabs>
        <w:tab w:val="clear" w:pos="371"/>
      </w:tabs>
    </w:pPr>
    <w:rPr>
      <w:szCs w:val="20"/>
    </w:rPr>
  </w:style>
  <w:style w:type="paragraph" w:styleId="18">
    <w:name w:val="Document Map"/>
    <w:basedOn w:val="1"/>
    <w:link w:val="77"/>
    <w:qFormat/>
    <w:uiPriority w:val="0"/>
    <w:pPr>
      <w:shd w:val="clear" w:color="auto" w:fill="000080"/>
    </w:pPr>
  </w:style>
  <w:style w:type="paragraph" w:styleId="19">
    <w:name w:val="annotation text"/>
    <w:basedOn w:val="1"/>
    <w:link w:val="73"/>
    <w:qFormat/>
    <w:uiPriority w:val="0"/>
    <w:pPr>
      <w:jc w:val="left"/>
    </w:pPr>
  </w:style>
  <w:style w:type="paragraph" w:styleId="20">
    <w:name w:val="index 6"/>
    <w:basedOn w:val="1"/>
    <w:next w:val="1"/>
    <w:qFormat/>
    <w:uiPriority w:val="0"/>
    <w:pPr>
      <w:tabs>
        <w:tab w:val="left" w:pos="426"/>
      </w:tabs>
      <w:ind w:left="2100"/>
    </w:pPr>
  </w:style>
  <w:style w:type="paragraph" w:styleId="21">
    <w:name w:val="Body Text 3"/>
    <w:basedOn w:val="1"/>
    <w:link w:val="461"/>
    <w:qFormat/>
    <w:uiPriority w:val="0"/>
    <w:pPr>
      <w:spacing w:after="120"/>
    </w:pPr>
    <w:rPr>
      <w:sz w:val="16"/>
      <w:szCs w:val="16"/>
    </w:rPr>
  </w:style>
  <w:style w:type="paragraph" w:styleId="22">
    <w:name w:val="Body Text"/>
    <w:basedOn w:val="1"/>
    <w:next w:val="23"/>
    <w:link w:val="75"/>
    <w:qFormat/>
    <w:uiPriority w:val="0"/>
    <w:pPr>
      <w:spacing w:after="120"/>
    </w:pPr>
  </w:style>
  <w:style w:type="paragraph" w:styleId="23">
    <w:name w:val="Title"/>
    <w:basedOn w:val="1"/>
    <w:next w:val="1"/>
    <w:link w:val="85"/>
    <w:qFormat/>
    <w:uiPriority w:val="10"/>
    <w:pPr>
      <w:spacing w:before="240" w:after="60"/>
      <w:jc w:val="center"/>
      <w:outlineLvl w:val="0"/>
    </w:pPr>
    <w:rPr>
      <w:rFonts w:ascii="Arial" w:hAnsi="Arial" w:eastAsia="隶书"/>
      <w:b/>
      <w:bCs/>
      <w:sz w:val="32"/>
      <w:szCs w:val="32"/>
    </w:rPr>
  </w:style>
  <w:style w:type="paragraph" w:styleId="24">
    <w:name w:val="Body Text Indent"/>
    <w:basedOn w:val="1"/>
    <w:link w:val="78"/>
    <w:qFormat/>
    <w:uiPriority w:val="0"/>
    <w:pPr>
      <w:spacing w:after="120"/>
      <w:ind w:left="420" w:leftChars="200"/>
    </w:pPr>
  </w:style>
  <w:style w:type="paragraph" w:styleId="25">
    <w:name w:val="Block Text"/>
    <w:basedOn w:val="1"/>
    <w:qFormat/>
    <w:uiPriority w:val="0"/>
    <w:pPr>
      <w:spacing w:after="120"/>
      <w:ind w:left="1440" w:leftChars="700" w:right="1440" w:rightChars="700"/>
    </w:pPr>
  </w:style>
  <w:style w:type="paragraph" w:styleId="26">
    <w:name w:val="List Bullet 2"/>
    <w:basedOn w:val="1"/>
    <w:qFormat/>
    <w:uiPriority w:val="0"/>
    <w:pPr>
      <w:numPr>
        <w:ilvl w:val="0"/>
        <w:numId w:val="2"/>
      </w:numPr>
      <w:tabs>
        <w:tab w:val="left" w:pos="780"/>
      </w:tabs>
    </w:pPr>
    <w:rPr>
      <w:szCs w:val="20"/>
    </w:rPr>
  </w:style>
  <w:style w:type="paragraph" w:styleId="27">
    <w:name w:val="toc 5"/>
    <w:basedOn w:val="1"/>
    <w:next w:val="1"/>
    <w:qFormat/>
    <w:uiPriority w:val="0"/>
    <w:pPr>
      <w:ind w:left="840"/>
      <w:jc w:val="left"/>
    </w:pPr>
    <w:rPr>
      <w:szCs w:val="21"/>
    </w:rPr>
  </w:style>
  <w:style w:type="paragraph" w:styleId="28">
    <w:name w:val="toc 3"/>
    <w:basedOn w:val="1"/>
    <w:next w:val="1"/>
    <w:qFormat/>
    <w:uiPriority w:val="39"/>
    <w:pPr>
      <w:ind w:left="420"/>
      <w:jc w:val="left"/>
    </w:pPr>
    <w:rPr>
      <w:iCs/>
    </w:rPr>
  </w:style>
  <w:style w:type="paragraph" w:styleId="29">
    <w:name w:val="Plain Text"/>
    <w:basedOn w:val="1"/>
    <w:link w:val="79"/>
    <w:qFormat/>
    <w:uiPriority w:val="0"/>
    <w:rPr>
      <w:rFonts w:ascii="宋体" w:hAnsi="Courier New"/>
      <w:szCs w:val="20"/>
    </w:rPr>
  </w:style>
  <w:style w:type="paragraph" w:styleId="30">
    <w:name w:val="toc 8"/>
    <w:basedOn w:val="1"/>
    <w:next w:val="1"/>
    <w:qFormat/>
    <w:uiPriority w:val="0"/>
    <w:pPr>
      <w:ind w:left="1470"/>
      <w:jc w:val="left"/>
    </w:pPr>
    <w:rPr>
      <w:szCs w:val="21"/>
    </w:rPr>
  </w:style>
  <w:style w:type="paragraph" w:styleId="31">
    <w:name w:val="Date"/>
    <w:basedOn w:val="1"/>
    <w:next w:val="1"/>
    <w:link w:val="319"/>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2">
    <w:name w:val="Body Text Indent 2"/>
    <w:basedOn w:val="1"/>
    <w:link w:val="80"/>
    <w:qFormat/>
    <w:uiPriority w:val="0"/>
    <w:pPr>
      <w:spacing w:after="120" w:line="480" w:lineRule="auto"/>
      <w:ind w:left="420" w:leftChars="200"/>
    </w:pPr>
  </w:style>
  <w:style w:type="paragraph" w:styleId="33">
    <w:name w:val="Balloon Text"/>
    <w:basedOn w:val="1"/>
    <w:link w:val="81"/>
    <w:qFormat/>
    <w:uiPriority w:val="0"/>
    <w:rPr>
      <w:sz w:val="18"/>
      <w:szCs w:val="18"/>
    </w:rPr>
  </w:style>
  <w:style w:type="paragraph" w:styleId="34">
    <w:name w:val="footer"/>
    <w:basedOn w:val="1"/>
    <w:link w:val="82"/>
    <w:qFormat/>
    <w:uiPriority w:val="99"/>
    <w:pPr>
      <w:tabs>
        <w:tab w:val="center" w:pos="4153"/>
        <w:tab w:val="right" w:pos="8306"/>
      </w:tabs>
      <w:snapToGrid w:val="0"/>
      <w:jc w:val="left"/>
    </w:pPr>
    <w:rPr>
      <w:sz w:val="18"/>
      <w:szCs w:val="18"/>
    </w:rPr>
  </w:style>
  <w:style w:type="paragraph" w:styleId="35">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6">
    <w:name w:val="Signature"/>
    <w:basedOn w:val="1"/>
    <w:link w:val="290"/>
    <w:qFormat/>
    <w:uiPriority w:val="0"/>
    <w:pPr>
      <w:ind w:left="4320"/>
    </w:pPr>
    <w:rPr>
      <w:rFonts w:eastAsia="楷体_GB2312"/>
      <w:szCs w:val="20"/>
    </w:rPr>
  </w:style>
  <w:style w:type="paragraph" w:styleId="37">
    <w:name w:val="toc 1"/>
    <w:basedOn w:val="1"/>
    <w:next w:val="1"/>
    <w:qFormat/>
    <w:uiPriority w:val="39"/>
    <w:pPr>
      <w:spacing w:before="120" w:after="120"/>
      <w:jc w:val="left"/>
    </w:pPr>
    <w:rPr>
      <w:b/>
      <w:bCs/>
      <w:caps/>
    </w:rPr>
  </w:style>
  <w:style w:type="paragraph" w:styleId="38">
    <w:name w:val="toc 4"/>
    <w:basedOn w:val="1"/>
    <w:next w:val="1"/>
    <w:qFormat/>
    <w:uiPriority w:val="0"/>
    <w:pPr>
      <w:ind w:left="630"/>
      <w:jc w:val="left"/>
    </w:pPr>
    <w:rPr>
      <w:szCs w:val="21"/>
    </w:rPr>
  </w:style>
  <w:style w:type="paragraph" w:styleId="39">
    <w:name w:val="index heading"/>
    <w:basedOn w:val="1"/>
    <w:next w:val="40"/>
    <w:qFormat/>
    <w:uiPriority w:val="0"/>
    <w:rPr>
      <w:szCs w:val="20"/>
    </w:rPr>
  </w:style>
  <w:style w:type="paragraph" w:styleId="40">
    <w:name w:val="index 1"/>
    <w:basedOn w:val="1"/>
    <w:next w:val="1"/>
    <w:qFormat/>
    <w:uiPriority w:val="0"/>
  </w:style>
  <w:style w:type="paragraph" w:styleId="41">
    <w:name w:val="footnote text"/>
    <w:basedOn w:val="1"/>
    <w:link w:val="466"/>
    <w:qFormat/>
    <w:uiPriority w:val="0"/>
    <w:pPr>
      <w:snapToGrid w:val="0"/>
      <w:jc w:val="left"/>
    </w:pPr>
    <w:rPr>
      <w:sz w:val="18"/>
      <w:szCs w:val="18"/>
    </w:rPr>
  </w:style>
  <w:style w:type="paragraph" w:styleId="42">
    <w:name w:val="toc 6"/>
    <w:basedOn w:val="1"/>
    <w:next w:val="1"/>
    <w:qFormat/>
    <w:uiPriority w:val="0"/>
    <w:pPr>
      <w:ind w:left="1050"/>
      <w:jc w:val="left"/>
    </w:pPr>
    <w:rPr>
      <w:szCs w:val="21"/>
    </w:rPr>
  </w:style>
  <w:style w:type="paragraph" w:styleId="43">
    <w:name w:val="Body Text Indent 3"/>
    <w:basedOn w:val="1"/>
    <w:link w:val="316"/>
    <w:qFormat/>
    <w:uiPriority w:val="0"/>
    <w:pPr>
      <w:ind w:firstLine="426"/>
    </w:pPr>
    <w:rPr>
      <w:szCs w:val="20"/>
    </w:rPr>
  </w:style>
  <w:style w:type="paragraph" w:styleId="44">
    <w:name w:val="toc 2"/>
    <w:basedOn w:val="1"/>
    <w:next w:val="1"/>
    <w:qFormat/>
    <w:uiPriority w:val="39"/>
    <w:pPr>
      <w:ind w:left="210"/>
      <w:jc w:val="left"/>
    </w:pPr>
    <w:rPr>
      <w:smallCaps/>
    </w:rPr>
  </w:style>
  <w:style w:type="paragraph" w:styleId="45">
    <w:name w:val="toc 9"/>
    <w:basedOn w:val="1"/>
    <w:next w:val="1"/>
    <w:qFormat/>
    <w:uiPriority w:val="0"/>
    <w:pPr>
      <w:ind w:left="1680"/>
      <w:jc w:val="left"/>
    </w:pPr>
    <w:rPr>
      <w:szCs w:val="21"/>
    </w:rPr>
  </w:style>
  <w:style w:type="paragraph" w:styleId="46">
    <w:name w:val="Body Text 2"/>
    <w:basedOn w:val="1"/>
    <w:link w:val="309"/>
    <w:qFormat/>
    <w:uiPriority w:val="0"/>
    <w:rPr>
      <w:sz w:val="28"/>
      <w:szCs w:val="20"/>
    </w:rPr>
  </w:style>
  <w:style w:type="paragraph" w:styleId="47">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8">
    <w:name w:val="Normal (Web)"/>
    <w:basedOn w:val="1"/>
    <w:qFormat/>
    <w:uiPriority w:val="0"/>
    <w:pPr>
      <w:widowControl/>
      <w:spacing w:before="100" w:beforeAutospacing="1" w:after="100" w:afterAutospacing="1"/>
      <w:jc w:val="left"/>
    </w:pPr>
    <w:rPr>
      <w:kern w:val="0"/>
      <w:sz w:val="24"/>
    </w:rPr>
  </w:style>
  <w:style w:type="paragraph" w:styleId="49">
    <w:name w:val="annotation subject"/>
    <w:basedOn w:val="19"/>
    <w:next w:val="19"/>
    <w:link w:val="74"/>
    <w:qFormat/>
    <w:uiPriority w:val="0"/>
    <w:rPr>
      <w:b/>
      <w:bCs/>
    </w:rPr>
  </w:style>
  <w:style w:type="paragraph" w:styleId="50">
    <w:name w:val="Body Text First Indent"/>
    <w:basedOn w:val="22"/>
    <w:link w:val="76"/>
    <w:qFormat/>
    <w:uiPriority w:val="0"/>
    <w:pPr>
      <w:ind w:firstLine="420" w:firstLineChars="100"/>
    </w:pPr>
  </w:style>
  <w:style w:type="paragraph" w:styleId="51">
    <w:name w:val="Body Text First Indent 2"/>
    <w:basedOn w:val="24"/>
    <w:link w:val="295"/>
    <w:qFormat/>
    <w:uiPriority w:val="0"/>
    <w:pPr>
      <w:spacing w:after="160" w:line="360" w:lineRule="auto"/>
      <w:ind w:firstLine="480" w:firstLineChars="200"/>
    </w:pPr>
    <w:rPr>
      <w:kern w:val="0"/>
      <w:sz w:val="24"/>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uiPriority w:val="22"/>
    <w:rPr>
      <w:b/>
      <w:bCs/>
    </w:rPr>
  </w:style>
  <w:style w:type="character" w:styleId="56">
    <w:name w:val="page number"/>
    <w:basedOn w:val="54"/>
    <w:qFormat/>
    <w:uiPriority w:val="0"/>
  </w:style>
  <w:style w:type="character" w:styleId="57">
    <w:name w:val="FollowedHyperlink"/>
    <w:basedOn w:val="54"/>
    <w:qFormat/>
    <w:uiPriority w:val="0"/>
    <w:rPr>
      <w:color w:val="800080"/>
      <w:u w:val="single"/>
    </w:rPr>
  </w:style>
  <w:style w:type="character" w:styleId="58">
    <w:name w:val="Emphasis"/>
    <w:basedOn w:val="54"/>
    <w:qFormat/>
    <w:uiPriority w:val="2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纯文本1"/>
    <w:basedOn w:val="1"/>
    <w:qFormat/>
    <w:uiPriority w:val="0"/>
    <w:rPr>
      <w:rFonts w:ascii="宋体" w:hAnsi="Courier New"/>
      <w:szCs w:val="20"/>
    </w:rPr>
  </w:style>
  <w:style w:type="paragraph" w:customStyle="1" w:styleId="62">
    <w:name w:val="Default"/>
    <w:next w:val="20"/>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63">
    <w:name w:val="标题 3 Char"/>
    <w:basedOn w:val="54"/>
    <w:link w:val="5"/>
    <w:qFormat/>
    <w:uiPriority w:val="0"/>
    <w:rPr>
      <w:b/>
      <w:bCs/>
      <w:kern w:val="2"/>
      <w:sz w:val="24"/>
      <w:szCs w:val="32"/>
    </w:rPr>
  </w:style>
  <w:style w:type="character" w:customStyle="1" w:styleId="64">
    <w:name w:val="标题 1 Char"/>
    <w:basedOn w:val="54"/>
    <w:link w:val="3"/>
    <w:qFormat/>
    <w:uiPriority w:val="0"/>
    <w:rPr>
      <w:rFonts w:eastAsia="宋体"/>
      <w:b/>
      <w:kern w:val="44"/>
      <w:sz w:val="44"/>
      <w:szCs w:val="28"/>
    </w:rPr>
  </w:style>
  <w:style w:type="character" w:customStyle="1" w:styleId="65">
    <w:name w:val="标题 2 Char"/>
    <w:basedOn w:val="54"/>
    <w:link w:val="4"/>
    <w:qFormat/>
    <w:uiPriority w:val="0"/>
    <w:rPr>
      <w:rFonts w:ascii="Arial" w:hAnsi="Arial" w:eastAsia="宋体"/>
      <w:b/>
      <w:bCs/>
      <w:kern w:val="2"/>
      <w:sz w:val="28"/>
      <w:szCs w:val="32"/>
    </w:rPr>
  </w:style>
  <w:style w:type="character" w:customStyle="1" w:styleId="66">
    <w:name w:val="标题 4 Char1"/>
    <w:basedOn w:val="54"/>
    <w:link w:val="6"/>
    <w:qFormat/>
    <w:uiPriority w:val="99"/>
    <w:rPr>
      <w:rFonts w:ascii="Arial" w:hAnsi="Arial" w:eastAsia="黑体"/>
      <w:b/>
      <w:bCs/>
      <w:kern w:val="2"/>
      <w:sz w:val="28"/>
      <w:szCs w:val="28"/>
    </w:rPr>
  </w:style>
  <w:style w:type="character" w:customStyle="1" w:styleId="67">
    <w:name w:val="正文缩进 Char"/>
    <w:link w:val="2"/>
    <w:qFormat/>
    <w:uiPriority w:val="0"/>
    <w:rPr>
      <w:rFonts w:eastAsia="宋体"/>
      <w:kern w:val="2"/>
      <w:sz w:val="21"/>
      <w:szCs w:val="24"/>
      <w:lang w:val="en-US" w:eastAsia="zh-CN" w:bidi="ar-SA"/>
    </w:rPr>
  </w:style>
  <w:style w:type="character" w:customStyle="1" w:styleId="68">
    <w:name w:val="标题 5 Char1"/>
    <w:basedOn w:val="54"/>
    <w:link w:val="7"/>
    <w:qFormat/>
    <w:uiPriority w:val="0"/>
    <w:rPr>
      <w:b/>
      <w:kern w:val="2"/>
      <w:sz w:val="28"/>
      <w:szCs w:val="24"/>
    </w:rPr>
  </w:style>
  <w:style w:type="character" w:customStyle="1" w:styleId="69">
    <w:name w:val="标题 6 Char1"/>
    <w:basedOn w:val="54"/>
    <w:link w:val="8"/>
    <w:qFormat/>
    <w:uiPriority w:val="9"/>
    <w:rPr>
      <w:rFonts w:ascii="Arial" w:hAnsi="Arial" w:eastAsia="黑体"/>
      <w:b/>
      <w:kern w:val="2"/>
      <w:sz w:val="24"/>
      <w:szCs w:val="24"/>
    </w:rPr>
  </w:style>
  <w:style w:type="character" w:customStyle="1" w:styleId="70">
    <w:name w:val="标题 7 Char1"/>
    <w:basedOn w:val="54"/>
    <w:link w:val="9"/>
    <w:qFormat/>
    <w:uiPriority w:val="9"/>
    <w:rPr>
      <w:b/>
      <w:kern w:val="2"/>
      <w:sz w:val="24"/>
      <w:szCs w:val="24"/>
    </w:rPr>
  </w:style>
  <w:style w:type="character" w:customStyle="1" w:styleId="71">
    <w:name w:val="标题 8 Char1"/>
    <w:basedOn w:val="54"/>
    <w:link w:val="10"/>
    <w:qFormat/>
    <w:uiPriority w:val="9"/>
    <w:rPr>
      <w:rFonts w:ascii="Arial" w:hAnsi="Arial" w:eastAsia="黑体"/>
      <w:kern w:val="2"/>
      <w:sz w:val="24"/>
      <w:szCs w:val="24"/>
    </w:rPr>
  </w:style>
  <w:style w:type="character" w:customStyle="1" w:styleId="72">
    <w:name w:val="标题 9 Char1"/>
    <w:basedOn w:val="54"/>
    <w:link w:val="11"/>
    <w:qFormat/>
    <w:uiPriority w:val="0"/>
    <w:rPr>
      <w:rFonts w:ascii="Arial" w:hAnsi="Arial" w:eastAsia="黑体"/>
      <w:kern w:val="2"/>
      <w:sz w:val="21"/>
      <w:szCs w:val="24"/>
    </w:rPr>
  </w:style>
  <w:style w:type="character" w:customStyle="1" w:styleId="73">
    <w:name w:val="批注文字 Char"/>
    <w:link w:val="19"/>
    <w:qFormat/>
    <w:uiPriority w:val="0"/>
    <w:rPr>
      <w:kern w:val="2"/>
      <w:sz w:val="21"/>
      <w:szCs w:val="24"/>
    </w:rPr>
  </w:style>
  <w:style w:type="character" w:customStyle="1" w:styleId="74">
    <w:name w:val="批注主题 Char"/>
    <w:basedOn w:val="73"/>
    <w:link w:val="49"/>
    <w:qFormat/>
    <w:uiPriority w:val="0"/>
    <w:rPr>
      <w:b/>
      <w:bCs/>
      <w:kern w:val="2"/>
      <w:sz w:val="21"/>
      <w:szCs w:val="24"/>
    </w:rPr>
  </w:style>
  <w:style w:type="character" w:customStyle="1" w:styleId="75">
    <w:name w:val="正文文本 Char"/>
    <w:basedOn w:val="54"/>
    <w:link w:val="22"/>
    <w:qFormat/>
    <w:uiPriority w:val="0"/>
    <w:rPr>
      <w:kern w:val="2"/>
      <w:sz w:val="21"/>
      <w:szCs w:val="24"/>
    </w:rPr>
  </w:style>
  <w:style w:type="character" w:customStyle="1" w:styleId="76">
    <w:name w:val="正文首行缩进 Char"/>
    <w:link w:val="50"/>
    <w:qFormat/>
    <w:uiPriority w:val="0"/>
    <w:rPr>
      <w:rFonts w:eastAsia="宋体"/>
      <w:kern w:val="2"/>
      <w:sz w:val="21"/>
      <w:szCs w:val="24"/>
      <w:lang w:val="en-US" w:eastAsia="zh-CN" w:bidi="ar-SA"/>
    </w:rPr>
  </w:style>
  <w:style w:type="character" w:customStyle="1" w:styleId="77">
    <w:name w:val="文档结构图 Char"/>
    <w:basedOn w:val="54"/>
    <w:link w:val="18"/>
    <w:qFormat/>
    <w:uiPriority w:val="0"/>
    <w:rPr>
      <w:kern w:val="2"/>
      <w:sz w:val="21"/>
      <w:szCs w:val="24"/>
      <w:shd w:val="clear" w:color="auto" w:fill="000080"/>
    </w:rPr>
  </w:style>
  <w:style w:type="character" w:customStyle="1" w:styleId="78">
    <w:name w:val="正文文本缩进 Char1"/>
    <w:basedOn w:val="54"/>
    <w:link w:val="24"/>
    <w:qFormat/>
    <w:uiPriority w:val="0"/>
    <w:rPr>
      <w:kern w:val="2"/>
      <w:sz w:val="21"/>
      <w:szCs w:val="24"/>
    </w:rPr>
  </w:style>
  <w:style w:type="character" w:customStyle="1" w:styleId="79">
    <w:name w:val="纯文本 Char"/>
    <w:link w:val="29"/>
    <w:qFormat/>
    <w:uiPriority w:val="0"/>
    <w:rPr>
      <w:rFonts w:ascii="宋体" w:hAnsi="Courier New" w:eastAsia="宋体"/>
      <w:kern w:val="2"/>
      <w:sz w:val="21"/>
      <w:lang w:val="en-US" w:eastAsia="zh-CN" w:bidi="ar-SA"/>
    </w:rPr>
  </w:style>
  <w:style w:type="character" w:customStyle="1" w:styleId="80">
    <w:name w:val="正文文本缩进 2 Char1"/>
    <w:link w:val="32"/>
    <w:qFormat/>
    <w:uiPriority w:val="0"/>
    <w:rPr>
      <w:kern w:val="2"/>
      <w:sz w:val="21"/>
      <w:szCs w:val="24"/>
    </w:rPr>
  </w:style>
  <w:style w:type="character" w:customStyle="1" w:styleId="81">
    <w:name w:val="批注框文本 Char"/>
    <w:basedOn w:val="54"/>
    <w:link w:val="33"/>
    <w:qFormat/>
    <w:uiPriority w:val="99"/>
    <w:rPr>
      <w:kern w:val="2"/>
      <w:sz w:val="18"/>
      <w:szCs w:val="18"/>
    </w:rPr>
  </w:style>
  <w:style w:type="character" w:customStyle="1" w:styleId="82">
    <w:name w:val="页脚 Char"/>
    <w:basedOn w:val="54"/>
    <w:link w:val="34"/>
    <w:qFormat/>
    <w:uiPriority w:val="99"/>
    <w:rPr>
      <w:kern w:val="2"/>
      <w:sz w:val="18"/>
      <w:szCs w:val="18"/>
    </w:rPr>
  </w:style>
  <w:style w:type="character" w:customStyle="1" w:styleId="83">
    <w:name w:val="页眉 Char"/>
    <w:link w:val="35"/>
    <w:qFormat/>
    <w:uiPriority w:val="99"/>
    <w:rPr>
      <w:kern w:val="2"/>
      <w:sz w:val="18"/>
      <w:szCs w:val="18"/>
    </w:rPr>
  </w:style>
  <w:style w:type="character" w:customStyle="1" w:styleId="84">
    <w:name w:val="HTML 预设格式 Char1"/>
    <w:link w:val="47"/>
    <w:qFormat/>
    <w:uiPriority w:val="0"/>
    <w:rPr>
      <w:rFonts w:ascii="宋体" w:hAnsi="宋体" w:cs="宋体"/>
      <w:sz w:val="24"/>
      <w:szCs w:val="24"/>
    </w:rPr>
  </w:style>
  <w:style w:type="character" w:customStyle="1" w:styleId="85">
    <w:name w:val="标题 Char"/>
    <w:link w:val="23"/>
    <w:qFormat/>
    <w:uiPriority w:val="0"/>
    <w:rPr>
      <w:rFonts w:ascii="Arial" w:hAnsi="Arial" w:eastAsia="隶书" w:cs="Arial"/>
      <w:b/>
      <w:bCs/>
      <w:kern w:val="2"/>
      <w:sz w:val="32"/>
      <w:szCs w:val="32"/>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样式1 Char Char"/>
    <w:basedOn w:val="1"/>
    <w:next w:val="1"/>
    <w:link w:val="88"/>
    <w:qFormat/>
    <w:uiPriority w:val="0"/>
    <w:pPr>
      <w:spacing w:line="360" w:lineRule="auto"/>
      <w:ind w:firstLine="516" w:firstLineChars="215"/>
    </w:pPr>
    <w:rPr>
      <w:sz w:val="24"/>
      <w:szCs w:val="20"/>
    </w:rPr>
  </w:style>
  <w:style w:type="character" w:customStyle="1" w:styleId="88">
    <w:name w:val="样式1 Char Char Char"/>
    <w:link w:val="87"/>
    <w:qFormat/>
    <w:uiPriority w:val="0"/>
    <w:rPr>
      <w:rFonts w:eastAsia="宋体"/>
      <w:kern w:val="2"/>
      <w:sz w:val="24"/>
      <w:lang w:val="en-US" w:eastAsia="zh-CN" w:bidi="ar-SA"/>
    </w:rPr>
  </w:style>
  <w:style w:type="paragraph" w:customStyle="1" w:styleId="89">
    <w:name w:val="样式1"/>
    <w:basedOn w:val="23"/>
    <w:link w:val="90"/>
    <w:qFormat/>
    <w:uiPriority w:val="0"/>
    <w:pPr>
      <w:spacing w:before="120" w:after="120"/>
    </w:pPr>
    <w:rPr>
      <w:rFonts w:eastAsia="黑体" w:cs="Arial"/>
      <w:b w:val="0"/>
      <w:sz w:val="30"/>
      <w:szCs w:val="21"/>
    </w:rPr>
  </w:style>
  <w:style w:type="character" w:customStyle="1" w:styleId="90">
    <w:name w:val="样式1 Char"/>
    <w:link w:val="89"/>
    <w:qFormat/>
    <w:uiPriority w:val="0"/>
    <w:rPr>
      <w:rFonts w:ascii="Arial" w:hAnsi="Arial" w:eastAsia="黑体" w:cs="Arial"/>
      <w:bCs/>
      <w:kern w:val="2"/>
      <w:sz w:val="30"/>
      <w:szCs w:val="21"/>
      <w:lang w:val="en-US" w:eastAsia="zh-CN" w:bidi="ar-SA"/>
    </w:rPr>
  </w:style>
  <w:style w:type="paragraph" w:customStyle="1" w:styleId="9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4">
    <w:name w:val="Char1"/>
    <w:basedOn w:val="1"/>
    <w:qFormat/>
    <w:uiPriority w:val="0"/>
    <w:rPr>
      <w:rFonts w:ascii="仿宋_GB2312" w:eastAsia="仿宋_GB2312"/>
      <w:b/>
      <w:sz w:val="32"/>
      <w:szCs w:val="32"/>
    </w:rPr>
  </w:style>
  <w:style w:type="character" w:customStyle="1" w:styleId="95">
    <w:name w:val="tpc_title1"/>
    <w:qFormat/>
    <w:uiPriority w:val="0"/>
    <w:rPr>
      <w:b/>
      <w:bCs/>
      <w:sz w:val="18"/>
      <w:szCs w:val="18"/>
    </w:rPr>
  </w:style>
  <w:style w:type="character" w:customStyle="1" w:styleId="96">
    <w:name w:val="tpc_content1"/>
    <w:qFormat/>
    <w:uiPriority w:val="0"/>
    <w:rPr>
      <w:sz w:val="20"/>
      <w:szCs w:val="20"/>
    </w:rPr>
  </w:style>
  <w:style w:type="paragraph" w:customStyle="1" w:styleId="9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8">
    <w:name w:val="列出段落1"/>
    <w:basedOn w:val="1"/>
    <w:link w:val="99"/>
    <w:qFormat/>
    <w:uiPriority w:val="0"/>
    <w:pPr>
      <w:ind w:firstLine="420" w:firstLineChars="200"/>
    </w:pPr>
  </w:style>
  <w:style w:type="character" w:customStyle="1" w:styleId="99">
    <w:name w:val="列表段落 字符"/>
    <w:link w:val="98"/>
    <w:qFormat/>
    <w:uiPriority w:val="34"/>
    <w:rPr>
      <w:kern w:val="2"/>
      <w:sz w:val="21"/>
      <w:szCs w:val="24"/>
    </w:rPr>
  </w:style>
  <w:style w:type="paragraph" w:customStyle="1" w:styleId="100">
    <w:name w:val="正文1"/>
    <w:basedOn w:val="1"/>
    <w:qFormat/>
    <w:uiPriority w:val="0"/>
    <w:pPr>
      <w:tabs>
        <w:tab w:val="left" w:pos="4"/>
      </w:tabs>
      <w:spacing w:line="360" w:lineRule="auto"/>
      <w:ind w:left="-2" w:firstLine="482"/>
    </w:pPr>
    <w:rPr>
      <w:rFonts w:ascii="宋体" w:hAnsi="宋体"/>
      <w:sz w:val="24"/>
    </w:rPr>
  </w:style>
  <w:style w:type="paragraph" w:customStyle="1" w:styleId="101">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102">
    <w:name w:val="缩进正文"/>
    <w:basedOn w:val="1"/>
    <w:link w:val="103"/>
    <w:qFormat/>
    <w:uiPriority w:val="0"/>
    <w:pPr>
      <w:ind w:firstLine="560" w:firstLineChars="200"/>
    </w:pPr>
    <w:rPr>
      <w:rFonts w:eastAsia="仿宋_GB2312" w:cs="宋体"/>
      <w:sz w:val="28"/>
      <w:szCs w:val="20"/>
    </w:rPr>
  </w:style>
  <w:style w:type="character" w:customStyle="1" w:styleId="103">
    <w:name w:val="缩进正文 Char"/>
    <w:link w:val="102"/>
    <w:qFormat/>
    <w:uiPriority w:val="0"/>
    <w:rPr>
      <w:rFonts w:eastAsia="仿宋_GB2312" w:cs="宋体"/>
      <w:kern w:val="2"/>
      <w:sz w:val="28"/>
      <w:lang w:val="en-US" w:eastAsia="zh-CN" w:bidi="ar-SA"/>
    </w:rPr>
  </w:style>
  <w:style w:type="character" w:customStyle="1" w:styleId="104">
    <w:name w:val="访问过的超链接1"/>
    <w:qFormat/>
    <w:uiPriority w:val="0"/>
    <w:rPr>
      <w:color w:val="800080"/>
      <w:u w:val="single"/>
    </w:rPr>
  </w:style>
  <w:style w:type="paragraph" w:customStyle="1" w:styleId="105">
    <w:name w:val="Char Char Char Char Char Char Char"/>
    <w:basedOn w:val="1"/>
    <w:qFormat/>
    <w:uiPriority w:val="0"/>
    <w:pPr>
      <w:widowControl/>
      <w:adjustRightInd w:val="0"/>
      <w:spacing w:after="160" w:line="240" w:lineRule="exact"/>
      <w:jc w:val="left"/>
      <w:textAlignment w:val="baseline"/>
    </w:pPr>
  </w:style>
  <w:style w:type="character" w:customStyle="1" w:styleId="106">
    <w:name w:val="正文缩进 Char1"/>
    <w:qFormat/>
    <w:uiPriority w:val="0"/>
    <w:rPr>
      <w:rFonts w:eastAsia="宋体"/>
      <w:kern w:val="2"/>
      <w:sz w:val="21"/>
      <w:lang w:val="en-US" w:eastAsia="zh-CN" w:bidi="ar-SA"/>
    </w:rPr>
  </w:style>
  <w:style w:type="paragraph" w:customStyle="1" w:styleId="107">
    <w:name w:val="列出段落11"/>
    <w:basedOn w:val="1"/>
    <w:qFormat/>
    <w:uiPriority w:val="34"/>
    <w:pPr>
      <w:ind w:firstLine="420" w:firstLineChars="200"/>
    </w:pPr>
  </w:style>
  <w:style w:type="paragraph" w:customStyle="1" w:styleId="108">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9">
    <w:name w:val="font11"/>
    <w:basedOn w:val="54"/>
    <w:qFormat/>
    <w:uiPriority w:val="0"/>
    <w:rPr>
      <w:rFonts w:hint="eastAsia" w:ascii="宋体" w:hAnsi="宋体" w:eastAsia="宋体" w:cs="宋体"/>
      <w:b/>
      <w:color w:val="000000"/>
      <w:sz w:val="21"/>
      <w:szCs w:val="21"/>
      <w:u w:val="none"/>
    </w:rPr>
  </w:style>
  <w:style w:type="character" w:customStyle="1" w:styleId="110">
    <w:name w:val="批注文字 Char1"/>
    <w:qFormat/>
    <w:uiPriority w:val="0"/>
    <w:rPr>
      <w:rFonts w:ascii="Calibri" w:hAnsi="Calibri" w:eastAsia="宋体" w:cs="Calibri"/>
      <w:szCs w:val="21"/>
    </w:rPr>
  </w:style>
  <w:style w:type="character" w:customStyle="1" w:styleId="111">
    <w:name w:val="title1"/>
    <w:qFormat/>
    <w:uiPriority w:val="0"/>
    <w:rPr>
      <w:rFonts w:hint="eastAsia" w:ascii="微软雅黑" w:hAnsi="微软雅黑" w:eastAsia="微软雅黑"/>
      <w:sz w:val="21"/>
      <w:szCs w:val="21"/>
    </w:rPr>
  </w:style>
  <w:style w:type="character" w:customStyle="1" w:styleId="112">
    <w:name w:val="sect2title1"/>
    <w:qFormat/>
    <w:uiPriority w:val="0"/>
    <w:rPr>
      <w:rFonts w:hint="eastAsia" w:ascii="微软雅黑" w:hAnsi="微软雅黑" w:eastAsia="微软雅黑"/>
      <w:b/>
      <w:bCs/>
      <w:sz w:val="21"/>
      <w:szCs w:val="21"/>
    </w:rPr>
  </w:style>
  <w:style w:type="paragraph" w:customStyle="1" w:styleId="113">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4">
    <w:name w:val="font01"/>
    <w:basedOn w:val="54"/>
    <w:qFormat/>
    <w:uiPriority w:val="0"/>
    <w:rPr>
      <w:rFonts w:ascii="Tahoma" w:hAnsi="Tahoma" w:eastAsia="Tahoma" w:cs="Tahoma"/>
      <w:color w:val="000000"/>
      <w:sz w:val="20"/>
      <w:szCs w:val="20"/>
      <w:u w:val="none"/>
    </w:rPr>
  </w:style>
  <w:style w:type="paragraph" w:customStyle="1" w:styleId="115">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9">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20">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21">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2">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3">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4">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5">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9">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3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3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2">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4">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7">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40">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2">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7">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8">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9">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0">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51">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4">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6">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7">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9">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60">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61">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3">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4">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5">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6">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7">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9">
    <w:name w:val="font41"/>
    <w:basedOn w:val="54"/>
    <w:qFormat/>
    <w:uiPriority w:val="0"/>
    <w:rPr>
      <w:rFonts w:hint="eastAsia" w:ascii="仿宋_GB2312" w:eastAsia="仿宋_GB2312" w:cs="仿宋_GB2312"/>
      <w:color w:val="000000"/>
      <w:sz w:val="20"/>
      <w:szCs w:val="20"/>
      <w:u w:val="none"/>
    </w:rPr>
  </w:style>
  <w:style w:type="character" w:customStyle="1" w:styleId="170">
    <w:name w:val="font31"/>
    <w:basedOn w:val="54"/>
    <w:qFormat/>
    <w:uiPriority w:val="0"/>
    <w:rPr>
      <w:rFonts w:hint="default" w:ascii="Symbol" w:hAnsi="Symbol" w:cs="Symbol"/>
      <w:color w:val="000000"/>
      <w:sz w:val="20"/>
      <w:szCs w:val="20"/>
      <w:u w:val="none"/>
    </w:rPr>
  </w:style>
  <w:style w:type="character" w:customStyle="1" w:styleId="171">
    <w:name w:val="font71"/>
    <w:basedOn w:val="54"/>
    <w:qFormat/>
    <w:uiPriority w:val="0"/>
    <w:rPr>
      <w:rFonts w:ascii="Arial" w:hAnsi="Arial" w:cs="Arial"/>
      <w:color w:val="000000"/>
      <w:sz w:val="20"/>
      <w:szCs w:val="20"/>
      <w:u w:val="none"/>
    </w:rPr>
  </w:style>
  <w:style w:type="character" w:customStyle="1" w:styleId="172">
    <w:name w:val="font21"/>
    <w:basedOn w:val="54"/>
    <w:qFormat/>
    <w:uiPriority w:val="0"/>
    <w:rPr>
      <w:rFonts w:hint="default" w:ascii="Symbol" w:hAnsi="Symbol" w:cs="Symbol"/>
      <w:color w:val="000000"/>
      <w:sz w:val="20"/>
      <w:szCs w:val="20"/>
      <w:u w:val="none"/>
    </w:rPr>
  </w:style>
  <w:style w:type="character" w:customStyle="1" w:styleId="173">
    <w:name w:val="font91"/>
    <w:basedOn w:val="54"/>
    <w:qFormat/>
    <w:uiPriority w:val="0"/>
    <w:rPr>
      <w:rFonts w:ascii="Arial" w:hAnsi="Arial" w:cs="Arial"/>
      <w:color w:val="000000"/>
      <w:sz w:val="20"/>
      <w:szCs w:val="20"/>
      <w:u w:val="none"/>
    </w:rPr>
  </w:style>
  <w:style w:type="character" w:customStyle="1" w:styleId="174">
    <w:name w:val="font51"/>
    <w:basedOn w:val="54"/>
    <w:qFormat/>
    <w:uiPriority w:val="0"/>
    <w:rPr>
      <w:rFonts w:ascii="仿宋" w:hAnsi="仿宋" w:eastAsia="仿宋" w:cs="仿宋"/>
      <w:color w:val="000000"/>
      <w:sz w:val="21"/>
      <w:szCs w:val="21"/>
      <w:u w:val="none"/>
    </w:rPr>
  </w:style>
  <w:style w:type="character" w:customStyle="1" w:styleId="175">
    <w:name w:val="font101"/>
    <w:basedOn w:val="54"/>
    <w:qFormat/>
    <w:uiPriority w:val="0"/>
    <w:rPr>
      <w:rFonts w:hint="eastAsia" w:ascii="仿宋_GB2312" w:eastAsia="仿宋_GB2312" w:cs="仿宋_GB2312"/>
      <w:color w:val="000000"/>
      <w:sz w:val="20"/>
      <w:szCs w:val="20"/>
      <w:u w:val="none"/>
    </w:rPr>
  </w:style>
  <w:style w:type="character" w:customStyle="1" w:styleId="176">
    <w:name w:val="font61"/>
    <w:basedOn w:val="54"/>
    <w:qFormat/>
    <w:uiPriority w:val="0"/>
    <w:rPr>
      <w:rFonts w:hint="eastAsia" w:ascii="宋体" w:hAnsi="宋体" w:eastAsia="宋体" w:cs="宋体"/>
      <w:color w:val="000000"/>
      <w:sz w:val="20"/>
      <w:szCs w:val="20"/>
      <w:u w:val="none"/>
    </w:rPr>
  </w:style>
  <w:style w:type="character" w:customStyle="1" w:styleId="177">
    <w:name w:val="font81"/>
    <w:basedOn w:val="54"/>
    <w:qFormat/>
    <w:uiPriority w:val="0"/>
    <w:rPr>
      <w:rFonts w:hint="eastAsia" w:ascii="仿宋" w:hAnsi="仿宋" w:eastAsia="仿宋" w:cs="仿宋"/>
      <w:color w:val="000000"/>
      <w:sz w:val="21"/>
      <w:szCs w:val="21"/>
      <w:u w:val="none"/>
    </w:rPr>
  </w:style>
  <w:style w:type="character" w:customStyle="1" w:styleId="178">
    <w:name w:val="font111"/>
    <w:basedOn w:val="54"/>
    <w:qFormat/>
    <w:uiPriority w:val="0"/>
    <w:rPr>
      <w:rFonts w:hint="eastAsia" w:ascii="仿宋_GB2312" w:eastAsia="仿宋_GB2312" w:cs="仿宋_GB2312"/>
      <w:color w:val="000000"/>
      <w:sz w:val="21"/>
      <w:szCs w:val="21"/>
      <w:u w:val="none"/>
    </w:rPr>
  </w:style>
  <w:style w:type="character" w:customStyle="1" w:styleId="179">
    <w:name w:val="font121"/>
    <w:basedOn w:val="54"/>
    <w:qFormat/>
    <w:uiPriority w:val="0"/>
    <w:rPr>
      <w:rFonts w:ascii="Arial" w:hAnsi="Arial" w:cs="Arial"/>
      <w:color w:val="000000"/>
      <w:sz w:val="20"/>
      <w:szCs w:val="20"/>
      <w:u w:val="none"/>
    </w:rPr>
  </w:style>
  <w:style w:type="character" w:customStyle="1" w:styleId="180">
    <w:name w:val="font112"/>
    <w:basedOn w:val="54"/>
    <w:qFormat/>
    <w:uiPriority w:val="0"/>
    <w:rPr>
      <w:rFonts w:hint="eastAsia" w:ascii="仿宋_GB2312" w:eastAsia="仿宋_GB2312" w:cs="仿宋_GB2312"/>
      <w:color w:val="000000"/>
      <w:sz w:val="21"/>
      <w:szCs w:val="21"/>
      <w:u w:val="none"/>
    </w:rPr>
  </w:style>
  <w:style w:type="paragraph" w:customStyle="1" w:styleId="181">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2">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3">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5">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6">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8">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90">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3">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9">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00">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01">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2">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3">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5">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6">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7">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8">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11">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2">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7">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8">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2">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3">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4">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5">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6">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7">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9">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0">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3">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4">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5">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6">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7">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8">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9">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0">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2">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3">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5">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6">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7">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8">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9">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5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6">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8">
    <w:name w:val=".正文"/>
    <w:basedOn w:val="1"/>
    <w:qFormat/>
    <w:uiPriority w:val="0"/>
    <w:pPr>
      <w:spacing w:beforeLines="50"/>
      <w:ind w:firstLine="200" w:firstLineChars="200"/>
    </w:pPr>
    <w:rPr>
      <w:rFonts w:ascii="Calibri" w:hAnsi="Calibri" w:eastAsia="华文仿宋"/>
      <w:szCs w:val="22"/>
    </w:rPr>
  </w:style>
  <w:style w:type="paragraph" w:customStyle="1" w:styleId="259">
    <w:name w:val="正文A缩进"/>
    <w:basedOn w:val="1"/>
    <w:qFormat/>
    <w:uiPriority w:val="0"/>
    <w:pPr>
      <w:spacing w:line="360" w:lineRule="auto"/>
      <w:ind w:firstLine="200" w:firstLineChars="200"/>
    </w:pPr>
    <w:rPr>
      <w:kern w:val="0"/>
      <w:sz w:val="28"/>
      <w:szCs w:val="20"/>
    </w:rPr>
  </w:style>
  <w:style w:type="paragraph" w:customStyle="1" w:styleId="260">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61">
    <w:name w:val="标题 5 Char"/>
    <w:basedOn w:val="54"/>
    <w:qFormat/>
    <w:uiPriority w:val="0"/>
    <w:rPr>
      <w:b/>
      <w:bCs/>
      <w:kern w:val="2"/>
      <w:sz w:val="28"/>
      <w:szCs w:val="28"/>
    </w:rPr>
  </w:style>
  <w:style w:type="character" w:customStyle="1" w:styleId="262">
    <w:name w:val="标题 6 Char"/>
    <w:basedOn w:val="54"/>
    <w:qFormat/>
    <w:uiPriority w:val="9"/>
    <w:rPr>
      <w:rFonts w:ascii="Cambria" w:hAnsi="Cambria" w:eastAsia="宋体" w:cs="宋体"/>
      <w:b/>
      <w:bCs/>
      <w:kern w:val="2"/>
      <w:sz w:val="24"/>
      <w:szCs w:val="24"/>
    </w:rPr>
  </w:style>
  <w:style w:type="character" w:customStyle="1" w:styleId="263">
    <w:name w:val="标题 7 Char"/>
    <w:basedOn w:val="54"/>
    <w:qFormat/>
    <w:uiPriority w:val="9"/>
    <w:rPr>
      <w:b/>
      <w:bCs/>
      <w:kern w:val="2"/>
      <w:sz w:val="24"/>
      <w:szCs w:val="24"/>
    </w:rPr>
  </w:style>
  <w:style w:type="character" w:customStyle="1" w:styleId="264">
    <w:name w:val="标题 8 Char"/>
    <w:basedOn w:val="54"/>
    <w:qFormat/>
    <w:uiPriority w:val="9"/>
    <w:rPr>
      <w:rFonts w:ascii="Cambria" w:hAnsi="Cambria" w:eastAsia="宋体" w:cs="宋体"/>
      <w:kern w:val="2"/>
      <w:sz w:val="24"/>
      <w:szCs w:val="24"/>
    </w:rPr>
  </w:style>
  <w:style w:type="character" w:customStyle="1" w:styleId="265">
    <w:name w:val="标题 9 Char"/>
    <w:basedOn w:val="54"/>
    <w:qFormat/>
    <w:uiPriority w:val="0"/>
    <w:rPr>
      <w:rFonts w:ascii="Cambria" w:hAnsi="Cambria" w:eastAsia="宋体" w:cs="宋体"/>
      <w:kern w:val="2"/>
      <w:sz w:val="21"/>
      <w:szCs w:val="21"/>
    </w:rPr>
  </w:style>
  <w:style w:type="paragraph" w:customStyle="1" w:styleId="266">
    <w:name w:val="！表格内容"/>
    <w:basedOn w:val="1"/>
    <w:qFormat/>
    <w:uiPriority w:val="0"/>
    <w:pPr>
      <w:spacing w:line="320" w:lineRule="atLeast"/>
    </w:pPr>
  </w:style>
  <w:style w:type="character" w:customStyle="1" w:styleId="267">
    <w:name w:val="页眉 Char2"/>
    <w:basedOn w:val="54"/>
    <w:qFormat/>
    <w:uiPriority w:val="99"/>
    <w:rPr>
      <w:rFonts w:ascii="Times New Roman" w:hAnsi="Times New Roman" w:eastAsia="宋体" w:cs="Times New Roman"/>
      <w:sz w:val="18"/>
      <w:szCs w:val="18"/>
    </w:rPr>
  </w:style>
  <w:style w:type="character" w:customStyle="1" w:styleId="268">
    <w:name w:val="页脚 Char1"/>
    <w:basedOn w:val="54"/>
    <w:qFormat/>
    <w:uiPriority w:val="99"/>
    <w:rPr>
      <w:rFonts w:ascii="Times New Roman" w:hAnsi="Times New Roman" w:eastAsia="宋体" w:cs="Times New Roman"/>
      <w:sz w:val="18"/>
      <w:szCs w:val="18"/>
    </w:rPr>
  </w:style>
  <w:style w:type="paragraph" w:customStyle="1" w:styleId="269">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70">
    <w:name w:val="批注文字 字符"/>
    <w:basedOn w:val="54"/>
    <w:qFormat/>
    <w:uiPriority w:val="99"/>
    <w:rPr>
      <w:rFonts w:ascii="Times New Roman" w:hAnsi="Times New Roman" w:eastAsia="宋体" w:cs="Times New Roman"/>
      <w:szCs w:val="24"/>
    </w:rPr>
  </w:style>
  <w:style w:type="character" w:customStyle="1" w:styleId="271">
    <w:name w:val="文档结构图 Char1"/>
    <w:basedOn w:val="54"/>
    <w:qFormat/>
    <w:uiPriority w:val="0"/>
    <w:rPr>
      <w:rFonts w:ascii="宋体" w:hAnsi="Times New Roman" w:eastAsia="宋体" w:cs="Times New Roman"/>
      <w:sz w:val="18"/>
      <w:szCs w:val="18"/>
    </w:rPr>
  </w:style>
  <w:style w:type="character" w:customStyle="1" w:styleId="272">
    <w:name w:val="批注主题 Char1"/>
    <w:basedOn w:val="110"/>
    <w:qFormat/>
    <w:uiPriority w:val="0"/>
    <w:rPr>
      <w:rFonts w:ascii="Times New Roman" w:hAnsi="Times New Roman" w:eastAsia="宋体" w:cs="Times New Roman"/>
      <w:b/>
      <w:bCs/>
      <w:szCs w:val="24"/>
    </w:rPr>
  </w:style>
  <w:style w:type="character" w:customStyle="1" w:styleId="273">
    <w:name w:val="批注框文本 Char1"/>
    <w:basedOn w:val="54"/>
    <w:qFormat/>
    <w:uiPriority w:val="0"/>
    <w:rPr>
      <w:rFonts w:ascii="Times New Roman" w:hAnsi="Times New Roman" w:eastAsia="宋体" w:cs="Times New Roman"/>
      <w:sz w:val="18"/>
      <w:szCs w:val="18"/>
    </w:rPr>
  </w:style>
  <w:style w:type="character" w:customStyle="1" w:styleId="274">
    <w:name w:val="标题 1 Char1"/>
    <w:basedOn w:val="54"/>
    <w:qFormat/>
    <w:uiPriority w:val="0"/>
    <w:rPr>
      <w:b/>
      <w:bCs/>
      <w:kern w:val="44"/>
      <w:sz w:val="44"/>
      <w:szCs w:val="44"/>
    </w:rPr>
  </w:style>
  <w:style w:type="character" w:customStyle="1" w:styleId="275">
    <w:name w:val="标题 2 Char1"/>
    <w:basedOn w:val="54"/>
    <w:qFormat/>
    <w:uiPriority w:val="0"/>
    <w:rPr>
      <w:rFonts w:ascii="Cambria" w:hAnsi="Cambria" w:eastAsia="宋体" w:cs="宋体"/>
      <w:b/>
      <w:bCs/>
      <w:kern w:val="2"/>
      <w:sz w:val="32"/>
      <w:szCs w:val="32"/>
    </w:rPr>
  </w:style>
  <w:style w:type="character" w:customStyle="1" w:styleId="276">
    <w:name w:val="标题 3 Char1"/>
    <w:basedOn w:val="54"/>
    <w:qFormat/>
    <w:uiPriority w:val="99"/>
    <w:rPr>
      <w:rFonts w:ascii="宋体" w:hAnsi="Arial"/>
      <w:b/>
      <w:kern w:val="2"/>
      <w:sz w:val="28"/>
    </w:rPr>
  </w:style>
  <w:style w:type="character" w:customStyle="1" w:styleId="277">
    <w:name w:val="Char Char3"/>
    <w:qFormat/>
    <w:uiPriority w:val="0"/>
    <w:rPr>
      <w:rFonts w:hint="eastAsia" w:ascii="宋体" w:hAnsi="宋体" w:eastAsia="宋体"/>
      <w:kern w:val="2"/>
      <w:sz w:val="21"/>
      <w:szCs w:val="24"/>
      <w:lang w:val="en-US" w:eastAsia="zh-CN" w:bidi="ar-SA"/>
    </w:rPr>
  </w:style>
  <w:style w:type="character" w:customStyle="1" w:styleId="278">
    <w:name w:val="正文－段落 Char Char"/>
    <w:link w:val="279"/>
    <w:qFormat/>
    <w:uiPriority w:val="0"/>
    <w:rPr>
      <w:rFonts w:eastAsia="Times New Roman"/>
      <w:sz w:val="24"/>
      <w:szCs w:val="24"/>
    </w:rPr>
  </w:style>
  <w:style w:type="paragraph" w:customStyle="1" w:styleId="279">
    <w:name w:val="正文－段落"/>
    <w:link w:val="278"/>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80">
    <w:name w:val="纯文本 Char1"/>
    <w:qFormat/>
    <w:uiPriority w:val="0"/>
    <w:rPr>
      <w:rFonts w:ascii="宋体" w:hAnsi="Courier New"/>
      <w:spacing w:val="-8"/>
      <w:kern w:val="2"/>
      <w:sz w:val="24"/>
    </w:rPr>
  </w:style>
  <w:style w:type="character" w:customStyle="1" w:styleId="281">
    <w:name w:val="日期 Char"/>
    <w:qFormat/>
    <w:uiPriority w:val="0"/>
    <w:rPr>
      <w:rFonts w:ascii="宋体" w:hAnsi="宋体"/>
      <w:sz w:val="24"/>
    </w:rPr>
  </w:style>
  <w:style w:type="character" w:customStyle="1" w:styleId="282">
    <w:name w:val="Char Char9"/>
    <w:qFormat/>
    <w:uiPriority w:val="0"/>
    <w:rPr>
      <w:rFonts w:hint="default" w:ascii="Calibri" w:hAnsi="Calibri" w:eastAsia="宋体"/>
      <w:sz w:val="18"/>
      <w:szCs w:val="18"/>
      <w:lang w:bidi="ar-SA"/>
    </w:rPr>
  </w:style>
  <w:style w:type="character" w:customStyle="1" w:styleId="283">
    <w:name w:val="Char Char17"/>
    <w:qFormat/>
    <w:uiPriority w:val="0"/>
    <w:rPr>
      <w:rFonts w:hint="eastAsia" w:ascii="仿宋_GB2312" w:hAnsi="Calibri" w:eastAsia="仿宋_GB2312"/>
      <w:b/>
      <w:bCs/>
      <w:color w:val="000000"/>
      <w:kern w:val="2"/>
      <w:sz w:val="32"/>
      <w:szCs w:val="32"/>
      <w:lang w:bidi="ar-SA"/>
    </w:rPr>
  </w:style>
  <w:style w:type="character" w:customStyle="1" w:styleId="284">
    <w:name w:val="HTML 预设格式 Char"/>
    <w:qFormat/>
    <w:uiPriority w:val="0"/>
    <w:rPr>
      <w:rFonts w:ascii="黑体" w:hAnsi="Courier New" w:eastAsia="黑体" w:cs="Courier New"/>
    </w:rPr>
  </w:style>
  <w:style w:type="character" w:customStyle="1" w:styleId="285">
    <w:name w:val="1.5倍行距 Char Char"/>
    <w:link w:val="286"/>
    <w:qFormat/>
    <w:uiPriority w:val="0"/>
    <w:rPr>
      <w:kern w:val="2"/>
      <w:sz w:val="21"/>
      <w:szCs w:val="24"/>
    </w:rPr>
  </w:style>
  <w:style w:type="paragraph" w:customStyle="1" w:styleId="286">
    <w:name w:val="1.5倍行距"/>
    <w:basedOn w:val="1"/>
    <w:link w:val="285"/>
    <w:qFormat/>
    <w:uiPriority w:val="0"/>
    <w:pPr>
      <w:spacing w:line="360" w:lineRule="auto"/>
      <w:ind w:firstLine="420"/>
    </w:pPr>
  </w:style>
  <w:style w:type="character" w:customStyle="1" w:styleId="287">
    <w:name w:val="H2 Char1"/>
    <w:qFormat/>
    <w:uiPriority w:val="0"/>
    <w:rPr>
      <w:rFonts w:ascii="Cambria" w:hAnsi="Cambria"/>
      <w:b/>
      <w:bCs/>
      <w:sz w:val="32"/>
      <w:szCs w:val="32"/>
    </w:rPr>
  </w:style>
  <w:style w:type="character" w:customStyle="1" w:styleId="288">
    <w:name w:val="Char Char4"/>
    <w:qFormat/>
    <w:uiPriority w:val="0"/>
    <w:rPr>
      <w:rFonts w:hint="default" w:ascii="Calibri" w:hAnsi="Calibri" w:eastAsia="宋体"/>
      <w:kern w:val="2"/>
      <w:sz w:val="21"/>
      <w:szCs w:val="22"/>
      <w:lang w:val="en-US" w:eastAsia="zh-CN" w:bidi="ar-SA"/>
    </w:rPr>
  </w:style>
  <w:style w:type="character" w:customStyle="1" w:styleId="289">
    <w:name w:val="正文文本缩进 2 Char"/>
    <w:qFormat/>
    <w:uiPriority w:val="0"/>
    <w:rPr>
      <w:kern w:val="2"/>
      <w:sz w:val="21"/>
    </w:rPr>
  </w:style>
  <w:style w:type="character" w:customStyle="1" w:styleId="290">
    <w:name w:val="签名 Char1"/>
    <w:link w:val="36"/>
    <w:qFormat/>
    <w:uiPriority w:val="0"/>
    <w:rPr>
      <w:rFonts w:eastAsia="楷体_GB2312"/>
      <w:kern w:val="2"/>
      <w:sz w:val="21"/>
    </w:rPr>
  </w:style>
  <w:style w:type="character" w:customStyle="1" w:styleId="291">
    <w:name w:val="标题2 Char"/>
    <w:link w:val="292"/>
    <w:qFormat/>
    <w:uiPriority w:val="0"/>
    <w:rPr>
      <w:rFonts w:ascii="仿宋" w:hAnsi="仿宋" w:eastAsia="仿宋"/>
      <w:b/>
      <w:bCs/>
      <w:color w:val="000000"/>
      <w:kern w:val="2"/>
      <w:sz w:val="24"/>
      <w:szCs w:val="24"/>
    </w:rPr>
  </w:style>
  <w:style w:type="paragraph" w:customStyle="1" w:styleId="292">
    <w:name w:val="标题2"/>
    <w:basedOn w:val="293"/>
    <w:link w:val="291"/>
    <w:qFormat/>
    <w:uiPriority w:val="0"/>
    <w:pPr>
      <w:tabs>
        <w:tab w:val="left" w:pos="425"/>
        <w:tab w:val="left" w:pos="709"/>
        <w:tab w:val="left" w:pos="851"/>
        <w:tab w:val="left" w:pos="1419"/>
      </w:tabs>
    </w:pPr>
    <w:rPr>
      <w:szCs w:val="24"/>
    </w:rPr>
  </w:style>
  <w:style w:type="paragraph" w:customStyle="1" w:styleId="293">
    <w:name w:val="三级"/>
    <w:basedOn w:val="5"/>
    <w:link w:val="294"/>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4">
    <w:name w:val="三级 Char"/>
    <w:link w:val="293"/>
    <w:qFormat/>
    <w:uiPriority w:val="0"/>
    <w:rPr>
      <w:rFonts w:ascii="仿宋" w:hAnsi="仿宋" w:eastAsia="仿宋"/>
      <w:b/>
      <w:bCs/>
      <w:color w:val="000000"/>
      <w:kern w:val="2"/>
      <w:sz w:val="32"/>
      <w:szCs w:val="32"/>
    </w:rPr>
  </w:style>
  <w:style w:type="character" w:customStyle="1" w:styleId="295">
    <w:name w:val="正文首行缩进 2 Char"/>
    <w:link w:val="51"/>
    <w:qFormat/>
    <w:uiPriority w:val="0"/>
    <w:rPr>
      <w:sz w:val="24"/>
      <w:szCs w:val="24"/>
    </w:rPr>
  </w:style>
  <w:style w:type="character" w:customStyle="1" w:styleId="296">
    <w:name w:val="正文首行缩进 Char Char Char1"/>
    <w:qFormat/>
    <w:uiPriority w:val="0"/>
    <w:rPr>
      <w:rFonts w:ascii="Times New Roman" w:hAnsi="Times New Roman"/>
      <w:kern w:val="2"/>
      <w:sz w:val="24"/>
      <w:szCs w:val="24"/>
    </w:rPr>
  </w:style>
  <w:style w:type="character" w:customStyle="1" w:styleId="297">
    <w:name w:val="标题 Char1"/>
    <w:qFormat/>
    <w:uiPriority w:val="0"/>
    <w:rPr>
      <w:rFonts w:ascii="Arial" w:hAnsi="Arial"/>
      <w:b/>
      <w:kern w:val="2"/>
      <w:sz w:val="36"/>
      <w:szCs w:val="24"/>
    </w:rPr>
  </w:style>
  <w:style w:type="character" w:customStyle="1" w:styleId="298">
    <w:name w:val="正文文本 字符"/>
    <w:qFormat/>
    <w:uiPriority w:val="0"/>
    <w:rPr>
      <w:rFonts w:eastAsia="宋体"/>
      <w:kern w:val="2"/>
      <w:sz w:val="21"/>
      <w:szCs w:val="24"/>
      <w:lang w:bidi="ar-SA"/>
    </w:rPr>
  </w:style>
  <w:style w:type="character" w:customStyle="1" w:styleId="299">
    <w:name w:val="正文文本缩进 Char"/>
    <w:qFormat/>
    <w:uiPriority w:val="0"/>
    <w:rPr>
      <w:kern w:val="2"/>
      <w:sz w:val="24"/>
    </w:rPr>
  </w:style>
  <w:style w:type="character" w:customStyle="1" w:styleId="300">
    <w:name w:val="题注 Char1"/>
    <w:link w:val="16"/>
    <w:qFormat/>
    <w:uiPriority w:val="0"/>
    <w:rPr>
      <w:rFonts w:ascii="Cambria" w:hAnsi="Cambria" w:eastAsia="黑体"/>
      <w:kern w:val="2"/>
      <w:sz w:val="21"/>
      <w:szCs w:val="24"/>
    </w:rPr>
  </w:style>
  <w:style w:type="character" w:customStyle="1" w:styleId="301">
    <w:name w:val="bt Char1"/>
    <w:qFormat/>
    <w:uiPriority w:val="0"/>
    <w:rPr>
      <w:rFonts w:ascii="Times New Roman" w:hAnsi="Times New Roman"/>
      <w:kern w:val="2"/>
      <w:sz w:val="24"/>
      <w:szCs w:val="24"/>
    </w:rPr>
  </w:style>
  <w:style w:type="character" w:customStyle="1" w:styleId="302">
    <w:name w:val="Char Char18"/>
    <w:qFormat/>
    <w:uiPriority w:val="0"/>
    <w:rPr>
      <w:rFonts w:hint="default" w:ascii="Cambria" w:hAnsi="Cambria" w:eastAsia="宋体"/>
      <w:b/>
      <w:bCs/>
      <w:sz w:val="32"/>
      <w:szCs w:val="32"/>
      <w:lang w:bidi="ar-SA"/>
    </w:rPr>
  </w:style>
  <w:style w:type="character" w:customStyle="1" w:styleId="303">
    <w:name w:val="四级 Char"/>
    <w:link w:val="304"/>
    <w:qFormat/>
    <w:uiPriority w:val="0"/>
    <w:rPr>
      <w:rFonts w:ascii="仿宋" w:hAnsi="仿宋" w:eastAsia="仿宋"/>
      <w:bCs/>
      <w:kern w:val="2"/>
      <w:sz w:val="32"/>
      <w:szCs w:val="32"/>
    </w:rPr>
  </w:style>
  <w:style w:type="paragraph" w:customStyle="1" w:styleId="304">
    <w:name w:val="四级"/>
    <w:basedOn w:val="6"/>
    <w:link w:val="303"/>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5">
    <w:name w:val="cnfont1"/>
    <w:basedOn w:val="54"/>
    <w:qFormat/>
    <w:uiPriority w:val="0"/>
  </w:style>
  <w:style w:type="character" w:customStyle="1" w:styleId="306">
    <w:name w:val="p141"/>
    <w:qFormat/>
    <w:uiPriority w:val="0"/>
    <w:rPr>
      <w:sz w:val="21"/>
      <w:szCs w:val="21"/>
    </w:rPr>
  </w:style>
  <w:style w:type="character" w:customStyle="1" w:styleId="307">
    <w:name w:val="正文文本缩进 3 Char"/>
    <w:qFormat/>
    <w:uiPriority w:val="0"/>
    <w:rPr>
      <w:kern w:val="2"/>
      <w:sz w:val="21"/>
    </w:rPr>
  </w:style>
  <w:style w:type="character" w:customStyle="1" w:styleId="308">
    <w:name w:val="Char Char13"/>
    <w:qFormat/>
    <w:uiPriority w:val="0"/>
    <w:rPr>
      <w:rFonts w:ascii="Cambria" w:hAnsi="Cambria" w:eastAsia="宋体"/>
      <w:sz w:val="24"/>
      <w:szCs w:val="24"/>
      <w:lang w:bidi="ar-SA"/>
    </w:rPr>
  </w:style>
  <w:style w:type="character" w:customStyle="1" w:styleId="309">
    <w:name w:val="正文文本 2 Char1"/>
    <w:link w:val="46"/>
    <w:qFormat/>
    <w:uiPriority w:val="0"/>
    <w:rPr>
      <w:kern w:val="2"/>
      <w:sz w:val="28"/>
    </w:rPr>
  </w:style>
  <w:style w:type="character" w:customStyle="1" w:styleId="310">
    <w:name w:val="Char Char5"/>
    <w:qFormat/>
    <w:uiPriority w:val="0"/>
    <w:rPr>
      <w:rFonts w:ascii="宋体" w:hAnsi="宋体" w:eastAsia="宋体"/>
      <w:b/>
      <w:bCs/>
      <w:szCs w:val="24"/>
      <w:lang w:bidi="ar-SA"/>
    </w:rPr>
  </w:style>
  <w:style w:type="character" w:customStyle="1" w:styleId="311">
    <w:name w:val="正文文本 2 Char"/>
    <w:qFormat/>
    <w:uiPriority w:val="0"/>
    <w:rPr>
      <w:kern w:val="2"/>
      <w:sz w:val="28"/>
    </w:rPr>
  </w:style>
  <w:style w:type="character" w:customStyle="1" w:styleId="312">
    <w:name w:val="Char Char6"/>
    <w:qFormat/>
    <w:uiPriority w:val="0"/>
    <w:rPr>
      <w:rFonts w:ascii="宋体" w:hAnsi="宋体" w:eastAsia="宋体"/>
      <w:szCs w:val="24"/>
      <w:lang w:bidi="ar-SA"/>
    </w:rPr>
  </w:style>
  <w:style w:type="character" w:customStyle="1" w:styleId="313">
    <w:name w:val="Char Char15"/>
    <w:qFormat/>
    <w:uiPriority w:val="0"/>
    <w:rPr>
      <w:rFonts w:hint="default" w:ascii="Cambria" w:hAnsi="Cambria" w:eastAsia="宋体"/>
      <w:b/>
      <w:bCs/>
      <w:sz w:val="24"/>
      <w:szCs w:val="24"/>
      <w:lang w:bidi="ar-SA"/>
    </w:rPr>
  </w:style>
  <w:style w:type="character" w:customStyle="1" w:styleId="314">
    <w:name w:val="H4 Char"/>
    <w:qFormat/>
    <w:uiPriority w:val="0"/>
    <w:rPr>
      <w:rFonts w:ascii="Cambria" w:hAnsi="Cambria" w:eastAsia="仿宋_GB2312"/>
      <w:b/>
      <w:bCs/>
      <w:sz w:val="32"/>
      <w:szCs w:val="28"/>
    </w:rPr>
  </w:style>
  <w:style w:type="character" w:customStyle="1" w:styleId="315">
    <w:name w:val="Char Char20"/>
    <w:qFormat/>
    <w:uiPriority w:val="0"/>
    <w:rPr>
      <w:rFonts w:eastAsia="宋体"/>
      <w:b/>
      <w:kern w:val="2"/>
      <w:sz w:val="28"/>
      <w:lang w:bidi="ar-SA"/>
    </w:rPr>
  </w:style>
  <w:style w:type="character" w:customStyle="1" w:styleId="316">
    <w:name w:val="正文文本缩进 3 Char1"/>
    <w:link w:val="43"/>
    <w:qFormat/>
    <w:uiPriority w:val="0"/>
    <w:rPr>
      <w:kern w:val="2"/>
      <w:sz w:val="21"/>
    </w:rPr>
  </w:style>
  <w:style w:type="character" w:customStyle="1" w:styleId="317">
    <w:name w:val="Char Char16"/>
    <w:qFormat/>
    <w:uiPriority w:val="0"/>
    <w:rPr>
      <w:rFonts w:hint="eastAsia" w:ascii="仿宋_GB2313" w:hAnsi="仿宋_GB2313" w:eastAsia="仿宋_GB2312"/>
      <w:b/>
      <w:bCs/>
      <w:sz w:val="32"/>
      <w:szCs w:val="28"/>
      <w:lang w:bidi="ar-SA"/>
    </w:rPr>
  </w:style>
  <w:style w:type="character" w:customStyle="1" w:styleId="318">
    <w:name w:val="Char Char7"/>
    <w:qFormat/>
    <w:uiPriority w:val="0"/>
    <w:rPr>
      <w:rFonts w:ascii="宋体" w:hAnsi="宋体" w:eastAsia="宋体"/>
      <w:sz w:val="24"/>
      <w:szCs w:val="24"/>
      <w:lang w:bidi="ar-SA"/>
    </w:rPr>
  </w:style>
  <w:style w:type="character" w:customStyle="1" w:styleId="319">
    <w:name w:val="日期 Char1"/>
    <w:link w:val="31"/>
    <w:qFormat/>
    <w:uiPriority w:val="0"/>
    <w:rPr>
      <w:rFonts w:ascii="宋体" w:hAnsi="宋体"/>
      <w:kern w:val="2"/>
      <w:sz w:val="24"/>
      <w:szCs w:val="24"/>
    </w:rPr>
  </w:style>
  <w:style w:type="character" w:customStyle="1" w:styleId="320">
    <w:name w:val="Char Char12"/>
    <w:qFormat/>
    <w:uiPriority w:val="0"/>
    <w:rPr>
      <w:rFonts w:hint="default" w:ascii="Cambria" w:hAnsi="Cambria" w:eastAsia="宋体"/>
      <w:szCs w:val="21"/>
      <w:lang w:bidi="ar-SA"/>
    </w:rPr>
  </w:style>
  <w:style w:type="character" w:customStyle="1" w:styleId="321">
    <w:name w:val="标题 4 Char"/>
    <w:qFormat/>
    <w:uiPriority w:val="0"/>
    <w:rPr>
      <w:rFonts w:ascii="Arial" w:hAnsi="Arial" w:eastAsia="黑体"/>
      <w:b/>
      <w:kern w:val="2"/>
      <w:sz w:val="24"/>
    </w:rPr>
  </w:style>
  <w:style w:type="character" w:customStyle="1" w:styleId="322">
    <w:name w:val="Char Char2"/>
    <w:qFormat/>
    <w:uiPriority w:val="0"/>
    <w:rPr>
      <w:rFonts w:ascii="宋体" w:hAnsi="宋体" w:eastAsia="宋体"/>
      <w:kern w:val="2"/>
      <w:sz w:val="24"/>
      <w:szCs w:val="24"/>
      <w:lang w:val="en-US" w:eastAsia="zh-CN" w:bidi="ar-SA"/>
    </w:rPr>
  </w:style>
  <w:style w:type="character" w:customStyle="1" w:styleId="323">
    <w:name w:val="*正文 Char"/>
    <w:link w:val="324"/>
    <w:qFormat/>
    <w:uiPriority w:val="0"/>
    <w:rPr>
      <w:rFonts w:ascii="宋体" w:hAnsi="宋体"/>
      <w:sz w:val="24"/>
      <w:szCs w:val="24"/>
    </w:rPr>
  </w:style>
  <w:style w:type="paragraph" w:customStyle="1" w:styleId="324">
    <w:name w:val="*正文"/>
    <w:basedOn w:val="1"/>
    <w:link w:val="323"/>
    <w:qFormat/>
    <w:uiPriority w:val="0"/>
    <w:pPr>
      <w:spacing w:line="360" w:lineRule="auto"/>
      <w:ind w:firstLine="200" w:firstLineChars="200"/>
    </w:pPr>
    <w:rPr>
      <w:rFonts w:ascii="宋体" w:hAnsi="宋体"/>
      <w:kern w:val="0"/>
      <w:sz w:val="24"/>
    </w:rPr>
  </w:style>
  <w:style w:type="character" w:customStyle="1" w:styleId="325">
    <w:name w:val="页脚 字符1"/>
    <w:qFormat/>
    <w:uiPriority w:val="0"/>
    <w:rPr>
      <w:rFonts w:eastAsia="宋体"/>
      <w:kern w:val="2"/>
      <w:sz w:val="18"/>
      <w:lang w:bidi="ar-SA"/>
    </w:rPr>
  </w:style>
  <w:style w:type="character" w:customStyle="1" w:styleId="326">
    <w:name w:val="GP正文[858D7CFB-ED40-4347-BF05-701D383B685F]"/>
    <w:link w:val="327"/>
    <w:qFormat/>
    <w:uiPriority w:val="0"/>
    <w:rPr>
      <w:rFonts w:ascii="宋体" w:hAnsi="宋体"/>
      <w:kern w:val="2"/>
      <w:sz w:val="24"/>
      <w:szCs w:val="24"/>
    </w:rPr>
  </w:style>
  <w:style w:type="paragraph" w:customStyle="1" w:styleId="327">
    <w:name w:val="GP正文"/>
    <w:basedOn w:val="1"/>
    <w:link w:val="326"/>
    <w:qFormat/>
    <w:uiPriority w:val="0"/>
    <w:pPr>
      <w:spacing w:line="360" w:lineRule="auto"/>
      <w:ind w:firstLine="200" w:firstLineChars="200"/>
      <w:jc w:val="left"/>
    </w:pPr>
    <w:rPr>
      <w:rFonts w:ascii="宋体" w:hAnsi="宋体"/>
      <w:sz w:val="24"/>
    </w:rPr>
  </w:style>
  <w:style w:type="character" w:customStyle="1" w:styleId="328">
    <w:name w:val="Char Char14"/>
    <w:qFormat/>
    <w:uiPriority w:val="0"/>
    <w:rPr>
      <w:rFonts w:ascii="Calibri" w:hAnsi="Calibri" w:eastAsia="宋体"/>
      <w:b/>
      <w:bCs/>
      <w:sz w:val="24"/>
      <w:szCs w:val="24"/>
      <w:lang w:bidi="ar-SA"/>
    </w:rPr>
  </w:style>
  <w:style w:type="character" w:customStyle="1" w:styleId="329">
    <w:name w:val="Char Char19"/>
    <w:qFormat/>
    <w:uiPriority w:val="0"/>
    <w:rPr>
      <w:rFonts w:ascii="Arial" w:hAnsi="Arial" w:eastAsia="黑体"/>
      <w:b/>
      <w:kern w:val="2"/>
      <w:sz w:val="24"/>
      <w:lang w:bidi="ar-SA"/>
    </w:rPr>
  </w:style>
  <w:style w:type="character" w:customStyle="1" w:styleId="330">
    <w:name w:val="正文文本 Char1"/>
    <w:qFormat/>
    <w:uiPriority w:val="0"/>
    <w:rPr>
      <w:kern w:val="2"/>
      <w:sz w:val="21"/>
      <w:szCs w:val="24"/>
    </w:rPr>
  </w:style>
  <w:style w:type="character" w:customStyle="1" w:styleId="331">
    <w:name w:val="二级 Char"/>
    <w:link w:val="332"/>
    <w:qFormat/>
    <w:uiPriority w:val="0"/>
    <w:rPr>
      <w:rFonts w:ascii="仿宋" w:hAnsi="仿宋" w:eastAsia="仿宋"/>
      <w:b/>
      <w:bCs/>
      <w:spacing w:val="24"/>
      <w:kern w:val="2"/>
      <w:sz w:val="32"/>
      <w:szCs w:val="32"/>
    </w:rPr>
  </w:style>
  <w:style w:type="paragraph" w:customStyle="1" w:styleId="332">
    <w:name w:val="二级"/>
    <w:basedOn w:val="4"/>
    <w:link w:val="331"/>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3">
    <w:name w:val="签名 Char"/>
    <w:qFormat/>
    <w:uiPriority w:val="0"/>
    <w:rPr>
      <w:rFonts w:eastAsia="楷体_GB2312"/>
      <w:kern w:val="2"/>
      <w:sz w:val="21"/>
    </w:rPr>
  </w:style>
  <w:style w:type="character" w:customStyle="1" w:styleId="334">
    <w:name w:val="Char Char"/>
    <w:qFormat/>
    <w:uiPriority w:val="0"/>
    <w:rPr>
      <w:rFonts w:hint="eastAsia" w:ascii="宋体" w:hAnsi="Courier New" w:eastAsia="宋体"/>
      <w:spacing w:val="-8"/>
      <w:kern w:val="2"/>
      <w:sz w:val="24"/>
      <w:lang w:val="en-US" w:eastAsia="zh-CN" w:bidi="ar-SA"/>
    </w:rPr>
  </w:style>
  <w:style w:type="character" w:customStyle="1" w:styleId="335">
    <w:name w:val="Char Char11"/>
    <w:qFormat/>
    <w:uiPriority w:val="0"/>
    <w:rPr>
      <w:rFonts w:hint="default" w:ascii="Calibri" w:hAnsi="Calibri" w:eastAsia="宋体"/>
      <w:sz w:val="18"/>
      <w:szCs w:val="18"/>
      <w:lang w:bidi="ar-SA"/>
    </w:rPr>
  </w:style>
  <w:style w:type="character" w:customStyle="1" w:styleId="336">
    <w:name w:val="页眉 字符1"/>
    <w:qFormat/>
    <w:uiPriority w:val="0"/>
    <w:rPr>
      <w:rFonts w:eastAsia="宋体"/>
      <w:kern w:val="2"/>
      <w:sz w:val="18"/>
      <w:szCs w:val="18"/>
      <w:lang w:bidi="ar-SA"/>
    </w:rPr>
  </w:style>
  <w:style w:type="character" w:customStyle="1" w:styleId="337">
    <w:name w:val="正文首行缩进 Char1"/>
    <w:qFormat/>
    <w:uiPriority w:val="0"/>
    <w:rPr>
      <w:kern w:val="2"/>
      <w:sz w:val="21"/>
    </w:rPr>
  </w:style>
  <w:style w:type="character" w:customStyle="1" w:styleId="338">
    <w:name w:val="页眉 Char1"/>
    <w:qFormat/>
    <w:uiPriority w:val="0"/>
    <w:rPr>
      <w:rFonts w:eastAsia="宋体"/>
      <w:kern w:val="2"/>
      <w:sz w:val="18"/>
      <w:szCs w:val="18"/>
      <w:lang w:val="en-US" w:eastAsia="zh-CN" w:bidi="ar-SA"/>
    </w:rPr>
  </w:style>
  <w:style w:type="character" w:customStyle="1" w:styleId="339">
    <w:name w:val="题注 Char"/>
    <w:qFormat/>
    <w:uiPriority w:val="0"/>
    <w:rPr>
      <w:rFonts w:ascii="Cambria" w:hAnsi="Cambria" w:eastAsia="黑体"/>
      <w:kern w:val="2"/>
      <w:lang w:bidi="ar-SA"/>
    </w:rPr>
  </w:style>
  <w:style w:type="character" w:customStyle="1" w:styleId="340">
    <w:name w:val="样式 标题 3 + 小四 Char"/>
    <w:qFormat/>
    <w:uiPriority w:val="0"/>
    <w:rPr>
      <w:rFonts w:ascii="宋体" w:hAnsi="宋体" w:cs="Arial"/>
      <w:b/>
      <w:bCs/>
      <w:smallCaps/>
      <w:sz w:val="24"/>
      <w:lang w:val="en-US" w:eastAsia="zh-CN"/>
    </w:rPr>
  </w:style>
  <w:style w:type="character" w:customStyle="1" w:styleId="341">
    <w:name w:val="unnamed21"/>
    <w:qFormat/>
    <w:uiPriority w:val="0"/>
    <w:rPr>
      <w:color w:val="CC6633"/>
      <w:u w:val="none"/>
    </w:rPr>
  </w:style>
  <w:style w:type="character" w:customStyle="1" w:styleId="342">
    <w:name w:val="16"/>
    <w:qFormat/>
    <w:uiPriority w:val="0"/>
    <w:rPr>
      <w:rFonts w:hint="eastAsia" w:ascii="宋体" w:hAnsi="宋体" w:eastAsia="宋体" w:cs="Arial"/>
      <w:b/>
      <w:bCs/>
      <w:smallCaps/>
      <w:kern w:val="2"/>
      <w:sz w:val="24"/>
      <w:szCs w:val="24"/>
    </w:rPr>
  </w:style>
  <w:style w:type="character" w:customStyle="1" w:styleId="343">
    <w:name w:val="正文文本缩进 字符"/>
    <w:qFormat/>
    <w:uiPriority w:val="0"/>
    <w:rPr>
      <w:rFonts w:eastAsia="宋体"/>
      <w:kern w:val="2"/>
      <w:sz w:val="24"/>
      <w:lang w:bidi="ar-SA"/>
    </w:rPr>
  </w:style>
  <w:style w:type="character" w:customStyle="1" w:styleId="344">
    <w:name w:val="Char Char8"/>
    <w:qFormat/>
    <w:uiPriority w:val="0"/>
    <w:rPr>
      <w:rFonts w:hint="default" w:ascii="Calibri" w:hAnsi="Calibri" w:eastAsia="宋体"/>
      <w:kern w:val="2"/>
      <w:sz w:val="21"/>
      <w:szCs w:val="22"/>
      <w:lang w:val="en-US" w:eastAsia="zh-CN" w:bidi="ar-SA"/>
    </w:rPr>
  </w:style>
  <w:style w:type="character" w:customStyle="1" w:styleId="345">
    <w:name w:val="H3 Char1"/>
    <w:qFormat/>
    <w:uiPriority w:val="0"/>
    <w:rPr>
      <w:rFonts w:ascii="仿宋_GB2312" w:eastAsia="仿宋_GB2312"/>
      <w:b/>
      <w:bCs/>
      <w:color w:val="000000"/>
      <w:kern w:val="2"/>
      <w:sz w:val="32"/>
      <w:szCs w:val="32"/>
    </w:rPr>
  </w:style>
  <w:style w:type="character" w:customStyle="1" w:styleId="346">
    <w:name w:val="Char Char1"/>
    <w:qFormat/>
    <w:uiPriority w:val="0"/>
    <w:rPr>
      <w:rFonts w:hint="eastAsia" w:ascii="宋体" w:hAnsi="宋体" w:eastAsia="宋体"/>
      <w:kern w:val="2"/>
      <w:sz w:val="21"/>
      <w:szCs w:val="24"/>
      <w:lang w:val="en-US" w:eastAsia="zh-CN" w:bidi="ar-SA"/>
    </w:rPr>
  </w:style>
  <w:style w:type="character" w:customStyle="1" w:styleId="347">
    <w:name w:val="Char Char10"/>
    <w:qFormat/>
    <w:uiPriority w:val="0"/>
    <w:rPr>
      <w:rFonts w:eastAsia="宋体"/>
      <w:kern w:val="2"/>
      <w:sz w:val="18"/>
      <w:szCs w:val="18"/>
      <w:lang w:val="en-US" w:eastAsia="zh-CN" w:bidi="ar-SA"/>
    </w:rPr>
  </w:style>
  <w:style w:type="character" w:customStyle="1" w:styleId="348">
    <w:name w:val="文档正文 Char"/>
    <w:link w:val="349"/>
    <w:qFormat/>
    <w:uiPriority w:val="0"/>
    <w:rPr>
      <w:rFonts w:ascii="Arial" w:hAnsi="Arial" w:cs="Arial"/>
      <w:bCs/>
      <w:kern w:val="2"/>
      <w:sz w:val="24"/>
      <w:szCs w:val="24"/>
    </w:rPr>
  </w:style>
  <w:style w:type="paragraph" w:customStyle="1" w:styleId="349">
    <w:name w:val="文档正文"/>
    <w:basedOn w:val="1"/>
    <w:link w:val="348"/>
    <w:qFormat/>
    <w:uiPriority w:val="0"/>
    <w:rPr>
      <w:rFonts w:ascii="Arial" w:hAnsi="Arial" w:cs="Arial"/>
      <w:bCs/>
      <w:sz w:val="24"/>
    </w:rPr>
  </w:style>
  <w:style w:type="character" w:customStyle="1" w:styleId="350">
    <w:name w:val="正文文本 2 Char2"/>
    <w:basedOn w:val="54"/>
    <w:qFormat/>
    <w:uiPriority w:val="0"/>
    <w:rPr>
      <w:kern w:val="2"/>
      <w:sz w:val="21"/>
      <w:szCs w:val="24"/>
    </w:rPr>
  </w:style>
  <w:style w:type="character" w:customStyle="1" w:styleId="351">
    <w:name w:val="标题 字符1"/>
    <w:basedOn w:val="54"/>
    <w:qFormat/>
    <w:uiPriority w:val="10"/>
    <w:rPr>
      <w:rFonts w:ascii="Cambria" w:hAnsi="Cambria" w:eastAsia="宋体" w:cs="宋体"/>
      <w:b/>
      <w:bCs/>
      <w:kern w:val="2"/>
      <w:sz w:val="32"/>
      <w:szCs w:val="32"/>
    </w:rPr>
  </w:style>
  <w:style w:type="character" w:customStyle="1" w:styleId="352">
    <w:name w:val="正文首行缩进 2 Char1"/>
    <w:basedOn w:val="78"/>
    <w:qFormat/>
    <w:uiPriority w:val="0"/>
    <w:rPr>
      <w:kern w:val="2"/>
      <w:sz w:val="21"/>
      <w:szCs w:val="24"/>
    </w:rPr>
  </w:style>
  <w:style w:type="character" w:customStyle="1" w:styleId="353">
    <w:name w:val="签名 Char2"/>
    <w:basedOn w:val="54"/>
    <w:qFormat/>
    <w:uiPriority w:val="0"/>
    <w:rPr>
      <w:kern w:val="2"/>
      <w:sz w:val="21"/>
      <w:szCs w:val="24"/>
    </w:rPr>
  </w:style>
  <w:style w:type="character" w:customStyle="1" w:styleId="354">
    <w:name w:val="正文文本缩进 3 Char2"/>
    <w:basedOn w:val="54"/>
    <w:qFormat/>
    <w:uiPriority w:val="0"/>
    <w:rPr>
      <w:kern w:val="2"/>
      <w:sz w:val="16"/>
      <w:szCs w:val="16"/>
    </w:rPr>
  </w:style>
  <w:style w:type="character" w:customStyle="1" w:styleId="355">
    <w:name w:val="日期 Char2"/>
    <w:basedOn w:val="54"/>
    <w:qFormat/>
    <w:uiPriority w:val="0"/>
    <w:rPr>
      <w:kern w:val="2"/>
      <w:sz w:val="21"/>
      <w:szCs w:val="24"/>
    </w:rPr>
  </w:style>
  <w:style w:type="paragraph" w:customStyle="1" w:styleId="35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9">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6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61">
    <w:name w:val="Table Heading"/>
    <w:basedOn w:val="1"/>
    <w:qFormat/>
    <w:uiPriority w:val="0"/>
    <w:pPr>
      <w:widowControl/>
      <w:jc w:val="center"/>
    </w:pPr>
    <w:rPr>
      <w:rFonts w:ascii="Arial" w:hAnsi="Arial"/>
      <w:b/>
      <w:kern w:val="0"/>
      <w:sz w:val="18"/>
      <w:szCs w:val="20"/>
    </w:rPr>
  </w:style>
  <w:style w:type="paragraph" w:customStyle="1" w:styleId="362">
    <w:name w:val="4"/>
    <w:basedOn w:val="1"/>
    <w:next w:val="1"/>
    <w:qFormat/>
    <w:uiPriority w:val="0"/>
  </w:style>
  <w:style w:type="paragraph" w:customStyle="1" w:styleId="36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4">
    <w:name w:val="--规划正文"/>
    <w:basedOn w:val="1"/>
    <w:qFormat/>
    <w:uiPriority w:val="0"/>
    <w:pPr>
      <w:spacing w:line="360" w:lineRule="auto"/>
      <w:ind w:firstLine="200" w:firstLineChars="200"/>
    </w:pPr>
    <w:rPr>
      <w:szCs w:val="20"/>
    </w:rPr>
  </w:style>
  <w:style w:type="paragraph" w:customStyle="1" w:styleId="365">
    <w:name w:val="样式 标题 5H5dashdsddh5PIM 5口一heading 5Titre5Table label...3"/>
    <w:basedOn w:val="7"/>
    <w:qFormat/>
    <w:uiPriority w:val="0"/>
    <w:pPr>
      <w:numPr>
        <w:ilvl w:val="0"/>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6">
    <w:name w:val="修订1"/>
    <w:qFormat/>
    <w:uiPriority w:val="99"/>
    <w:rPr>
      <w:rFonts w:ascii="Times New Roman" w:hAnsi="Times New Roman" w:eastAsia="宋体" w:cs="Times New Roman"/>
      <w:kern w:val="2"/>
      <w:sz w:val="21"/>
      <w:szCs w:val="22"/>
      <w:lang w:val="en-US" w:eastAsia="zh-CN" w:bidi="ar-SA"/>
    </w:rPr>
  </w:style>
  <w:style w:type="paragraph" w:customStyle="1" w:styleId="367">
    <w:name w:val="样式2"/>
    <w:basedOn w:val="28"/>
    <w:qFormat/>
    <w:uiPriority w:val="0"/>
    <w:pPr>
      <w:tabs>
        <w:tab w:val="right" w:leader="dot" w:pos="9458"/>
      </w:tabs>
    </w:pPr>
    <w:rPr>
      <w:rFonts w:ascii="Arial" w:cs="Arial"/>
      <w:i/>
    </w:rPr>
  </w:style>
  <w:style w:type="paragraph" w:customStyle="1" w:styleId="36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9">
    <w:name w:val="l2"/>
    <w:basedOn w:val="1"/>
    <w:qFormat/>
    <w:uiPriority w:val="0"/>
    <w:pPr>
      <w:keepLines/>
      <w:widowControl/>
      <w:spacing w:beforeLines="50" w:afterLines="50" w:line="300" w:lineRule="auto"/>
    </w:pPr>
    <w:rPr>
      <w:rFonts w:ascii="Arial" w:hAnsi="Arial"/>
      <w:bCs/>
    </w:rPr>
  </w:style>
  <w:style w:type="paragraph" w:customStyle="1" w:styleId="370">
    <w:name w:val="样式5"/>
    <w:basedOn w:val="371"/>
    <w:next w:val="371"/>
    <w:qFormat/>
    <w:uiPriority w:val="0"/>
    <w:pPr>
      <w:tabs>
        <w:tab w:val="right" w:leader="dot" w:pos="9458"/>
      </w:tabs>
    </w:pPr>
  </w:style>
  <w:style w:type="paragraph" w:customStyle="1" w:styleId="371">
    <w:name w:val="样式4"/>
    <w:basedOn w:val="37"/>
    <w:qFormat/>
    <w:uiPriority w:val="0"/>
    <w:pPr>
      <w:tabs>
        <w:tab w:val="right" w:leader="dot" w:pos="9458"/>
      </w:tabs>
    </w:pPr>
    <w:rPr>
      <w:b w:val="0"/>
    </w:rPr>
  </w:style>
  <w:style w:type="paragraph" w:customStyle="1" w:styleId="372">
    <w:name w:val="TOC 标题1"/>
    <w:basedOn w:val="3"/>
    <w:next w:val="1"/>
    <w:qFormat/>
    <w:uiPriority w:val="39"/>
    <w:pPr>
      <w:widowControl/>
      <w:spacing w:before="480" w:after="0" w:line="276" w:lineRule="auto"/>
      <w:jc w:val="left"/>
      <w:outlineLvl w:val="9"/>
    </w:pPr>
    <w:rPr>
      <w:rFonts w:ascii="Cambria" w:hAnsi="Cambria"/>
      <w:bCs/>
      <w:color w:val="365F91"/>
      <w:kern w:val="0"/>
    </w:rPr>
  </w:style>
  <w:style w:type="paragraph" w:customStyle="1" w:styleId="37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4">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Table Body"/>
    <w:basedOn w:val="1"/>
    <w:qFormat/>
    <w:uiPriority w:val="0"/>
    <w:pPr>
      <w:widowControl/>
      <w:jc w:val="center"/>
    </w:pPr>
    <w:rPr>
      <w:rFonts w:ascii="Arial" w:hAnsi="Arial"/>
      <w:snapToGrid w:val="0"/>
      <w:kern w:val="0"/>
      <w:sz w:val="18"/>
      <w:szCs w:val="20"/>
    </w:rPr>
  </w:style>
  <w:style w:type="paragraph" w:customStyle="1" w:styleId="377">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签名 - 公司"/>
    <w:basedOn w:val="36"/>
    <w:next w:val="38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8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2">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5">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7">
    <w:name w:val="正文缩进1"/>
    <w:basedOn w:val="1"/>
    <w:qFormat/>
    <w:uiPriority w:val="0"/>
    <w:pPr>
      <w:ind w:firstLine="567"/>
    </w:pPr>
    <w:rPr>
      <w:spacing w:val="20"/>
      <w:sz w:val="24"/>
      <w:szCs w:val="20"/>
    </w:rPr>
  </w:style>
  <w:style w:type="paragraph" w:customStyle="1" w:styleId="388">
    <w:name w:val="_正文"/>
    <w:basedOn w:val="1"/>
    <w:qFormat/>
    <w:uiPriority w:val="99"/>
    <w:pPr>
      <w:spacing w:line="360" w:lineRule="auto"/>
      <w:ind w:firstLine="200" w:firstLineChars="200"/>
    </w:pPr>
    <w:rPr>
      <w:rFonts w:ascii="宋体" w:hAnsi="宋体"/>
      <w:sz w:val="24"/>
    </w:rPr>
  </w:style>
  <w:style w:type="paragraph" w:customStyle="1" w:styleId="389">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90">
    <w:name w:val="列出段落6"/>
    <w:basedOn w:val="1"/>
    <w:qFormat/>
    <w:uiPriority w:val="0"/>
    <w:pPr>
      <w:ind w:firstLine="420" w:firstLineChars="200"/>
    </w:pPr>
    <w:rPr>
      <w:rFonts w:ascii="仿宋_GB2312" w:eastAsia="仿宋_GB2312" w:cs="宋体"/>
      <w:spacing w:val="6"/>
      <w:sz w:val="30"/>
      <w:szCs w:val="30"/>
    </w:rPr>
  </w:style>
  <w:style w:type="paragraph" w:customStyle="1" w:styleId="391">
    <w:name w:val="_Style 15"/>
    <w:basedOn w:val="1"/>
    <w:qFormat/>
    <w:uiPriority w:val="0"/>
  </w:style>
  <w:style w:type="paragraph" w:customStyle="1" w:styleId="39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3">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5">
    <w:name w:val="样式 标题 4 + 加粗"/>
    <w:basedOn w:val="6"/>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6">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9">
    <w:name w:val="样式"/>
    <w:basedOn w:val="1"/>
    <w:next w:val="25"/>
    <w:qFormat/>
    <w:uiPriority w:val="0"/>
    <w:pPr>
      <w:ind w:left="572" w:right="32" w:firstLine="478"/>
    </w:pPr>
    <w:rPr>
      <w:szCs w:val="21"/>
    </w:rPr>
  </w:style>
  <w:style w:type="paragraph" w:customStyle="1" w:styleId="400">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401">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402">
    <w:name w:val="图表"/>
    <w:basedOn w:val="1"/>
    <w:qFormat/>
    <w:uiPriority w:val="0"/>
    <w:pPr>
      <w:spacing w:line="360" w:lineRule="auto"/>
      <w:ind w:hanging="420"/>
      <w:jc w:val="center"/>
    </w:pPr>
    <w:rPr>
      <w:sz w:val="24"/>
      <w:szCs w:val="20"/>
    </w:rPr>
  </w:style>
  <w:style w:type="paragraph" w:customStyle="1" w:styleId="403">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4">
    <w:name w:val="正文_0"/>
    <w:basedOn w:val="1"/>
    <w:qFormat/>
    <w:uiPriority w:val="0"/>
  </w:style>
  <w:style w:type="paragraph" w:customStyle="1" w:styleId="405">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6">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简单回函地址"/>
    <w:basedOn w:val="1"/>
    <w:qFormat/>
    <w:uiPriority w:val="0"/>
  </w:style>
  <w:style w:type="paragraph" w:customStyle="1" w:styleId="40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9">
    <w:name w:val="样式3"/>
    <w:basedOn w:val="28"/>
    <w:qFormat/>
    <w:uiPriority w:val="0"/>
    <w:pPr>
      <w:tabs>
        <w:tab w:val="right" w:leader="dot" w:pos="9458"/>
      </w:tabs>
    </w:pPr>
    <w:rPr>
      <w:i/>
    </w:rPr>
  </w:style>
  <w:style w:type="paragraph" w:customStyle="1" w:styleId="410">
    <w:name w:val="msolistparagraph"/>
    <w:basedOn w:val="1"/>
    <w:qFormat/>
    <w:uiPriority w:val="0"/>
    <w:pPr>
      <w:ind w:firstLine="420" w:firstLineChars="200"/>
    </w:pPr>
    <w:rPr>
      <w:rFonts w:ascii="Calibri" w:hAnsi="Calibri"/>
      <w:szCs w:val="22"/>
    </w:rPr>
  </w:style>
  <w:style w:type="paragraph" w:customStyle="1" w:styleId="411">
    <w:name w:val="Char Char16 Char Char"/>
    <w:basedOn w:val="1"/>
    <w:qFormat/>
    <w:uiPriority w:val="0"/>
    <w:rPr>
      <w:rFonts w:ascii="Tahoma" w:hAnsi="Tahoma"/>
      <w:sz w:val="24"/>
      <w:szCs w:val="20"/>
    </w:rPr>
  </w:style>
  <w:style w:type="paragraph" w:customStyle="1" w:styleId="412">
    <w:name w:val="正文内容"/>
    <w:basedOn w:val="1"/>
    <w:qFormat/>
    <w:uiPriority w:val="0"/>
    <w:rPr>
      <w:rFonts w:ascii="Arial" w:hAnsi="Arial"/>
      <w:spacing w:val="-12"/>
      <w:szCs w:val="20"/>
    </w:rPr>
  </w:style>
  <w:style w:type="paragraph" w:customStyle="1" w:styleId="4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5">
    <w:name w:val="WPSOffice手动目录 1"/>
    <w:qFormat/>
    <w:uiPriority w:val="0"/>
    <w:rPr>
      <w:rFonts w:ascii="Times New Roman" w:hAnsi="Times New Roman" w:eastAsia="宋体" w:cs="Times New Roman"/>
      <w:lang w:val="en-US" w:eastAsia="zh-CN" w:bidi="ar-SA"/>
    </w:rPr>
  </w:style>
  <w:style w:type="paragraph" w:customStyle="1" w:styleId="41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7">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9">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1">
    <w:name w:val="Char1 Char Char Char Char Char Char Char Char"/>
    <w:basedOn w:val="1"/>
    <w:qFormat/>
    <w:uiPriority w:val="0"/>
  </w:style>
  <w:style w:type="paragraph" w:customStyle="1" w:styleId="422">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标题5"/>
    <w:basedOn w:val="1"/>
    <w:qFormat/>
    <w:uiPriority w:val="0"/>
    <w:pPr>
      <w:spacing w:before="120" w:after="120"/>
    </w:pPr>
    <w:rPr>
      <w:rFonts w:ascii="宋体"/>
      <w:b/>
      <w:sz w:val="28"/>
    </w:rPr>
  </w:style>
  <w:style w:type="paragraph" w:customStyle="1" w:styleId="42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6">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8">
    <w:name w:val="Char4"/>
    <w:basedOn w:val="1"/>
    <w:qFormat/>
    <w:uiPriority w:val="0"/>
    <w:pPr>
      <w:ind w:left="980" w:hanging="420"/>
    </w:pPr>
    <w:rPr>
      <w:sz w:val="24"/>
    </w:rPr>
  </w:style>
  <w:style w:type="paragraph" w:customStyle="1" w:styleId="429">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30">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31">
    <w:name w:val="样式 首行缩进:  0.85 厘米"/>
    <w:basedOn w:val="1"/>
    <w:qFormat/>
    <w:uiPriority w:val="0"/>
    <w:pPr>
      <w:ind w:firstLine="480" w:firstLineChars="200"/>
    </w:pPr>
    <w:rPr>
      <w:rFonts w:cs="宋体"/>
      <w:szCs w:val="20"/>
    </w:rPr>
  </w:style>
  <w:style w:type="paragraph" w:customStyle="1" w:styleId="432">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4">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5">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6">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50">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5">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6">
    <w:name w:val="p9"/>
    <w:basedOn w:val="1"/>
    <w:qFormat/>
    <w:uiPriority w:val="0"/>
    <w:pPr>
      <w:widowControl/>
      <w:spacing w:before="100" w:beforeAutospacing="1" w:after="100" w:afterAutospacing="1"/>
      <w:jc w:val="left"/>
    </w:pPr>
    <w:rPr>
      <w:rFonts w:ascii="Calibri" w:hAnsi="Calibri" w:eastAsia="Arial Unicode MS" w:cs="Arial Unicode MS"/>
      <w:color w:val="000000"/>
      <w:kern w:val="0"/>
      <w:sz w:val="18"/>
      <w:szCs w:val="18"/>
    </w:rPr>
  </w:style>
  <w:style w:type="character" w:customStyle="1" w:styleId="457">
    <w:name w:val="列出段落 Char"/>
    <w:link w:val="458"/>
    <w:qFormat/>
    <w:uiPriority w:val="34"/>
    <w:rPr>
      <w:kern w:val="2"/>
      <w:sz w:val="21"/>
      <w:szCs w:val="24"/>
    </w:rPr>
  </w:style>
  <w:style w:type="paragraph" w:styleId="458">
    <w:name w:val="List Paragraph"/>
    <w:basedOn w:val="1"/>
    <w:link w:val="457"/>
    <w:qFormat/>
    <w:uiPriority w:val="34"/>
    <w:pPr>
      <w:ind w:firstLine="420" w:firstLineChars="200"/>
    </w:pPr>
  </w:style>
  <w:style w:type="paragraph" w:customStyle="1" w:styleId="459">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60">
    <w:name w:val="评价"/>
    <w:basedOn w:val="1"/>
    <w:qFormat/>
    <w:uiPriority w:val="0"/>
    <w:pPr>
      <w:spacing w:afterLines="20"/>
      <w:ind w:firstLine="1446" w:firstLineChars="200"/>
    </w:pPr>
    <w:rPr>
      <w:rFonts w:ascii="Calibri" w:hAnsi="Calibri"/>
      <w:sz w:val="24"/>
    </w:rPr>
  </w:style>
  <w:style w:type="character" w:customStyle="1" w:styleId="461">
    <w:name w:val="正文文本 3 Char"/>
    <w:basedOn w:val="54"/>
    <w:link w:val="21"/>
    <w:qFormat/>
    <w:uiPriority w:val="0"/>
    <w:rPr>
      <w:kern w:val="2"/>
      <w:sz w:val="16"/>
      <w:szCs w:val="16"/>
    </w:rPr>
  </w:style>
  <w:style w:type="character" w:customStyle="1" w:styleId="462">
    <w:name w:val="content"/>
    <w:basedOn w:val="54"/>
    <w:qFormat/>
    <w:uiPriority w:val="0"/>
  </w:style>
  <w:style w:type="character" w:customStyle="1" w:styleId="463">
    <w:name w:val="ca-3"/>
    <w:basedOn w:val="54"/>
    <w:qFormat/>
    <w:uiPriority w:val="0"/>
  </w:style>
  <w:style w:type="character" w:customStyle="1" w:styleId="464">
    <w:name w:val="textcontents1"/>
    <w:qFormat/>
    <w:uiPriority w:val="0"/>
    <w:rPr>
      <w:rFonts w:hint="default" w:ascii="ˎ̥" w:hAnsi="ˎ̥"/>
      <w:sz w:val="21"/>
      <w:szCs w:val="21"/>
    </w:rPr>
  </w:style>
  <w:style w:type="character" w:customStyle="1" w:styleId="465">
    <w:name w:val="脚注文本 Char1"/>
    <w:qFormat/>
    <w:uiPriority w:val="0"/>
    <w:rPr>
      <w:kern w:val="2"/>
      <w:sz w:val="18"/>
      <w:szCs w:val="18"/>
    </w:rPr>
  </w:style>
  <w:style w:type="character" w:customStyle="1" w:styleId="466">
    <w:name w:val="脚注文本 Char"/>
    <w:link w:val="41"/>
    <w:qFormat/>
    <w:uiPriority w:val="0"/>
    <w:rPr>
      <w:kern w:val="2"/>
      <w:sz w:val="18"/>
      <w:szCs w:val="18"/>
    </w:rPr>
  </w:style>
  <w:style w:type="character" w:customStyle="1" w:styleId="467">
    <w:name w:val="正文首行缩进（绿盟科技） Char"/>
    <w:link w:val="468"/>
    <w:qFormat/>
    <w:uiPriority w:val="0"/>
    <w:rPr>
      <w:rFonts w:ascii="Arial" w:hAnsi="Arial"/>
      <w:szCs w:val="21"/>
    </w:rPr>
  </w:style>
  <w:style w:type="paragraph" w:customStyle="1" w:styleId="468">
    <w:name w:val="正文首行缩进（绿盟科技）"/>
    <w:basedOn w:val="1"/>
    <w:link w:val="467"/>
    <w:qFormat/>
    <w:uiPriority w:val="0"/>
    <w:pPr>
      <w:widowControl/>
      <w:spacing w:after="50" w:line="300" w:lineRule="auto"/>
      <w:ind w:firstLine="200" w:firstLineChars="200"/>
      <w:jc w:val="left"/>
    </w:pPr>
    <w:rPr>
      <w:rFonts w:ascii="Arial" w:hAnsi="Arial"/>
      <w:kern w:val="0"/>
      <w:sz w:val="20"/>
      <w:szCs w:val="21"/>
    </w:rPr>
  </w:style>
  <w:style w:type="character" w:customStyle="1" w:styleId="469">
    <w:name w:val="c lh15"/>
    <w:basedOn w:val="54"/>
    <w:qFormat/>
    <w:uiPriority w:val="0"/>
  </w:style>
  <w:style w:type="character" w:customStyle="1" w:styleId="470">
    <w:name w:val="Char Char21"/>
    <w:qFormat/>
    <w:uiPriority w:val="0"/>
    <w:rPr>
      <w:b/>
      <w:bCs/>
      <w:kern w:val="2"/>
      <w:sz w:val="32"/>
      <w:szCs w:val="32"/>
    </w:rPr>
  </w:style>
  <w:style w:type="character" w:customStyle="1" w:styleId="471">
    <w:name w:val="content1"/>
    <w:qFormat/>
    <w:uiPriority w:val="0"/>
    <w:rPr>
      <w:rFonts w:hint="default" w:ascii="??" w:hAnsi="??"/>
      <w:sz w:val="16"/>
      <w:szCs w:val="16"/>
      <w:u w:val="none"/>
    </w:rPr>
  </w:style>
  <w:style w:type="character" w:customStyle="1" w:styleId="472">
    <w:name w:val="text21"/>
    <w:basedOn w:val="54"/>
    <w:qFormat/>
    <w:uiPriority w:val="0"/>
  </w:style>
  <w:style w:type="character" w:customStyle="1" w:styleId="473">
    <w:name w:val="apple-style-span"/>
    <w:basedOn w:val="54"/>
    <w:qFormat/>
    <w:uiPriority w:val="0"/>
  </w:style>
  <w:style w:type="paragraph" w:customStyle="1" w:styleId="474">
    <w:name w:val="缺省文本"/>
    <w:basedOn w:val="1"/>
    <w:qFormat/>
    <w:uiPriority w:val="0"/>
    <w:pPr>
      <w:autoSpaceDE w:val="0"/>
      <w:autoSpaceDN w:val="0"/>
      <w:adjustRightInd w:val="0"/>
      <w:jc w:val="left"/>
    </w:pPr>
    <w:rPr>
      <w:kern w:val="0"/>
      <w:sz w:val="24"/>
    </w:rPr>
  </w:style>
  <w:style w:type="paragraph" w:customStyle="1" w:styleId="47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6">
    <w:name w:val="1"/>
    <w:basedOn w:val="1"/>
    <w:next w:val="29"/>
    <w:qFormat/>
    <w:uiPriority w:val="0"/>
    <w:rPr>
      <w:rFonts w:ascii="宋体" w:hAnsi="Courier New"/>
      <w:szCs w:val="20"/>
    </w:rPr>
  </w:style>
  <w:style w:type="paragraph" w:customStyle="1" w:styleId="47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8">
    <w:name w:val="Char Char Char Char Char Char Char1"/>
    <w:basedOn w:val="1"/>
    <w:qFormat/>
    <w:uiPriority w:val="0"/>
    <w:pPr>
      <w:widowControl/>
      <w:spacing w:after="160" w:line="240" w:lineRule="exact"/>
      <w:jc w:val="left"/>
    </w:pPr>
  </w:style>
  <w:style w:type="paragraph" w:customStyle="1" w:styleId="479">
    <w:name w:val="USE 1"/>
    <w:basedOn w:val="1"/>
    <w:qFormat/>
    <w:uiPriority w:val="0"/>
    <w:pPr>
      <w:spacing w:line="200" w:lineRule="atLeast"/>
      <w:jc w:val="left"/>
    </w:pPr>
    <w:rPr>
      <w:rFonts w:ascii="宋体" w:hAnsi="宋体"/>
      <w:b/>
      <w:sz w:val="24"/>
      <w:szCs w:val="28"/>
    </w:rPr>
  </w:style>
  <w:style w:type="paragraph" w:customStyle="1" w:styleId="48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8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2">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3">
    <w:name w:val="_Style 54"/>
    <w:basedOn w:val="1"/>
    <w:next w:val="29"/>
    <w:qFormat/>
    <w:uiPriority w:val="0"/>
    <w:rPr>
      <w:rFonts w:ascii="宋体" w:hAnsi="Courier New"/>
      <w:szCs w:val="20"/>
    </w:rPr>
  </w:style>
  <w:style w:type="character" w:customStyle="1" w:styleId="484">
    <w:name w:val="脚注文本 Char2"/>
    <w:basedOn w:val="54"/>
    <w:qFormat/>
    <w:uiPriority w:val="0"/>
    <w:rPr>
      <w:kern w:val="2"/>
      <w:sz w:val="18"/>
      <w:szCs w:val="18"/>
    </w:rPr>
  </w:style>
  <w:style w:type="paragraph" w:customStyle="1" w:styleId="485">
    <w:name w:val="_Style 56"/>
    <w:basedOn w:val="1"/>
    <w:next w:val="29"/>
    <w:qFormat/>
    <w:uiPriority w:val="0"/>
    <w:rPr>
      <w:rFonts w:ascii="宋体" w:hAnsi="Courier New"/>
      <w:szCs w:val="20"/>
    </w:rPr>
  </w:style>
  <w:style w:type="paragraph" w:customStyle="1" w:styleId="486">
    <w:name w:val="Char Char Char Char2"/>
    <w:basedOn w:val="1"/>
    <w:qFormat/>
    <w:uiPriority w:val="0"/>
    <w:pPr>
      <w:widowControl/>
      <w:spacing w:after="160" w:line="240" w:lineRule="exact"/>
      <w:jc w:val="center"/>
    </w:pPr>
  </w:style>
  <w:style w:type="paragraph" w:customStyle="1" w:styleId="48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8">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9">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0">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91">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2">
    <w:name w:val="Char2 Char Char Char Char Char Char"/>
    <w:basedOn w:val="1"/>
    <w:qFormat/>
    <w:uiPriority w:val="0"/>
    <w:pPr>
      <w:widowControl/>
      <w:spacing w:after="160" w:line="240" w:lineRule="exact"/>
      <w:jc w:val="left"/>
    </w:pPr>
  </w:style>
  <w:style w:type="paragraph" w:customStyle="1" w:styleId="493">
    <w:name w:val="_Style 50"/>
    <w:basedOn w:val="1"/>
    <w:next w:val="32"/>
    <w:qFormat/>
    <w:uiPriority w:val="0"/>
    <w:pPr>
      <w:adjustRightInd w:val="0"/>
      <w:snapToGrid w:val="0"/>
      <w:spacing w:line="300" w:lineRule="auto"/>
      <w:ind w:firstLine="630" w:firstLineChars="300"/>
    </w:pPr>
    <w:rPr>
      <w:snapToGrid w:val="0"/>
      <w:kern w:val="0"/>
    </w:rPr>
  </w:style>
  <w:style w:type="paragraph" w:customStyle="1" w:styleId="494">
    <w:name w:val="修订2"/>
    <w:qFormat/>
    <w:uiPriority w:val="99"/>
    <w:rPr>
      <w:rFonts w:ascii="Times New Roman" w:hAnsi="Times New Roman" w:eastAsia="宋体" w:cs="Times New Roman"/>
      <w:kern w:val="2"/>
      <w:sz w:val="21"/>
      <w:szCs w:val="24"/>
      <w:lang w:val="en-US" w:eastAsia="zh-CN" w:bidi="ar-SA"/>
    </w:rPr>
  </w:style>
  <w:style w:type="paragraph" w:customStyle="1" w:styleId="49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6">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7">
    <w:name w:val="5"/>
    <w:basedOn w:val="1"/>
    <w:next w:val="29"/>
    <w:qFormat/>
    <w:uiPriority w:val="0"/>
    <w:rPr>
      <w:rFonts w:ascii="宋体" w:hAnsi="Courier New"/>
      <w:szCs w:val="20"/>
    </w:rPr>
  </w:style>
  <w:style w:type="paragraph" w:customStyle="1" w:styleId="498">
    <w:name w:val="Char Char Char"/>
    <w:basedOn w:val="1"/>
    <w:qFormat/>
    <w:uiPriority w:val="0"/>
    <w:rPr>
      <w:szCs w:val="20"/>
    </w:rPr>
  </w:style>
  <w:style w:type="paragraph" w:customStyle="1" w:styleId="499">
    <w:name w:val="Char2"/>
    <w:basedOn w:val="1"/>
    <w:qFormat/>
    <w:uiPriority w:val="0"/>
    <w:rPr>
      <w:rFonts w:ascii="Tahoma" w:hAnsi="Tahoma"/>
      <w:sz w:val="24"/>
      <w:szCs w:val="20"/>
    </w:rPr>
  </w:style>
  <w:style w:type="paragraph" w:customStyle="1" w:styleId="500">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3">
    <w:name w:val="6"/>
    <w:basedOn w:val="1"/>
    <w:next w:val="29"/>
    <w:qFormat/>
    <w:uiPriority w:val="0"/>
    <w:rPr>
      <w:rFonts w:ascii="宋体" w:hAnsi="Courier New"/>
      <w:szCs w:val="20"/>
    </w:rPr>
  </w:style>
  <w:style w:type="paragraph" w:customStyle="1" w:styleId="504">
    <w:name w:val="2"/>
    <w:basedOn w:val="1"/>
    <w:next w:val="48"/>
    <w:qFormat/>
    <w:uiPriority w:val="0"/>
    <w:pPr>
      <w:widowControl/>
      <w:spacing w:before="100" w:beforeAutospacing="1" w:after="100" w:afterAutospacing="1"/>
      <w:jc w:val="left"/>
    </w:pPr>
    <w:rPr>
      <w:rFonts w:ascii="宋体" w:hAnsi="宋体"/>
      <w:kern w:val="0"/>
      <w:sz w:val="24"/>
    </w:rPr>
  </w:style>
  <w:style w:type="paragraph" w:customStyle="1" w:styleId="505">
    <w:name w:val="7"/>
    <w:basedOn w:val="1"/>
    <w:next w:val="32"/>
    <w:qFormat/>
    <w:uiPriority w:val="0"/>
    <w:pPr>
      <w:adjustRightInd w:val="0"/>
      <w:snapToGrid w:val="0"/>
      <w:spacing w:line="300" w:lineRule="auto"/>
      <w:ind w:firstLine="630" w:firstLineChars="300"/>
    </w:pPr>
    <w:rPr>
      <w:snapToGrid w:val="0"/>
      <w:kern w:val="0"/>
    </w:rPr>
  </w:style>
  <w:style w:type="paragraph" w:customStyle="1" w:styleId="50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7">
    <w:name w:val="TOC 标题2"/>
    <w:basedOn w:val="3"/>
    <w:next w:val="1"/>
    <w:qFormat/>
    <w:uiPriority w:val="39"/>
    <w:pPr>
      <w:widowControl/>
      <w:spacing w:before="480" w:after="0" w:line="276" w:lineRule="auto"/>
      <w:jc w:val="left"/>
      <w:outlineLvl w:val="9"/>
    </w:pPr>
    <w:rPr>
      <w:rFonts w:ascii="Cambria" w:hAnsi="Cambria" w:cs="宋体"/>
      <w:bCs/>
      <w:color w:val="365F91"/>
      <w:kern w:val="0"/>
    </w:rPr>
  </w:style>
  <w:style w:type="character" w:customStyle="1" w:styleId="508">
    <w:name w:val="纯文本 Char2"/>
    <w:qFormat/>
    <w:uiPriority w:val="99"/>
    <w:rPr>
      <w:rFonts w:ascii="宋体" w:hAnsi="Courier New"/>
      <w:kern w:val="2"/>
      <w:sz w:val="21"/>
    </w:rPr>
  </w:style>
  <w:style w:type="paragraph" w:customStyle="1" w:styleId="509">
    <w:name w:val="表格文字"/>
    <w:basedOn w:val="510"/>
    <w:qFormat/>
    <w:uiPriority w:val="0"/>
    <w:pPr>
      <w:spacing w:before="25" w:after="25"/>
      <w:jc w:val="left"/>
    </w:pPr>
    <w:rPr>
      <w:bCs/>
      <w:spacing w:val="10"/>
      <w:kern w:val="0"/>
      <w:sz w:val="24"/>
    </w:rPr>
  </w:style>
  <w:style w:type="paragraph" w:customStyle="1" w:styleId="510">
    <w:name w:val="表格文字（两侧对齐）"/>
    <w:basedOn w:val="1"/>
    <w:qFormat/>
    <w:uiPriority w:val="0"/>
    <w:pPr>
      <w:snapToGrid w:val="0"/>
    </w:pPr>
    <w:rPr>
      <w:rFonts w:ascii="Calibri" w:hAnsi="Calibri"/>
      <w:kern w:val="0"/>
      <w:sz w:val="20"/>
    </w:rPr>
  </w:style>
  <w:style w:type="paragraph" w:customStyle="1" w:styleId="511">
    <w:name w:val="列出段落2"/>
    <w:basedOn w:val="1"/>
    <w:qFormat/>
    <w:uiPriority w:val="34"/>
    <w:pPr>
      <w:ind w:firstLine="420" w:firstLineChars="200"/>
    </w:pPr>
    <w:rPr>
      <w:rFonts w:ascii="Calibri" w:hAnsi="Calibri"/>
      <w:szCs w:val="22"/>
    </w:rPr>
  </w:style>
  <w:style w:type="paragraph" w:customStyle="1" w:styleId="512">
    <w:name w:val="Revision"/>
    <w:qFormat/>
    <w:uiPriority w:val="99"/>
    <w:rPr>
      <w:rFonts w:ascii="Times New Roman" w:hAnsi="Times New Roman" w:eastAsia="宋体" w:cs="Times New Roman"/>
      <w:kern w:val="2"/>
      <w:sz w:val="21"/>
      <w:szCs w:val="24"/>
      <w:lang w:val="en-US" w:eastAsia="zh-CN" w:bidi="ar-SA"/>
    </w:rPr>
  </w:style>
  <w:style w:type="paragraph" w:customStyle="1" w:styleId="5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4">
    <w:name w:val="Table Normal"/>
    <w:semiHidden/>
    <w:unhideWhenUsed/>
    <w:qFormat/>
    <w:uiPriority w:val="0"/>
    <w:tblPr>
      <w:tblCellMar>
        <w:top w:w="0" w:type="dxa"/>
        <w:left w:w="0" w:type="dxa"/>
        <w:bottom w:w="0" w:type="dxa"/>
        <w:right w:w="0" w:type="dxa"/>
      </w:tblCellMar>
    </w:tblPr>
  </w:style>
  <w:style w:type="paragraph" w:customStyle="1" w:styleId="5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100</Pages>
  <Words>3390</Words>
  <Characters>3523</Characters>
  <Lines>236</Lines>
  <Paragraphs>66</Paragraphs>
  <TotalTime>0</TotalTime>
  <ScaleCrop>false</ScaleCrop>
  <LinksUpToDate>false</LinksUpToDate>
  <CharactersWithSpaces>3570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2022-06-12T05:30:00Z</dcterms:created>
  <dc:creator>微软用户</dc:creator>
  <cp:lastModifiedBy>中正--肖工</cp:lastModifiedBy>
  <cp:lastPrinted>2020-05-26T01:03:00Z</cp:lastPrinted>
  <dcterms:modified xsi:type="dcterms:W3CDTF">2026-04-07T07:04:05Z</dcterms:modified>
  <dc:title>招标编号：UHO2010-G0029</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AC50AB07A80542EB88BA52BE0DF7A1F0</vt:lpwstr>
  </property>
  <property fmtid="{D5CDD505-2E9C-101B-9397-08002B2CF9AE}" pid="4" name="KSOTemplateDocerSaveRecord">
    <vt:lpwstr>eyJoZGlkIjoiOTM3MjBiNjhjY2U0ZDI0ZTM1OGYyYTNlZGQxMjhlMDciLCJ1c2VySWQiOiIxMjAzMDAzMzMwIn0=</vt:lpwstr>
  </property>
</Properties>
</file>