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8255" b="571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t8zXHXAAAACAEAAA8AAAAAAAAAAQAgAAAAIgAAAGRy&#10;cy9kb3ducmV2LnhtbFBLAQIUABQAAAAIAIdO4kArurN3BgIAADgEAAAOAAAAAAAAAAEAIAAAACYB&#10;AABkcnMvZTJvRG9jLnhtbFBLBQYAAAAABgAGAFkBAACeBQAAAAA=&#10;">
                <v:fill on="t" focussize="0,0"/>
                <v:stroke color="#FFFFFF" joinstyle="miter"/>
                <v:imagedata o:title=""/>
                <o:lock v:ext="edit" aspectratio="f"/>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7C5DDD99">
      <w:pPr>
        <w:adjustRightInd w:val="0"/>
        <w:snapToGrid w:val="0"/>
        <w:spacing w:line="300" w:lineRule="auto"/>
        <w:jc w:val="center"/>
        <w:rPr>
          <w:rFonts w:hint="eastAsia" w:asciiTheme="minorEastAsia" w:hAnsiTheme="minorEastAsia" w:eastAsiaTheme="minorEastAsia"/>
          <w:b/>
          <w:bCs/>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福永人民医院印刷采购服务</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项目</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BAZXDL-2026-00445</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8"/>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六</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036EEC">
          <w:pPr>
            <w:pStyle w:val="34"/>
            <w:tabs>
              <w:tab w:val="right" w:leader="dot" w:pos="9628"/>
            </w:tabs>
            <w:rPr>
              <w:rFonts w:ascii="仿宋_GB2312" w:eastAsia="仿宋_GB2312"/>
              <w:sz w:val="24"/>
            </w:rPr>
          </w:pPr>
        </w:p>
        <w:p w14:paraId="7B270614">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71</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89</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92</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94</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1"/>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3"/>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福永人民医院印刷采购服务项目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BAZXDL-2026-00445</w:t>
      </w:r>
    </w:p>
    <w:p w14:paraId="17E6EF6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福永人民</w:t>
      </w:r>
      <w:bookmarkStart w:id="116" w:name="_GoBack"/>
      <w:bookmarkEnd w:id="116"/>
      <w:r>
        <w:rPr>
          <w:rFonts w:hint="eastAsia" w:ascii="宋体" w:hAnsi="宋体" w:eastAsia="宋体"/>
          <w:snapToGrid w:val="0"/>
          <w:color w:val="auto"/>
          <w:sz w:val="21"/>
          <w:szCs w:val="21"/>
          <w:lang w:eastAsia="zh-CN"/>
        </w:rPr>
        <w:t>医院印刷采购服务项目</w:t>
      </w:r>
    </w:p>
    <w:p w14:paraId="5845403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250,000.00</w:t>
      </w:r>
      <w:r>
        <w:rPr>
          <w:rFonts w:hint="eastAsia" w:ascii="宋体" w:hAnsi="宋体" w:eastAsia="宋体"/>
          <w:snapToGrid w:val="0"/>
          <w:color w:val="auto"/>
          <w:sz w:val="21"/>
          <w:szCs w:val="21"/>
        </w:rPr>
        <w:t>元</w:t>
      </w:r>
    </w:p>
    <w:p w14:paraId="3613492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250,000.00</w:t>
      </w:r>
      <w:r>
        <w:rPr>
          <w:rFonts w:hint="eastAsia" w:ascii="宋体" w:hAnsi="宋体" w:eastAsia="宋体"/>
          <w:snapToGrid w:val="0"/>
          <w:color w:val="auto"/>
          <w:sz w:val="21"/>
          <w:szCs w:val="21"/>
        </w:rPr>
        <w:t>元</w:t>
      </w:r>
    </w:p>
    <w:p w14:paraId="39FF418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5"/>
              <w:spacing w:line="360" w:lineRule="auto"/>
              <w:jc w:val="center"/>
              <w:rPr>
                <w:sz w:val="21"/>
              </w:rPr>
            </w:pPr>
            <w:r>
              <w:rPr>
                <w:sz w:val="21"/>
              </w:rPr>
              <w:t>标的名称</w:t>
            </w:r>
          </w:p>
        </w:tc>
        <w:tc>
          <w:tcPr>
            <w:tcW w:w="921" w:type="dxa"/>
            <w:shd w:val="clear" w:color="auto" w:fill="ABCDEF"/>
            <w:vAlign w:val="center"/>
          </w:tcPr>
          <w:p w14:paraId="1DB556DE">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福永人民医院印刷采购服务项目</w:t>
            </w:r>
          </w:p>
        </w:tc>
        <w:tc>
          <w:tcPr>
            <w:tcW w:w="921" w:type="dxa"/>
            <w:shd w:val="clear" w:color="auto" w:fill="auto"/>
            <w:vAlign w:val="center"/>
          </w:tcPr>
          <w:p w14:paraId="5869E3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834434E">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r>
        <w:rPr>
          <w:rFonts w:hint="eastAsia" w:asciiTheme="minorEastAsia" w:hAnsiTheme="minorEastAsia" w:eastAsiaTheme="minorEastAsia"/>
          <w:snapToGrid w:val="0"/>
          <w:color w:val="auto"/>
          <w:sz w:val="21"/>
          <w:lang w:eastAsia="zh-CN"/>
        </w:rPr>
        <w:t>；</w:t>
      </w:r>
    </w:p>
    <w:p w14:paraId="70312481">
      <w:pPr>
        <w:pStyle w:val="453"/>
        <w:adjustRightInd w:val="0"/>
        <w:snapToGrid w:val="0"/>
        <w:spacing w:before="0" w:beforeAutospacing="0" w:after="0" w:afterAutospacing="0" w:line="360" w:lineRule="auto"/>
        <w:ind w:firstLine="426" w:firstLineChars="202"/>
        <w:rPr>
          <w:rFonts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lang w:eastAsia="zh-CN"/>
        </w:rPr>
        <w:t>（</w:t>
      </w:r>
      <w:r>
        <w:rPr>
          <w:rFonts w:hint="eastAsia" w:asciiTheme="minorEastAsia" w:hAnsiTheme="minorEastAsia" w:eastAsiaTheme="minorEastAsia"/>
          <w:b/>
          <w:bCs/>
          <w:snapToGrid w:val="0"/>
          <w:color w:val="auto"/>
          <w:sz w:val="21"/>
          <w:lang w:val="en-US" w:eastAsia="zh-CN"/>
        </w:rPr>
        <w:t>8</w:t>
      </w:r>
      <w:r>
        <w:rPr>
          <w:rFonts w:hint="eastAsia" w:asciiTheme="minorEastAsia" w:hAnsiTheme="minorEastAsia" w:eastAsiaTheme="minorEastAsia"/>
          <w:b/>
          <w:bCs/>
          <w:snapToGrid w:val="0"/>
          <w:color w:val="auto"/>
          <w:sz w:val="21"/>
          <w:lang w:eastAsia="zh-CN"/>
        </w:rPr>
        <w:t>）投标人须具有有效的印刷经营许可证（①提供在有效期内的证书复印件或扫描件，如证书上未体现年检记录或有效期的，需同时提供发证机构官方网站显示的年检或有效期的截图作为证明材料；②如国家另有规定，则适用其规定，投标人提供相关证明材料，如有效的资质证书及相关政府部门的规定）。</w:t>
      </w:r>
    </w:p>
    <w:p w14:paraId="760340F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31D7E158">
      <w:pPr>
        <w:widowControl/>
        <w:adjustRightInd w:val="0"/>
        <w:snapToGrid w:val="0"/>
        <w:spacing w:line="360" w:lineRule="auto"/>
        <w:ind w:firstLine="426"/>
        <w:jc w:val="left"/>
        <w:rPr>
          <w:rFonts w:hint="eastAsia" w:ascii="宋体" w:hAnsi="宋体" w:cs="Arial Unicode MS"/>
          <w:b/>
          <w:bCs/>
          <w:snapToGrid w:val="0"/>
          <w:kern w:val="0"/>
          <w:szCs w:val="21"/>
        </w:rPr>
      </w:pPr>
      <w:r>
        <w:rPr>
          <w:rFonts w:hint="eastAsia" w:ascii="宋体" w:hAnsi="宋体" w:cs="Arial Unicode MS"/>
          <w:b/>
          <w:bCs/>
          <w:snapToGrid w:val="0"/>
          <w:kern w:val="0"/>
          <w:szCs w:val="21"/>
        </w:rPr>
        <w:t>注：</w:t>
      </w:r>
      <w:r>
        <w:rPr>
          <w:rFonts w:hint="eastAsia" w:ascii="宋体" w:hAnsi="宋体" w:cs="Arial Unicode MS"/>
          <w:b/>
          <w:bCs/>
          <w:snapToGrid w:val="0"/>
          <w:kern w:val="0"/>
          <w:szCs w:val="21"/>
          <w:lang w:eastAsia="zh-CN"/>
        </w:rPr>
        <w:t>按深圳政府采购自行采购系统操作要求，</w:t>
      </w:r>
      <w:r>
        <w:rPr>
          <w:rFonts w:hint="eastAsia" w:ascii="宋体" w:hAnsi="宋体" w:cs="Arial Unicode MS"/>
          <w:b/>
          <w:bCs/>
          <w:snapToGrid w:val="0"/>
          <w:kern w:val="0"/>
          <w:szCs w:val="21"/>
        </w:rPr>
        <w:t>供应商</w:t>
      </w:r>
      <w:r>
        <w:rPr>
          <w:rFonts w:hint="eastAsia" w:ascii="宋体" w:hAnsi="宋体" w:cs="Arial Unicode MS"/>
          <w:b/>
          <w:bCs/>
          <w:snapToGrid w:val="0"/>
          <w:kern w:val="0"/>
          <w:szCs w:val="21"/>
          <w:lang w:eastAsia="zh-CN"/>
        </w:rPr>
        <w:t>需</w:t>
      </w:r>
      <w:r>
        <w:rPr>
          <w:rFonts w:hint="eastAsia" w:ascii="宋体" w:hAnsi="宋体" w:cs="Arial Unicode MS"/>
          <w:b/>
          <w:bCs/>
          <w:snapToGrid w:val="0"/>
          <w:kern w:val="0"/>
          <w:szCs w:val="21"/>
        </w:rPr>
        <w:t>办理注册手续，</w:t>
      </w:r>
      <w:r>
        <w:rPr>
          <w:rFonts w:hint="eastAsia" w:ascii="宋体" w:hAnsi="宋体" w:cs="Arial Unicode MS"/>
          <w:b/>
          <w:bCs/>
          <w:snapToGrid w:val="0"/>
          <w:kern w:val="0"/>
          <w:szCs w:val="21"/>
          <w:lang w:eastAsia="zh-CN"/>
        </w:rPr>
        <w:t>注册网址为：</w:t>
      </w:r>
      <w:r>
        <w:rPr>
          <w:rFonts w:hint="eastAsia" w:ascii="宋体" w:hAnsi="宋体" w:cs="Arial Unicode MS"/>
          <w:b/>
          <w:bCs/>
          <w:snapToGrid w:val="0"/>
          <w:kern w:val="0"/>
          <w:szCs w:val="21"/>
        </w:rPr>
        <w:t>https://trade.szggzy.com/ggzy/center/#/register。</w:t>
      </w:r>
    </w:p>
    <w:p w14:paraId="1B40C744">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p>
    <w:p w14:paraId="6A7615E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none"/>
        </w:rPr>
        <w:t>：</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深圳市宝安区福永人民医院</w:t>
      </w:r>
    </w:p>
    <w:p w14:paraId="34025C26">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深圳市宝安区福永街道德丰路81号</w:t>
      </w:r>
    </w:p>
    <w:p w14:paraId="4C32D842">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温工，0755-27391395</w:t>
      </w:r>
    </w:p>
    <w:p w14:paraId="2C9BB22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肖工</w:t>
      </w:r>
      <w:r>
        <w:rPr>
          <w:rFonts w:hint="eastAsia" w:ascii="宋体" w:hAnsi="宋体" w:eastAsia="宋体"/>
          <w:snapToGrid w:val="0"/>
          <w:color w:val="auto"/>
          <w:sz w:val="21"/>
          <w:szCs w:val="21"/>
        </w:rPr>
        <w:t>，0755-83026699</w:t>
      </w:r>
    </w:p>
    <w:p w14:paraId="355FE78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肖工</w:t>
      </w:r>
    </w:p>
    <w:p w14:paraId="3FE4A73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6</w:t>
      </w:r>
      <w:r>
        <w:rPr>
          <w:rFonts w:ascii="宋体" w:hAnsi="宋体"/>
          <w:snapToGrid w:val="0"/>
          <w:kern w:val="0"/>
          <w:sz w:val="24"/>
        </w:rPr>
        <w:t>月</w:t>
      </w:r>
      <w:r>
        <w:rPr>
          <w:rFonts w:hint="eastAsia" w:ascii="宋体" w:hAnsi="宋体"/>
          <w:snapToGrid w:val="0"/>
          <w:kern w:val="0"/>
          <w:sz w:val="24"/>
          <w:lang w:val="en-US" w:eastAsia="zh-CN"/>
        </w:rPr>
        <w:t>18</w:t>
      </w:r>
      <w:r>
        <w:rPr>
          <w:rFonts w:hint="eastAsia" w:ascii="宋体" w:hAnsi="宋体"/>
          <w:snapToGrid w:val="0"/>
          <w:kern w:val="0"/>
          <w:sz w:val="24"/>
        </w:rPr>
        <w:t>日</w:t>
      </w:r>
      <w:bookmarkStart w:id="3" w:name="_Toc135293160"/>
    </w:p>
    <w:p w14:paraId="52233814">
      <w:pPr>
        <w:pStyle w:val="3"/>
      </w:pPr>
    </w:p>
    <w:p w14:paraId="0CDD493B">
      <w:pPr>
        <w:widowControl/>
        <w:jc w:val="left"/>
        <w:rPr>
          <w:rFonts w:eastAsiaTheme="minorEastAsia"/>
          <w:b/>
          <w:kern w:val="44"/>
          <w:sz w:val="44"/>
          <w:szCs w:val="28"/>
        </w:rPr>
      </w:pPr>
      <w:r>
        <w:br w:type="page"/>
      </w:r>
    </w:p>
    <w:p w14:paraId="512A5CFA">
      <w:pPr>
        <w:pStyle w:val="3"/>
      </w:pPr>
      <w:r>
        <w:rPr>
          <w:rFonts w:hint="eastAsia"/>
        </w:rPr>
        <w:t>第二章  项目需求</w:t>
      </w:r>
      <w:bookmarkEnd w:id="3"/>
    </w:p>
    <w:p w14:paraId="20197D0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福永人民医院印刷采购服务项目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250,000.00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682877D6">
      <w:pPr>
        <w:pStyle w:val="506"/>
        <w:wordWrap/>
        <w:spacing w:afterLines="0" w:line="360" w:lineRule="auto"/>
        <w:ind w:firstLine="420"/>
        <w:rPr>
          <w:rFonts w:cs="Times New Roman"/>
          <w:snapToGrid/>
          <w:spacing w:val="0"/>
          <w:sz w:val="21"/>
          <w:szCs w:val="21"/>
        </w:rPr>
      </w:pPr>
    </w:p>
    <w:p w14:paraId="105A0AED">
      <w:pPr>
        <w:pStyle w:val="321"/>
        <w:ind w:firstLine="0" w:firstLineChars="0"/>
        <w:rPr>
          <w:b/>
        </w:rPr>
      </w:pPr>
      <w:r>
        <w:rPr>
          <w:rFonts w:hint="eastAsia"/>
          <w:b/>
        </w:rPr>
        <w:t>二、项目服务要求</w:t>
      </w:r>
    </w:p>
    <w:p w14:paraId="4F3F6FFE">
      <w:pPr>
        <w:pStyle w:val="255"/>
        <w:spacing w:beforeLines="0" w:line="360" w:lineRule="auto"/>
        <w:ind w:firstLine="0" w:firstLineChars="0"/>
        <w:rPr>
          <w:rFonts w:hint="eastAsia" w:asciiTheme="minorEastAsia" w:hAnsiTheme="minorEastAsia" w:eastAsiaTheme="minorEastAsia"/>
          <w:b/>
          <w:lang w:val="en-US" w:eastAsia="en-US"/>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一</w:t>
      </w:r>
      <w:r>
        <w:rPr>
          <w:rFonts w:hint="eastAsia" w:asciiTheme="minorEastAsia" w:hAnsiTheme="minorEastAsia" w:eastAsiaTheme="minorEastAsia"/>
          <w:b/>
        </w:rPr>
        <w:t>）</w:t>
      </w:r>
      <w:r>
        <w:rPr>
          <w:rFonts w:hint="eastAsia" w:asciiTheme="minorEastAsia" w:hAnsiTheme="minorEastAsia" w:eastAsiaTheme="minorEastAsia"/>
          <w:b/>
          <w:lang w:val="en-US" w:eastAsia="en-US"/>
        </w:rPr>
        <w:t>项目概况</w:t>
      </w:r>
    </w:p>
    <w:p w14:paraId="7921B915">
      <w:pPr>
        <w:pStyle w:val="506"/>
        <w:wordWrap/>
        <w:spacing w:afterLines="0" w:line="360" w:lineRule="auto"/>
        <w:ind w:firstLine="420"/>
        <w:rPr>
          <w:rFonts w:hint="eastAsia" w:ascii="宋体" w:hAnsi="宋体" w:eastAsia="宋体" w:cs="Times New Roman"/>
          <w:snapToGrid/>
          <w:spacing w:val="0"/>
          <w:sz w:val="21"/>
          <w:szCs w:val="21"/>
          <w:lang w:val="en-US" w:eastAsia="en-US"/>
        </w:rPr>
      </w:pPr>
      <w:r>
        <w:rPr>
          <w:rFonts w:hint="eastAsia" w:ascii="宋体" w:hAnsi="宋体" w:eastAsia="宋体" w:cs="Times New Roman"/>
          <w:snapToGrid/>
          <w:spacing w:val="0"/>
          <w:sz w:val="21"/>
          <w:szCs w:val="21"/>
          <w:lang w:val="en-US" w:eastAsia="en-US"/>
        </w:rPr>
        <w:t>1.1采购使用单位为深圳市宝安区福永人民医院；医院印刷品制作的具体数量和品种需根据当天或每月的实际发生数来定。</w:t>
      </w:r>
    </w:p>
    <w:p w14:paraId="162ED8E2">
      <w:pPr>
        <w:pStyle w:val="255"/>
        <w:spacing w:beforeLines="0" w:line="360" w:lineRule="auto"/>
        <w:ind w:firstLine="0" w:firstLineChars="0"/>
        <w:rPr>
          <w:rFonts w:hint="eastAsia" w:asciiTheme="minorEastAsia" w:hAnsiTheme="minorEastAsia" w:eastAsiaTheme="minorEastAsia"/>
          <w:b/>
          <w:lang w:val="en-US" w:eastAsia="en-US"/>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二</w:t>
      </w:r>
      <w:r>
        <w:rPr>
          <w:rFonts w:hint="eastAsia" w:asciiTheme="minorEastAsia" w:hAnsiTheme="minorEastAsia" w:eastAsiaTheme="minorEastAsia"/>
          <w:b/>
        </w:rPr>
        <w:t>）</w:t>
      </w:r>
      <w:r>
        <w:rPr>
          <w:rFonts w:hint="eastAsia" w:asciiTheme="minorEastAsia" w:hAnsiTheme="minorEastAsia" w:eastAsiaTheme="minorEastAsia"/>
          <w:b/>
          <w:lang w:val="en-US" w:eastAsia="en-US"/>
        </w:rPr>
        <w:t>项目范围：</w:t>
      </w:r>
    </w:p>
    <w:p w14:paraId="3A674B93">
      <w:pPr>
        <w:pStyle w:val="506"/>
        <w:wordWrap/>
        <w:spacing w:afterLines="0" w:line="360" w:lineRule="auto"/>
        <w:ind w:firstLine="420"/>
        <w:rPr>
          <w:rFonts w:hint="eastAsia" w:ascii="宋体" w:hAnsi="宋体" w:eastAsia="宋体" w:cs="Times New Roman"/>
          <w:snapToGrid/>
          <w:spacing w:val="0"/>
          <w:sz w:val="21"/>
          <w:szCs w:val="21"/>
          <w:lang w:val="en-US" w:eastAsia="en-US"/>
        </w:rPr>
      </w:pPr>
      <w:r>
        <w:rPr>
          <w:rFonts w:hint="eastAsia" w:ascii="宋体" w:hAnsi="宋体" w:eastAsia="宋体" w:cs="Times New Roman"/>
          <w:snapToGrid/>
          <w:spacing w:val="0"/>
          <w:sz w:val="21"/>
          <w:szCs w:val="21"/>
          <w:lang w:val="en-US" w:eastAsia="en-US"/>
        </w:rPr>
        <w:t>2.1 院本部（含急诊科新大楼、福润办公区、康之宝业务及办公区、病案室、宿舍小区、物业大厦）、怀德创客空间（二层）、凤凰分院、社区医院及下属的各社康中心提供印刷品制作服务。</w:t>
      </w:r>
    </w:p>
    <w:p w14:paraId="410772CB">
      <w:pPr>
        <w:pStyle w:val="255"/>
        <w:spacing w:beforeLines="0" w:line="360" w:lineRule="auto"/>
        <w:ind w:firstLine="0" w:firstLineChars="0"/>
        <w:rPr>
          <w:rFonts w:hint="eastAsia" w:asciiTheme="minorEastAsia" w:hAnsiTheme="minorEastAsia" w:eastAsiaTheme="minorEastAsia"/>
          <w:b/>
          <w:lang w:val="en-US" w:eastAsia="en-US"/>
        </w:rPr>
      </w:pPr>
      <w:r>
        <w:rPr>
          <w:rFonts w:hint="eastAsia" w:asciiTheme="minorEastAsia" w:hAnsiTheme="minorEastAsia" w:eastAsiaTheme="minorEastAsia"/>
          <w:b/>
        </w:rPr>
        <w:t>（三）</w:t>
      </w:r>
      <w:r>
        <w:rPr>
          <w:rFonts w:hint="eastAsia" w:asciiTheme="minorEastAsia" w:hAnsiTheme="minorEastAsia" w:eastAsiaTheme="minorEastAsia"/>
          <w:b/>
          <w:lang w:val="en-US" w:eastAsia="en-US"/>
        </w:rPr>
        <w:t>印刷品制作内容清单：</w:t>
      </w:r>
    </w:p>
    <w:tbl>
      <w:tblPr>
        <w:tblStyle w:val="510"/>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16"/>
        <w:gridCol w:w="5289"/>
        <w:gridCol w:w="1321"/>
        <w:gridCol w:w="2237"/>
      </w:tblGrid>
      <w:tr w14:paraId="07C10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422" w:type="pct"/>
            <w:vAlign w:val="top"/>
          </w:tcPr>
          <w:p w14:paraId="6BD4CC4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4"/>
                <w:kern w:val="0"/>
                <w:sz w:val="21"/>
                <w:szCs w:val="21"/>
                <w:lang w:val="en-US" w:eastAsia="en-US" w:bidi="ar-SA"/>
              </w:rPr>
              <w:t>序号</w:t>
            </w:r>
          </w:p>
        </w:tc>
        <w:tc>
          <w:tcPr>
            <w:tcW w:w="2735" w:type="pct"/>
            <w:vAlign w:val="top"/>
          </w:tcPr>
          <w:p w14:paraId="7EDA744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3"/>
                <w:kern w:val="0"/>
                <w:sz w:val="21"/>
                <w:szCs w:val="21"/>
                <w:lang w:val="en-US" w:eastAsia="en-US" w:bidi="ar-SA"/>
              </w:rPr>
              <w:t>物料名称</w:t>
            </w:r>
          </w:p>
        </w:tc>
        <w:tc>
          <w:tcPr>
            <w:tcW w:w="683" w:type="pct"/>
            <w:vAlign w:val="top"/>
          </w:tcPr>
          <w:p w14:paraId="258C109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3"/>
                <w:kern w:val="0"/>
                <w:sz w:val="21"/>
                <w:szCs w:val="21"/>
                <w:lang w:val="en-US" w:eastAsia="en-US" w:bidi="ar-SA"/>
              </w:rPr>
              <w:t>计价单位</w:t>
            </w:r>
          </w:p>
        </w:tc>
        <w:tc>
          <w:tcPr>
            <w:tcW w:w="1157" w:type="pct"/>
            <w:vAlign w:val="top"/>
          </w:tcPr>
          <w:p w14:paraId="79BAF0E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4"/>
                <w:kern w:val="0"/>
                <w:sz w:val="21"/>
                <w:szCs w:val="21"/>
                <w:lang w:val="en-US" w:eastAsia="en-US" w:bidi="ar-SA"/>
              </w:rPr>
              <w:t>单价上限价（元）</w:t>
            </w:r>
          </w:p>
        </w:tc>
      </w:tr>
      <w:tr w14:paraId="6B63D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648D513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3.1</w:t>
            </w:r>
          </w:p>
        </w:tc>
        <w:tc>
          <w:tcPr>
            <w:tcW w:w="2735" w:type="pct"/>
            <w:vAlign w:val="top"/>
          </w:tcPr>
          <w:p w14:paraId="796AC8C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医患双方不收和不送“红包”协议书</w:t>
            </w:r>
          </w:p>
        </w:tc>
        <w:tc>
          <w:tcPr>
            <w:tcW w:w="683" w:type="pct"/>
            <w:vAlign w:val="top"/>
          </w:tcPr>
          <w:p w14:paraId="661FDCB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7572CD6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￥6.50</w:t>
            </w:r>
          </w:p>
        </w:tc>
      </w:tr>
      <w:tr w14:paraId="14DAD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48F889A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w:t>
            </w:r>
          </w:p>
        </w:tc>
        <w:tc>
          <w:tcPr>
            <w:tcW w:w="2735" w:type="pct"/>
            <w:vAlign w:val="top"/>
          </w:tcPr>
          <w:p w14:paraId="637F57A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文件袋</w:t>
            </w:r>
          </w:p>
        </w:tc>
        <w:tc>
          <w:tcPr>
            <w:tcW w:w="683" w:type="pct"/>
            <w:vAlign w:val="top"/>
          </w:tcPr>
          <w:p w14:paraId="50B3660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个</w:t>
            </w:r>
          </w:p>
        </w:tc>
        <w:tc>
          <w:tcPr>
            <w:tcW w:w="1157" w:type="pct"/>
            <w:vAlign w:val="top"/>
          </w:tcPr>
          <w:p w14:paraId="113CC09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￥2.30</w:t>
            </w:r>
          </w:p>
        </w:tc>
      </w:tr>
      <w:tr w14:paraId="4CFBD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084E669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w:t>
            </w:r>
          </w:p>
        </w:tc>
        <w:tc>
          <w:tcPr>
            <w:tcW w:w="2735" w:type="pct"/>
            <w:vAlign w:val="top"/>
          </w:tcPr>
          <w:p w14:paraId="13E8056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预约提示</w:t>
            </w:r>
          </w:p>
        </w:tc>
        <w:tc>
          <w:tcPr>
            <w:tcW w:w="683" w:type="pct"/>
            <w:vAlign w:val="top"/>
          </w:tcPr>
          <w:p w14:paraId="113B459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1D5336F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￥3.50</w:t>
            </w:r>
          </w:p>
        </w:tc>
      </w:tr>
      <w:tr w14:paraId="440D1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3B4FCA3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w:t>
            </w:r>
          </w:p>
        </w:tc>
        <w:tc>
          <w:tcPr>
            <w:tcW w:w="2735" w:type="pct"/>
            <w:vAlign w:val="top"/>
          </w:tcPr>
          <w:p w14:paraId="5D7BDC6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产前超声检查知情同意书</w:t>
            </w:r>
          </w:p>
        </w:tc>
        <w:tc>
          <w:tcPr>
            <w:tcW w:w="683" w:type="pct"/>
            <w:vAlign w:val="top"/>
          </w:tcPr>
          <w:p w14:paraId="02E96BD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75C3728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￥6.50</w:t>
            </w:r>
          </w:p>
        </w:tc>
      </w:tr>
      <w:tr w14:paraId="1002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34A5EC8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3.5</w:t>
            </w:r>
          </w:p>
        </w:tc>
        <w:tc>
          <w:tcPr>
            <w:tcW w:w="2735" w:type="pct"/>
            <w:vAlign w:val="top"/>
          </w:tcPr>
          <w:p w14:paraId="03357C2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温馨提示</w:t>
            </w:r>
          </w:p>
        </w:tc>
        <w:tc>
          <w:tcPr>
            <w:tcW w:w="683" w:type="pct"/>
            <w:vAlign w:val="top"/>
          </w:tcPr>
          <w:p w14:paraId="4658642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253A2AD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￥4.32</w:t>
            </w:r>
          </w:p>
        </w:tc>
      </w:tr>
      <w:tr w14:paraId="0E3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01CF772C">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3.6</w:t>
            </w:r>
          </w:p>
        </w:tc>
        <w:tc>
          <w:tcPr>
            <w:tcW w:w="2735" w:type="pct"/>
            <w:vAlign w:val="top"/>
          </w:tcPr>
          <w:p w14:paraId="370C348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医院资料袋（大）</w:t>
            </w:r>
          </w:p>
        </w:tc>
        <w:tc>
          <w:tcPr>
            <w:tcW w:w="683" w:type="pct"/>
            <w:vAlign w:val="top"/>
          </w:tcPr>
          <w:p w14:paraId="583CCEF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PCS</w:t>
            </w:r>
          </w:p>
        </w:tc>
        <w:tc>
          <w:tcPr>
            <w:tcW w:w="1157" w:type="pct"/>
            <w:vAlign w:val="top"/>
          </w:tcPr>
          <w:p w14:paraId="4CA4F61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￥1.25</w:t>
            </w:r>
          </w:p>
        </w:tc>
      </w:tr>
      <w:tr w14:paraId="211BA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40923B0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3.7</w:t>
            </w:r>
          </w:p>
        </w:tc>
        <w:tc>
          <w:tcPr>
            <w:tcW w:w="2735" w:type="pct"/>
            <w:vAlign w:val="top"/>
          </w:tcPr>
          <w:p w14:paraId="74596F4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医院资料袋（小）</w:t>
            </w:r>
          </w:p>
        </w:tc>
        <w:tc>
          <w:tcPr>
            <w:tcW w:w="683" w:type="pct"/>
            <w:vAlign w:val="top"/>
          </w:tcPr>
          <w:p w14:paraId="6182E12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PCS</w:t>
            </w:r>
          </w:p>
        </w:tc>
        <w:tc>
          <w:tcPr>
            <w:tcW w:w="1157" w:type="pct"/>
            <w:vAlign w:val="top"/>
          </w:tcPr>
          <w:p w14:paraId="6EDA8C7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￥1.00</w:t>
            </w:r>
          </w:p>
        </w:tc>
      </w:tr>
      <w:tr w14:paraId="531B1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2F81A43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3.8</w:t>
            </w:r>
          </w:p>
        </w:tc>
        <w:tc>
          <w:tcPr>
            <w:tcW w:w="2735" w:type="pct"/>
            <w:vAlign w:val="top"/>
          </w:tcPr>
          <w:p w14:paraId="6C4683C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麻醉知情同意书</w:t>
            </w:r>
          </w:p>
        </w:tc>
        <w:tc>
          <w:tcPr>
            <w:tcW w:w="683" w:type="pct"/>
            <w:vAlign w:val="top"/>
          </w:tcPr>
          <w:p w14:paraId="5275114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4DCC1ED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￥6.50</w:t>
            </w:r>
          </w:p>
        </w:tc>
      </w:tr>
      <w:tr w14:paraId="64827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96BFE9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3.9</w:t>
            </w:r>
          </w:p>
        </w:tc>
        <w:tc>
          <w:tcPr>
            <w:tcW w:w="2735" w:type="pct"/>
            <w:vAlign w:val="top"/>
          </w:tcPr>
          <w:p w14:paraId="194E6FA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深圳市福永人民医院麻醉收费单</w:t>
            </w:r>
          </w:p>
        </w:tc>
        <w:tc>
          <w:tcPr>
            <w:tcW w:w="683" w:type="pct"/>
            <w:vAlign w:val="top"/>
          </w:tcPr>
          <w:p w14:paraId="7B4401F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4D28071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￥6.50</w:t>
            </w:r>
          </w:p>
        </w:tc>
      </w:tr>
      <w:tr w14:paraId="14FB0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40D5D46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3.10</w:t>
            </w:r>
          </w:p>
        </w:tc>
        <w:tc>
          <w:tcPr>
            <w:tcW w:w="2735" w:type="pct"/>
            <w:vAlign w:val="top"/>
          </w:tcPr>
          <w:p w14:paraId="7920F8D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无痛诊疗前筛查表</w:t>
            </w:r>
          </w:p>
        </w:tc>
        <w:tc>
          <w:tcPr>
            <w:tcW w:w="683" w:type="pct"/>
            <w:vAlign w:val="top"/>
          </w:tcPr>
          <w:p w14:paraId="78465CD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23914AB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￥6.50</w:t>
            </w:r>
          </w:p>
        </w:tc>
      </w:tr>
      <w:tr w14:paraId="4CC5F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6BFF083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3.11</w:t>
            </w:r>
          </w:p>
        </w:tc>
        <w:tc>
          <w:tcPr>
            <w:tcW w:w="2735" w:type="pct"/>
            <w:vAlign w:val="top"/>
          </w:tcPr>
          <w:p w14:paraId="62DF71B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分娩镇痛知情同意书</w:t>
            </w:r>
          </w:p>
        </w:tc>
        <w:tc>
          <w:tcPr>
            <w:tcW w:w="683" w:type="pct"/>
            <w:vAlign w:val="top"/>
          </w:tcPr>
          <w:p w14:paraId="2235772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0D4B2A1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￥6.50</w:t>
            </w:r>
          </w:p>
        </w:tc>
      </w:tr>
      <w:tr w14:paraId="78B96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5ACD87F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3.12</w:t>
            </w:r>
          </w:p>
        </w:tc>
        <w:tc>
          <w:tcPr>
            <w:tcW w:w="2735" w:type="pct"/>
            <w:vAlign w:val="top"/>
          </w:tcPr>
          <w:p w14:paraId="7C73AC4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分娩镇痛记录</w:t>
            </w:r>
          </w:p>
        </w:tc>
        <w:tc>
          <w:tcPr>
            <w:tcW w:w="683" w:type="pct"/>
            <w:vAlign w:val="top"/>
          </w:tcPr>
          <w:p w14:paraId="7F4C538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11908C5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￥6.50</w:t>
            </w:r>
          </w:p>
        </w:tc>
      </w:tr>
      <w:tr w14:paraId="27299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48CB1F3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3.13</w:t>
            </w:r>
          </w:p>
        </w:tc>
        <w:tc>
          <w:tcPr>
            <w:tcW w:w="2735" w:type="pct"/>
            <w:vAlign w:val="top"/>
          </w:tcPr>
          <w:p w14:paraId="2839BF5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门急诊患者拒绝检查、治疗或住院告知书</w:t>
            </w:r>
          </w:p>
        </w:tc>
        <w:tc>
          <w:tcPr>
            <w:tcW w:w="683" w:type="pct"/>
            <w:vAlign w:val="top"/>
          </w:tcPr>
          <w:p w14:paraId="0D4C64C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5624B03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￥15.00</w:t>
            </w:r>
          </w:p>
        </w:tc>
      </w:tr>
      <w:tr w14:paraId="76ED6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5B6EC16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3.14</w:t>
            </w:r>
          </w:p>
        </w:tc>
        <w:tc>
          <w:tcPr>
            <w:tcW w:w="2735" w:type="pct"/>
            <w:vAlign w:val="top"/>
          </w:tcPr>
          <w:p w14:paraId="4A1F02D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供应室物品回收清点本</w:t>
            </w:r>
          </w:p>
        </w:tc>
        <w:tc>
          <w:tcPr>
            <w:tcW w:w="683" w:type="pct"/>
            <w:vAlign w:val="top"/>
          </w:tcPr>
          <w:p w14:paraId="7054BD1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48686B6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￥4.50</w:t>
            </w:r>
          </w:p>
        </w:tc>
      </w:tr>
      <w:tr w14:paraId="792D2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451086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3.15</w:t>
            </w:r>
          </w:p>
        </w:tc>
        <w:tc>
          <w:tcPr>
            <w:tcW w:w="2735" w:type="pct"/>
            <w:vAlign w:val="top"/>
          </w:tcPr>
          <w:p w14:paraId="63F84C3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门诊就医指引</w:t>
            </w:r>
          </w:p>
        </w:tc>
        <w:tc>
          <w:tcPr>
            <w:tcW w:w="683" w:type="pct"/>
            <w:vAlign w:val="top"/>
          </w:tcPr>
          <w:p w14:paraId="046709A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09C86D7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￥4.50</w:t>
            </w:r>
          </w:p>
        </w:tc>
      </w:tr>
      <w:tr w14:paraId="6D32A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2" w:type="pct"/>
            <w:vAlign w:val="top"/>
          </w:tcPr>
          <w:p w14:paraId="5B87C73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3.16</w:t>
            </w:r>
          </w:p>
        </w:tc>
        <w:tc>
          <w:tcPr>
            <w:tcW w:w="2735" w:type="pct"/>
            <w:vAlign w:val="top"/>
          </w:tcPr>
          <w:p w14:paraId="6CBC55A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重点传染病监测预警项目信息收集单</w:t>
            </w:r>
          </w:p>
        </w:tc>
        <w:tc>
          <w:tcPr>
            <w:tcW w:w="683" w:type="pct"/>
            <w:vAlign w:val="top"/>
          </w:tcPr>
          <w:p w14:paraId="3E1FD50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本</w:t>
            </w:r>
          </w:p>
        </w:tc>
        <w:tc>
          <w:tcPr>
            <w:tcW w:w="1157" w:type="pct"/>
            <w:vAlign w:val="top"/>
          </w:tcPr>
          <w:p w14:paraId="561EB00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￥6.50</w:t>
            </w:r>
          </w:p>
        </w:tc>
      </w:tr>
      <w:tr w14:paraId="54F2F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2" w:type="pct"/>
            <w:vAlign w:val="top"/>
          </w:tcPr>
          <w:p w14:paraId="021735B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3.17</w:t>
            </w:r>
          </w:p>
        </w:tc>
        <w:tc>
          <w:tcPr>
            <w:tcW w:w="2735" w:type="pct"/>
            <w:vAlign w:val="top"/>
          </w:tcPr>
          <w:p w14:paraId="064137B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信封袋</w:t>
            </w:r>
          </w:p>
        </w:tc>
        <w:tc>
          <w:tcPr>
            <w:tcW w:w="683" w:type="pct"/>
            <w:vAlign w:val="top"/>
          </w:tcPr>
          <w:p w14:paraId="4422284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个</w:t>
            </w:r>
          </w:p>
        </w:tc>
        <w:tc>
          <w:tcPr>
            <w:tcW w:w="1157" w:type="pct"/>
            <w:vAlign w:val="top"/>
          </w:tcPr>
          <w:p w14:paraId="3459126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￥1.29</w:t>
            </w:r>
          </w:p>
        </w:tc>
      </w:tr>
      <w:tr w14:paraId="4B97F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2CE0B8B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3.18</w:t>
            </w:r>
          </w:p>
        </w:tc>
        <w:tc>
          <w:tcPr>
            <w:tcW w:w="2735" w:type="pct"/>
            <w:vAlign w:val="top"/>
          </w:tcPr>
          <w:p w14:paraId="247200C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药物流产知情同意书</w:t>
            </w:r>
          </w:p>
        </w:tc>
        <w:tc>
          <w:tcPr>
            <w:tcW w:w="683" w:type="pct"/>
            <w:vAlign w:val="top"/>
          </w:tcPr>
          <w:p w14:paraId="37CDECB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3D8CE26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4A39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792C567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3.19</w:t>
            </w:r>
          </w:p>
        </w:tc>
        <w:tc>
          <w:tcPr>
            <w:tcW w:w="2735" w:type="pct"/>
            <w:vAlign w:val="top"/>
          </w:tcPr>
          <w:p w14:paraId="273BB93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中药袋</w:t>
            </w:r>
          </w:p>
        </w:tc>
        <w:tc>
          <w:tcPr>
            <w:tcW w:w="683" w:type="pct"/>
            <w:vAlign w:val="top"/>
          </w:tcPr>
          <w:p w14:paraId="5E46ED7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只</w:t>
            </w:r>
          </w:p>
        </w:tc>
        <w:tc>
          <w:tcPr>
            <w:tcW w:w="1157" w:type="pct"/>
            <w:vAlign w:val="top"/>
          </w:tcPr>
          <w:p w14:paraId="0913F1C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￥0.20</w:t>
            </w:r>
          </w:p>
        </w:tc>
      </w:tr>
      <w:tr w14:paraId="1E28F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4B9A9C7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3.20</w:t>
            </w:r>
          </w:p>
        </w:tc>
        <w:tc>
          <w:tcPr>
            <w:tcW w:w="2735" w:type="pct"/>
            <w:vAlign w:val="top"/>
          </w:tcPr>
          <w:p w14:paraId="643168A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新生儿护理登记表</w:t>
            </w:r>
          </w:p>
        </w:tc>
        <w:tc>
          <w:tcPr>
            <w:tcW w:w="683" w:type="pct"/>
            <w:vAlign w:val="top"/>
          </w:tcPr>
          <w:p w14:paraId="2A13CC9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825A54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336E7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7588FCF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3.21</w:t>
            </w:r>
          </w:p>
        </w:tc>
        <w:tc>
          <w:tcPr>
            <w:tcW w:w="2735" w:type="pct"/>
            <w:vAlign w:val="top"/>
          </w:tcPr>
          <w:p w14:paraId="29A6F6C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门诊手术注意事项</w:t>
            </w:r>
          </w:p>
        </w:tc>
        <w:tc>
          <w:tcPr>
            <w:tcW w:w="683" w:type="pct"/>
            <w:vAlign w:val="top"/>
          </w:tcPr>
          <w:p w14:paraId="40C9EC8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52B6340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￥10.00</w:t>
            </w:r>
          </w:p>
        </w:tc>
      </w:tr>
      <w:tr w14:paraId="3E251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4B0C63F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3.22</w:t>
            </w:r>
          </w:p>
        </w:tc>
        <w:tc>
          <w:tcPr>
            <w:tcW w:w="2735" w:type="pct"/>
            <w:vAlign w:val="top"/>
          </w:tcPr>
          <w:p w14:paraId="23AE8DE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住院告知书</w:t>
            </w:r>
          </w:p>
        </w:tc>
        <w:tc>
          <w:tcPr>
            <w:tcW w:w="683" w:type="pct"/>
            <w:vAlign w:val="top"/>
          </w:tcPr>
          <w:p w14:paraId="2B76133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432C77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70DE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757E06F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3.23</w:t>
            </w:r>
          </w:p>
        </w:tc>
        <w:tc>
          <w:tcPr>
            <w:tcW w:w="2735" w:type="pct"/>
            <w:vAlign w:val="top"/>
          </w:tcPr>
          <w:p w14:paraId="765FD1C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肛漏（健康宣教）</w:t>
            </w:r>
          </w:p>
        </w:tc>
        <w:tc>
          <w:tcPr>
            <w:tcW w:w="683" w:type="pct"/>
            <w:vAlign w:val="top"/>
          </w:tcPr>
          <w:p w14:paraId="7D4D3E1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78D52BA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￥1.67</w:t>
            </w:r>
          </w:p>
        </w:tc>
      </w:tr>
      <w:tr w14:paraId="5BB11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4EF6E0A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3.24</w:t>
            </w:r>
          </w:p>
        </w:tc>
        <w:tc>
          <w:tcPr>
            <w:tcW w:w="2735" w:type="pct"/>
            <w:vAlign w:val="top"/>
          </w:tcPr>
          <w:p w14:paraId="091E71F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结肠息肉（健康宣教）</w:t>
            </w:r>
          </w:p>
        </w:tc>
        <w:tc>
          <w:tcPr>
            <w:tcW w:w="683" w:type="pct"/>
            <w:vAlign w:val="top"/>
          </w:tcPr>
          <w:p w14:paraId="79EA335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4322742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￥1.67</w:t>
            </w:r>
          </w:p>
        </w:tc>
      </w:tr>
      <w:tr w14:paraId="161FC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5220470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3.25</w:t>
            </w:r>
          </w:p>
        </w:tc>
        <w:tc>
          <w:tcPr>
            <w:tcW w:w="2735" w:type="pct"/>
            <w:vAlign w:val="top"/>
          </w:tcPr>
          <w:p w14:paraId="1752C0D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手术患者转运交接记录单</w:t>
            </w:r>
          </w:p>
        </w:tc>
        <w:tc>
          <w:tcPr>
            <w:tcW w:w="683" w:type="pct"/>
            <w:vAlign w:val="top"/>
          </w:tcPr>
          <w:p w14:paraId="23784A8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2B0B662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￥10.00</w:t>
            </w:r>
          </w:p>
        </w:tc>
      </w:tr>
      <w:tr w14:paraId="07164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0868065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3.26</w:t>
            </w:r>
          </w:p>
        </w:tc>
        <w:tc>
          <w:tcPr>
            <w:tcW w:w="2735" w:type="pct"/>
            <w:vAlign w:val="top"/>
          </w:tcPr>
          <w:p w14:paraId="58DF173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急诊外（内）科就医指引</w:t>
            </w:r>
          </w:p>
        </w:tc>
        <w:tc>
          <w:tcPr>
            <w:tcW w:w="683" w:type="pct"/>
            <w:vAlign w:val="top"/>
          </w:tcPr>
          <w:p w14:paraId="75BCD6C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26B1F94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32D56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07E6CF1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3.27</w:t>
            </w:r>
          </w:p>
        </w:tc>
        <w:tc>
          <w:tcPr>
            <w:tcW w:w="2735" w:type="pct"/>
            <w:vAlign w:val="top"/>
          </w:tcPr>
          <w:p w14:paraId="572FA74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装订成册</w:t>
            </w:r>
          </w:p>
        </w:tc>
        <w:tc>
          <w:tcPr>
            <w:tcW w:w="683" w:type="pct"/>
            <w:vAlign w:val="top"/>
          </w:tcPr>
          <w:p w14:paraId="3909DED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570DF1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￥60.00</w:t>
            </w:r>
          </w:p>
        </w:tc>
      </w:tr>
      <w:tr w14:paraId="34087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7D7B12B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3.28</w:t>
            </w:r>
          </w:p>
        </w:tc>
        <w:tc>
          <w:tcPr>
            <w:tcW w:w="2735" w:type="pct"/>
            <w:vAlign w:val="top"/>
          </w:tcPr>
          <w:p w14:paraId="19CFCA5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满意度调查表</w:t>
            </w:r>
          </w:p>
        </w:tc>
        <w:tc>
          <w:tcPr>
            <w:tcW w:w="683" w:type="pct"/>
            <w:vAlign w:val="top"/>
          </w:tcPr>
          <w:p w14:paraId="2A8A315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619B25A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￥4.50</w:t>
            </w:r>
          </w:p>
        </w:tc>
      </w:tr>
      <w:tr w14:paraId="0C8F1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3E0405D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3.29</w:t>
            </w:r>
          </w:p>
        </w:tc>
        <w:tc>
          <w:tcPr>
            <w:tcW w:w="2735" w:type="pct"/>
            <w:vAlign w:val="top"/>
          </w:tcPr>
          <w:p w14:paraId="7C7C057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无痛胃镜预约单</w:t>
            </w:r>
          </w:p>
        </w:tc>
        <w:tc>
          <w:tcPr>
            <w:tcW w:w="683" w:type="pct"/>
            <w:vAlign w:val="top"/>
          </w:tcPr>
          <w:p w14:paraId="028FA29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3CF7EEE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7CC4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34D3CB7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3.30</w:t>
            </w:r>
          </w:p>
        </w:tc>
        <w:tc>
          <w:tcPr>
            <w:tcW w:w="2735" w:type="pct"/>
            <w:vAlign w:val="top"/>
          </w:tcPr>
          <w:p w14:paraId="7C88983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电子肠镜检查预约通知单</w:t>
            </w:r>
          </w:p>
        </w:tc>
        <w:tc>
          <w:tcPr>
            <w:tcW w:w="683" w:type="pct"/>
            <w:vAlign w:val="top"/>
          </w:tcPr>
          <w:p w14:paraId="7559BB6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6EEB885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1546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469498A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3.31</w:t>
            </w:r>
          </w:p>
        </w:tc>
        <w:tc>
          <w:tcPr>
            <w:tcW w:w="2735" w:type="pct"/>
            <w:vAlign w:val="top"/>
          </w:tcPr>
          <w:p w14:paraId="3BA92D7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消化内镜检查及风险知情同意书</w:t>
            </w:r>
          </w:p>
        </w:tc>
        <w:tc>
          <w:tcPr>
            <w:tcW w:w="683" w:type="pct"/>
            <w:vAlign w:val="top"/>
          </w:tcPr>
          <w:p w14:paraId="584DC95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211EF2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￥7.50</w:t>
            </w:r>
          </w:p>
        </w:tc>
      </w:tr>
      <w:tr w14:paraId="6EABF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674ABEC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3.32</w:t>
            </w:r>
          </w:p>
        </w:tc>
        <w:tc>
          <w:tcPr>
            <w:tcW w:w="2735" w:type="pct"/>
            <w:vAlign w:val="top"/>
          </w:tcPr>
          <w:p w14:paraId="53EF2FD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福永医院服务评价表</w:t>
            </w:r>
          </w:p>
        </w:tc>
        <w:tc>
          <w:tcPr>
            <w:tcW w:w="683" w:type="pct"/>
            <w:vAlign w:val="top"/>
          </w:tcPr>
          <w:p w14:paraId="2D984E7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214B085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￥4.50</w:t>
            </w:r>
          </w:p>
        </w:tc>
      </w:tr>
      <w:tr w14:paraId="3F276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575D72F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3.33</w:t>
            </w:r>
          </w:p>
        </w:tc>
        <w:tc>
          <w:tcPr>
            <w:tcW w:w="2735" w:type="pct"/>
            <w:vAlign w:val="top"/>
          </w:tcPr>
          <w:p w14:paraId="18B53B8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脚印纸</w:t>
            </w:r>
          </w:p>
        </w:tc>
        <w:tc>
          <w:tcPr>
            <w:tcW w:w="683" w:type="pct"/>
            <w:vAlign w:val="top"/>
          </w:tcPr>
          <w:p w14:paraId="11296BB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79437C9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50296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48F1151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3.34</w:t>
            </w:r>
          </w:p>
        </w:tc>
        <w:tc>
          <w:tcPr>
            <w:tcW w:w="2735" w:type="pct"/>
            <w:vAlign w:val="top"/>
          </w:tcPr>
          <w:p w14:paraId="433A07F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医院治疗单</w:t>
            </w:r>
          </w:p>
        </w:tc>
        <w:tc>
          <w:tcPr>
            <w:tcW w:w="683" w:type="pct"/>
            <w:vAlign w:val="top"/>
          </w:tcPr>
          <w:p w14:paraId="2DEEF9C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009F255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￥3.50</w:t>
            </w:r>
          </w:p>
        </w:tc>
      </w:tr>
      <w:tr w14:paraId="6939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0F97788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3.35</w:t>
            </w:r>
          </w:p>
        </w:tc>
        <w:tc>
          <w:tcPr>
            <w:tcW w:w="2735" w:type="pct"/>
            <w:vAlign w:val="top"/>
          </w:tcPr>
          <w:p w14:paraId="3D217CC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新生儿转科登记本</w:t>
            </w:r>
          </w:p>
        </w:tc>
        <w:tc>
          <w:tcPr>
            <w:tcW w:w="683" w:type="pct"/>
            <w:vAlign w:val="top"/>
          </w:tcPr>
          <w:p w14:paraId="66625B7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3A83563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￥20.00</w:t>
            </w:r>
          </w:p>
        </w:tc>
      </w:tr>
      <w:tr w14:paraId="0E68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7B76BC1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3.36</w:t>
            </w:r>
          </w:p>
        </w:tc>
        <w:tc>
          <w:tcPr>
            <w:tcW w:w="2735" w:type="pct"/>
            <w:vAlign w:val="top"/>
          </w:tcPr>
          <w:p w14:paraId="546D5DA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新生儿足底采血标本交接表</w:t>
            </w:r>
          </w:p>
        </w:tc>
        <w:tc>
          <w:tcPr>
            <w:tcW w:w="683" w:type="pct"/>
            <w:vAlign w:val="top"/>
          </w:tcPr>
          <w:p w14:paraId="6F3B537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4E6F903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￥10.00</w:t>
            </w:r>
          </w:p>
        </w:tc>
      </w:tr>
      <w:tr w14:paraId="25FF0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58E6FD8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3.37</w:t>
            </w:r>
          </w:p>
        </w:tc>
        <w:tc>
          <w:tcPr>
            <w:tcW w:w="2735" w:type="pct"/>
            <w:vAlign w:val="top"/>
          </w:tcPr>
          <w:p w14:paraId="6033C21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新生儿宝宝转入爱婴区登记本</w:t>
            </w:r>
          </w:p>
        </w:tc>
        <w:tc>
          <w:tcPr>
            <w:tcW w:w="683" w:type="pct"/>
            <w:vAlign w:val="top"/>
          </w:tcPr>
          <w:p w14:paraId="22D925A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360A870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￥20.00</w:t>
            </w:r>
          </w:p>
        </w:tc>
      </w:tr>
      <w:tr w14:paraId="549D3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5F56E43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3.38</w:t>
            </w:r>
          </w:p>
        </w:tc>
        <w:tc>
          <w:tcPr>
            <w:tcW w:w="2735" w:type="pct"/>
            <w:vAlign w:val="top"/>
          </w:tcPr>
          <w:p w14:paraId="64794FB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新生儿沐浴登记本</w:t>
            </w:r>
          </w:p>
        </w:tc>
        <w:tc>
          <w:tcPr>
            <w:tcW w:w="683" w:type="pct"/>
            <w:vAlign w:val="top"/>
          </w:tcPr>
          <w:p w14:paraId="171DACB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5BC088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￥10.00</w:t>
            </w:r>
          </w:p>
        </w:tc>
      </w:tr>
      <w:tr w14:paraId="25174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64F76EB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3.39</w:t>
            </w:r>
          </w:p>
        </w:tc>
        <w:tc>
          <w:tcPr>
            <w:tcW w:w="2735" w:type="pct"/>
            <w:vAlign w:val="top"/>
          </w:tcPr>
          <w:p w14:paraId="2496558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建卡信息录入登记记录</w:t>
            </w:r>
          </w:p>
        </w:tc>
        <w:tc>
          <w:tcPr>
            <w:tcW w:w="683" w:type="pct"/>
            <w:vAlign w:val="top"/>
          </w:tcPr>
          <w:p w14:paraId="77D0F0C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2E178A2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￥3.50</w:t>
            </w:r>
          </w:p>
        </w:tc>
      </w:tr>
      <w:tr w14:paraId="2BC9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67FF328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3.40</w:t>
            </w:r>
          </w:p>
        </w:tc>
        <w:tc>
          <w:tcPr>
            <w:tcW w:w="2735" w:type="pct"/>
            <w:vAlign w:val="top"/>
          </w:tcPr>
          <w:p w14:paraId="2521851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一次性医用耗材知情告知书</w:t>
            </w:r>
          </w:p>
        </w:tc>
        <w:tc>
          <w:tcPr>
            <w:tcW w:w="683" w:type="pct"/>
            <w:vAlign w:val="top"/>
          </w:tcPr>
          <w:p w14:paraId="44098DE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2114B87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48AA7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8F9170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3.41</w:t>
            </w:r>
          </w:p>
        </w:tc>
        <w:tc>
          <w:tcPr>
            <w:tcW w:w="2735" w:type="pct"/>
            <w:vAlign w:val="top"/>
          </w:tcPr>
          <w:p w14:paraId="6E5BE98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外伤病人医保记账申请审核表</w:t>
            </w:r>
          </w:p>
        </w:tc>
        <w:tc>
          <w:tcPr>
            <w:tcW w:w="683" w:type="pct"/>
            <w:vAlign w:val="top"/>
          </w:tcPr>
          <w:p w14:paraId="176AA54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79915E9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22B5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568DA07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3.42</w:t>
            </w:r>
          </w:p>
        </w:tc>
        <w:tc>
          <w:tcPr>
            <w:tcW w:w="2735" w:type="pct"/>
            <w:vAlign w:val="top"/>
          </w:tcPr>
          <w:p w14:paraId="4275A47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入院通知单</w:t>
            </w:r>
          </w:p>
        </w:tc>
        <w:tc>
          <w:tcPr>
            <w:tcW w:w="683" w:type="pct"/>
            <w:vAlign w:val="top"/>
          </w:tcPr>
          <w:p w14:paraId="7CC5799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8BA8B9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￥2.50</w:t>
            </w:r>
          </w:p>
        </w:tc>
      </w:tr>
      <w:tr w14:paraId="1D740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1FCCA2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3.43</w:t>
            </w:r>
          </w:p>
        </w:tc>
        <w:tc>
          <w:tcPr>
            <w:tcW w:w="2735" w:type="pct"/>
            <w:vAlign w:val="top"/>
          </w:tcPr>
          <w:p w14:paraId="7482FEC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值班电话接听记录登记本</w:t>
            </w:r>
          </w:p>
        </w:tc>
        <w:tc>
          <w:tcPr>
            <w:tcW w:w="683" w:type="pct"/>
            <w:vAlign w:val="top"/>
          </w:tcPr>
          <w:p w14:paraId="162DE8C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4965CF5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￥7.50</w:t>
            </w:r>
          </w:p>
        </w:tc>
      </w:tr>
      <w:tr w14:paraId="1DE00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08760F3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3.44</w:t>
            </w:r>
          </w:p>
        </w:tc>
        <w:tc>
          <w:tcPr>
            <w:tcW w:w="2735" w:type="pct"/>
            <w:vAlign w:val="top"/>
          </w:tcPr>
          <w:p w14:paraId="6B57C6F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儿科住院患儿安全告知书</w:t>
            </w:r>
          </w:p>
        </w:tc>
        <w:tc>
          <w:tcPr>
            <w:tcW w:w="683" w:type="pct"/>
            <w:vAlign w:val="top"/>
          </w:tcPr>
          <w:p w14:paraId="0B2B2EC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57FB2BA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76832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6A84A92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3.45</w:t>
            </w:r>
          </w:p>
        </w:tc>
        <w:tc>
          <w:tcPr>
            <w:tcW w:w="2735" w:type="pct"/>
            <w:vAlign w:val="top"/>
          </w:tcPr>
          <w:p w14:paraId="2C49C10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磁共振（MR)检查知情同意书</w:t>
            </w:r>
          </w:p>
        </w:tc>
        <w:tc>
          <w:tcPr>
            <w:tcW w:w="683" w:type="pct"/>
            <w:vAlign w:val="top"/>
          </w:tcPr>
          <w:p w14:paraId="591C0F7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3DD2ACE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￥4.78</w:t>
            </w:r>
          </w:p>
        </w:tc>
      </w:tr>
      <w:tr w14:paraId="3F0F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5A88EC2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3.46</w:t>
            </w:r>
          </w:p>
        </w:tc>
        <w:tc>
          <w:tcPr>
            <w:tcW w:w="2735" w:type="pct"/>
            <w:vAlign w:val="top"/>
          </w:tcPr>
          <w:p w14:paraId="6B411A4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磁共振检查预约单</w:t>
            </w:r>
          </w:p>
        </w:tc>
        <w:tc>
          <w:tcPr>
            <w:tcW w:w="683" w:type="pct"/>
            <w:vAlign w:val="top"/>
          </w:tcPr>
          <w:p w14:paraId="6688311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0F0E51C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￥4.50</w:t>
            </w:r>
          </w:p>
        </w:tc>
      </w:tr>
      <w:tr w14:paraId="1FB18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09F27DC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3.47</w:t>
            </w:r>
          </w:p>
        </w:tc>
        <w:tc>
          <w:tcPr>
            <w:tcW w:w="2735" w:type="pct"/>
            <w:vAlign w:val="top"/>
          </w:tcPr>
          <w:p w14:paraId="5EE1F29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碘造影剂使用知情同意书</w:t>
            </w:r>
          </w:p>
        </w:tc>
        <w:tc>
          <w:tcPr>
            <w:tcW w:w="683" w:type="pct"/>
            <w:vAlign w:val="top"/>
          </w:tcPr>
          <w:p w14:paraId="4D01EDB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23AD8E5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￥4.78</w:t>
            </w:r>
          </w:p>
        </w:tc>
      </w:tr>
      <w:tr w14:paraId="7A332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0435629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3.48</w:t>
            </w:r>
          </w:p>
        </w:tc>
        <w:tc>
          <w:tcPr>
            <w:tcW w:w="2735" w:type="pct"/>
            <w:vAlign w:val="top"/>
          </w:tcPr>
          <w:p w14:paraId="38B4862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注射用药袋</w:t>
            </w:r>
          </w:p>
        </w:tc>
        <w:tc>
          <w:tcPr>
            <w:tcW w:w="683" w:type="pct"/>
            <w:vAlign w:val="top"/>
          </w:tcPr>
          <w:p w14:paraId="530464D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PCS</w:t>
            </w:r>
          </w:p>
        </w:tc>
        <w:tc>
          <w:tcPr>
            <w:tcW w:w="1157" w:type="pct"/>
            <w:vAlign w:val="top"/>
          </w:tcPr>
          <w:p w14:paraId="304F966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￥0.07</w:t>
            </w:r>
          </w:p>
        </w:tc>
      </w:tr>
      <w:tr w14:paraId="1139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2" w:type="pct"/>
            <w:vAlign w:val="top"/>
          </w:tcPr>
          <w:p w14:paraId="5DBD725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3.49</w:t>
            </w:r>
          </w:p>
        </w:tc>
        <w:tc>
          <w:tcPr>
            <w:tcW w:w="2735" w:type="pct"/>
            <w:vAlign w:val="top"/>
          </w:tcPr>
          <w:p w14:paraId="739F5F7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孕母血清胎唐氏综合症检查申请单</w:t>
            </w:r>
          </w:p>
        </w:tc>
        <w:tc>
          <w:tcPr>
            <w:tcW w:w="683" w:type="pct"/>
            <w:vAlign w:val="top"/>
          </w:tcPr>
          <w:p w14:paraId="0C2656E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458A347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￥15.00</w:t>
            </w:r>
          </w:p>
        </w:tc>
      </w:tr>
      <w:tr w14:paraId="5F27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2" w:type="pct"/>
            <w:vAlign w:val="top"/>
          </w:tcPr>
          <w:p w14:paraId="0291FD8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3.50</w:t>
            </w:r>
          </w:p>
        </w:tc>
        <w:tc>
          <w:tcPr>
            <w:tcW w:w="2735" w:type="pct"/>
            <w:vAlign w:val="top"/>
          </w:tcPr>
          <w:p w14:paraId="31B3CAA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种植术后注意事项</w:t>
            </w:r>
          </w:p>
        </w:tc>
        <w:tc>
          <w:tcPr>
            <w:tcW w:w="683" w:type="pct"/>
            <w:vAlign w:val="top"/>
          </w:tcPr>
          <w:p w14:paraId="731AC38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6CBEE46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￥4.50</w:t>
            </w:r>
          </w:p>
        </w:tc>
      </w:tr>
      <w:tr w14:paraId="7CBD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3DE475E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3.51</w:t>
            </w:r>
          </w:p>
        </w:tc>
        <w:tc>
          <w:tcPr>
            <w:tcW w:w="2735" w:type="pct"/>
            <w:vAlign w:val="top"/>
          </w:tcPr>
          <w:p w14:paraId="2B9C54A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放射申请单</w:t>
            </w:r>
          </w:p>
        </w:tc>
        <w:tc>
          <w:tcPr>
            <w:tcW w:w="683" w:type="pct"/>
            <w:vAlign w:val="top"/>
          </w:tcPr>
          <w:p w14:paraId="3D7D3E7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714592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￥3.00</w:t>
            </w:r>
          </w:p>
        </w:tc>
      </w:tr>
      <w:tr w14:paraId="430B5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4A57CC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3.52</w:t>
            </w:r>
          </w:p>
        </w:tc>
        <w:tc>
          <w:tcPr>
            <w:tcW w:w="2735" w:type="pct"/>
            <w:vAlign w:val="top"/>
          </w:tcPr>
          <w:p w14:paraId="1ECCC7F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住院医保/农民工医保/农民工医保住院单</w:t>
            </w:r>
          </w:p>
        </w:tc>
        <w:tc>
          <w:tcPr>
            <w:tcW w:w="683" w:type="pct"/>
            <w:vAlign w:val="top"/>
          </w:tcPr>
          <w:p w14:paraId="1376B40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42D4180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￥10.00</w:t>
            </w:r>
          </w:p>
        </w:tc>
      </w:tr>
      <w:tr w14:paraId="3D58E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033DEE1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3.53</w:t>
            </w:r>
          </w:p>
        </w:tc>
        <w:tc>
          <w:tcPr>
            <w:tcW w:w="2735" w:type="pct"/>
            <w:vAlign w:val="top"/>
          </w:tcPr>
          <w:p w14:paraId="3C9ED9B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药物贴纸</w:t>
            </w:r>
          </w:p>
        </w:tc>
        <w:tc>
          <w:tcPr>
            <w:tcW w:w="683" w:type="pct"/>
            <w:vAlign w:val="top"/>
          </w:tcPr>
          <w:p w14:paraId="0A57516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5D5E16D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￥0.02</w:t>
            </w:r>
          </w:p>
        </w:tc>
      </w:tr>
      <w:tr w14:paraId="7141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291C083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3.54</w:t>
            </w:r>
          </w:p>
        </w:tc>
        <w:tc>
          <w:tcPr>
            <w:tcW w:w="2735" w:type="pct"/>
            <w:vAlign w:val="top"/>
          </w:tcPr>
          <w:p w14:paraId="497CDD4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床号姓名卡</w:t>
            </w:r>
          </w:p>
        </w:tc>
        <w:tc>
          <w:tcPr>
            <w:tcW w:w="683" w:type="pct"/>
            <w:vAlign w:val="top"/>
          </w:tcPr>
          <w:p w14:paraId="0FBB513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7F50CE6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￥0.07</w:t>
            </w:r>
          </w:p>
        </w:tc>
      </w:tr>
      <w:tr w14:paraId="2CF28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20416E9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3.55</w:t>
            </w:r>
          </w:p>
        </w:tc>
        <w:tc>
          <w:tcPr>
            <w:tcW w:w="2735" w:type="pct"/>
            <w:vAlign w:val="top"/>
          </w:tcPr>
          <w:p w14:paraId="1DDB06A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手术室病理标本登记本</w:t>
            </w:r>
          </w:p>
        </w:tc>
        <w:tc>
          <w:tcPr>
            <w:tcW w:w="683" w:type="pct"/>
            <w:vAlign w:val="top"/>
          </w:tcPr>
          <w:p w14:paraId="0A9E125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5D7DF51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￥10.00</w:t>
            </w:r>
          </w:p>
        </w:tc>
      </w:tr>
      <w:tr w14:paraId="0E01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02A98AF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3.56</w:t>
            </w:r>
          </w:p>
        </w:tc>
        <w:tc>
          <w:tcPr>
            <w:tcW w:w="2735" w:type="pct"/>
            <w:vAlign w:val="top"/>
          </w:tcPr>
          <w:p w14:paraId="122C80C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标签纸</w:t>
            </w:r>
          </w:p>
        </w:tc>
        <w:tc>
          <w:tcPr>
            <w:tcW w:w="683" w:type="pct"/>
            <w:vAlign w:val="top"/>
          </w:tcPr>
          <w:p w14:paraId="3B3FA82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卷</w:t>
            </w:r>
          </w:p>
        </w:tc>
        <w:tc>
          <w:tcPr>
            <w:tcW w:w="1157" w:type="pct"/>
            <w:vAlign w:val="top"/>
          </w:tcPr>
          <w:p w14:paraId="6FC593A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￥0.20</w:t>
            </w:r>
          </w:p>
        </w:tc>
      </w:tr>
      <w:tr w14:paraId="12C6C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5473EAA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3.57</w:t>
            </w:r>
          </w:p>
        </w:tc>
        <w:tc>
          <w:tcPr>
            <w:tcW w:w="2735" w:type="pct"/>
            <w:vAlign w:val="top"/>
          </w:tcPr>
          <w:p w14:paraId="1893DD0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拔牙知情同意书</w:t>
            </w:r>
          </w:p>
        </w:tc>
        <w:tc>
          <w:tcPr>
            <w:tcW w:w="683" w:type="pct"/>
            <w:vAlign w:val="top"/>
          </w:tcPr>
          <w:p w14:paraId="7229B8B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6C5B61B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69655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5FB56E0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3.58</w:t>
            </w:r>
          </w:p>
        </w:tc>
        <w:tc>
          <w:tcPr>
            <w:tcW w:w="2735" w:type="pct"/>
            <w:vAlign w:val="top"/>
          </w:tcPr>
          <w:p w14:paraId="4399CD8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拔牙后注意事项</w:t>
            </w:r>
          </w:p>
        </w:tc>
        <w:tc>
          <w:tcPr>
            <w:tcW w:w="683" w:type="pct"/>
            <w:vAlign w:val="top"/>
          </w:tcPr>
          <w:p w14:paraId="5B01447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2C1B789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￥4.50</w:t>
            </w:r>
          </w:p>
        </w:tc>
      </w:tr>
      <w:tr w14:paraId="2D344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414BA03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3.59</w:t>
            </w:r>
          </w:p>
        </w:tc>
        <w:tc>
          <w:tcPr>
            <w:tcW w:w="2735" w:type="pct"/>
            <w:vAlign w:val="top"/>
          </w:tcPr>
          <w:p w14:paraId="3A1D9E6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胸痛患者时间管理表</w:t>
            </w:r>
          </w:p>
        </w:tc>
        <w:tc>
          <w:tcPr>
            <w:tcW w:w="683" w:type="pct"/>
            <w:vAlign w:val="top"/>
          </w:tcPr>
          <w:p w14:paraId="320395D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71FAD67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￥10.00</w:t>
            </w:r>
          </w:p>
        </w:tc>
      </w:tr>
      <w:tr w14:paraId="2C13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4E8D724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3.60</w:t>
            </w:r>
          </w:p>
        </w:tc>
        <w:tc>
          <w:tcPr>
            <w:tcW w:w="2735" w:type="pct"/>
            <w:vAlign w:val="top"/>
          </w:tcPr>
          <w:p w14:paraId="0EA05B6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顺产后健康宣教</w:t>
            </w:r>
          </w:p>
        </w:tc>
        <w:tc>
          <w:tcPr>
            <w:tcW w:w="683" w:type="pct"/>
            <w:vAlign w:val="top"/>
          </w:tcPr>
          <w:p w14:paraId="5068EA3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1A50B6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77EC3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7E0D07D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3.61</w:t>
            </w:r>
          </w:p>
        </w:tc>
        <w:tc>
          <w:tcPr>
            <w:tcW w:w="2735" w:type="pct"/>
            <w:vAlign w:val="top"/>
          </w:tcPr>
          <w:p w14:paraId="7D36D37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剖宫产术后健康宣教</w:t>
            </w:r>
          </w:p>
        </w:tc>
        <w:tc>
          <w:tcPr>
            <w:tcW w:w="683" w:type="pct"/>
            <w:vAlign w:val="top"/>
          </w:tcPr>
          <w:p w14:paraId="42E54B0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0857BF4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36121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6F8F621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3.62</w:t>
            </w:r>
          </w:p>
        </w:tc>
        <w:tc>
          <w:tcPr>
            <w:tcW w:w="2735" w:type="pct"/>
            <w:vAlign w:val="top"/>
          </w:tcPr>
          <w:p w14:paraId="0C66977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产科爱婴区出院核对登记本</w:t>
            </w:r>
          </w:p>
        </w:tc>
        <w:tc>
          <w:tcPr>
            <w:tcW w:w="683" w:type="pct"/>
            <w:vAlign w:val="top"/>
          </w:tcPr>
          <w:p w14:paraId="2518621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3E65874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45E8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2342331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3.63</w:t>
            </w:r>
          </w:p>
        </w:tc>
        <w:tc>
          <w:tcPr>
            <w:tcW w:w="2735" w:type="pct"/>
            <w:vAlign w:val="top"/>
          </w:tcPr>
          <w:p w14:paraId="0F6EA4D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妇产科出院评估及指导</w:t>
            </w:r>
          </w:p>
        </w:tc>
        <w:tc>
          <w:tcPr>
            <w:tcW w:w="683" w:type="pct"/>
            <w:vAlign w:val="top"/>
          </w:tcPr>
          <w:p w14:paraId="3070232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616F9D8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￥0.66</w:t>
            </w:r>
          </w:p>
        </w:tc>
      </w:tr>
      <w:tr w14:paraId="50567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2B3FA7F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3.64</w:t>
            </w:r>
          </w:p>
        </w:tc>
        <w:tc>
          <w:tcPr>
            <w:tcW w:w="2735" w:type="pct"/>
            <w:vAlign w:val="top"/>
          </w:tcPr>
          <w:p w14:paraId="3EB8E2A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母乳喂养知识</w:t>
            </w:r>
          </w:p>
        </w:tc>
        <w:tc>
          <w:tcPr>
            <w:tcW w:w="683" w:type="pct"/>
            <w:vAlign w:val="top"/>
          </w:tcPr>
          <w:p w14:paraId="78F1227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33DE569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￥0.66</w:t>
            </w:r>
          </w:p>
        </w:tc>
      </w:tr>
      <w:tr w14:paraId="5B5BC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64A5207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3.65</w:t>
            </w:r>
          </w:p>
        </w:tc>
        <w:tc>
          <w:tcPr>
            <w:tcW w:w="2735" w:type="pct"/>
            <w:vAlign w:val="top"/>
          </w:tcPr>
          <w:p w14:paraId="53FB274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新生儿疫苗接种及筛查登记表</w:t>
            </w:r>
          </w:p>
        </w:tc>
        <w:tc>
          <w:tcPr>
            <w:tcW w:w="683" w:type="pct"/>
            <w:vAlign w:val="top"/>
          </w:tcPr>
          <w:p w14:paraId="00BF1BF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8C685A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￥100.00</w:t>
            </w:r>
          </w:p>
        </w:tc>
      </w:tr>
      <w:tr w14:paraId="7864E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0438933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3.66</w:t>
            </w:r>
          </w:p>
        </w:tc>
        <w:tc>
          <w:tcPr>
            <w:tcW w:w="2735" w:type="pct"/>
            <w:vAlign w:val="top"/>
          </w:tcPr>
          <w:p w14:paraId="7864486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病房工作日志</w:t>
            </w:r>
          </w:p>
        </w:tc>
        <w:tc>
          <w:tcPr>
            <w:tcW w:w="683" w:type="pct"/>
            <w:vAlign w:val="top"/>
          </w:tcPr>
          <w:p w14:paraId="58512B1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64F2365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￥7.30</w:t>
            </w:r>
          </w:p>
        </w:tc>
      </w:tr>
      <w:tr w14:paraId="096E1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3B24547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3.67</w:t>
            </w:r>
          </w:p>
        </w:tc>
        <w:tc>
          <w:tcPr>
            <w:tcW w:w="2735" w:type="pct"/>
            <w:vAlign w:val="top"/>
          </w:tcPr>
          <w:p w14:paraId="5A97B92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广东省非免疫规划疫苗接种知情同意书</w:t>
            </w:r>
          </w:p>
        </w:tc>
        <w:tc>
          <w:tcPr>
            <w:tcW w:w="683" w:type="pct"/>
            <w:vAlign w:val="top"/>
          </w:tcPr>
          <w:p w14:paraId="66D8B51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75B7D2F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￥8.00</w:t>
            </w:r>
          </w:p>
        </w:tc>
      </w:tr>
      <w:tr w14:paraId="6AEB1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D69A56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3.68</w:t>
            </w:r>
          </w:p>
        </w:tc>
        <w:tc>
          <w:tcPr>
            <w:tcW w:w="2735" w:type="pct"/>
            <w:vAlign w:val="top"/>
          </w:tcPr>
          <w:p w14:paraId="2476ED9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人用狂犬疫苗接种温馨提示</w:t>
            </w:r>
          </w:p>
        </w:tc>
        <w:tc>
          <w:tcPr>
            <w:tcW w:w="683" w:type="pct"/>
            <w:vAlign w:val="top"/>
          </w:tcPr>
          <w:p w14:paraId="70E6621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3373AF1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￥5.20</w:t>
            </w:r>
          </w:p>
        </w:tc>
      </w:tr>
      <w:tr w14:paraId="27590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1F319B8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3.69</w:t>
            </w:r>
          </w:p>
        </w:tc>
        <w:tc>
          <w:tcPr>
            <w:tcW w:w="2735" w:type="pct"/>
            <w:vAlign w:val="top"/>
          </w:tcPr>
          <w:p w14:paraId="683DF67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医保温馨提示</w:t>
            </w:r>
          </w:p>
        </w:tc>
        <w:tc>
          <w:tcPr>
            <w:tcW w:w="683" w:type="pct"/>
            <w:vAlign w:val="top"/>
          </w:tcPr>
          <w:p w14:paraId="1B97743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0D5EBA3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￥4.32</w:t>
            </w:r>
          </w:p>
        </w:tc>
      </w:tr>
      <w:tr w14:paraId="5CEB3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27E5675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3.70</w:t>
            </w:r>
          </w:p>
        </w:tc>
        <w:tc>
          <w:tcPr>
            <w:tcW w:w="2735" w:type="pct"/>
            <w:vAlign w:val="top"/>
          </w:tcPr>
          <w:p w14:paraId="54BEE05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妇科日间手术患者指引图</w:t>
            </w:r>
          </w:p>
        </w:tc>
        <w:tc>
          <w:tcPr>
            <w:tcW w:w="683" w:type="pct"/>
            <w:vAlign w:val="top"/>
          </w:tcPr>
          <w:p w14:paraId="6C9E159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5563832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￥4.50</w:t>
            </w:r>
          </w:p>
        </w:tc>
      </w:tr>
      <w:tr w14:paraId="1014A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2D9614A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3.71</w:t>
            </w:r>
          </w:p>
        </w:tc>
        <w:tc>
          <w:tcPr>
            <w:tcW w:w="2735" w:type="pct"/>
            <w:vAlign w:val="top"/>
          </w:tcPr>
          <w:p w14:paraId="5C4C34F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妊娠病情告知书</w:t>
            </w:r>
          </w:p>
        </w:tc>
        <w:tc>
          <w:tcPr>
            <w:tcW w:w="683" w:type="pct"/>
            <w:vAlign w:val="top"/>
          </w:tcPr>
          <w:p w14:paraId="622879C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3C4B2B2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￥8.00</w:t>
            </w:r>
          </w:p>
        </w:tc>
      </w:tr>
      <w:tr w14:paraId="15752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0111932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3.72</w:t>
            </w:r>
          </w:p>
        </w:tc>
        <w:tc>
          <w:tcPr>
            <w:tcW w:w="2735" w:type="pct"/>
            <w:vAlign w:val="top"/>
          </w:tcPr>
          <w:p w14:paraId="1399B4A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病案质控登记本</w:t>
            </w:r>
          </w:p>
        </w:tc>
        <w:tc>
          <w:tcPr>
            <w:tcW w:w="683" w:type="pct"/>
            <w:vAlign w:val="top"/>
          </w:tcPr>
          <w:p w14:paraId="73DBC76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57CA07D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￥10.00</w:t>
            </w:r>
          </w:p>
        </w:tc>
      </w:tr>
      <w:tr w14:paraId="4D6A9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7642888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3.73</w:t>
            </w:r>
          </w:p>
        </w:tc>
        <w:tc>
          <w:tcPr>
            <w:tcW w:w="2735" w:type="pct"/>
            <w:vAlign w:val="top"/>
          </w:tcPr>
          <w:p w14:paraId="7FEC653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手术安全检查表</w:t>
            </w:r>
          </w:p>
        </w:tc>
        <w:tc>
          <w:tcPr>
            <w:tcW w:w="683" w:type="pct"/>
            <w:vAlign w:val="top"/>
          </w:tcPr>
          <w:p w14:paraId="5370DE8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77EACBF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439C1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A12ED7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3.74</w:t>
            </w:r>
          </w:p>
        </w:tc>
        <w:tc>
          <w:tcPr>
            <w:tcW w:w="2735" w:type="pct"/>
            <w:vAlign w:val="top"/>
          </w:tcPr>
          <w:p w14:paraId="201B775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手术收费单</w:t>
            </w:r>
          </w:p>
        </w:tc>
        <w:tc>
          <w:tcPr>
            <w:tcW w:w="683" w:type="pct"/>
            <w:vAlign w:val="top"/>
          </w:tcPr>
          <w:p w14:paraId="7CD8D6A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7AC0616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4F8AB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3D3C24A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3.75</w:t>
            </w:r>
          </w:p>
        </w:tc>
        <w:tc>
          <w:tcPr>
            <w:tcW w:w="2735" w:type="pct"/>
            <w:vAlign w:val="top"/>
          </w:tcPr>
          <w:p w14:paraId="69AD29D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增强叶酸预防神经缺陷项目知情同意书</w:t>
            </w:r>
          </w:p>
        </w:tc>
        <w:tc>
          <w:tcPr>
            <w:tcW w:w="683" w:type="pct"/>
            <w:vAlign w:val="top"/>
          </w:tcPr>
          <w:p w14:paraId="18C8480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7F8985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￥4.50</w:t>
            </w:r>
          </w:p>
        </w:tc>
      </w:tr>
      <w:tr w14:paraId="6D80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1BD192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3.76</w:t>
            </w:r>
          </w:p>
        </w:tc>
        <w:tc>
          <w:tcPr>
            <w:tcW w:w="2735" w:type="pct"/>
            <w:vAlign w:val="top"/>
          </w:tcPr>
          <w:p w14:paraId="34D548B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新生儿出生记录</w:t>
            </w:r>
          </w:p>
        </w:tc>
        <w:tc>
          <w:tcPr>
            <w:tcW w:w="683" w:type="pct"/>
            <w:vAlign w:val="top"/>
          </w:tcPr>
          <w:p w14:paraId="312F879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D361A0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260D0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73CB858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3.77</w:t>
            </w:r>
          </w:p>
        </w:tc>
        <w:tc>
          <w:tcPr>
            <w:tcW w:w="2735" w:type="pct"/>
            <w:vAlign w:val="top"/>
          </w:tcPr>
          <w:p w14:paraId="327EE1E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新生儿科入院须知卡</w:t>
            </w:r>
          </w:p>
        </w:tc>
        <w:tc>
          <w:tcPr>
            <w:tcW w:w="683" w:type="pct"/>
            <w:vAlign w:val="top"/>
          </w:tcPr>
          <w:p w14:paraId="06BDCB1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48F02AD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￥0.20</w:t>
            </w:r>
          </w:p>
        </w:tc>
      </w:tr>
      <w:tr w14:paraId="0F383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1900FB4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3.78</w:t>
            </w:r>
          </w:p>
        </w:tc>
        <w:tc>
          <w:tcPr>
            <w:tcW w:w="2735" w:type="pct"/>
            <w:vAlign w:val="top"/>
          </w:tcPr>
          <w:p w14:paraId="5A4BE0B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创作中心时间管理表</w:t>
            </w:r>
          </w:p>
        </w:tc>
        <w:tc>
          <w:tcPr>
            <w:tcW w:w="683" w:type="pct"/>
            <w:vAlign w:val="top"/>
          </w:tcPr>
          <w:p w14:paraId="35E726F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783A7ED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￥10.00</w:t>
            </w:r>
          </w:p>
        </w:tc>
      </w:tr>
      <w:tr w14:paraId="7EE91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75E937C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3.79</w:t>
            </w:r>
          </w:p>
        </w:tc>
        <w:tc>
          <w:tcPr>
            <w:tcW w:w="2735" w:type="pct"/>
            <w:vAlign w:val="top"/>
          </w:tcPr>
          <w:p w14:paraId="7F55234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手术室植入物登记本</w:t>
            </w:r>
          </w:p>
        </w:tc>
        <w:tc>
          <w:tcPr>
            <w:tcW w:w="683" w:type="pct"/>
            <w:vAlign w:val="top"/>
          </w:tcPr>
          <w:p w14:paraId="027F7B9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1EF29EE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￥8.00</w:t>
            </w:r>
          </w:p>
        </w:tc>
      </w:tr>
      <w:tr w14:paraId="37314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0BB500A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3.80</w:t>
            </w:r>
          </w:p>
        </w:tc>
        <w:tc>
          <w:tcPr>
            <w:tcW w:w="2735" w:type="pct"/>
            <w:vAlign w:val="top"/>
          </w:tcPr>
          <w:p w14:paraId="755B8F7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分娩安全管理清单</w:t>
            </w:r>
          </w:p>
        </w:tc>
        <w:tc>
          <w:tcPr>
            <w:tcW w:w="683" w:type="pct"/>
            <w:vAlign w:val="top"/>
          </w:tcPr>
          <w:p w14:paraId="03AA7E4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714C962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469DD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0321360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3.81</w:t>
            </w:r>
          </w:p>
        </w:tc>
        <w:tc>
          <w:tcPr>
            <w:tcW w:w="2735" w:type="pct"/>
            <w:vAlign w:val="top"/>
          </w:tcPr>
          <w:p w14:paraId="4BB0833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分娩时物品点数记录单</w:t>
            </w:r>
          </w:p>
        </w:tc>
        <w:tc>
          <w:tcPr>
            <w:tcW w:w="683" w:type="pct"/>
            <w:vAlign w:val="top"/>
          </w:tcPr>
          <w:p w14:paraId="067ADBC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445C3EB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0F7F5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2" w:type="pct"/>
            <w:vAlign w:val="top"/>
          </w:tcPr>
          <w:p w14:paraId="51C145F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3.82</w:t>
            </w:r>
          </w:p>
        </w:tc>
        <w:tc>
          <w:tcPr>
            <w:tcW w:w="2735" w:type="pct"/>
            <w:vAlign w:val="top"/>
          </w:tcPr>
          <w:p w14:paraId="5BC35EF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药品库存卡片</w:t>
            </w:r>
          </w:p>
        </w:tc>
        <w:tc>
          <w:tcPr>
            <w:tcW w:w="683" w:type="pct"/>
            <w:vAlign w:val="top"/>
          </w:tcPr>
          <w:p w14:paraId="1C4DBA2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6F33734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￥0.50</w:t>
            </w:r>
          </w:p>
        </w:tc>
      </w:tr>
      <w:tr w14:paraId="2DC5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2" w:type="pct"/>
            <w:vAlign w:val="top"/>
          </w:tcPr>
          <w:p w14:paraId="25B4C4E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3.83</w:t>
            </w:r>
          </w:p>
        </w:tc>
        <w:tc>
          <w:tcPr>
            <w:tcW w:w="2735" w:type="pct"/>
            <w:vAlign w:val="top"/>
          </w:tcPr>
          <w:p w14:paraId="7E382B4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自费住院承诺书</w:t>
            </w:r>
          </w:p>
        </w:tc>
        <w:tc>
          <w:tcPr>
            <w:tcW w:w="683" w:type="pct"/>
            <w:vAlign w:val="top"/>
          </w:tcPr>
          <w:p w14:paraId="305FC94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67259D4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23F3B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4ED272C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3.84</w:t>
            </w:r>
          </w:p>
        </w:tc>
        <w:tc>
          <w:tcPr>
            <w:tcW w:w="2735" w:type="pct"/>
            <w:vAlign w:val="top"/>
          </w:tcPr>
          <w:p w14:paraId="3B12CD2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跌倒相关风险知情同意书</w:t>
            </w:r>
          </w:p>
        </w:tc>
        <w:tc>
          <w:tcPr>
            <w:tcW w:w="683" w:type="pct"/>
            <w:vAlign w:val="top"/>
          </w:tcPr>
          <w:p w14:paraId="6CB1E4F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2B1A3E1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72AF8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74F5EE6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3.85</w:t>
            </w:r>
          </w:p>
        </w:tc>
        <w:tc>
          <w:tcPr>
            <w:tcW w:w="2735" w:type="pct"/>
            <w:vAlign w:val="top"/>
          </w:tcPr>
          <w:p w14:paraId="1C51EBA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病理申请单装订成册</w:t>
            </w:r>
          </w:p>
        </w:tc>
        <w:tc>
          <w:tcPr>
            <w:tcW w:w="683" w:type="pct"/>
            <w:vAlign w:val="top"/>
          </w:tcPr>
          <w:p w14:paraId="165D787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03147F2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￥60.00</w:t>
            </w:r>
          </w:p>
        </w:tc>
      </w:tr>
      <w:tr w14:paraId="5063E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5ACC006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3.86</w:t>
            </w:r>
          </w:p>
        </w:tc>
        <w:tc>
          <w:tcPr>
            <w:tcW w:w="2735" w:type="pct"/>
            <w:vAlign w:val="top"/>
          </w:tcPr>
          <w:p w14:paraId="793EC06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福永人民医院安全操作规程汇编</w:t>
            </w:r>
          </w:p>
        </w:tc>
        <w:tc>
          <w:tcPr>
            <w:tcW w:w="683" w:type="pct"/>
            <w:vAlign w:val="top"/>
          </w:tcPr>
          <w:p w14:paraId="2880AD6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3A8EC53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￥9.50</w:t>
            </w:r>
          </w:p>
        </w:tc>
      </w:tr>
      <w:tr w14:paraId="2B1DF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4403187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3.87</w:t>
            </w:r>
          </w:p>
        </w:tc>
        <w:tc>
          <w:tcPr>
            <w:tcW w:w="2735" w:type="pct"/>
            <w:vAlign w:val="top"/>
          </w:tcPr>
          <w:p w14:paraId="6C78AD5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手术登记本</w:t>
            </w:r>
          </w:p>
        </w:tc>
        <w:tc>
          <w:tcPr>
            <w:tcW w:w="683" w:type="pct"/>
            <w:vAlign w:val="top"/>
          </w:tcPr>
          <w:p w14:paraId="7A77174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7C2F47B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￥30.00</w:t>
            </w:r>
          </w:p>
        </w:tc>
      </w:tr>
      <w:tr w14:paraId="753EF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C9F709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3.88</w:t>
            </w:r>
          </w:p>
        </w:tc>
        <w:tc>
          <w:tcPr>
            <w:tcW w:w="2735" w:type="pct"/>
            <w:vAlign w:val="top"/>
          </w:tcPr>
          <w:p w14:paraId="2A3CB7E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孕妇入院须知</w:t>
            </w:r>
          </w:p>
        </w:tc>
        <w:tc>
          <w:tcPr>
            <w:tcW w:w="683" w:type="pct"/>
            <w:vAlign w:val="top"/>
          </w:tcPr>
          <w:p w14:paraId="1410138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520BB0C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40406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06FDD06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3.89</w:t>
            </w:r>
          </w:p>
        </w:tc>
        <w:tc>
          <w:tcPr>
            <w:tcW w:w="2735" w:type="pct"/>
            <w:vAlign w:val="top"/>
          </w:tcPr>
          <w:p w14:paraId="078CA75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口腔科咨询号</w:t>
            </w:r>
          </w:p>
        </w:tc>
        <w:tc>
          <w:tcPr>
            <w:tcW w:w="683" w:type="pct"/>
            <w:vAlign w:val="top"/>
          </w:tcPr>
          <w:p w14:paraId="369C5DF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402208B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￥2.50</w:t>
            </w:r>
          </w:p>
        </w:tc>
      </w:tr>
      <w:tr w14:paraId="19440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68F6E90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3.90</w:t>
            </w:r>
          </w:p>
        </w:tc>
        <w:tc>
          <w:tcPr>
            <w:tcW w:w="2735" w:type="pct"/>
            <w:vAlign w:val="top"/>
          </w:tcPr>
          <w:p w14:paraId="75FFFDD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手术同意书</w:t>
            </w:r>
          </w:p>
        </w:tc>
        <w:tc>
          <w:tcPr>
            <w:tcW w:w="683" w:type="pct"/>
            <w:vAlign w:val="top"/>
          </w:tcPr>
          <w:p w14:paraId="6334586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3E92505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33958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787CA6F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3.91</w:t>
            </w:r>
          </w:p>
        </w:tc>
        <w:tc>
          <w:tcPr>
            <w:tcW w:w="2735" w:type="pct"/>
            <w:vAlign w:val="top"/>
          </w:tcPr>
          <w:p w14:paraId="1BB5E2E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出生医学证明签发知情同意书</w:t>
            </w:r>
          </w:p>
        </w:tc>
        <w:tc>
          <w:tcPr>
            <w:tcW w:w="683" w:type="pct"/>
            <w:vAlign w:val="top"/>
          </w:tcPr>
          <w:p w14:paraId="47D3CF2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270A3FC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0CB3E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0D5718A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3.92</w:t>
            </w:r>
          </w:p>
        </w:tc>
        <w:tc>
          <w:tcPr>
            <w:tcW w:w="2735" w:type="pct"/>
            <w:vAlign w:val="top"/>
          </w:tcPr>
          <w:p w14:paraId="32EA9B7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住院病历质量评分表</w:t>
            </w:r>
          </w:p>
        </w:tc>
        <w:tc>
          <w:tcPr>
            <w:tcW w:w="683" w:type="pct"/>
            <w:vAlign w:val="top"/>
          </w:tcPr>
          <w:p w14:paraId="3B0AFBA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5B53798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449D9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1E0416F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3.93</w:t>
            </w:r>
          </w:p>
        </w:tc>
        <w:tc>
          <w:tcPr>
            <w:tcW w:w="2735" w:type="pct"/>
            <w:vAlign w:val="top"/>
          </w:tcPr>
          <w:p w14:paraId="33549F3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急诊住院病人基本情况登记表</w:t>
            </w:r>
          </w:p>
        </w:tc>
        <w:tc>
          <w:tcPr>
            <w:tcW w:w="683" w:type="pct"/>
            <w:vAlign w:val="top"/>
          </w:tcPr>
          <w:p w14:paraId="7B82F51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239B724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￥4.50</w:t>
            </w:r>
          </w:p>
        </w:tc>
      </w:tr>
      <w:tr w14:paraId="58DC2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B9DDB4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3.94</w:t>
            </w:r>
          </w:p>
        </w:tc>
        <w:tc>
          <w:tcPr>
            <w:tcW w:w="2735" w:type="pct"/>
            <w:vAlign w:val="top"/>
          </w:tcPr>
          <w:p w14:paraId="3BF8693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设备开机运行登记本</w:t>
            </w:r>
          </w:p>
        </w:tc>
        <w:tc>
          <w:tcPr>
            <w:tcW w:w="683" w:type="pct"/>
            <w:vAlign w:val="top"/>
          </w:tcPr>
          <w:p w14:paraId="31F3C391">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5A364B6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7B6C8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29B60112">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3.95</w:t>
            </w:r>
          </w:p>
        </w:tc>
        <w:tc>
          <w:tcPr>
            <w:tcW w:w="2735" w:type="pct"/>
            <w:vAlign w:val="top"/>
          </w:tcPr>
          <w:p w14:paraId="6999CC1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肛周术后伤口护理相关知识</w:t>
            </w:r>
          </w:p>
        </w:tc>
        <w:tc>
          <w:tcPr>
            <w:tcW w:w="683" w:type="pct"/>
            <w:vAlign w:val="top"/>
          </w:tcPr>
          <w:p w14:paraId="17CF090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7EF8F3F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￥1.67</w:t>
            </w:r>
          </w:p>
        </w:tc>
      </w:tr>
      <w:tr w14:paraId="0EB1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6B791AA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3.96</w:t>
            </w:r>
          </w:p>
        </w:tc>
        <w:tc>
          <w:tcPr>
            <w:tcW w:w="2735" w:type="pct"/>
            <w:vAlign w:val="top"/>
          </w:tcPr>
          <w:p w14:paraId="510D13C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肛周脓肿与肛瘘（健康宣教）</w:t>
            </w:r>
          </w:p>
        </w:tc>
        <w:tc>
          <w:tcPr>
            <w:tcW w:w="683" w:type="pct"/>
            <w:vAlign w:val="top"/>
          </w:tcPr>
          <w:p w14:paraId="5B16A0F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789C487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￥1.67</w:t>
            </w:r>
          </w:p>
        </w:tc>
      </w:tr>
      <w:tr w14:paraId="34834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13F9C09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3.97</w:t>
            </w:r>
          </w:p>
        </w:tc>
        <w:tc>
          <w:tcPr>
            <w:tcW w:w="2735" w:type="pct"/>
            <w:vAlign w:val="top"/>
          </w:tcPr>
          <w:p w14:paraId="46FC409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混合痔</w:t>
            </w:r>
          </w:p>
        </w:tc>
        <w:tc>
          <w:tcPr>
            <w:tcW w:w="683" w:type="pct"/>
            <w:vAlign w:val="top"/>
          </w:tcPr>
          <w:p w14:paraId="44F6833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0EA754A7">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￥1.67</w:t>
            </w:r>
          </w:p>
        </w:tc>
      </w:tr>
      <w:tr w14:paraId="0B0F3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22" w:type="pct"/>
            <w:vAlign w:val="top"/>
          </w:tcPr>
          <w:p w14:paraId="6F43E050">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3.98</w:t>
            </w:r>
          </w:p>
        </w:tc>
        <w:tc>
          <w:tcPr>
            <w:tcW w:w="2735" w:type="pct"/>
            <w:vAlign w:val="top"/>
          </w:tcPr>
          <w:p w14:paraId="72A295F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肛裂 (健康宣教）</w:t>
            </w:r>
          </w:p>
        </w:tc>
        <w:tc>
          <w:tcPr>
            <w:tcW w:w="683" w:type="pct"/>
            <w:vAlign w:val="top"/>
          </w:tcPr>
          <w:p w14:paraId="5FE48EC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7C8ADB16">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￥1.67</w:t>
            </w:r>
          </w:p>
        </w:tc>
      </w:tr>
      <w:tr w14:paraId="40C63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2EE5EAB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3.99</w:t>
            </w:r>
          </w:p>
        </w:tc>
        <w:tc>
          <w:tcPr>
            <w:tcW w:w="2735" w:type="pct"/>
            <w:vAlign w:val="top"/>
          </w:tcPr>
          <w:p w14:paraId="055FE4F3">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入院宣教</w:t>
            </w:r>
          </w:p>
        </w:tc>
        <w:tc>
          <w:tcPr>
            <w:tcW w:w="683" w:type="pct"/>
            <w:vAlign w:val="top"/>
          </w:tcPr>
          <w:p w14:paraId="5E012FE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6795116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485DA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6137A9A4">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3.100</w:t>
            </w:r>
          </w:p>
        </w:tc>
        <w:tc>
          <w:tcPr>
            <w:tcW w:w="2735" w:type="pct"/>
            <w:vAlign w:val="top"/>
          </w:tcPr>
          <w:p w14:paraId="0400417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妇产科住院告知书</w:t>
            </w:r>
          </w:p>
        </w:tc>
        <w:tc>
          <w:tcPr>
            <w:tcW w:w="683" w:type="pct"/>
            <w:vAlign w:val="top"/>
          </w:tcPr>
          <w:p w14:paraId="6B83B93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40B6633F">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1C403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22" w:type="pct"/>
            <w:vAlign w:val="top"/>
          </w:tcPr>
          <w:p w14:paraId="4A74A2ED">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3.101</w:t>
            </w:r>
          </w:p>
        </w:tc>
        <w:tc>
          <w:tcPr>
            <w:tcW w:w="2735" w:type="pct"/>
            <w:vAlign w:val="top"/>
          </w:tcPr>
          <w:p w14:paraId="6E35ED4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会议记录</w:t>
            </w:r>
          </w:p>
        </w:tc>
        <w:tc>
          <w:tcPr>
            <w:tcW w:w="683" w:type="pct"/>
            <w:vAlign w:val="top"/>
          </w:tcPr>
          <w:p w14:paraId="3DC7BBD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6EEBFD4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￥7.50</w:t>
            </w:r>
          </w:p>
        </w:tc>
      </w:tr>
      <w:tr w14:paraId="308C5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422" w:type="pct"/>
            <w:vAlign w:val="top"/>
          </w:tcPr>
          <w:p w14:paraId="71E7E13C">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3.102</w:t>
            </w:r>
          </w:p>
        </w:tc>
        <w:tc>
          <w:tcPr>
            <w:tcW w:w="2735" w:type="pct"/>
            <w:vAlign w:val="top"/>
          </w:tcPr>
          <w:p w14:paraId="6C55BA38">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换药登记本</w:t>
            </w:r>
          </w:p>
        </w:tc>
        <w:tc>
          <w:tcPr>
            <w:tcW w:w="683" w:type="pct"/>
            <w:vAlign w:val="top"/>
          </w:tcPr>
          <w:p w14:paraId="18BF86DE">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本</w:t>
            </w:r>
          </w:p>
        </w:tc>
        <w:tc>
          <w:tcPr>
            <w:tcW w:w="1157" w:type="pct"/>
            <w:vAlign w:val="top"/>
          </w:tcPr>
          <w:p w14:paraId="4320973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￥6.50</w:t>
            </w:r>
          </w:p>
        </w:tc>
      </w:tr>
      <w:tr w14:paraId="460D7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22" w:type="pct"/>
            <w:vAlign w:val="top"/>
          </w:tcPr>
          <w:p w14:paraId="72006A99">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3.103</w:t>
            </w:r>
          </w:p>
        </w:tc>
        <w:tc>
          <w:tcPr>
            <w:tcW w:w="2735" w:type="pct"/>
            <w:vAlign w:val="top"/>
          </w:tcPr>
          <w:p w14:paraId="0C05D585">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肛痛（健康宣教）</w:t>
            </w:r>
          </w:p>
        </w:tc>
        <w:tc>
          <w:tcPr>
            <w:tcW w:w="683" w:type="pct"/>
            <w:vAlign w:val="top"/>
          </w:tcPr>
          <w:p w14:paraId="3FD3795B">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张</w:t>
            </w:r>
          </w:p>
        </w:tc>
        <w:tc>
          <w:tcPr>
            <w:tcW w:w="1157" w:type="pct"/>
            <w:vAlign w:val="top"/>
          </w:tcPr>
          <w:p w14:paraId="7413204A">
            <w:pPr>
              <w:keepNext w:val="0"/>
              <w:keepLines w:val="0"/>
              <w:pageBreakBefore w:val="0"/>
              <w:widowControl/>
              <w:kinsoku w:val="0"/>
              <w:wordWrap/>
              <w:overflowPunct/>
              <w:topLinePunct w:val="0"/>
              <w:autoSpaceDE w:val="0"/>
              <w:autoSpaceDN w:val="0"/>
              <w:bidi w:val="0"/>
              <w:adjustRightInd w:val="0"/>
              <w:snapToGrid w:val="0"/>
              <w:spacing w:before="0" w:line="360" w:lineRule="auto"/>
              <w:ind w:lef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￥1.67</w:t>
            </w:r>
          </w:p>
        </w:tc>
      </w:tr>
    </w:tbl>
    <w:p w14:paraId="4FC091D3">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（四）设计要求：</w:t>
      </w:r>
    </w:p>
    <w:p w14:paraId="3ADF5414">
      <w:pPr>
        <w:spacing w:line="360" w:lineRule="auto"/>
        <w:ind w:firstLine="420" w:firstLineChars="200"/>
        <w:jc w:val="left"/>
        <w:rPr>
          <w:rFonts w:hint="eastAsia" w:ascii="宋体" w:hAnsi="宋体" w:eastAsia="宋体"/>
          <w:szCs w:val="21"/>
        </w:rPr>
      </w:pPr>
      <w:r>
        <w:rPr>
          <w:rFonts w:hint="eastAsia" w:ascii="宋体" w:hAnsi="宋体" w:eastAsia="宋体"/>
          <w:szCs w:val="21"/>
        </w:rPr>
        <w:t>4.1中标人提供的整体设计风格统一，设计条理清楚，设计美观大方；提供的货物材质与采购需求相符，文字清楚无误，版面干净，印迹均匀饱满，墨色一致，刀口光滑整齐；提供的货物成品尺寸与采购尺寸误差不得超过±2mm。</w:t>
      </w:r>
    </w:p>
    <w:p w14:paraId="67A27335">
      <w:pPr>
        <w:spacing w:line="360" w:lineRule="auto"/>
        <w:ind w:firstLine="420" w:firstLineChars="200"/>
        <w:jc w:val="left"/>
        <w:rPr>
          <w:rFonts w:hint="eastAsia" w:ascii="宋体" w:hAnsi="宋体" w:eastAsia="宋体"/>
          <w:szCs w:val="21"/>
        </w:rPr>
      </w:pPr>
      <w:r>
        <w:rPr>
          <w:rFonts w:hint="eastAsia" w:ascii="宋体" w:hAnsi="宋体" w:eastAsia="宋体"/>
          <w:szCs w:val="21"/>
        </w:rPr>
        <w:t>4.2中标人接到采购人提交的设计要求起，需在五天内完成设计样稿、并打样送达采购人审核。如不符合要求，需无条件配合修改，直至采购人满意为止，重新设计期限为二天；造成逾期交货的，中标人应按本项目约定承担相应的违约责任。</w:t>
      </w:r>
    </w:p>
    <w:p w14:paraId="2CD748CA">
      <w:pPr>
        <w:spacing w:line="360" w:lineRule="auto"/>
        <w:ind w:firstLine="420" w:firstLineChars="200"/>
        <w:jc w:val="left"/>
        <w:rPr>
          <w:rFonts w:hint="eastAsia" w:ascii="宋体" w:hAnsi="宋体" w:eastAsia="宋体"/>
          <w:szCs w:val="21"/>
        </w:rPr>
      </w:pPr>
      <w:r>
        <w:rPr>
          <w:rFonts w:hint="eastAsia" w:ascii="宋体" w:hAnsi="宋体" w:eastAsia="宋体"/>
          <w:szCs w:val="21"/>
        </w:rPr>
        <w:t>4.3设计稿需经采购人审定确认后中标人才能正式印刷，若印刷产品与采购人确认的设计稿不符，则中标人承担因此导致的全部损失。</w:t>
      </w:r>
    </w:p>
    <w:p w14:paraId="46908178">
      <w:pPr>
        <w:spacing w:line="360" w:lineRule="auto"/>
        <w:ind w:firstLine="420" w:firstLineChars="200"/>
        <w:jc w:val="left"/>
        <w:rPr>
          <w:rFonts w:hint="eastAsia" w:ascii="宋体" w:hAnsi="宋体" w:eastAsia="宋体"/>
          <w:szCs w:val="21"/>
        </w:rPr>
      </w:pPr>
      <w:r>
        <w:rPr>
          <w:rFonts w:hint="eastAsia" w:ascii="宋体" w:hAnsi="宋体" w:eastAsia="宋体"/>
          <w:szCs w:val="21"/>
        </w:rPr>
        <w:t>4.4中标人保证，其向采购人提供的设计稿合法、合规，且不存在侵犯任何第三方合法权益的情况；中标人如因版权问题产生经济损失，其费用由中标人支付，且中标人应及时赔偿由此造成采购人的经济损失。</w:t>
      </w:r>
    </w:p>
    <w:p w14:paraId="00254149">
      <w:pPr>
        <w:spacing w:line="360" w:lineRule="auto"/>
        <w:ind w:firstLine="420" w:firstLineChars="200"/>
        <w:jc w:val="left"/>
        <w:rPr>
          <w:rFonts w:hint="eastAsia" w:ascii="宋体" w:hAnsi="宋体" w:eastAsia="宋体"/>
          <w:szCs w:val="21"/>
          <w:lang w:eastAsia="zh-CN"/>
        </w:rPr>
      </w:pPr>
      <w:r>
        <w:rPr>
          <w:rFonts w:hint="eastAsia" w:ascii="宋体" w:hAnsi="宋体" w:eastAsia="宋体"/>
          <w:szCs w:val="21"/>
        </w:rPr>
        <w:t>4.5中标人由于履行本合同所形成的工作成果，包括但不限于图片、文字、视频、文件，其所有权和知识产权均归采购人所有，未经采购人同意，中标人不得用于本合同约定以外的用途</w:t>
      </w:r>
      <w:r>
        <w:rPr>
          <w:rFonts w:hint="eastAsia" w:ascii="宋体" w:hAnsi="宋体" w:eastAsia="宋体"/>
          <w:szCs w:val="21"/>
          <w:lang w:eastAsia="zh-CN"/>
        </w:rPr>
        <w:t>。</w:t>
      </w:r>
    </w:p>
    <w:p w14:paraId="741F7635">
      <w:pPr>
        <w:pStyle w:val="321"/>
        <w:ind w:firstLine="0" w:firstLineChars="0"/>
        <w:rPr>
          <w:rFonts w:hint="eastAsia"/>
          <w:b/>
        </w:rPr>
      </w:pPr>
    </w:p>
    <w:p w14:paraId="4E96071C">
      <w:pPr>
        <w:pStyle w:val="321"/>
        <w:ind w:firstLine="0" w:firstLineChars="0"/>
        <w:rPr>
          <w:b/>
        </w:rPr>
      </w:pPr>
      <w:r>
        <w:rPr>
          <w:rFonts w:hint="eastAsia"/>
          <w:b/>
        </w:rPr>
        <w:t>三、项目商务要求</w:t>
      </w:r>
    </w:p>
    <w:p w14:paraId="5D1FA240">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4F667767">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1.1 本项目合同履行期限为一年。本项目合同行期限满后，</w:t>
      </w:r>
      <w:r>
        <w:rPr>
          <w:rFonts w:hint="eastAsia" w:ascii="宋体" w:hAnsi="宋体" w:eastAsia="宋体"/>
          <w:szCs w:val="21"/>
        </w:rPr>
        <w:t>采购人</w:t>
      </w:r>
      <w:r>
        <w:rPr>
          <w:rFonts w:hint="eastAsia" w:ascii="宋体" w:hAnsi="宋体" w:eastAsia="宋体" w:cs="宋体"/>
          <w:kern w:val="0"/>
          <w:szCs w:val="21"/>
        </w:rPr>
        <w:t>可根据</w:t>
      </w:r>
      <w:r>
        <w:rPr>
          <w:rFonts w:hint="eastAsia" w:ascii="宋体" w:hAnsi="宋体" w:eastAsia="宋体"/>
          <w:szCs w:val="21"/>
        </w:rPr>
        <w:t>中标人</w:t>
      </w:r>
      <w:r>
        <w:rPr>
          <w:rFonts w:hint="eastAsia" w:ascii="宋体" w:hAnsi="宋体" w:eastAsia="宋体" w:cs="宋体"/>
          <w:kern w:val="0"/>
          <w:szCs w:val="21"/>
        </w:rPr>
        <w:t>履约情况确定合同是否续签，但总合同履行期限最长不超过</w:t>
      </w:r>
      <w:r>
        <w:rPr>
          <w:rFonts w:hint="eastAsia" w:ascii="宋体" w:hAnsi="宋体" w:cs="宋体"/>
          <w:kern w:val="0"/>
          <w:szCs w:val="21"/>
          <w:lang w:val="en-US" w:eastAsia="zh-CN"/>
        </w:rPr>
        <w:t>3</w:t>
      </w:r>
      <w:r>
        <w:rPr>
          <w:rFonts w:hint="eastAsia" w:ascii="宋体" w:hAnsi="宋体" w:eastAsia="宋体" w:cs="宋体"/>
          <w:kern w:val="0"/>
          <w:szCs w:val="21"/>
        </w:rPr>
        <w:t>年，第一年为本次招标的中标合同履行期限，合同一年一签。</w:t>
      </w:r>
    </w:p>
    <w:p w14:paraId="4A9BC37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（二）报价要求：</w:t>
      </w:r>
    </w:p>
    <w:p w14:paraId="0CDDDCD8">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2.1投标供应商应根据实际情况在“开标一览表”中的“投标</w:t>
      </w:r>
      <w:r>
        <w:rPr>
          <w:rFonts w:hint="eastAsia"/>
          <w:snapToGrid w:val="0"/>
          <w:kern w:val="0"/>
          <w:lang w:eastAsia="zh-CN"/>
        </w:rPr>
        <w:t>报</w:t>
      </w:r>
      <w:r>
        <w:rPr>
          <w:snapToGrid w:val="0"/>
          <w:kern w:val="0"/>
        </w:rPr>
        <w:t>价</w:t>
      </w:r>
      <w:r>
        <w:rPr>
          <w:rFonts w:hint="eastAsia" w:ascii="宋体" w:hAnsi="宋体" w:eastAsia="宋体" w:cs="宋体"/>
          <w:kern w:val="0"/>
          <w:szCs w:val="21"/>
        </w:rPr>
        <w:t>”填写折扣率。</w:t>
      </w:r>
    </w:p>
    <w:p w14:paraId="00B812D1">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2.2投标人需在投标文件开标一览表以及报价表填报统一的投标折扣率。投标人应根据自身成本自行填报“投标折扣率”，不得以低于其成本报价。</w:t>
      </w:r>
    </w:p>
    <w:p w14:paraId="172C4D28">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2.3投标折扣率填写要求：</w:t>
      </w:r>
    </w:p>
    <w:p w14:paraId="7D5080C4">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2.4填写要求：0＜投标折扣率≤1，未按此要求填写将视为无效投标；“投标折扣率”缺填、漏填或填报了两个或以上“投标折扣率”、开标一览表中填写的投标折扣率与报价表填写的“投标折扣率”不一致的将视为无效投标；</w:t>
      </w:r>
    </w:p>
    <w:p w14:paraId="40D3AA82">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2.5填写的“投标折扣率”应为小数（最多保留两位小数）；如 0.99 、0.85、0.80 等；</w:t>
      </w:r>
    </w:p>
    <w:p w14:paraId="2831AD8F">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2.6基准价与结算价格</w:t>
      </w:r>
    </w:p>
    <w:p w14:paraId="16500563">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2.6.1基准价：以用户需求书“印刷品制作内容清单”中各种产品的单价上限价作为本项目结算的基准价。</w:t>
      </w:r>
    </w:p>
    <w:p w14:paraId="2BB0E299">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2.6.2结算价格：本项目按实际发生量结算，结算价格=基准价*中标折扣率*实际采购量。</w:t>
      </w:r>
    </w:p>
    <w:p w14:paraId="0FFA084C">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2.7本项目预算控制金额及最高支付上限价为人民币贰拾伍万元整(¥250,000.00）。</w:t>
      </w:r>
    </w:p>
    <w:p w14:paraId="239C006E">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2.8本项目服务费采用包干制，投标方报价应包含一年服务期内该项目所产生的一切费用，包括但不限于人工成本、服务成本、法定税费等。一经中标，报价总价作为中标人与采购人签定的合同金额，合同期限内不做调整。</w:t>
      </w:r>
    </w:p>
    <w:p w14:paraId="6EE32936">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2.9投标人应当根据本企业的成本自行决定报价，但不得以低于其企业成本的报价投标。</w:t>
      </w:r>
    </w:p>
    <w:p w14:paraId="21835CB7">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2.10投标人的报价应当是本项目采购范围和采购文件的各项内容中所述的全部，不得以任何理由予以重复。</w:t>
      </w:r>
    </w:p>
    <w:p w14:paraId="09E9C172">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2.1</w:t>
      </w:r>
      <w:r>
        <w:rPr>
          <w:rFonts w:hint="eastAsia" w:ascii="宋体" w:hAnsi="宋体" w:cs="宋体"/>
          <w:kern w:val="0"/>
          <w:szCs w:val="21"/>
          <w:lang w:val="en-US" w:eastAsia="zh-CN"/>
        </w:rPr>
        <w:t>1</w:t>
      </w:r>
      <w:r>
        <w:rPr>
          <w:rFonts w:hint="eastAsia" w:ascii="宋体" w:hAnsi="宋体" w:eastAsia="宋体" w:cs="宋体"/>
          <w:kern w:val="0"/>
          <w:szCs w:val="21"/>
        </w:rPr>
        <w:t>投标人应先到项目地点踏勘以充分了解项目的位置、情况、道理及任何其他足以影响投标报价的情况，任何因忽视或误解项目情况而导致的索赔或服务期限延长申请将不获批准。</w:t>
      </w:r>
    </w:p>
    <w:p w14:paraId="00E730C1">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2.1</w:t>
      </w:r>
      <w:r>
        <w:rPr>
          <w:rFonts w:hint="eastAsia" w:ascii="宋体" w:hAnsi="宋体" w:cs="宋体"/>
          <w:kern w:val="0"/>
          <w:szCs w:val="21"/>
          <w:lang w:val="en-US" w:eastAsia="zh-CN"/>
        </w:rPr>
        <w:t>2</w:t>
      </w:r>
      <w:r>
        <w:rPr>
          <w:rFonts w:hint="eastAsia" w:ascii="宋体" w:hAnsi="宋体" w:eastAsia="宋体" w:cs="宋体"/>
          <w:kern w:val="0"/>
          <w:szCs w:val="21"/>
        </w:rPr>
        <w:t>投标人不得期望通过索赔等方式获取补偿，否则，除可能遭到拒绝外，还可能将被作为不良行为记录在案，并可能影响其以后参加政府采购的项目投标。各投标方在报价时，应充分考虑报价的风险。</w:t>
      </w:r>
    </w:p>
    <w:p w14:paraId="1288FB78">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三</w:t>
      </w:r>
      <w:r>
        <w:rPr>
          <w:rFonts w:hint="eastAsia" w:asciiTheme="minorEastAsia" w:hAnsiTheme="minorEastAsia" w:eastAsiaTheme="minorEastAsia"/>
          <w:b/>
        </w:rPr>
        <w:t>）付款方式：</w:t>
      </w:r>
    </w:p>
    <w:p w14:paraId="6D44DFD4">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3.1每月支付，</w:t>
      </w:r>
      <w:r>
        <w:rPr>
          <w:rFonts w:hint="eastAsia" w:ascii="宋体" w:hAnsi="宋体" w:eastAsia="宋体" w:cs="宋体"/>
          <w:kern w:val="0"/>
          <w:szCs w:val="21"/>
          <w:lang w:val="en-US" w:eastAsia="zh-CN"/>
        </w:rPr>
        <w:t>中标人</w:t>
      </w:r>
      <w:r>
        <w:rPr>
          <w:rFonts w:hint="eastAsia" w:ascii="宋体" w:hAnsi="宋体" w:eastAsia="宋体" w:cs="宋体"/>
          <w:kern w:val="0"/>
          <w:szCs w:val="21"/>
        </w:rPr>
        <w:t>提供科室签收安装联及供货单（或验收单）、发票为付款依据，由银行转账支付。</w:t>
      </w:r>
    </w:p>
    <w:p w14:paraId="51BDB2C4">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（四）交货及验收要求</w:t>
      </w:r>
    </w:p>
    <w:p w14:paraId="2532D56A">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4.1交货要求：中标人必须在收到采购人定稿开印之日起，三天内印刷完毕，并严格按照采购人的包装要求，有序配送到采购人指定地点并做好物料的上架归类， 由于运输或包装不善所引起的损失均由中标人承担。验收入库时形成《</w:t>
      </w:r>
      <w:r>
        <w:rPr>
          <w:rFonts w:hint="eastAsia" w:ascii="宋体" w:hAnsi="宋体" w:eastAsia="宋体" w:cs="宋体"/>
          <w:kern w:val="0"/>
          <w:szCs w:val="21"/>
          <w:lang w:eastAsia="zh-CN"/>
        </w:rPr>
        <w:t>印刷品</w:t>
      </w:r>
      <w:r>
        <w:rPr>
          <w:rFonts w:hint="eastAsia" w:ascii="宋体" w:hAnsi="宋体" w:eastAsia="宋体" w:cs="宋体"/>
          <w:kern w:val="0"/>
          <w:szCs w:val="21"/>
        </w:rPr>
        <w:t>项目验收表》。</w:t>
      </w:r>
    </w:p>
    <w:p w14:paraId="4245D7AC">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4.2验收人：采购人指定的工作人员。</w:t>
      </w:r>
    </w:p>
    <w:p w14:paraId="20E84122">
      <w:pPr>
        <w:spacing w:line="360" w:lineRule="auto"/>
        <w:ind w:firstLine="424" w:firstLineChars="202"/>
        <w:rPr>
          <w:rFonts w:hint="eastAsia" w:ascii="宋体" w:hAnsi="宋体" w:eastAsia="宋体" w:cs="宋体"/>
          <w:kern w:val="0"/>
          <w:szCs w:val="21"/>
          <w:lang w:eastAsia="zh-CN"/>
        </w:rPr>
      </w:pPr>
      <w:r>
        <w:rPr>
          <w:rFonts w:hint="eastAsia" w:ascii="宋体" w:hAnsi="宋体" w:eastAsia="宋体" w:cs="宋体"/>
          <w:kern w:val="0"/>
          <w:szCs w:val="21"/>
        </w:rPr>
        <w:t>4.3验收内容</w:t>
      </w:r>
      <w:r>
        <w:rPr>
          <w:rFonts w:hint="eastAsia" w:ascii="宋体" w:hAnsi="宋体" w:eastAsia="宋体" w:cs="宋体"/>
          <w:kern w:val="0"/>
          <w:szCs w:val="21"/>
          <w:lang w:eastAsia="zh-CN"/>
        </w:rPr>
        <w:t>：</w:t>
      </w:r>
    </w:p>
    <w:tbl>
      <w:tblPr>
        <w:tblStyle w:val="510"/>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3"/>
        <w:gridCol w:w="1966"/>
        <w:gridCol w:w="4572"/>
        <w:gridCol w:w="2402"/>
      </w:tblGrid>
      <w:tr w14:paraId="1B19A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74" w:type="pct"/>
            <w:vAlign w:val="top"/>
          </w:tcPr>
          <w:p w14:paraId="771C962B">
            <w:pPr>
              <w:keepNext w:val="0"/>
              <w:keepLines w:val="0"/>
              <w:pageBreakBefore w:val="0"/>
              <w:widowControl/>
              <w:kinsoku w:val="0"/>
              <w:wordWrap/>
              <w:overflowPunct/>
              <w:topLinePunct w:val="0"/>
              <w:autoSpaceDE w:val="0"/>
              <w:autoSpaceDN w:val="0"/>
              <w:bidi w:val="0"/>
              <w:adjustRightInd w:val="0"/>
              <w:snapToGrid w:val="0"/>
              <w:spacing w:before="214" w:line="360" w:lineRule="auto"/>
              <w:ind w:left="151"/>
              <w:jc w:val="both"/>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序号</w:t>
            </w:r>
          </w:p>
        </w:tc>
        <w:tc>
          <w:tcPr>
            <w:tcW w:w="1017" w:type="pct"/>
            <w:vAlign w:val="top"/>
          </w:tcPr>
          <w:p w14:paraId="10FC4DF9">
            <w:pPr>
              <w:keepNext w:val="0"/>
              <w:keepLines w:val="0"/>
              <w:pageBreakBefore w:val="0"/>
              <w:widowControl/>
              <w:kinsoku w:val="0"/>
              <w:wordWrap/>
              <w:overflowPunct/>
              <w:topLinePunct w:val="0"/>
              <w:autoSpaceDE w:val="0"/>
              <w:autoSpaceDN w:val="0"/>
              <w:bidi w:val="0"/>
              <w:adjustRightInd w:val="0"/>
              <w:snapToGrid w:val="0"/>
              <w:spacing w:before="213" w:line="360" w:lineRule="auto"/>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
                <w:kern w:val="0"/>
                <w:sz w:val="21"/>
                <w:szCs w:val="21"/>
                <w:lang w:val="en-US" w:eastAsia="en-US" w:bidi="ar-SA"/>
              </w:rPr>
              <w:t>验收项目</w:t>
            </w:r>
          </w:p>
        </w:tc>
        <w:tc>
          <w:tcPr>
            <w:tcW w:w="2365" w:type="pct"/>
            <w:vAlign w:val="top"/>
          </w:tcPr>
          <w:p w14:paraId="77D4DB59">
            <w:pPr>
              <w:keepNext w:val="0"/>
              <w:keepLines w:val="0"/>
              <w:pageBreakBefore w:val="0"/>
              <w:widowControl/>
              <w:kinsoku w:val="0"/>
              <w:wordWrap/>
              <w:overflowPunct/>
              <w:topLinePunct w:val="0"/>
              <w:autoSpaceDE w:val="0"/>
              <w:autoSpaceDN w:val="0"/>
              <w:bidi w:val="0"/>
              <w:adjustRightInd w:val="0"/>
              <w:snapToGrid w:val="0"/>
              <w:spacing w:before="213" w:line="360" w:lineRule="auto"/>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服务需求</w:t>
            </w:r>
          </w:p>
        </w:tc>
        <w:tc>
          <w:tcPr>
            <w:tcW w:w="1242" w:type="pct"/>
            <w:shd w:val="clear" w:color="auto" w:fill="auto"/>
            <w:vAlign w:val="center"/>
          </w:tcPr>
          <w:p w14:paraId="46D28AF2">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b/>
                <w:bCs/>
                <w:snapToGrid w:val="0"/>
                <w:color w:val="000000"/>
                <w:spacing w:val="5"/>
                <w:kern w:val="0"/>
                <w:sz w:val="21"/>
                <w:szCs w:val="21"/>
                <w:vertAlign w:val="baseline"/>
                <w:lang w:val="en-US" w:eastAsia="zh-CN" w:bidi="ar-SA"/>
              </w:rPr>
            </w:pPr>
            <w:r>
              <w:rPr>
                <w:rFonts w:hint="eastAsia" w:ascii="宋体" w:hAnsi="宋体" w:eastAsia="宋体" w:cs="宋体"/>
                <w:b/>
                <w:bCs/>
                <w:snapToGrid w:val="0"/>
                <w:color w:val="000000"/>
                <w:spacing w:val="5"/>
                <w:kern w:val="0"/>
                <w:sz w:val="21"/>
                <w:szCs w:val="21"/>
                <w:vertAlign w:val="baseline"/>
                <w:lang w:val="en-US" w:eastAsia="zh-CN" w:bidi="ar-SA"/>
              </w:rPr>
              <w:t>验收情况</w:t>
            </w:r>
          </w:p>
        </w:tc>
      </w:tr>
      <w:tr w14:paraId="67731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374" w:type="pct"/>
            <w:vAlign w:val="top"/>
          </w:tcPr>
          <w:p w14:paraId="39B3B59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hAnsi="Arial" w:eastAsia="Arial" w:cs="Arial"/>
                <w:snapToGrid w:val="0"/>
                <w:color w:val="000000"/>
                <w:kern w:val="0"/>
                <w:sz w:val="21"/>
                <w:szCs w:val="21"/>
                <w:lang w:eastAsia="en-US"/>
              </w:rPr>
            </w:pPr>
          </w:p>
          <w:p w14:paraId="27CE03A5">
            <w:pPr>
              <w:keepNext w:val="0"/>
              <w:keepLines w:val="0"/>
              <w:pageBreakBefore w:val="0"/>
              <w:widowControl/>
              <w:kinsoku w:val="0"/>
              <w:wordWrap/>
              <w:overflowPunct/>
              <w:topLinePunct w:val="0"/>
              <w:autoSpaceDE w:val="0"/>
              <w:autoSpaceDN w:val="0"/>
              <w:bidi w:val="0"/>
              <w:adjustRightInd w:val="0"/>
              <w:snapToGrid w:val="0"/>
              <w:spacing w:before="68" w:line="360" w:lineRule="auto"/>
              <w:ind w:left="325"/>
              <w:jc w:val="both"/>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1</w:t>
            </w:r>
          </w:p>
        </w:tc>
        <w:tc>
          <w:tcPr>
            <w:tcW w:w="1017" w:type="pct"/>
            <w:vAlign w:val="top"/>
          </w:tcPr>
          <w:p w14:paraId="2739A57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Arial" w:hAnsi="Arial" w:eastAsia="Arial" w:cs="Arial"/>
                <w:snapToGrid w:val="0"/>
                <w:color w:val="000000"/>
                <w:kern w:val="0"/>
                <w:sz w:val="21"/>
                <w:szCs w:val="21"/>
                <w:lang w:eastAsia="en-US"/>
              </w:rPr>
            </w:pPr>
          </w:p>
          <w:p w14:paraId="6BF21470">
            <w:pPr>
              <w:keepNext w:val="0"/>
              <w:keepLines w:val="0"/>
              <w:pageBreakBefore w:val="0"/>
              <w:widowControl/>
              <w:kinsoku w:val="0"/>
              <w:wordWrap/>
              <w:overflowPunct/>
              <w:topLinePunct w:val="0"/>
              <w:autoSpaceDE w:val="0"/>
              <w:autoSpaceDN w:val="0"/>
              <w:bidi w:val="0"/>
              <w:adjustRightInd w:val="0"/>
              <w:snapToGrid w:val="0"/>
              <w:spacing w:before="68" w:line="360" w:lineRule="auto"/>
              <w:ind w:left="110" w:right="107" w:firstLine="5"/>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交付产品数量</w:t>
            </w:r>
            <w:r>
              <w:rPr>
                <w:rFonts w:ascii="宋体" w:hAnsi="宋体" w:eastAsia="宋体" w:cs="宋体"/>
                <w:snapToGrid w:val="0"/>
                <w:color w:val="000000"/>
                <w:spacing w:val="-1"/>
                <w:kern w:val="0"/>
                <w:sz w:val="21"/>
                <w:szCs w:val="21"/>
                <w:lang w:val="en-US" w:eastAsia="en-US" w:bidi="ar-SA"/>
              </w:rPr>
              <w:t>及单价</w:t>
            </w:r>
          </w:p>
        </w:tc>
        <w:tc>
          <w:tcPr>
            <w:tcW w:w="2365" w:type="pct"/>
            <w:vAlign w:val="top"/>
          </w:tcPr>
          <w:p w14:paraId="22DA1D6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000000"/>
                <w:kern w:val="0"/>
                <w:sz w:val="21"/>
                <w:szCs w:val="21"/>
                <w:lang w:eastAsia="en-US"/>
              </w:rPr>
            </w:pPr>
          </w:p>
          <w:p w14:paraId="76E741BC">
            <w:pPr>
              <w:keepNext w:val="0"/>
              <w:keepLines w:val="0"/>
              <w:pageBreakBefore w:val="0"/>
              <w:widowControl/>
              <w:kinsoku w:val="0"/>
              <w:wordWrap/>
              <w:overflowPunct/>
              <w:topLinePunct w:val="0"/>
              <w:autoSpaceDE w:val="0"/>
              <w:autoSpaceDN w:val="0"/>
              <w:bidi w:val="0"/>
              <w:adjustRightInd w:val="0"/>
              <w:snapToGrid w:val="0"/>
              <w:spacing w:before="69" w:line="360" w:lineRule="auto"/>
              <w:ind w:left="128" w:right="18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印刷产品单价、数量与合同</w:t>
            </w:r>
            <w:r>
              <w:rPr>
                <w:rFonts w:ascii="宋体" w:hAnsi="宋体" w:eastAsia="宋体" w:cs="宋体"/>
                <w:snapToGrid w:val="0"/>
                <w:color w:val="000000"/>
                <w:spacing w:val="-8"/>
                <w:kern w:val="0"/>
                <w:sz w:val="21"/>
                <w:szCs w:val="21"/>
                <w:lang w:val="en-US" w:eastAsia="en-US" w:bidi="ar-SA"/>
              </w:rPr>
              <w:t>的一致性。</w:t>
            </w:r>
          </w:p>
        </w:tc>
        <w:tc>
          <w:tcPr>
            <w:tcW w:w="1242" w:type="pct"/>
            <w:shd w:val="clear" w:color="auto" w:fill="auto"/>
            <w:vAlign w:val="center"/>
          </w:tcPr>
          <w:p w14:paraId="290B169E">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snapToGrid w:val="0"/>
                <w:color w:val="000000"/>
                <w:spacing w:val="5"/>
                <w:kern w:val="0"/>
                <w:sz w:val="21"/>
                <w:szCs w:val="21"/>
                <w:vertAlign w:val="baseline"/>
                <w:lang w:val="en-US" w:eastAsia="en-US" w:bidi="ar-SA"/>
              </w:rPr>
            </w:pPr>
            <w:r>
              <w:rPr>
                <w:rFonts w:hint="eastAsia" w:ascii="宋体" w:hAnsi="宋体" w:eastAsia="宋体" w:cs="宋体"/>
                <w:snapToGrid w:val="0"/>
                <w:color w:val="000000"/>
                <w:kern w:val="0"/>
                <w:sz w:val="21"/>
                <w:szCs w:val="21"/>
                <w:lang w:val="en-US" w:eastAsia="zh-CN" w:bidi="ar-SA"/>
              </w:rPr>
              <w:t>通过☐  不通过☐</w:t>
            </w:r>
          </w:p>
        </w:tc>
      </w:tr>
      <w:tr w14:paraId="30719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374" w:type="pct"/>
            <w:vAlign w:val="top"/>
          </w:tcPr>
          <w:p w14:paraId="2E69C02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hAnsi="Arial" w:eastAsia="Arial" w:cs="Arial"/>
                <w:snapToGrid w:val="0"/>
                <w:color w:val="000000"/>
                <w:kern w:val="0"/>
                <w:sz w:val="21"/>
                <w:szCs w:val="21"/>
                <w:lang w:eastAsia="en-US"/>
              </w:rPr>
            </w:pPr>
          </w:p>
          <w:p w14:paraId="40EBCB0C">
            <w:pPr>
              <w:keepNext w:val="0"/>
              <w:keepLines w:val="0"/>
              <w:pageBreakBefore w:val="0"/>
              <w:widowControl/>
              <w:kinsoku w:val="0"/>
              <w:wordWrap/>
              <w:overflowPunct/>
              <w:topLinePunct w:val="0"/>
              <w:autoSpaceDE w:val="0"/>
              <w:autoSpaceDN w:val="0"/>
              <w:bidi w:val="0"/>
              <w:adjustRightInd w:val="0"/>
              <w:snapToGrid w:val="0"/>
              <w:spacing w:before="68" w:line="360" w:lineRule="auto"/>
              <w:ind w:left="312"/>
              <w:jc w:val="both"/>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2</w:t>
            </w:r>
          </w:p>
        </w:tc>
        <w:tc>
          <w:tcPr>
            <w:tcW w:w="1017" w:type="pct"/>
            <w:vAlign w:val="top"/>
          </w:tcPr>
          <w:p w14:paraId="5FF40988">
            <w:pPr>
              <w:keepNext w:val="0"/>
              <w:keepLines w:val="0"/>
              <w:pageBreakBefore w:val="0"/>
              <w:widowControl/>
              <w:kinsoku w:val="0"/>
              <w:wordWrap/>
              <w:overflowPunct/>
              <w:topLinePunct w:val="0"/>
              <w:autoSpaceDE w:val="0"/>
              <w:autoSpaceDN w:val="0"/>
              <w:bidi w:val="0"/>
              <w:adjustRightInd w:val="0"/>
              <w:snapToGrid w:val="0"/>
              <w:spacing w:before="299" w:line="360" w:lineRule="auto"/>
              <w:ind w:left="112" w:right="105" w:firstLine="3"/>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交付产品质量要求</w:t>
            </w:r>
          </w:p>
        </w:tc>
        <w:tc>
          <w:tcPr>
            <w:tcW w:w="2365" w:type="pct"/>
            <w:vAlign w:val="top"/>
          </w:tcPr>
          <w:p w14:paraId="35680A1C">
            <w:pPr>
              <w:keepNext w:val="0"/>
              <w:keepLines w:val="0"/>
              <w:pageBreakBefore w:val="0"/>
              <w:widowControl/>
              <w:kinsoku w:val="0"/>
              <w:wordWrap/>
              <w:overflowPunct/>
              <w:topLinePunct w:val="0"/>
              <w:autoSpaceDE w:val="0"/>
              <w:autoSpaceDN w:val="0"/>
              <w:bidi w:val="0"/>
              <w:adjustRightInd w:val="0"/>
              <w:snapToGrid w:val="0"/>
              <w:spacing w:before="143" w:line="360" w:lineRule="auto"/>
              <w:ind w:left="113" w:right="105" w:firstLine="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项目中涉及到的全部产品品</w:t>
            </w:r>
            <w:r>
              <w:rPr>
                <w:rFonts w:ascii="宋体" w:hAnsi="宋体" w:eastAsia="宋体" w:cs="宋体"/>
                <w:snapToGrid w:val="0"/>
                <w:color w:val="000000"/>
                <w:spacing w:val="-11"/>
                <w:kern w:val="0"/>
                <w:sz w:val="21"/>
                <w:szCs w:val="21"/>
                <w:lang w:val="en-US" w:eastAsia="en-US" w:bidi="ar-SA"/>
              </w:rPr>
              <w:t>牌、规格、型号、配置与合同</w:t>
            </w:r>
            <w:r>
              <w:rPr>
                <w:rFonts w:ascii="宋体" w:hAnsi="宋体" w:eastAsia="宋体" w:cs="宋体"/>
                <w:snapToGrid w:val="0"/>
                <w:color w:val="000000"/>
                <w:spacing w:val="-5"/>
                <w:kern w:val="0"/>
                <w:sz w:val="21"/>
                <w:szCs w:val="21"/>
                <w:lang w:val="en-US" w:eastAsia="en-US" w:bidi="ar-SA"/>
              </w:rPr>
              <w:t>的一致性。</w:t>
            </w:r>
          </w:p>
        </w:tc>
        <w:tc>
          <w:tcPr>
            <w:tcW w:w="1242" w:type="pct"/>
            <w:shd w:val="clear" w:color="auto" w:fill="auto"/>
            <w:vAlign w:val="center"/>
          </w:tcPr>
          <w:p w14:paraId="2C0CBFD2">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snapToGrid w:val="0"/>
                <w:color w:val="000000"/>
                <w:spacing w:val="5"/>
                <w:kern w:val="0"/>
                <w:sz w:val="21"/>
                <w:szCs w:val="21"/>
                <w:vertAlign w:val="baseline"/>
                <w:lang w:val="en-US" w:eastAsia="en-US" w:bidi="ar-SA"/>
              </w:rPr>
            </w:pPr>
            <w:r>
              <w:rPr>
                <w:rFonts w:hint="eastAsia" w:ascii="宋体" w:hAnsi="宋体" w:eastAsia="宋体" w:cs="宋体"/>
                <w:snapToGrid w:val="0"/>
                <w:color w:val="000000"/>
                <w:kern w:val="0"/>
                <w:sz w:val="21"/>
                <w:szCs w:val="21"/>
                <w:lang w:eastAsia="zh-CN"/>
              </w:rPr>
              <w:t>通过☐</w:t>
            </w:r>
            <w:r>
              <w:rPr>
                <w:rFonts w:hint="eastAsia" w:ascii="宋体" w:hAnsi="宋体" w:eastAsia="宋体" w:cs="宋体"/>
                <w:snapToGrid w:val="0"/>
                <w:color w:val="000000"/>
                <w:kern w:val="0"/>
                <w:sz w:val="21"/>
                <w:szCs w:val="21"/>
                <w:lang w:val="en-US" w:eastAsia="zh-CN"/>
              </w:rPr>
              <w:t xml:space="preserve">    不通过☐</w:t>
            </w:r>
          </w:p>
        </w:tc>
      </w:tr>
      <w:tr w14:paraId="70BDB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374" w:type="pct"/>
            <w:vAlign w:val="top"/>
          </w:tcPr>
          <w:p w14:paraId="1B4D270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hAnsi="Arial" w:eastAsia="Arial" w:cs="Arial"/>
                <w:snapToGrid w:val="0"/>
                <w:color w:val="000000"/>
                <w:kern w:val="0"/>
                <w:sz w:val="21"/>
                <w:szCs w:val="21"/>
                <w:lang w:eastAsia="en-US"/>
              </w:rPr>
            </w:pPr>
          </w:p>
          <w:p w14:paraId="01FEC9CD">
            <w:pPr>
              <w:keepNext w:val="0"/>
              <w:keepLines w:val="0"/>
              <w:pageBreakBefore w:val="0"/>
              <w:widowControl/>
              <w:kinsoku w:val="0"/>
              <w:wordWrap/>
              <w:overflowPunct/>
              <w:topLinePunct w:val="0"/>
              <w:autoSpaceDE w:val="0"/>
              <w:autoSpaceDN w:val="0"/>
              <w:bidi w:val="0"/>
              <w:adjustRightInd w:val="0"/>
              <w:snapToGrid w:val="0"/>
              <w:spacing w:before="69" w:line="360" w:lineRule="auto"/>
              <w:ind w:left="314"/>
              <w:jc w:val="both"/>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3</w:t>
            </w:r>
          </w:p>
        </w:tc>
        <w:tc>
          <w:tcPr>
            <w:tcW w:w="1017" w:type="pct"/>
            <w:vAlign w:val="top"/>
          </w:tcPr>
          <w:p w14:paraId="7EBA0BBB">
            <w:pPr>
              <w:keepNext w:val="0"/>
              <w:keepLines w:val="0"/>
              <w:pageBreakBefore w:val="0"/>
              <w:widowControl/>
              <w:kinsoku w:val="0"/>
              <w:wordWrap/>
              <w:overflowPunct/>
              <w:topLinePunct w:val="0"/>
              <w:autoSpaceDE w:val="0"/>
              <w:autoSpaceDN w:val="0"/>
              <w:bidi w:val="0"/>
              <w:adjustRightInd w:val="0"/>
              <w:snapToGrid w:val="0"/>
              <w:spacing w:before="168" w:line="360" w:lineRule="auto"/>
              <w:ind w:left="113" w:right="105" w:firstLine="1"/>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交付产品及时</w:t>
            </w:r>
            <w:r>
              <w:rPr>
                <w:rFonts w:ascii="宋体" w:hAnsi="宋体" w:eastAsia="宋体" w:cs="宋体"/>
                <w:snapToGrid w:val="0"/>
                <w:color w:val="000000"/>
                <w:kern w:val="0"/>
                <w:sz w:val="21"/>
                <w:szCs w:val="21"/>
                <w:lang w:val="en-US" w:eastAsia="en-US" w:bidi="ar-SA"/>
              </w:rPr>
              <w:t>性</w:t>
            </w:r>
          </w:p>
        </w:tc>
        <w:tc>
          <w:tcPr>
            <w:tcW w:w="2365" w:type="pct"/>
            <w:vAlign w:val="top"/>
          </w:tcPr>
          <w:p w14:paraId="3DC404AC">
            <w:pPr>
              <w:keepNext w:val="0"/>
              <w:keepLines w:val="0"/>
              <w:pageBreakBefore w:val="0"/>
              <w:widowControl/>
              <w:kinsoku w:val="0"/>
              <w:wordWrap/>
              <w:overflowPunct/>
              <w:topLinePunct w:val="0"/>
              <w:autoSpaceDE w:val="0"/>
              <w:autoSpaceDN w:val="0"/>
              <w:bidi w:val="0"/>
              <w:adjustRightInd w:val="0"/>
              <w:snapToGrid w:val="0"/>
              <w:spacing w:before="168" w:line="360" w:lineRule="auto"/>
              <w:ind w:left="116" w:right="107" w:hanging="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按照本合同规定的时间和方</w:t>
            </w:r>
            <w:r>
              <w:rPr>
                <w:rFonts w:ascii="宋体" w:hAnsi="宋体" w:eastAsia="宋体" w:cs="宋体"/>
                <w:snapToGrid w:val="0"/>
                <w:color w:val="000000"/>
                <w:spacing w:val="-1"/>
                <w:kern w:val="0"/>
                <w:sz w:val="21"/>
                <w:szCs w:val="21"/>
                <w:lang w:val="en-US" w:eastAsia="en-US" w:bidi="ar-SA"/>
              </w:rPr>
              <w:t>式向采购人交付产品。</w:t>
            </w:r>
          </w:p>
        </w:tc>
        <w:tc>
          <w:tcPr>
            <w:tcW w:w="1242" w:type="pct"/>
            <w:shd w:val="clear" w:color="auto" w:fill="auto"/>
            <w:vAlign w:val="center"/>
          </w:tcPr>
          <w:p w14:paraId="52C2E079">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snapToGrid w:val="0"/>
                <w:color w:val="000000"/>
                <w:spacing w:val="5"/>
                <w:kern w:val="0"/>
                <w:sz w:val="21"/>
                <w:szCs w:val="21"/>
                <w:vertAlign w:val="baseline"/>
                <w:lang w:val="en-US" w:eastAsia="en-US" w:bidi="ar-SA"/>
              </w:rPr>
            </w:pPr>
            <w:r>
              <w:rPr>
                <w:rFonts w:hint="eastAsia" w:ascii="宋体" w:hAnsi="宋体" w:eastAsia="宋体" w:cs="宋体"/>
                <w:snapToGrid w:val="0"/>
                <w:color w:val="000000"/>
                <w:kern w:val="0"/>
                <w:sz w:val="21"/>
                <w:szCs w:val="21"/>
                <w:lang w:eastAsia="zh-CN"/>
              </w:rPr>
              <w:t>通过☐</w:t>
            </w:r>
            <w:r>
              <w:rPr>
                <w:rFonts w:hint="eastAsia" w:ascii="宋体" w:hAnsi="宋体" w:eastAsia="宋体" w:cs="宋体"/>
                <w:snapToGrid w:val="0"/>
                <w:color w:val="000000"/>
                <w:kern w:val="0"/>
                <w:sz w:val="21"/>
                <w:szCs w:val="21"/>
                <w:lang w:val="en-US" w:eastAsia="zh-CN"/>
              </w:rPr>
              <w:t xml:space="preserve">    不通过☐</w:t>
            </w:r>
          </w:p>
        </w:tc>
      </w:tr>
      <w:tr w14:paraId="62B48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4" w:hRule="atLeast"/>
        </w:trPr>
        <w:tc>
          <w:tcPr>
            <w:tcW w:w="374" w:type="pct"/>
            <w:vAlign w:val="top"/>
          </w:tcPr>
          <w:p w14:paraId="58FDF80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hAnsi="Arial" w:eastAsia="Arial" w:cs="Arial"/>
                <w:snapToGrid w:val="0"/>
                <w:color w:val="000000"/>
                <w:kern w:val="0"/>
                <w:sz w:val="21"/>
                <w:szCs w:val="21"/>
                <w:lang w:eastAsia="en-US"/>
              </w:rPr>
            </w:pPr>
          </w:p>
          <w:p w14:paraId="124358E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hAnsi="Arial" w:eastAsia="Arial" w:cs="Arial"/>
                <w:snapToGrid w:val="0"/>
                <w:color w:val="000000"/>
                <w:kern w:val="0"/>
                <w:sz w:val="21"/>
                <w:szCs w:val="21"/>
                <w:lang w:eastAsia="en-US"/>
              </w:rPr>
            </w:pPr>
          </w:p>
          <w:p w14:paraId="49F4535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hAnsi="Arial" w:eastAsia="Arial" w:cs="Arial"/>
                <w:snapToGrid w:val="0"/>
                <w:color w:val="000000"/>
                <w:kern w:val="0"/>
                <w:sz w:val="21"/>
                <w:szCs w:val="21"/>
                <w:lang w:eastAsia="en-US"/>
              </w:rPr>
            </w:pPr>
          </w:p>
          <w:p w14:paraId="37A4279E">
            <w:pPr>
              <w:keepNext w:val="0"/>
              <w:keepLines w:val="0"/>
              <w:pageBreakBefore w:val="0"/>
              <w:widowControl/>
              <w:kinsoku w:val="0"/>
              <w:wordWrap/>
              <w:overflowPunct/>
              <w:topLinePunct w:val="0"/>
              <w:autoSpaceDE w:val="0"/>
              <w:autoSpaceDN w:val="0"/>
              <w:bidi w:val="0"/>
              <w:adjustRightInd w:val="0"/>
              <w:snapToGrid w:val="0"/>
              <w:spacing w:before="69" w:line="360" w:lineRule="auto"/>
              <w:ind w:left="309"/>
              <w:jc w:val="both"/>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4</w:t>
            </w:r>
          </w:p>
        </w:tc>
        <w:tc>
          <w:tcPr>
            <w:tcW w:w="1017" w:type="pct"/>
            <w:vAlign w:val="top"/>
          </w:tcPr>
          <w:p w14:paraId="47B68A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Arial" w:hAnsi="Arial" w:eastAsia="Arial" w:cs="Arial"/>
                <w:snapToGrid w:val="0"/>
                <w:color w:val="000000"/>
                <w:kern w:val="0"/>
                <w:sz w:val="21"/>
                <w:szCs w:val="21"/>
                <w:lang w:eastAsia="en-US"/>
              </w:rPr>
            </w:pPr>
          </w:p>
          <w:p w14:paraId="1C67BFE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Arial" w:hAnsi="Arial" w:eastAsia="Arial" w:cs="Arial"/>
                <w:snapToGrid w:val="0"/>
                <w:color w:val="000000"/>
                <w:kern w:val="0"/>
                <w:sz w:val="21"/>
                <w:szCs w:val="21"/>
                <w:lang w:eastAsia="en-US"/>
              </w:rPr>
            </w:pPr>
          </w:p>
          <w:p w14:paraId="215F54DF">
            <w:pPr>
              <w:keepNext w:val="0"/>
              <w:keepLines w:val="0"/>
              <w:pageBreakBefore w:val="0"/>
              <w:widowControl/>
              <w:kinsoku w:val="0"/>
              <w:wordWrap/>
              <w:overflowPunct/>
              <w:topLinePunct w:val="0"/>
              <w:autoSpaceDE w:val="0"/>
              <w:autoSpaceDN w:val="0"/>
              <w:bidi w:val="0"/>
              <w:adjustRightInd w:val="0"/>
              <w:snapToGrid w:val="0"/>
              <w:spacing w:before="68" w:line="360" w:lineRule="auto"/>
              <w:ind w:left="115" w:right="105"/>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交付产品设计</w:t>
            </w:r>
            <w:r>
              <w:rPr>
                <w:rFonts w:ascii="宋体" w:hAnsi="宋体" w:eastAsia="宋体" w:cs="宋体"/>
                <w:snapToGrid w:val="0"/>
                <w:color w:val="000000"/>
                <w:spacing w:val="-3"/>
                <w:kern w:val="0"/>
                <w:sz w:val="21"/>
                <w:szCs w:val="21"/>
                <w:lang w:val="en-US" w:eastAsia="en-US" w:bidi="ar-SA"/>
              </w:rPr>
              <w:t>效果</w:t>
            </w:r>
          </w:p>
        </w:tc>
        <w:tc>
          <w:tcPr>
            <w:tcW w:w="2365" w:type="pct"/>
            <w:vAlign w:val="top"/>
          </w:tcPr>
          <w:p w14:paraId="41B52BBB">
            <w:pPr>
              <w:keepNext w:val="0"/>
              <w:keepLines w:val="0"/>
              <w:pageBreakBefore w:val="0"/>
              <w:widowControl/>
              <w:kinsoku w:val="0"/>
              <w:wordWrap/>
              <w:overflowPunct/>
              <w:topLinePunct w:val="0"/>
              <w:autoSpaceDE w:val="0"/>
              <w:autoSpaceDN w:val="0"/>
              <w:bidi w:val="0"/>
              <w:adjustRightInd w:val="0"/>
              <w:snapToGrid w:val="0"/>
              <w:spacing w:before="61" w:line="360" w:lineRule="auto"/>
              <w:ind w:left="111" w:right="104"/>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6"/>
                <w:kern w:val="0"/>
                <w:sz w:val="21"/>
                <w:szCs w:val="21"/>
                <w:lang w:val="en-US" w:eastAsia="en-US" w:bidi="ar-SA"/>
              </w:rPr>
              <w:t>接到采购人提交的设计要求</w:t>
            </w:r>
            <w:r>
              <w:rPr>
                <w:rFonts w:ascii="宋体" w:hAnsi="宋体" w:eastAsia="宋体" w:cs="宋体"/>
                <w:snapToGrid w:val="0"/>
                <w:color w:val="000000"/>
                <w:spacing w:val="-11"/>
                <w:kern w:val="0"/>
                <w:sz w:val="21"/>
                <w:szCs w:val="21"/>
                <w:lang w:val="en-US" w:eastAsia="en-US" w:bidi="ar-SA"/>
              </w:rPr>
              <w:t>起，三天内设计好稿件，并打</w:t>
            </w:r>
            <w:r>
              <w:rPr>
                <w:rFonts w:ascii="宋体" w:hAnsi="宋体" w:eastAsia="宋体" w:cs="宋体"/>
                <w:snapToGrid w:val="0"/>
                <w:color w:val="000000"/>
                <w:spacing w:val="6"/>
                <w:kern w:val="0"/>
                <w:sz w:val="21"/>
                <w:szCs w:val="21"/>
                <w:lang w:val="en-US" w:eastAsia="en-US" w:bidi="ar-SA"/>
              </w:rPr>
              <w:t>样送至采购人确认，如设计不符合要求，无条件重新设</w:t>
            </w:r>
            <w:r>
              <w:rPr>
                <w:rFonts w:ascii="宋体" w:hAnsi="宋体" w:eastAsia="宋体" w:cs="宋体"/>
                <w:snapToGrid w:val="0"/>
                <w:color w:val="000000"/>
                <w:spacing w:val="-11"/>
                <w:kern w:val="0"/>
                <w:sz w:val="21"/>
                <w:szCs w:val="21"/>
                <w:lang w:val="en-US" w:eastAsia="en-US" w:bidi="ar-SA"/>
              </w:rPr>
              <w:t>计，直至采购人满意为止，重</w:t>
            </w:r>
            <w:r>
              <w:rPr>
                <w:rFonts w:ascii="宋体" w:hAnsi="宋体" w:eastAsia="宋体" w:cs="宋体"/>
                <w:snapToGrid w:val="0"/>
                <w:color w:val="000000"/>
                <w:spacing w:val="-3"/>
                <w:kern w:val="0"/>
                <w:sz w:val="21"/>
                <w:szCs w:val="21"/>
                <w:lang w:val="en-US" w:eastAsia="en-US" w:bidi="ar-SA"/>
              </w:rPr>
              <w:t>新设计期限为三天。</w:t>
            </w:r>
          </w:p>
        </w:tc>
        <w:tc>
          <w:tcPr>
            <w:tcW w:w="1242" w:type="pct"/>
            <w:shd w:val="clear" w:color="auto" w:fill="auto"/>
            <w:vAlign w:val="center"/>
          </w:tcPr>
          <w:p w14:paraId="16D97C83">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宋体" w:hAnsi="宋体" w:eastAsia="宋体" w:cs="宋体"/>
                <w:snapToGrid w:val="0"/>
                <w:color w:val="000000"/>
                <w:spacing w:val="5"/>
                <w:kern w:val="0"/>
                <w:sz w:val="21"/>
                <w:szCs w:val="21"/>
                <w:vertAlign w:val="baseline"/>
                <w:lang w:val="en-US" w:eastAsia="en-US" w:bidi="ar-SA"/>
              </w:rPr>
            </w:pPr>
            <w:r>
              <w:rPr>
                <w:rFonts w:hint="eastAsia" w:ascii="宋体" w:hAnsi="宋体" w:eastAsia="宋体" w:cs="宋体"/>
                <w:snapToGrid w:val="0"/>
                <w:color w:val="000000"/>
                <w:kern w:val="0"/>
                <w:sz w:val="21"/>
                <w:szCs w:val="21"/>
                <w:lang w:eastAsia="zh-CN"/>
              </w:rPr>
              <w:t>通过☐</w:t>
            </w:r>
            <w:r>
              <w:rPr>
                <w:rFonts w:hint="eastAsia" w:ascii="宋体" w:hAnsi="宋体" w:eastAsia="宋体" w:cs="宋体"/>
                <w:snapToGrid w:val="0"/>
                <w:color w:val="000000"/>
                <w:kern w:val="0"/>
                <w:sz w:val="21"/>
                <w:szCs w:val="21"/>
                <w:lang w:val="en-US" w:eastAsia="zh-CN"/>
              </w:rPr>
              <w:t xml:space="preserve">    不通过☐</w:t>
            </w:r>
          </w:p>
        </w:tc>
      </w:tr>
    </w:tbl>
    <w:p w14:paraId="68DC4B84">
      <w:pPr>
        <w:spacing w:line="360" w:lineRule="auto"/>
        <w:ind w:firstLine="420" w:firstLineChars="200"/>
        <w:jc w:val="left"/>
        <w:rPr>
          <w:rFonts w:hint="eastAsia" w:ascii="宋体" w:hAnsi="宋体" w:eastAsia="宋体"/>
          <w:szCs w:val="21"/>
        </w:rPr>
      </w:pPr>
      <w:r>
        <w:rPr>
          <w:rFonts w:hint="eastAsia" w:ascii="宋体" w:hAnsi="宋体" w:eastAsia="宋体"/>
          <w:szCs w:val="21"/>
        </w:rPr>
        <w:t>4.4验收时间：中标人完成合同约定的全部或阶段性服务内容时，在支付相关款项前进行验收工作。</w:t>
      </w:r>
    </w:p>
    <w:p w14:paraId="4546187A">
      <w:pPr>
        <w:spacing w:line="360" w:lineRule="auto"/>
        <w:ind w:firstLine="420" w:firstLineChars="200"/>
        <w:jc w:val="left"/>
        <w:rPr>
          <w:rFonts w:hint="eastAsia" w:ascii="宋体" w:hAnsi="宋体" w:eastAsia="宋体"/>
          <w:szCs w:val="21"/>
        </w:rPr>
      </w:pPr>
      <w:r>
        <w:rPr>
          <w:rFonts w:hint="eastAsia" w:ascii="宋体" w:hAnsi="宋体" w:eastAsia="宋体"/>
          <w:szCs w:val="21"/>
        </w:rPr>
        <w:t>4.5验收记录：《</w:t>
      </w:r>
      <w:r>
        <w:rPr>
          <w:rFonts w:hint="eastAsia" w:ascii="宋体" w:hAnsi="宋体" w:eastAsia="宋体"/>
          <w:szCs w:val="21"/>
          <w:lang w:val="en-US" w:eastAsia="zh-CN"/>
        </w:rPr>
        <w:t>印刷品</w:t>
      </w:r>
      <w:r>
        <w:rPr>
          <w:rFonts w:hint="eastAsia" w:ascii="宋体" w:hAnsi="宋体" w:eastAsia="宋体"/>
          <w:szCs w:val="21"/>
        </w:rPr>
        <w:t>项目验收表》</w:t>
      </w:r>
    </w:p>
    <w:p w14:paraId="6CC23E92">
      <w:pPr>
        <w:spacing w:line="360" w:lineRule="auto"/>
        <w:ind w:firstLine="420" w:firstLineChars="200"/>
        <w:jc w:val="left"/>
        <w:rPr>
          <w:rFonts w:hint="eastAsia" w:ascii="宋体" w:hAnsi="宋体" w:eastAsia="宋体"/>
          <w:szCs w:val="21"/>
          <w:lang w:eastAsia="zh-CN"/>
        </w:rPr>
      </w:pPr>
      <w:r>
        <w:rPr>
          <w:rFonts w:hint="eastAsia" w:ascii="宋体" w:hAnsi="宋体" w:eastAsia="宋体"/>
          <w:szCs w:val="21"/>
        </w:rPr>
        <w:t>4.6不合格处理：验收入库时，通过抽检如果发现有不符合技术要求的产品，中标人应无条件及时进行更换、重做，直到符合技术要求的产品符合采购人需求，并承担由此产生的全部后果与费用。如中标人交付的产品质量不合格或数量不足的， 中标人应无条件补足，且承担由此产生的全部后果与费用</w:t>
      </w:r>
      <w:r>
        <w:rPr>
          <w:rFonts w:hint="eastAsia" w:ascii="宋体" w:hAnsi="宋体" w:eastAsia="宋体"/>
          <w:szCs w:val="21"/>
          <w:lang w:eastAsia="zh-CN"/>
        </w:rPr>
        <w:t>。</w:t>
      </w:r>
    </w:p>
    <w:p w14:paraId="608F08AB">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（五）违约要求：</w:t>
      </w:r>
    </w:p>
    <w:p w14:paraId="77EABC17">
      <w:pPr>
        <w:spacing w:line="360" w:lineRule="auto"/>
        <w:ind w:firstLine="420" w:firstLineChars="200"/>
        <w:rPr>
          <w:rFonts w:hint="eastAsia" w:ascii="宋体" w:hAnsi="宋体" w:eastAsia="宋体" w:cs="楷体"/>
          <w:bCs/>
        </w:rPr>
      </w:pPr>
      <w:r>
        <w:rPr>
          <w:rFonts w:hint="eastAsia" w:ascii="宋体" w:hAnsi="宋体" w:eastAsia="宋体" w:cs="楷体"/>
          <w:bCs/>
        </w:rPr>
        <w:t>5.1违约金为占预算金额的 0.5%，未按照要求制作、配送印刷</w:t>
      </w:r>
      <w:r>
        <w:rPr>
          <w:rFonts w:hint="eastAsia" w:ascii="宋体" w:hAnsi="宋体" w:eastAsia="宋体" w:cs="楷体"/>
          <w:bCs/>
          <w:lang w:eastAsia="zh-CN"/>
        </w:rPr>
        <w:t>品</w:t>
      </w:r>
      <w:r>
        <w:rPr>
          <w:rFonts w:hint="eastAsia" w:ascii="宋体" w:hAnsi="宋体" w:eastAsia="宋体" w:cs="楷体"/>
          <w:bCs/>
        </w:rPr>
        <w:t>，由中标</w:t>
      </w:r>
      <w:r>
        <w:rPr>
          <w:rFonts w:hint="eastAsia" w:ascii="宋体" w:hAnsi="宋体" w:eastAsia="宋体" w:cs="楷体"/>
          <w:bCs/>
          <w:lang w:val="en-US" w:eastAsia="zh-CN"/>
        </w:rPr>
        <w:t>人</w:t>
      </w:r>
      <w:r>
        <w:rPr>
          <w:rFonts w:hint="eastAsia" w:ascii="宋体" w:hAnsi="宋体" w:eastAsia="宋体" w:cs="楷体"/>
          <w:bCs/>
        </w:rPr>
        <w:t>承担损失，并支付违约金。</w:t>
      </w:r>
    </w:p>
    <w:p w14:paraId="05DC4C09">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（六）其他要求：</w:t>
      </w:r>
    </w:p>
    <w:p w14:paraId="34E6A3A6">
      <w:pPr>
        <w:spacing w:line="360" w:lineRule="auto"/>
        <w:ind w:firstLine="420" w:firstLineChars="200"/>
        <w:rPr>
          <w:rFonts w:hint="eastAsia" w:ascii="宋体" w:hAnsi="宋体" w:eastAsia="宋体" w:cs="楷体"/>
          <w:bCs/>
        </w:rPr>
      </w:pPr>
      <w:r>
        <w:rPr>
          <w:rFonts w:hint="eastAsia" w:ascii="宋体" w:hAnsi="宋体" w:eastAsia="宋体" w:cs="楷体"/>
          <w:bCs/>
        </w:rPr>
        <w:t>6.1因印刷品品类或数量在具体执行上会出现不确定的变动，各项印刷内容的具体技术要求应以采购方出具的意见为准，所有解释权归采购</w:t>
      </w:r>
      <w:r>
        <w:rPr>
          <w:rFonts w:hint="eastAsia" w:ascii="宋体" w:hAnsi="宋体" w:eastAsia="宋体" w:cs="楷体"/>
          <w:bCs/>
          <w:lang w:val="en-US" w:eastAsia="zh-CN"/>
        </w:rPr>
        <w:t>人</w:t>
      </w:r>
      <w:r>
        <w:rPr>
          <w:rFonts w:hint="eastAsia" w:ascii="宋体" w:hAnsi="宋体" w:eastAsia="宋体" w:cs="楷体"/>
          <w:bCs/>
        </w:rPr>
        <w:t>所有。</w:t>
      </w:r>
    </w:p>
    <w:p w14:paraId="01B3AAFF">
      <w:pPr>
        <w:spacing w:line="360" w:lineRule="auto"/>
        <w:ind w:firstLine="420" w:firstLineChars="200"/>
        <w:rPr>
          <w:rFonts w:hint="eastAsia" w:ascii="宋体" w:hAnsi="宋体" w:eastAsia="宋体" w:cs="楷体"/>
          <w:bCs/>
        </w:rPr>
      </w:pPr>
      <w:r>
        <w:rPr>
          <w:rFonts w:hint="eastAsia" w:ascii="宋体" w:hAnsi="宋体" w:eastAsia="宋体" w:cs="楷体"/>
          <w:bCs/>
        </w:rPr>
        <w:t>6.2保密义务：采购</w:t>
      </w:r>
      <w:r>
        <w:rPr>
          <w:rFonts w:hint="eastAsia" w:ascii="宋体" w:hAnsi="宋体" w:eastAsia="宋体" w:cs="楷体"/>
          <w:bCs/>
          <w:lang w:val="en-US" w:eastAsia="zh-CN"/>
        </w:rPr>
        <w:t>人</w:t>
      </w:r>
      <w:r>
        <w:rPr>
          <w:rFonts w:hint="eastAsia" w:ascii="宋体" w:hAnsi="宋体" w:eastAsia="宋体" w:cs="楷体"/>
          <w:bCs/>
        </w:rPr>
        <w:t>、中标</w:t>
      </w:r>
      <w:r>
        <w:rPr>
          <w:rFonts w:hint="eastAsia" w:ascii="宋体" w:hAnsi="宋体" w:eastAsia="宋体" w:cs="楷体"/>
          <w:bCs/>
          <w:lang w:val="en-US" w:eastAsia="zh-CN"/>
        </w:rPr>
        <w:t>人</w:t>
      </w:r>
      <w:r>
        <w:rPr>
          <w:rFonts w:hint="eastAsia" w:ascii="宋体" w:hAnsi="宋体" w:eastAsia="宋体" w:cs="楷体"/>
          <w:bCs/>
        </w:rPr>
        <w:t>双方在采购和履行合同过程中所获悉的所有信息都属于保密的内容，采购</w:t>
      </w:r>
      <w:r>
        <w:rPr>
          <w:rFonts w:hint="eastAsia" w:ascii="宋体" w:hAnsi="宋体" w:eastAsia="宋体" w:cs="楷体"/>
          <w:bCs/>
          <w:lang w:val="en-US" w:eastAsia="zh-CN"/>
        </w:rPr>
        <w:t>人</w:t>
      </w:r>
      <w:r>
        <w:rPr>
          <w:rFonts w:hint="eastAsia" w:ascii="宋体" w:hAnsi="宋体" w:eastAsia="宋体" w:cs="楷体"/>
          <w:bCs/>
        </w:rPr>
        <w:t>中标</w:t>
      </w:r>
      <w:r>
        <w:rPr>
          <w:rFonts w:hint="eastAsia" w:ascii="宋体" w:hAnsi="宋体" w:eastAsia="宋体" w:cs="楷体"/>
          <w:bCs/>
          <w:lang w:val="en-US" w:eastAsia="zh-CN"/>
        </w:rPr>
        <w:t>人</w:t>
      </w:r>
      <w:r>
        <w:rPr>
          <w:rFonts w:hint="eastAsia" w:ascii="宋体" w:hAnsi="宋体" w:eastAsia="宋体" w:cs="楷体"/>
          <w:bCs/>
        </w:rPr>
        <w:t>双方均有保密义务。</w:t>
      </w:r>
    </w:p>
    <w:p w14:paraId="1BC3C78B">
      <w:pPr>
        <w:spacing w:line="360" w:lineRule="auto"/>
        <w:ind w:firstLine="420" w:firstLineChars="200"/>
        <w:rPr>
          <w:rFonts w:hint="eastAsia" w:ascii="宋体" w:hAnsi="宋体" w:eastAsia="宋体" w:cs="楷体"/>
          <w:bCs/>
        </w:rPr>
      </w:pPr>
      <w:r>
        <w:rPr>
          <w:rFonts w:hint="eastAsia" w:ascii="宋体" w:hAnsi="宋体" w:eastAsia="宋体" w:cs="楷体"/>
          <w:bCs/>
        </w:rPr>
        <w:t>6.3知识产权：中标</w:t>
      </w:r>
      <w:r>
        <w:rPr>
          <w:rFonts w:hint="eastAsia" w:ascii="宋体" w:hAnsi="宋体" w:eastAsia="宋体" w:cs="楷体"/>
          <w:bCs/>
          <w:lang w:val="en-US" w:eastAsia="zh-CN"/>
        </w:rPr>
        <w:t>人</w:t>
      </w:r>
      <w:r>
        <w:rPr>
          <w:rFonts w:hint="eastAsia" w:ascii="宋体" w:hAnsi="宋体" w:eastAsia="宋体" w:cs="楷体"/>
          <w:bCs/>
        </w:rPr>
        <w:t>应保证采购</w:t>
      </w:r>
      <w:r>
        <w:rPr>
          <w:rFonts w:hint="eastAsia" w:ascii="宋体" w:hAnsi="宋体" w:eastAsia="宋体" w:cs="楷体"/>
          <w:bCs/>
          <w:lang w:val="en-US" w:eastAsia="zh-CN"/>
        </w:rPr>
        <w:t>人</w:t>
      </w:r>
      <w:r>
        <w:rPr>
          <w:rFonts w:hint="eastAsia" w:ascii="宋体" w:hAnsi="宋体" w:eastAsia="宋体" w:cs="楷体"/>
          <w:bCs/>
        </w:rPr>
        <w:t>在使用该货物或其任何一部分时免受第三方提出侵犯其专利、商标、版权等知识产权或商品名称及其他权利的起诉及索赔。若采购</w:t>
      </w:r>
      <w:r>
        <w:rPr>
          <w:rFonts w:hint="eastAsia" w:ascii="宋体" w:hAnsi="宋体" w:eastAsia="宋体" w:cs="楷体"/>
          <w:bCs/>
          <w:lang w:val="en-US" w:eastAsia="zh-CN"/>
        </w:rPr>
        <w:t>人</w:t>
      </w:r>
      <w:r>
        <w:rPr>
          <w:rFonts w:hint="eastAsia" w:ascii="宋体" w:hAnsi="宋体" w:eastAsia="宋体" w:cs="楷体"/>
          <w:bCs/>
        </w:rPr>
        <w:t>因此被第三方起诉或以其它方式追究责任，中标</w:t>
      </w:r>
      <w:r>
        <w:rPr>
          <w:rFonts w:hint="eastAsia" w:ascii="宋体" w:hAnsi="宋体" w:eastAsia="宋体" w:cs="楷体"/>
          <w:bCs/>
          <w:lang w:val="en-US" w:eastAsia="zh-CN"/>
        </w:rPr>
        <w:t>人</w:t>
      </w:r>
      <w:r>
        <w:rPr>
          <w:rFonts w:hint="eastAsia" w:ascii="宋体" w:hAnsi="宋体" w:eastAsia="宋体" w:cs="楷体"/>
          <w:bCs/>
        </w:rPr>
        <w:t>应赔偿因采购</w:t>
      </w:r>
      <w:r>
        <w:rPr>
          <w:rFonts w:hint="eastAsia" w:ascii="宋体" w:hAnsi="宋体" w:eastAsia="宋体" w:cs="楷体"/>
          <w:bCs/>
          <w:lang w:val="en-US" w:eastAsia="zh-CN"/>
        </w:rPr>
        <w:t>人</w:t>
      </w:r>
      <w:r>
        <w:rPr>
          <w:rFonts w:hint="eastAsia" w:ascii="宋体" w:hAnsi="宋体" w:eastAsia="宋体" w:cs="楷体"/>
          <w:bCs/>
        </w:rPr>
        <w:t>被第三方索赔所引起的一切损失，包括但不限于采购</w:t>
      </w:r>
      <w:r>
        <w:rPr>
          <w:rFonts w:hint="eastAsia" w:ascii="宋体" w:hAnsi="宋体" w:eastAsia="宋体" w:cs="楷体"/>
          <w:bCs/>
          <w:lang w:val="en-US" w:eastAsia="zh-CN"/>
        </w:rPr>
        <w:t>人</w:t>
      </w:r>
      <w:r>
        <w:rPr>
          <w:rFonts w:hint="eastAsia" w:ascii="宋体" w:hAnsi="宋体" w:eastAsia="宋体" w:cs="楷体"/>
          <w:bCs/>
        </w:rPr>
        <w:t>所支付的侵权损害赔偿费、律师费、诉讼费、仲裁费、办案差旅费等因应诉、沟通协调所发的一切费用。</w:t>
      </w:r>
    </w:p>
    <w:p w14:paraId="73B39F47">
      <w:pPr>
        <w:pStyle w:val="3"/>
        <w:rPr>
          <w:rFonts w:hint="eastAsia"/>
        </w:rPr>
      </w:pPr>
      <w:bookmarkStart w:id="8" w:name="_Toc135293161"/>
    </w:p>
    <w:p w14:paraId="260C741C">
      <w:pPr>
        <w:pStyle w:val="3"/>
      </w:pPr>
      <w:r>
        <w:rPr>
          <w:rFonts w:hint="eastAsia"/>
        </w:rPr>
        <w:t>第三章  投标文件初审</w:t>
      </w:r>
      <w:bookmarkEnd w:id="8"/>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0F4F93B8">
      <w:pPr>
        <w:adjustRightInd w:val="0"/>
        <w:spacing w:line="360" w:lineRule="auto"/>
        <w:ind w:firstLine="422" w:firstLineChars="201"/>
        <w:rPr>
          <w:rFonts w:hint="eastAsia"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F7B2E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rPr>
          <w:rFonts w:hint="eastAsia"/>
        </w:rPr>
      </w:pPr>
    </w:p>
    <w:p w14:paraId="3B999800">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386454B">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C72C897">
      <w:pPr>
        <w:adjustRightInd w:val="0"/>
        <w:spacing w:line="360" w:lineRule="auto"/>
        <w:ind w:firstLine="422" w:firstLineChars="201"/>
        <w:rPr>
          <w:rFonts w:hint="eastAsia" w:ascii="宋体" w:hAnsi="宋体"/>
          <w:snapToGrid w:val="0"/>
          <w:kern w:val="0"/>
        </w:rPr>
      </w:pPr>
    </w:p>
    <w:p w14:paraId="6B99DD1A">
      <w:pPr>
        <w:pStyle w:val="3"/>
        <w:spacing w:after="0"/>
        <w:rPr>
          <w:rFonts w:hint="eastAsia"/>
        </w:rPr>
      </w:pPr>
    </w:p>
    <w:p w14:paraId="1A9745C8">
      <w:pPr>
        <w:pStyle w:val="3"/>
        <w:spacing w:after="0"/>
      </w:pPr>
      <w:r>
        <w:rPr>
          <w:rFonts w:hint="eastAsia"/>
        </w:rPr>
        <w:t>第四章  评标方法和标准</w:t>
      </w:r>
      <w:bookmarkEnd w:id="9"/>
    </w:p>
    <w:p w14:paraId="4A994828"/>
    <w:p w14:paraId="2F2DF2E1">
      <w:pPr>
        <w:pStyle w:val="4"/>
        <w:spacing w:before="0" w:after="0"/>
      </w:pPr>
      <w:bookmarkStart w:id="10" w:name="_Toc44691161"/>
      <w:bookmarkStart w:id="11" w:name="_Toc44690429"/>
      <w:bookmarkStart w:id="12" w:name="_Toc135293163"/>
      <w:bookmarkStart w:id="13" w:name="_Toc44690702"/>
      <w:bookmarkStart w:id="14" w:name="_Toc44691393"/>
      <w:r>
        <w:rPr>
          <w:rFonts w:hint="eastAsia"/>
        </w:rPr>
        <w:t>一、</w:t>
      </w:r>
      <w:r>
        <w:t>评标方法</w:t>
      </w:r>
      <w:bookmarkEnd w:id="10"/>
      <w:bookmarkEnd w:id="11"/>
      <w:bookmarkEnd w:id="12"/>
      <w:bookmarkEnd w:id="13"/>
      <w:bookmarkEnd w:id="14"/>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5" w:name="_Toc135293164"/>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1380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1DAC4C3C">
            <w:pPr>
              <w:autoSpaceDE w:val="0"/>
              <w:autoSpaceDN w:val="0"/>
              <w:adjustRightInd w:val="0"/>
              <w:spacing w:line="360" w:lineRule="exact"/>
              <w:jc w:val="center"/>
              <w:rPr>
                <w:rFonts w:cs="仿宋" w:asciiTheme="minorEastAsia" w:hAnsiTheme="minorEastAsia" w:eastAsiaTheme="minorEastAsia"/>
                <w:b/>
                <w:szCs w:val="21"/>
                <w:lang w:val="zh-CN"/>
              </w:rPr>
            </w:pPr>
            <w:bookmarkStart w:id="16" w:name="_Toc44690430"/>
            <w:bookmarkStart w:id="17" w:name="_Toc44691162"/>
            <w:bookmarkStart w:id="18" w:name="_Toc44691394"/>
            <w:bookmarkStart w:id="19" w:name="_Toc135293165"/>
            <w:bookmarkStart w:id="20" w:name="_Toc44690703"/>
            <w:r>
              <w:rPr>
                <w:rFonts w:hint="eastAsia" w:cs="仿宋" w:asciiTheme="minorEastAsia" w:hAnsiTheme="minorEastAsia" w:eastAsiaTheme="minorEastAsia"/>
                <w:b/>
                <w:szCs w:val="21"/>
                <w:lang w:val="zh-CN"/>
              </w:rPr>
              <w:t>评分项及评分规则</w:t>
            </w:r>
          </w:p>
        </w:tc>
        <w:tc>
          <w:tcPr>
            <w:tcW w:w="1187" w:type="dxa"/>
            <w:vAlign w:val="center"/>
          </w:tcPr>
          <w:p w14:paraId="6DB8346A">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1C883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7CA5B79D">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2D95EABD">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lang w:val="en-US" w:eastAsia="zh-CN"/>
              </w:rPr>
              <w:t>20</w:t>
            </w:r>
          </w:p>
        </w:tc>
      </w:tr>
      <w:tr w14:paraId="446C9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03FADEBA">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5859940D">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14F35AC2">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7F45181C">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011C1301">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6EA73CF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031E9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E046ADC">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45AA4F01">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yellow"/>
                <w:lang w:val="en-US" w:eastAsia="zh-CN"/>
              </w:rPr>
              <w:t>60</w:t>
            </w:r>
          </w:p>
        </w:tc>
      </w:tr>
      <w:tr w14:paraId="2564F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3EE9CA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436EAF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3F935C0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6183AC2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0876B31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0B592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7836D53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31C5FE4D">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3D981401">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1085AF2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98194B3">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743BE11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1F545BF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51502B1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6444B467">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4A3509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376111C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60E0386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2B6B535D">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20453842">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3356AE77">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2D281D2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3B08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4A55E6F7">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465A5353">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215775A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4388D6D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B46610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48F9F8EF">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22D61E8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73AF4B8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1AAFDE7D">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7EB08F2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1EA9E53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15DFA701">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，加7分；</w:t>
            </w:r>
          </w:p>
          <w:p w14:paraId="4705C467">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7218662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26F7D182">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0F762BCD">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1758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7EE1C0E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6FD99D2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78C30EEC">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6CCA24E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51BF3C6">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0F2A5EC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59CCDF9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4A8088BB">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3625F7CC">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2068339D">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720210E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1523013">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，加7分；</w:t>
            </w:r>
          </w:p>
          <w:p w14:paraId="3E28DAB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633F7C6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6A13A9A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6684637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E5C5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CF239C8">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4</w:t>
            </w:r>
          </w:p>
        </w:tc>
        <w:tc>
          <w:tcPr>
            <w:tcW w:w="1143" w:type="dxa"/>
            <w:vAlign w:val="center"/>
          </w:tcPr>
          <w:p w14:paraId="672EEB85">
            <w:pPr>
              <w:widowControl/>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售后服务</w:t>
            </w:r>
            <w:r>
              <w:rPr>
                <w:rFonts w:hint="eastAsia" w:asciiTheme="minorEastAsia" w:hAnsiTheme="minorEastAsia" w:eastAsiaTheme="minorEastAsia"/>
                <w:szCs w:val="21"/>
                <w:lang w:val="en-US" w:eastAsia="zh-CN"/>
              </w:rPr>
              <w:t>保障</w:t>
            </w:r>
            <w:r>
              <w:rPr>
                <w:rFonts w:hint="eastAsia" w:asciiTheme="minorEastAsia" w:hAnsiTheme="minorEastAsia" w:eastAsiaTheme="minorEastAsia"/>
                <w:szCs w:val="21"/>
              </w:rPr>
              <w:t>方案</w:t>
            </w:r>
          </w:p>
        </w:tc>
        <w:tc>
          <w:tcPr>
            <w:tcW w:w="709" w:type="dxa"/>
            <w:vAlign w:val="center"/>
          </w:tcPr>
          <w:p w14:paraId="0C4B3B7E">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665BDC1A">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（一）评分内容：</w:t>
            </w:r>
          </w:p>
          <w:p w14:paraId="01FB6BA8">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投标人提供售后服务</w:t>
            </w:r>
            <w:r>
              <w:rPr>
                <w:rFonts w:hint="eastAsia" w:asciiTheme="minorEastAsia" w:hAnsiTheme="minorEastAsia" w:eastAsiaTheme="minorEastAsia"/>
                <w:kern w:val="0"/>
                <w:szCs w:val="21"/>
                <w:lang w:val="en-US" w:eastAsia="zh-CN"/>
              </w:rPr>
              <w:t>保障</w:t>
            </w:r>
            <w:r>
              <w:rPr>
                <w:rFonts w:hint="eastAsia" w:asciiTheme="minorEastAsia" w:hAnsiTheme="minorEastAsia" w:eastAsiaTheme="minorEastAsia"/>
                <w:kern w:val="0"/>
                <w:szCs w:val="21"/>
              </w:rPr>
              <w:t>方案，包含以下内容：</w:t>
            </w:r>
          </w:p>
          <w:p w14:paraId="04FF3E5C">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（1）售后服务机构及维护人员配置；</w:t>
            </w:r>
          </w:p>
          <w:p w14:paraId="02DA23F4">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（2）故障响应时间；</w:t>
            </w:r>
          </w:p>
          <w:p w14:paraId="37A4A967">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（3）备品备件支持计划。</w:t>
            </w:r>
          </w:p>
          <w:p w14:paraId="66387C9E">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E766AD5">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方案包含以上三项内容得3分；包含以上二项内容得2分；包含以上一项内容得1分；其他情况不得分。</w:t>
            </w:r>
          </w:p>
          <w:p w14:paraId="303B00D3">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在此基础上，根据方案响应情况进一步评审：</w:t>
            </w:r>
          </w:p>
          <w:p w14:paraId="651E4F56">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1.售后服务机构及维护人员配置完善，故障响应、备品备件支持计划科学合理的，加7分；</w:t>
            </w:r>
          </w:p>
          <w:p w14:paraId="210404AF">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2.售后服务机构及维护人员配置较完善，故障响应、备品备件支持计划较合理的，加4分；</w:t>
            </w:r>
          </w:p>
          <w:p w14:paraId="2CD9A500">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3.售后服务机构及维护人员配置不够完善，故障响应、备品备件支持计划不够合理的，加1分；</w:t>
            </w:r>
          </w:p>
          <w:p w14:paraId="4B2C21D1">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kern w:val="0"/>
                <w:szCs w:val="21"/>
              </w:rPr>
              <w:t>4.售后服务机构及维护人员配置不完善，故障响应、备品备件支持计划不合理的，不加分。</w:t>
            </w:r>
          </w:p>
        </w:tc>
        <w:tc>
          <w:tcPr>
            <w:tcW w:w="1187" w:type="dxa"/>
            <w:vAlign w:val="center"/>
          </w:tcPr>
          <w:p w14:paraId="282D3EA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3F26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7367BADE">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402CA1F1">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2E104C56">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1937C8A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B81CF5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投标人提供服务期满后的服务承诺，承诺以下全部内容的得5分，否则不得分。</w:t>
            </w:r>
          </w:p>
          <w:p w14:paraId="5277C38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2145CD3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41A5164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6C7F9057">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11EAB86D">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717AB09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2F05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33754E5C">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19A49242">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3993DE08">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3871BC57">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533B819">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71D9420D">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2F06AEC8">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5D378464">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3423F8AB">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34C8CDC">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7E96BD2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D3B2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26959D96">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7</w:t>
            </w:r>
          </w:p>
        </w:tc>
        <w:tc>
          <w:tcPr>
            <w:tcW w:w="1143" w:type="dxa"/>
            <w:vAlign w:val="center"/>
          </w:tcPr>
          <w:p w14:paraId="0C47F164">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709" w:type="dxa"/>
            <w:vAlign w:val="center"/>
          </w:tcPr>
          <w:p w14:paraId="33664DA8">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53E81D1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580863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75A40C72">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具有同类</w:t>
            </w:r>
            <w:r>
              <w:rPr>
                <w:rFonts w:hint="eastAsia" w:asciiTheme="minorEastAsia" w:hAnsiTheme="minorEastAsia" w:eastAsiaTheme="minorEastAsia"/>
                <w:szCs w:val="21"/>
                <w:lang w:val="en-US" w:eastAsia="zh-CN"/>
              </w:rPr>
              <w:t>印刷服务</w:t>
            </w:r>
            <w:r>
              <w:rPr>
                <w:rFonts w:hint="eastAsia" w:asciiTheme="minorEastAsia" w:hAnsiTheme="minorEastAsia" w:eastAsiaTheme="minorEastAsia"/>
                <w:szCs w:val="21"/>
              </w:rPr>
              <w:t>项目担任项目负责人工作经验得</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w:t>
            </w:r>
          </w:p>
          <w:p w14:paraId="1852B8B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72E0455">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公章的近三个月（含</w:t>
            </w:r>
            <w:r>
              <w:rPr>
                <w:rFonts w:hint="eastAsia" w:asciiTheme="minorEastAsia" w:hAnsiTheme="minorEastAsia" w:eastAsiaTheme="minorEastAsia"/>
                <w:szCs w:val="21"/>
                <w:lang w:eastAsia="zh-CN"/>
              </w:rPr>
              <w:t>投</w:t>
            </w:r>
            <w:r>
              <w:rPr>
                <w:rFonts w:hint="eastAsia" w:asciiTheme="minorEastAsia" w:hAnsiTheme="minorEastAsia" w:eastAsiaTheme="minorEastAsia"/>
                <w:szCs w:val="21"/>
              </w:rPr>
              <w:t>标当月）内任意一个月的个人社保证明；如供应商为新成立单位且成立时间不足一个月的，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00AC3975">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hint="eastAsia" w:asciiTheme="minorEastAsia" w:hAnsiTheme="minorEastAsia" w:eastAsiaTheme="minorEastAsia"/>
                <w:szCs w:val="21"/>
                <w:lang w:val="en-US" w:eastAsia="zh-CN"/>
              </w:rPr>
              <w:t>对于</w:t>
            </w:r>
            <w:r>
              <w:rPr>
                <w:rFonts w:hint="eastAsia" w:asciiTheme="minorEastAsia" w:hAnsiTheme="minorEastAsia" w:eastAsiaTheme="minorEastAsia"/>
                <w:szCs w:val="21"/>
              </w:rPr>
              <w:t>工作经验，要求提供项目合同关键信息作为评分依据，通过合同关键信息无法判断是否得分的，还需同时提供合同甲方出具的证明文件（加盖合同甲方公章或业务章）；</w:t>
            </w:r>
          </w:p>
          <w:p w14:paraId="0A7BA895">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5828B5E4">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4BA7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7399A263">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444C6598">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yellow"/>
                <w:lang w:val="en-US" w:eastAsia="zh-CN"/>
              </w:rPr>
              <w:t>20</w:t>
            </w:r>
          </w:p>
        </w:tc>
      </w:tr>
      <w:tr w14:paraId="7A5EB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0E8F55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24ACD4C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211210C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402E799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4C3F636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77710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240F217C">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w:t>
            </w:r>
          </w:p>
        </w:tc>
        <w:tc>
          <w:tcPr>
            <w:tcW w:w="1143" w:type="dxa"/>
            <w:vAlign w:val="center"/>
          </w:tcPr>
          <w:p w14:paraId="1AC00147">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4F7F93A9">
            <w:pPr>
              <w:adjustRightInd w:val="0"/>
              <w:snapToGrid w:val="0"/>
              <w:spacing w:line="360" w:lineRule="exact"/>
              <w:jc w:val="center"/>
              <w:rPr>
                <w:rFonts w:hint="default"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15</w:t>
            </w:r>
          </w:p>
        </w:tc>
        <w:tc>
          <w:tcPr>
            <w:tcW w:w="5953" w:type="dxa"/>
            <w:vAlign w:val="center"/>
          </w:tcPr>
          <w:p w14:paraId="742BC1A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190C6FDA">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202</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年1月1日至本项目投标截止日（以合同签订日期为准），投标人具有</w:t>
            </w:r>
            <w:r>
              <w:rPr>
                <w:rFonts w:hint="eastAsia" w:cs="宋体" w:asciiTheme="minorEastAsia" w:hAnsiTheme="minorEastAsia" w:eastAsiaTheme="minorEastAsia"/>
                <w:bCs/>
                <w:szCs w:val="21"/>
                <w:lang w:val="en-US" w:eastAsia="zh-CN"/>
              </w:rPr>
              <w:t>印刷</w:t>
            </w:r>
            <w:r>
              <w:rPr>
                <w:rFonts w:hint="eastAsia"/>
                <w:lang w:eastAsia="zh-CN"/>
              </w:rPr>
              <w:t>服务</w:t>
            </w:r>
            <w:r>
              <w:rPr>
                <w:rFonts w:hint="eastAsia" w:cs="宋体" w:asciiTheme="minorEastAsia" w:hAnsiTheme="minorEastAsia" w:eastAsiaTheme="minorEastAsia"/>
                <w:bCs/>
                <w:szCs w:val="21"/>
              </w:rPr>
              <w:t>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w:t>
            </w:r>
            <w:r>
              <w:rPr>
                <w:rFonts w:hint="eastAsia"/>
                <w:lang w:eastAsia="zh-CN"/>
              </w:rPr>
              <w:t>评价证明中最高等级或评价</w:t>
            </w:r>
            <w:r>
              <w:rPr>
                <w:rFonts w:hint="eastAsia" w:ascii="宋体" w:hAnsi="宋体" w:eastAsia="宋体" w:cs="宋体"/>
                <w:lang w:eastAsia="zh-CN"/>
              </w:rPr>
              <w:t>得分</w:t>
            </w:r>
            <w:r>
              <w:rPr>
                <w:rFonts w:hint="eastAsia" w:ascii="宋体" w:hAnsi="宋体" w:cs="宋体"/>
                <w:lang w:eastAsia="zh-CN"/>
              </w:rPr>
              <w:t>达到</w:t>
            </w:r>
            <w:r>
              <w:rPr>
                <w:rFonts w:hint="eastAsia" w:ascii="宋体" w:hAnsi="宋体" w:eastAsia="宋体" w:cs="宋体"/>
                <w:lang w:eastAsia="zh-CN"/>
              </w:rPr>
              <w:t>90分（</w:t>
            </w:r>
            <w:r>
              <w:rPr>
                <w:rFonts w:hint="eastAsia" w:ascii="宋体" w:hAnsi="宋体" w:cs="宋体"/>
                <w:lang w:eastAsia="zh-CN"/>
              </w:rPr>
              <w:t>非百分制评分的应达到</w:t>
            </w:r>
            <w:r>
              <w:rPr>
                <w:rFonts w:hint="eastAsia" w:ascii="宋体" w:hAnsi="宋体" w:cs="宋体"/>
                <w:lang w:val="en-US" w:eastAsia="zh-CN"/>
              </w:rPr>
              <w:t>90%分值</w:t>
            </w:r>
            <w:r>
              <w:rPr>
                <w:rFonts w:hint="eastAsia" w:ascii="宋体" w:hAnsi="宋体" w:eastAsia="宋体" w:cs="宋体"/>
                <w:lang w:eastAsia="zh-CN"/>
              </w:rPr>
              <w:t>）</w:t>
            </w:r>
            <w:r>
              <w:rPr>
                <w:rFonts w:hint="eastAsia" w:ascii="宋体" w:hAnsi="宋体" w:cs="宋体"/>
                <w:lang w:eastAsia="zh-CN"/>
              </w:rPr>
              <w:t>及</w:t>
            </w:r>
            <w:r>
              <w:rPr>
                <w:rFonts w:hint="eastAsia" w:ascii="宋体" w:hAnsi="宋体" w:eastAsia="宋体" w:cs="宋体"/>
                <w:lang w:eastAsia="zh-CN"/>
              </w:rPr>
              <w:t>以上</w:t>
            </w:r>
            <w:r>
              <w:rPr>
                <w:rFonts w:hint="eastAsia" w:cs="宋体" w:asciiTheme="minorEastAsia" w:hAnsiTheme="minorEastAsia" w:eastAsiaTheme="minorEastAsia"/>
                <w:bCs/>
                <w:szCs w:val="21"/>
              </w:rPr>
              <w:t>的</w:t>
            </w:r>
            <w:r>
              <w:rPr>
                <w:rFonts w:hint="eastAsia" w:cs="宋体" w:asciiTheme="minorEastAsia" w:hAnsiTheme="minorEastAsia" w:eastAsiaTheme="minorEastAsia"/>
                <w:szCs w:val="21"/>
              </w:rPr>
              <w:t>，每提供1个项目得</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分,最高得</w:t>
            </w:r>
            <w:r>
              <w:rPr>
                <w:rFonts w:hint="eastAsia" w:cs="宋体" w:asciiTheme="minorEastAsia" w:hAnsiTheme="minorEastAsia" w:eastAsiaTheme="minorEastAsia"/>
                <w:szCs w:val="21"/>
                <w:lang w:val="en-US" w:eastAsia="zh-CN"/>
              </w:rPr>
              <w:t>15</w:t>
            </w:r>
            <w:r>
              <w:rPr>
                <w:rFonts w:hint="eastAsia" w:cs="宋体" w:asciiTheme="minorEastAsia" w:hAnsiTheme="minorEastAsia" w:eastAsiaTheme="minorEastAsia"/>
                <w:szCs w:val="21"/>
              </w:rPr>
              <w:t>分。同一项目续签合同的</w:t>
            </w:r>
            <w:r>
              <w:rPr>
                <w:rFonts w:hint="eastAsia" w:cs="宋体" w:asciiTheme="minorEastAsia" w:hAnsiTheme="minorEastAsia" w:eastAsiaTheme="minorEastAsia"/>
                <w:szCs w:val="21"/>
                <w:lang w:eastAsia="zh-CN"/>
              </w:rPr>
              <w:t>只计一次</w:t>
            </w:r>
            <w:r>
              <w:rPr>
                <w:rFonts w:hint="eastAsia" w:cs="宋体" w:asciiTheme="minorEastAsia" w:hAnsiTheme="minorEastAsia" w:eastAsiaTheme="minorEastAsia"/>
                <w:szCs w:val="21"/>
              </w:rPr>
              <w:t>得分。</w:t>
            </w:r>
          </w:p>
          <w:p w14:paraId="1A5E07F9">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9B98A1E">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w:t>
            </w:r>
            <w:r>
              <w:rPr>
                <w:rFonts w:hint="eastAsia" w:cs="宋体" w:asciiTheme="minorEastAsia" w:hAnsiTheme="minorEastAsia" w:eastAsiaTheme="minorEastAsia"/>
                <w:szCs w:val="21"/>
                <w:lang w:eastAsia="zh-CN"/>
              </w:rPr>
              <w:t>签订日期</w:t>
            </w:r>
            <w:r>
              <w:rPr>
                <w:rFonts w:cs="宋体" w:asciiTheme="minorEastAsia" w:hAnsiTheme="minorEastAsia" w:eastAsiaTheme="minorEastAsia"/>
                <w:szCs w:val="21"/>
              </w:rPr>
              <w:t>、甲乙双方签字盖章页）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6071E6AB">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06289493">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提供加盖合同甲方公章或甲方业务章的</w:t>
            </w:r>
            <w:r>
              <w:rPr>
                <w:rFonts w:hint="eastAsia" w:cs="宋体" w:asciiTheme="minorEastAsia" w:hAnsiTheme="minorEastAsia" w:eastAsiaTheme="minorEastAsia"/>
                <w:szCs w:val="21"/>
              </w:rPr>
              <w:t>履约评价证明材料；</w:t>
            </w:r>
          </w:p>
          <w:p w14:paraId="534A04C3">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提供以上证明文件复印件或扫描件，如涉及网站截图或照片等证明材料,需提供清晰图片,均要求加盖投标人公章。未按要求提供有效证明材料或提供不清晰导致评委无法识别的不计得分。</w:t>
            </w:r>
          </w:p>
          <w:p w14:paraId="3272D73D">
            <w:pPr>
              <w:adjustRightInd w:val="0"/>
              <w:snapToGrid w:val="0"/>
              <w:spacing w:line="360" w:lineRule="exact"/>
              <w:rPr>
                <w:rFonts w:asciiTheme="minorEastAsia" w:hAnsiTheme="minorEastAsia" w:eastAsiaTheme="minorEastAsia"/>
                <w:b/>
                <w:bCs/>
                <w:kern w:val="0"/>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7E9CF7F9">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142C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628F0D31">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2</w:t>
            </w:r>
          </w:p>
        </w:tc>
        <w:tc>
          <w:tcPr>
            <w:tcW w:w="1143" w:type="dxa"/>
            <w:vAlign w:val="center"/>
          </w:tcPr>
          <w:p w14:paraId="56BB70F3">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3B4E0FC3">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44EF0FBC">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468D8C57">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7186FD9C">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4"/>
        <w:spacing w:before="0" w:after="0"/>
        <w:jc w:val="left"/>
        <w:rPr>
          <w:rFonts w:asciiTheme="minorEastAsia" w:hAnsiTheme="minorEastAsia"/>
          <w:bCs w:val="0"/>
          <w:sz w:val="21"/>
          <w:szCs w:val="21"/>
        </w:rPr>
      </w:pPr>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5"/>
        <w:spacing w:before="0" w:after="0"/>
      </w:pPr>
      <w:bookmarkStart w:id="21" w:name="_Toc135293166"/>
      <w:r>
        <w:rPr>
          <w:rFonts w:hint="eastAsia"/>
        </w:rPr>
        <w:t>1、资质证书有效期</w:t>
      </w:r>
      <w:bookmarkEnd w:id="21"/>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5"/>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w:t>
      </w:r>
      <w:r>
        <w:rPr>
          <w:rFonts w:hint="eastAsia" w:asciiTheme="minorEastAsia" w:hAnsiTheme="minorEastAsia" w:eastAsiaTheme="minorEastAsia"/>
          <w:szCs w:val="22"/>
          <w:lang w:eastAsia="zh-CN"/>
        </w:rPr>
        <w:t>投标的：</w:t>
      </w:r>
      <w:r>
        <w:rPr>
          <w:rFonts w:hint="eastAsia" w:asciiTheme="minorEastAsia" w:hAnsiTheme="minorEastAsia" w:eastAsiaTheme="minorEastAsia"/>
          <w:szCs w:val="22"/>
        </w:rPr>
        <w:t>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（3）允许大中型企业向一家或者多家小微企业分包的</w:t>
      </w:r>
      <w:r>
        <w:rPr>
          <w:rFonts w:hint="eastAsia" w:ascii="宋体" w:hAnsi="宋体"/>
          <w:szCs w:val="22"/>
          <w:lang w:eastAsia="zh-CN"/>
        </w:rPr>
        <w:t>：</w:t>
      </w:r>
      <w:r>
        <w:rPr>
          <w:rFonts w:hint="eastAsia" w:ascii="宋体" w:hAnsi="宋体"/>
          <w:szCs w:val="22"/>
        </w:rPr>
        <w:t>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7A90499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cs="宋体"/>
          <w:b/>
          <w:bCs/>
          <w:i w:val="0"/>
          <w:iCs w:val="0"/>
          <w:caps w:val="0"/>
          <w:color w:val="000000"/>
          <w:spacing w:val="0"/>
          <w:sz w:val="21"/>
          <w:szCs w:val="21"/>
          <w:u w:val="single"/>
          <w:shd w:val="clear" w:fill="FFFFFF"/>
          <w:vertAlign w:val="baseline"/>
          <w:lang w:val="en-US" w:eastAsia="zh-CN"/>
        </w:rPr>
        <w:t>/</w:t>
      </w:r>
      <w:r>
        <w:rPr>
          <w:rFonts w:hint="eastAsia" w:ascii="宋体" w:hAnsi="宋体" w:eastAsia="宋体" w:cs="宋体"/>
          <w:b/>
          <w:bCs/>
          <w:i w:val="0"/>
          <w:iCs w:val="0"/>
          <w:caps w:val="0"/>
          <w:color w:val="000000"/>
          <w:spacing w:val="0"/>
          <w:sz w:val="21"/>
          <w:szCs w:val="21"/>
          <w:u w:val="single"/>
          <w:shd w:val="clear" w:fill="FFFFFF"/>
          <w:vertAlign w:val="baseline"/>
        </w:rPr>
        <w:t>%</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r>
        <w:rPr>
          <w:rFonts w:hint="eastAsia" w:asciiTheme="minorEastAsia" w:hAnsiTheme="minorEastAsia" w:eastAsiaTheme="minorEastAsia"/>
        </w:rPr>
        <w:t>。</w:t>
      </w:r>
    </w:p>
    <w:p w14:paraId="4B789A5C">
      <w:pPr>
        <w:widowControl/>
        <w:jc w:val="left"/>
      </w:pPr>
    </w:p>
    <w:p w14:paraId="3ABA1244">
      <w:pPr>
        <w:pStyle w:val="3"/>
      </w:pPr>
      <w:bookmarkStart w:id="23" w:name="_Toc135293168"/>
      <w:r>
        <w:rPr>
          <w:rFonts w:hint="eastAsia"/>
        </w:rPr>
        <w:t>第五章  投标人须知前附表</w:t>
      </w:r>
      <w:bookmarkEnd w:id="23"/>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6"/>
              <w:spacing w:line="360" w:lineRule="auto"/>
              <w:jc w:val="center"/>
              <w:rPr>
                <w:rFonts w:hAnsi="宋体"/>
              </w:rPr>
            </w:pPr>
            <w:r>
              <w:rPr>
                <w:rFonts w:hint="eastAsia" w:hAnsi="宋体"/>
              </w:rPr>
              <w:t>项号</w:t>
            </w:r>
          </w:p>
        </w:tc>
        <w:tc>
          <w:tcPr>
            <w:tcW w:w="1038" w:type="dxa"/>
            <w:vAlign w:val="center"/>
          </w:tcPr>
          <w:p w14:paraId="004FF1B2">
            <w:pPr>
              <w:pStyle w:val="26"/>
              <w:spacing w:line="360" w:lineRule="auto"/>
              <w:jc w:val="center"/>
              <w:rPr>
                <w:rFonts w:hAnsi="宋体"/>
              </w:rPr>
            </w:pPr>
            <w:r>
              <w:rPr>
                <w:rFonts w:hint="eastAsia" w:hAnsi="宋体"/>
              </w:rPr>
              <w:t>条款号</w:t>
            </w:r>
          </w:p>
        </w:tc>
        <w:tc>
          <w:tcPr>
            <w:tcW w:w="1843" w:type="dxa"/>
            <w:vAlign w:val="center"/>
          </w:tcPr>
          <w:p w14:paraId="39C88661">
            <w:pPr>
              <w:pStyle w:val="26"/>
              <w:spacing w:line="360" w:lineRule="auto"/>
              <w:jc w:val="center"/>
              <w:rPr>
                <w:rFonts w:hAnsi="宋体"/>
              </w:rPr>
            </w:pPr>
            <w:r>
              <w:rPr>
                <w:rFonts w:hint="eastAsia" w:hAnsi="宋体"/>
              </w:rPr>
              <w:t>内容</w:t>
            </w:r>
          </w:p>
        </w:tc>
        <w:tc>
          <w:tcPr>
            <w:tcW w:w="6520" w:type="dxa"/>
          </w:tcPr>
          <w:p w14:paraId="2FA7FB95">
            <w:pPr>
              <w:pStyle w:val="26"/>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6"/>
              <w:spacing w:line="360" w:lineRule="auto"/>
              <w:jc w:val="center"/>
              <w:rPr>
                <w:rFonts w:hAnsi="宋体"/>
              </w:rPr>
            </w:pPr>
            <w:r>
              <w:rPr>
                <w:rFonts w:hAnsi="宋体"/>
              </w:rPr>
              <w:t>1</w:t>
            </w:r>
          </w:p>
        </w:tc>
        <w:tc>
          <w:tcPr>
            <w:tcW w:w="1038" w:type="dxa"/>
            <w:vAlign w:val="center"/>
          </w:tcPr>
          <w:p w14:paraId="7A147954">
            <w:pPr>
              <w:pStyle w:val="26"/>
              <w:spacing w:line="360" w:lineRule="auto"/>
              <w:jc w:val="center"/>
              <w:rPr>
                <w:rFonts w:hAnsi="宋体"/>
              </w:rPr>
            </w:pPr>
            <w:r>
              <w:rPr>
                <w:rFonts w:hAnsi="宋体"/>
              </w:rPr>
              <w:t>1.1</w:t>
            </w:r>
          </w:p>
        </w:tc>
        <w:tc>
          <w:tcPr>
            <w:tcW w:w="1843" w:type="dxa"/>
            <w:vAlign w:val="center"/>
          </w:tcPr>
          <w:p w14:paraId="2345A54F">
            <w:pPr>
              <w:pStyle w:val="26"/>
              <w:spacing w:line="360" w:lineRule="exact"/>
              <w:jc w:val="center"/>
              <w:rPr>
                <w:rFonts w:hAnsi="宋体"/>
              </w:rPr>
            </w:pPr>
            <w:r>
              <w:rPr>
                <w:rFonts w:hint="eastAsia" w:hAnsi="宋体"/>
              </w:rPr>
              <w:t>项目名称</w:t>
            </w:r>
          </w:p>
        </w:tc>
        <w:tc>
          <w:tcPr>
            <w:tcW w:w="6520" w:type="dxa"/>
            <w:vAlign w:val="center"/>
          </w:tcPr>
          <w:p w14:paraId="69996866">
            <w:pPr>
              <w:pStyle w:val="26"/>
              <w:spacing w:line="360" w:lineRule="exact"/>
              <w:rPr>
                <w:rFonts w:hint="eastAsia" w:eastAsia="宋体"/>
                <w:lang w:eastAsia="zh-CN"/>
              </w:rPr>
            </w:pPr>
            <w:r>
              <w:rPr>
                <w:rFonts w:hint="eastAsia"/>
                <w:lang w:eastAsia="zh-CN"/>
              </w:rPr>
              <w:t>福永人民医院印刷采购服务项目</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6"/>
              <w:spacing w:line="360" w:lineRule="auto"/>
              <w:jc w:val="center"/>
              <w:rPr>
                <w:rFonts w:hAnsi="宋体"/>
              </w:rPr>
            </w:pPr>
            <w:r>
              <w:rPr>
                <w:rFonts w:hint="eastAsia" w:hAnsi="宋体"/>
              </w:rPr>
              <w:t>2</w:t>
            </w:r>
          </w:p>
        </w:tc>
        <w:tc>
          <w:tcPr>
            <w:tcW w:w="1038" w:type="dxa"/>
            <w:vAlign w:val="center"/>
          </w:tcPr>
          <w:p w14:paraId="4A2440BC">
            <w:pPr>
              <w:pStyle w:val="26"/>
              <w:spacing w:line="360" w:lineRule="auto"/>
              <w:jc w:val="center"/>
              <w:rPr>
                <w:rFonts w:hAnsi="宋体"/>
              </w:rPr>
            </w:pPr>
            <w:r>
              <w:rPr>
                <w:rFonts w:hAnsi="宋体"/>
              </w:rPr>
              <w:t>2.1</w:t>
            </w:r>
          </w:p>
        </w:tc>
        <w:tc>
          <w:tcPr>
            <w:tcW w:w="1843" w:type="dxa"/>
            <w:vAlign w:val="center"/>
          </w:tcPr>
          <w:p w14:paraId="37A75B13">
            <w:pPr>
              <w:pStyle w:val="26"/>
              <w:spacing w:line="360" w:lineRule="exact"/>
              <w:jc w:val="center"/>
              <w:rPr>
                <w:rFonts w:hAnsi="宋体"/>
              </w:rPr>
            </w:pPr>
            <w:r>
              <w:rPr>
                <w:rFonts w:hint="eastAsia" w:hAnsi="宋体"/>
              </w:rPr>
              <w:t>采购人</w:t>
            </w:r>
          </w:p>
        </w:tc>
        <w:tc>
          <w:tcPr>
            <w:tcW w:w="6520" w:type="dxa"/>
            <w:vAlign w:val="center"/>
          </w:tcPr>
          <w:p w14:paraId="64AC917D">
            <w:pPr>
              <w:pStyle w:val="26"/>
              <w:spacing w:line="360" w:lineRule="exact"/>
              <w:rPr>
                <w:rFonts w:hint="eastAsia" w:hAnsi="宋体" w:eastAsia="宋体"/>
                <w:szCs w:val="24"/>
                <w:lang w:eastAsia="zh-CN"/>
              </w:rPr>
            </w:pPr>
            <w:r>
              <w:rPr>
                <w:rFonts w:hint="eastAsia" w:hAnsi="宋体"/>
                <w:snapToGrid w:val="0"/>
                <w:szCs w:val="21"/>
                <w:lang w:eastAsia="zh-CN"/>
              </w:rPr>
              <w:t>深圳市宝安区福永人民医院</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6"/>
              <w:spacing w:line="360" w:lineRule="auto"/>
              <w:jc w:val="center"/>
              <w:rPr>
                <w:rFonts w:hAnsi="宋体"/>
              </w:rPr>
            </w:pPr>
            <w:r>
              <w:rPr>
                <w:rFonts w:hint="eastAsia" w:hAnsi="宋体"/>
              </w:rPr>
              <w:t>3</w:t>
            </w:r>
          </w:p>
        </w:tc>
        <w:tc>
          <w:tcPr>
            <w:tcW w:w="1038" w:type="dxa"/>
            <w:vAlign w:val="center"/>
          </w:tcPr>
          <w:p w14:paraId="422E9C5A">
            <w:pPr>
              <w:pStyle w:val="26"/>
              <w:spacing w:line="360" w:lineRule="auto"/>
              <w:jc w:val="center"/>
              <w:rPr>
                <w:rFonts w:hAnsi="宋体"/>
              </w:rPr>
            </w:pPr>
            <w:r>
              <w:rPr>
                <w:rFonts w:hAnsi="宋体"/>
              </w:rPr>
              <w:t>2.2</w:t>
            </w:r>
          </w:p>
        </w:tc>
        <w:tc>
          <w:tcPr>
            <w:tcW w:w="1843" w:type="dxa"/>
            <w:vAlign w:val="center"/>
          </w:tcPr>
          <w:p w14:paraId="4C9A2A2B">
            <w:pPr>
              <w:pStyle w:val="26"/>
              <w:spacing w:line="360" w:lineRule="exact"/>
              <w:jc w:val="center"/>
              <w:rPr>
                <w:rFonts w:hAnsi="宋体"/>
              </w:rPr>
            </w:pPr>
            <w:r>
              <w:rPr>
                <w:rFonts w:hint="eastAsia" w:hAnsi="宋体"/>
              </w:rPr>
              <w:t>采购代理机构</w:t>
            </w:r>
          </w:p>
        </w:tc>
        <w:tc>
          <w:tcPr>
            <w:tcW w:w="6520" w:type="dxa"/>
            <w:vAlign w:val="center"/>
          </w:tcPr>
          <w:p w14:paraId="3A4B40E0">
            <w:pPr>
              <w:pStyle w:val="26"/>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6"/>
              <w:spacing w:line="360" w:lineRule="auto"/>
              <w:jc w:val="center"/>
              <w:rPr>
                <w:rFonts w:hAnsi="宋体"/>
              </w:rPr>
            </w:pPr>
            <w:r>
              <w:rPr>
                <w:rFonts w:hint="eastAsia" w:hAnsi="宋体"/>
              </w:rPr>
              <w:t>4</w:t>
            </w:r>
          </w:p>
        </w:tc>
        <w:tc>
          <w:tcPr>
            <w:tcW w:w="1038" w:type="dxa"/>
            <w:vAlign w:val="center"/>
          </w:tcPr>
          <w:p w14:paraId="0FE24216">
            <w:pPr>
              <w:pStyle w:val="26"/>
              <w:spacing w:line="360" w:lineRule="auto"/>
              <w:jc w:val="center"/>
              <w:rPr>
                <w:rFonts w:hAnsi="宋体"/>
              </w:rPr>
            </w:pPr>
            <w:r>
              <w:rPr>
                <w:rFonts w:hint="eastAsia" w:hAnsi="宋体"/>
              </w:rPr>
              <w:t>3.1</w:t>
            </w:r>
          </w:p>
        </w:tc>
        <w:tc>
          <w:tcPr>
            <w:tcW w:w="1843" w:type="dxa"/>
            <w:vAlign w:val="center"/>
          </w:tcPr>
          <w:p w14:paraId="26DEF2DF">
            <w:pPr>
              <w:pStyle w:val="26"/>
              <w:spacing w:line="360" w:lineRule="exact"/>
              <w:jc w:val="center"/>
              <w:rPr>
                <w:rFonts w:hAnsi="宋体"/>
              </w:rPr>
            </w:pPr>
            <w:r>
              <w:rPr>
                <w:rFonts w:hint="eastAsia" w:hAnsi="宋体"/>
              </w:rPr>
              <w:t>资金来源</w:t>
            </w:r>
          </w:p>
        </w:tc>
        <w:tc>
          <w:tcPr>
            <w:tcW w:w="6520" w:type="dxa"/>
            <w:vAlign w:val="center"/>
          </w:tcPr>
          <w:p w14:paraId="39F0A3BB">
            <w:pPr>
              <w:pStyle w:val="26"/>
              <w:spacing w:line="360" w:lineRule="exact"/>
              <w:rPr>
                <w:rFonts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6"/>
              <w:spacing w:line="360" w:lineRule="auto"/>
              <w:jc w:val="center"/>
              <w:rPr>
                <w:rFonts w:hAnsi="宋体"/>
              </w:rPr>
            </w:pPr>
            <w:r>
              <w:rPr>
                <w:rFonts w:hint="eastAsia" w:hAnsi="宋体"/>
              </w:rPr>
              <w:t>5</w:t>
            </w:r>
          </w:p>
        </w:tc>
        <w:tc>
          <w:tcPr>
            <w:tcW w:w="1038" w:type="dxa"/>
            <w:vAlign w:val="center"/>
          </w:tcPr>
          <w:p w14:paraId="6291A907">
            <w:pPr>
              <w:pStyle w:val="26"/>
              <w:spacing w:line="360" w:lineRule="auto"/>
              <w:jc w:val="center"/>
              <w:rPr>
                <w:rFonts w:hAnsi="宋体"/>
              </w:rPr>
            </w:pPr>
            <w:r>
              <w:rPr>
                <w:rFonts w:hint="eastAsia" w:hAnsi="宋体"/>
              </w:rPr>
              <w:t>4.7</w:t>
            </w:r>
          </w:p>
        </w:tc>
        <w:tc>
          <w:tcPr>
            <w:tcW w:w="1843" w:type="dxa"/>
            <w:vAlign w:val="center"/>
          </w:tcPr>
          <w:p w14:paraId="779D6175">
            <w:pPr>
              <w:pStyle w:val="26"/>
              <w:spacing w:line="360" w:lineRule="auto"/>
              <w:jc w:val="center"/>
              <w:rPr>
                <w:rFonts w:hAnsi="宋体"/>
              </w:rPr>
            </w:pPr>
            <w:r>
              <w:rPr>
                <w:rFonts w:hint="eastAsia" w:hAnsi="宋体"/>
              </w:rPr>
              <w:t>投标人资格要求</w:t>
            </w:r>
          </w:p>
        </w:tc>
        <w:tc>
          <w:tcPr>
            <w:tcW w:w="6520" w:type="dxa"/>
            <w:vAlign w:val="center"/>
          </w:tcPr>
          <w:p w14:paraId="746E7684">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6"/>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6"/>
              <w:spacing w:line="360" w:lineRule="auto"/>
              <w:jc w:val="center"/>
              <w:rPr>
                <w:rFonts w:hAnsi="宋体"/>
              </w:rPr>
            </w:pPr>
            <w:r>
              <w:rPr>
                <w:rFonts w:hint="eastAsia" w:hAnsi="宋体"/>
              </w:rPr>
              <w:t>6</w:t>
            </w:r>
          </w:p>
        </w:tc>
        <w:tc>
          <w:tcPr>
            <w:tcW w:w="1038" w:type="dxa"/>
            <w:vAlign w:val="center"/>
          </w:tcPr>
          <w:p w14:paraId="1A3D77A0">
            <w:pPr>
              <w:pStyle w:val="26"/>
              <w:spacing w:line="360" w:lineRule="auto"/>
              <w:jc w:val="center"/>
              <w:rPr>
                <w:rFonts w:hAnsi="宋体"/>
              </w:rPr>
            </w:pPr>
            <w:r>
              <w:rPr>
                <w:rFonts w:hint="eastAsia" w:hAnsi="宋体"/>
              </w:rPr>
              <w:t>4.8</w:t>
            </w:r>
          </w:p>
        </w:tc>
        <w:tc>
          <w:tcPr>
            <w:tcW w:w="1843" w:type="dxa"/>
            <w:vAlign w:val="center"/>
          </w:tcPr>
          <w:p w14:paraId="47A975DB">
            <w:pPr>
              <w:pStyle w:val="26"/>
              <w:spacing w:line="360" w:lineRule="auto"/>
              <w:jc w:val="center"/>
              <w:rPr>
                <w:rFonts w:hAnsi="宋体"/>
              </w:rPr>
            </w:pPr>
            <w:r>
              <w:rPr>
                <w:rFonts w:hint="eastAsia" w:hAnsi="宋体"/>
              </w:rPr>
              <w:t>联合体投标</w:t>
            </w:r>
          </w:p>
        </w:tc>
        <w:tc>
          <w:tcPr>
            <w:tcW w:w="6520" w:type="dxa"/>
          </w:tcPr>
          <w:p w14:paraId="0736499A">
            <w:pPr>
              <w:pStyle w:val="26"/>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6"/>
              <w:spacing w:line="360" w:lineRule="auto"/>
              <w:jc w:val="center"/>
              <w:rPr>
                <w:rFonts w:hAnsi="宋体"/>
              </w:rPr>
            </w:pPr>
            <w:r>
              <w:rPr>
                <w:rFonts w:hint="eastAsia" w:hAnsi="宋体"/>
              </w:rPr>
              <w:t>7</w:t>
            </w:r>
          </w:p>
        </w:tc>
        <w:tc>
          <w:tcPr>
            <w:tcW w:w="1038" w:type="dxa"/>
            <w:vAlign w:val="center"/>
          </w:tcPr>
          <w:p w14:paraId="497A0126">
            <w:pPr>
              <w:pStyle w:val="26"/>
              <w:spacing w:line="360" w:lineRule="auto"/>
              <w:jc w:val="center"/>
              <w:rPr>
                <w:rFonts w:hAnsi="宋体"/>
              </w:rPr>
            </w:pPr>
            <w:r>
              <w:rPr>
                <w:rFonts w:hint="eastAsia" w:hAnsi="宋体"/>
              </w:rPr>
              <w:t>6.1</w:t>
            </w:r>
          </w:p>
        </w:tc>
        <w:tc>
          <w:tcPr>
            <w:tcW w:w="1843" w:type="dxa"/>
            <w:vAlign w:val="center"/>
          </w:tcPr>
          <w:p w14:paraId="2863D47B">
            <w:pPr>
              <w:pStyle w:val="26"/>
              <w:spacing w:line="360" w:lineRule="auto"/>
              <w:jc w:val="center"/>
              <w:rPr>
                <w:rFonts w:hAnsi="宋体"/>
              </w:rPr>
            </w:pPr>
            <w:r>
              <w:rPr>
                <w:rFonts w:hint="eastAsia" w:hAnsi="宋体"/>
              </w:rPr>
              <w:t>踏勘现场</w:t>
            </w:r>
          </w:p>
        </w:tc>
        <w:tc>
          <w:tcPr>
            <w:tcW w:w="6520" w:type="dxa"/>
          </w:tcPr>
          <w:p w14:paraId="5647A1CB">
            <w:pPr>
              <w:pStyle w:val="26"/>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6"/>
              <w:spacing w:line="360" w:lineRule="auto"/>
              <w:jc w:val="center"/>
              <w:rPr>
                <w:rFonts w:hAnsi="宋体"/>
              </w:rPr>
            </w:pPr>
            <w:r>
              <w:rPr>
                <w:rFonts w:hint="eastAsia" w:hAnsi="宋体"/>
              </w:rPr>
              <w:t>8</w:t>
            </w:r>
          </w:p>
        </w:tc>
        <w:tc>
          <w:tcPr>
            <w:tcW w:w="1038" w:type="dxa"/>
            <w:vAlign w:val="center"/>
          </w:tcPr>
          <w:p w14:paraId="4F69E3C5">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6"/>
              <w:spacing w:line="360" w:lineRule="auto"/>
              <w:jc w:val="center"/>
              <w:rPr>
                <w:rFonts w:hAnsi="宋体"/>
              </w:rPr>
            </w:pPr>
            <w:r>
              <w:rPr>
                <w:rFonts w:hint="eastAsia" w:hAnsi="宋体"/>
              </w:rPr>
              <w:t>投标有效期</w:t>
            </w:r>
          </w:p>
        </w:tc>
        <w:tc>
          <w:tcPr>
            <w:tcW w:w="6520" w:type="dxa"/>
          </w:tcPr>
          <w:p w14:paraId="46B2DF29">
            <w:pPr>
              <w:pStyle w:val="26"/>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6"/>
              <w:spacing w:line="360" w:lineRule="auto"/>
              <w:jc w:val="center"/>
              <w:rPr>
                <w:rFonts w:hAnsi="宋体"/>
              </w:rPr>
            </w:pPr>
            <w:r>
              <w:rPr>
                <w:rFonts w:hint="eastAsia" w:hAnsi="宋体"/>
              </w:rPr>
              <w:t>9</w:t>
            </w:r>
          </w:p>
        </w:tc>
        <w:tc>
          <w:tcPr>
            <w:tcW w:w="1038" w:type="dxa"/>
            <w:vAlign w:val="center"/>
          </w:tcPr>
          <w:p w14:paraId="584E15B6">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6"/>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6"/>
              <w:spacing w:line="360" w:lineRule="auto"/>
              <w:jc w:val="center"/>
              <w:rPr>
                <w:rFonts w:hAnsi="宋体"/>
              </w:rPr>
            </w:pPr>
            <w:r>
              <w:rPr>
                <w:rFonts w:hint="eastAsia" w:hAnsi="宋体"/>
              </w:rPr>
              <w:t>10</w:t>
            </w:r>
          </w:p>
        </w:tc>
        <w:tc>
          <w:tcPr>
            <w:tcW w:w="1038" w:type="dxa"/>
            <w:vAlign w:val="center"/>
          </w:tcPr>
          <w:p w14:paraId="10018AC5">
            <w:pPr>
              <w:pStyle w:val="26"/>
              <w:spacing w:line="360" w:lineRule="auto"/>
              <w:jc w:val="center"/>
              <w:rPr>
                <w:rFonts w:hAnsi="宋体"/>
              </w:rPr>
            </w:pPr>
            <w:r>
              <w:rPr>
                <w:rFonts w:hint="eastAsia" w:hAnsi="宋体"/>
              </w:rPr>
              <w:t>16.1</w:t>
            </w:r>
          </w:p>
        </w:tc>
        <w:tc>
          <w:tcPr>
            <w:tcW w:w="1843" w:type="dxa"/>
            <w:vAlign w:val="center"/>
          </w:tcPr>
          <w:p w14:paraId="0AB9D9CB">
            <w:pPr>
              <w:pStyle w:val="26"/>
              <w:spacing w:line="360" w:lineRule="auto"/>
              <w:jc w:val="center"/>
              <w:rPr>
                <w:rFonts w:hAnsi="宋体"/>
              </w:rPr>
            </w:pPr>
            <w:r>
              <w:rPr>
                <w:rFonts w:hint="eastAsia" w:hAnsi="宋体"/>
              </w:rPr>
              <w:t>投标预备会</w:t>
            </w:r>
          </w:p>
          <w:p w14:paraId="53FE8470">
            <w:pPr>
              <w:pStyle w:val="26"/>
              <w:spacing w:line="360" w:lineRule="auto"/>
              <w:jc w:val="center"/>
              <w:rPr>
                <w:rFonts w:hAnsi="宋体"/>
              </w:rPr>
            </w:pPr>
            <w:r>
              <w:rPr>
                <w:rFonts w:hint="eastAsia" w:hAnsi="宋体"/>
              </w:rPr>
              <w:t>（答疑会）</w:t>
            </w:r>
          </w:p>
        </w:tc>
        <w:tc>
          <w:tcPr>
            <w:tcW w:w="6520" w:type="dxa"/>
            <w:vAlign w:val="center"/>
          </w:tcPr>
          <w:p w14:paraId="571F2922">
            <w:pPr>
              <w:pStyle w:val="26"/>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6"/>
              <w:spacing w:line="360" w:lineRule="auto"/>
              <w:jc w:val="center"/>
              <w:rPr>
                <w:rFonts w:hAnsi="宋体"/>
              </w:rPr>
            </w:pPr>
            <w:r>
              <w:rPr>
                <w:rFonts w:hint="eastAsia" w:hAnsi="宋体"/>
              </w:rPr>
              <w:t>11</w:t>
            </w:r>
          </w:p>
        </w:tc>
        <w:tc>
          <w:tcPr>
            <w:tcW w:w="1038" w:type="dxa"/>
            <w:vAlign w:val="center"/>
          </w:tcPr>
          <w:p w14:paraId="44D6EC10">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6"/>
              <w:spacing w:line="360" w:lineRule="auto"/>
              <w:jc w:val="center"/>
              <w:rPr>
                <w:rFonts w:hAnsi="宋体"/>
              </w:rPr>
            </w:pPr>
            <w:r>
              <w:rPr>
                <w:rFonts w:hint="eastAsia" w:hAnsi="宋体"/>
              </w:rPr>
              <w:t>投标文件数量</w:t>
            </w:r>
          </w:p>
        </w:tc>
        <w:tc>
          <w:tcPr>
            <w:tcW w:w="6520" w:type="dxa"/>
          </w:tcPr>
          <w:p w14:paraId="445A2CF5">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6"/>
              <w:spacing w:line="360" w:lineRule="auto"/>
              <w:jc w:val="center"/>
              <w:rPr>
                <w:rFonts w:hAnsi="宋体"/>
              </w:rPr>
            </w:pPr>
            <w:r>
              <w:rPr>
                <w:rFonts w:hint="eastAsia" w:hAnsi="宋体"/>
              </w:rPr>
              <w:t>12</w:t>
            </w:r>
          </w:p>
        </w:tc>
        <w:tc>
          <w:tcPr>
            <w:tcW w:w="1038" w:type="dxa"/>
            <w:vAlign w:val="center"/>
          </w:tcPr>
          <w:p w14:paraId="27CEC368">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6"/>
              <w:spacing w:line="360" w:lineRule="auto"/>
              <w:jc w:val="center"/>
              <w:rPr>
                <w:rFonts w:hAnsi="宋体"/>
              </w:rPr>
            </w:pPr>
            <w:r>
              <w:rPr>
                <w:rFonts w:hint="eastAsia" w:hAnsi="宋体"/>
              </w:rPr>
              <w:t>开标</w:t>
            </w:r>
          </w:p>
        </w:tc>
        <w:tc>
          <w:tcPr>
            <w:tcW w:w="6520" w:type="dxa"/>
          </w:tcPr>
          <w:p w14:paraId="6819E80B">
            <w:pPr>
              <w:pStyle w:val="26"/>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6"/>
              <w:spacing w:line="360" w:lineRule="auto"/>
              <w:jc w:val="center"/>
              <w:rPr>
                <w:rFonts w:hAnsi="宋体"/>
              </w:rPr>
            </w:pPr>
            <w:r>
              <w:rPr>
                <w:rFonts w:hint="eastAsia" w:hAnsi="宋体"/>
              </w:rPr>
              <w:t>13</w:t>
            </w:r>
          </w:p>
        </w:tc>
        <w:tc>
          <w:tcPr>
            <w:tcW w:w="1038" w:type="dxa"/>
            <w:vAlign w:val="center"/>
          </w:tcPr>
          <w:p w14:paraId="455C0D57">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6"/>
              <w:spacing w:line="360" w:lineRule="auto"/>
              <w:jc w:val="center"/>
              <w:rPr>
                <w:rFonts w:hAnsi="宋体"/>
              </w:rPr>
            </w:pPr>
            <w:r>
              <w:rPr>
                <w:rFonts w:hint="eastAsia" w:hAnsi="宋体"/>
              </w:rPr>
              <w:t>投标截止时间</w:t>
            </w:r>
          </w:p>
        </w:tc>
        <w:tc>
          <w:tcPr>
            <w:tcW w:w="6520" w:type="dxa"/>
          </w:tcPr>
          <w:p w14:paraId="5FCF3CA3">
            <w:pPr>
              <w:pStyle w:val="26"/>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6"/>
              <w:spacing w:line="360" w:lineRule="auto"/>
              <w:jc w:val="center"/>
              <w:rPr>
                <w:rFonts w:hAnsi="宋体"/>
              </w:rPr>
            </w:pPr>
            <w:r>
              <w:rPr>
                <w:rFonts w:hint="eastAsia" w:hAnsi="宋体"/>
              </w:rPr>
              <w:t>14</w:t>
            </w:r>
          </w:p>
        </w:tc>
        <w:tc>
          <w:tcPr>
            <w:tcW w:w="1038" w:type="dxa"/>
            <w:vAlign w:val="center"/>
          </w:tcPr>
          <w:p w14:paraId="211F0790">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6"/>
              <w:spacing w:line="360" w:lineRule="auto"/>
              <w:jc w:val="center"/>
              <w:rPr>
                <w:rFonts w:hAnsi="宋体"/>
              </w:rPr>
            </w:pPr>
            <w:r>
              <w:rPr>
                <w:rFonts w:hint="eastAsia" w:hAnsi="宋体"/>
              </w:rPr>
              <w:t>评标办法</w:t>
            </w:r>
          </w:p>
        </w:tc>
        <w:tc>
          <w:tcPr>
            <w:tcW w:w="6520" w:type="dxa"/>
          </w:tcPr>
          <w:p w14:paraId="61612C12">
            <w:pPr>
              <w:pStyle w:val="26"/>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6"/>
              <w:spacing w:line="360" w:lineRule="auto"/>
              <w:jc w:val="center"/>
              <w:rPr>
                <w:rFonts w:hAnsi="宋体"/>
              </w:rPr>
            </w:pPr>
            <w:r>
              <w:rPr>
                <w:rFonts w:hint="eastAsia" w:hAnsi="宋体"/>
              </w:rPr>
              <w:t>15</w:t>
            </w:r>
          </w:p>
        </w:tc>
        <w:tc>
          <w:tcPr>
            <w:tcW w:w="1038" w:type="dxa"/>
            <w:vAlign w:val="center"/>
          </w:tcPr>
          <w:p w14:paraId="30D9A54C">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6"/>
              <w:spacing w:line="360" w:lineRule="auto"/>
              <w:jc w:val="center"/>
              <w:rPr>
                <w:snapToGrid w:val="0"/>
                <w:kern w:val="0"/>
              </w:rPr>
            </w:pPr>
            <w:r>
              <w:rPr>
                <w:rFonts w:hint="eastAsia"/>
                <w:snapToGrid w:val="0"/>
                <w:kern w:val="0"/>
              </w:rPr>
              <w:t>履约保证金</w:t>
            </w:r>
          </w:p>
        </w:tc>
        <w:tc>
          <w:tcPr>
            <w:tcW w:w="6520" w:type="dxa"/>
          </w:tcPr>
          <w:p w14:paraId="6303119F">
            <w:pPr>
              <w:pStyle w:val="26"/>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6"/>
              <w:spacing w:line="360" w:lineRule="auto"/>
              <w:jc w:val="center"/>
              <w:rPr>
                <w:rFonts w:hAnsi="宋体"/>
              </w:rPr>
            </w:pPr>
            <w:r>
              <w:rPr>
                <w:rFonts w:hint="eastAsia" w:hAnsi="宋体"/>
              </w:rPr>
              <w:t>16</w:t>
            </w:r>
          </w:p>
        </w:tc>
        <w:tc>
          <w:tcPr>
            <w:tcW w:w="1038" w:type="dxa"/>
            <w:vAlign w:val="center"/>
          </w:tcPr>
          <w:p w14:paraId="1AB423F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6"/>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0A52B2CB">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687E342D">
            <w:pPr>
              <w:pStyle w:val="26"/>
              <w:spacing w:line="360" w:lineRule="auto"/>
              <w:rPr>
                <w:rFonts w:hAnsi="宋体"/>
              </w:rPr>
            </w:pP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10  </w:t>
            </w:r>
            <w:r>
              <w:rPr>
                <w:rFonts w:hint="eastAsia" w:asciiTheme="minorEastAsia" w:hAnsiTheme="minorEastAsia" w:eastAsiaTheme="minorEastAsia"/>
              </w:rPr>
              <w:t>%，最低收取人民币4500元。</w:t>
            </w:r>
          </w:p>
        </w:tc>
      </w:tr>
    </w:tbl>
    <w:p w14:paraId="6F918C61">
      <w:pPr>
        <w:pStyle w:val="3"/>
        <w:rPr>
          <w:rFonts w:hint="eastAsia"/>
        </w:rPr>
      </w:pPr>
      <w:bookmarkStart w:id="24" w:name="_Toc135293169"/>
    </w:p>
    <w:p w14:paraId="7406C36C">
      <w:pPr>
        <w:pStyle w:val="3"/>
      </w:pPr>
      <w:r>
        <w:rPr>
          <w:rFonts w:hint="eastAsia"/>
        </w:rPr>
        <w:t>第六章  投标人须知</w:t>
      </w:r>
      <w:bookmarkEnd w:id="24"/>
    </w:p>
    <w:p w14:paraId="2E5D3F6A">
      <w:pPr>
        <w:pStyle w:val="4"/>
        <w:spacing w:before="0" w:after="0"/>
      </w:pPr>
      <w:bookmarkStart w:id="25" w:name="_Toc135293170"/>
      <w:r>
        <w:rPr>
          <w:rFonts w:hint="eastAsia"/>
        </w:rPr>
        <w:t>一、说</w:t>
      </w:r>
      <w:r>
        <w:t xml:space="preserve">  </w:t>
      </w:r>
      <w:r>
        <w:rPr>
          <w:rFonts w:hint="eastAsia"/>
        </w:rPr>
        <w:t>明</w:t>
      </w:r>
      <w:bookmarkEnd w:id="25"/>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4"/>
        <w:spacing w:before="0" w:after="0"/>
      </w:pPr>
      <w:bookmarkStart w:id="27" w:name="_Toc135293171"/>
      <w:r>
        <w:rPr>
          <w:rFonts w:hint="eastAsia"/>
        </w:rPr>
        <w:t>二、招标文件说明</w:t>
      </w:r>
      <w:bookmarkEnd w:id="27"/>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8" w:name="q6"/>
      <w:bookmarkEnd w:id="28"/>
      <w:bookmarkStart w:id="29" w:name="_Toc135293172"/>
      <w:r>
        <w:rPr>
          <w:rFonts w:hint="eastAsia"/>
        </w:rPr>
        <w:t>三、投标文件的编写</w:t>
      </w:r>
      <w:bookmarkEnd w:id="29"/>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0" w:name="q7"/>
      <w:bookmarkEnd w:id="30"/>
      <w:bookmarkStart w:id="31" w:name="_Toc135293173"/>
      <w:r>
        <w:rPr>
          <w:rFonts w:hint="eastAsia"/>
        </w:rPr>
        <w:t>四、投标文件的递交</w:t>
      </w:r>
      <w:bookmarkEnd w:id="31"/>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3" w:name="q8"/>
      <w:bookmarkEnd w:id="33"/>
      <w:bookmarkStart w:id="34" w:name="_Toc135293174"/>
      <w:r>
        <w:rPr>
          <w:rFonts w:hint="eastAsia"/>
        </w:rPr>
        <w:t>五、开标和评标</w:t>
      </w:r>
      <w:bookmarkEnd w:id="34"/>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w:t>
      </w:r>
      <w:r>
        <w:rPr>
          <w:rFonts w:hint="eastAsia" w:asciiTheme="minorEastAsia" w:hAnsiTheme="minorEastAsia" w:eastAsiaTheme="minorEastAsia"/>
          <w:snapToGrid w:val="0"/>
          <w:kern w:val="0"/>
          <w:lang w:val="en-US" w:eastAsia="zh-CN"/>
        </w:rPr>
        <w:t>项目</w:t>
      </w:r>
      <w:r>
        <w:rPr>
          <w:rFonts w:hint="eastAsia" w:asciiTheme="minorEastAsia" w:hAnsiTheme="minorEastAsia" w:eastAsiaTheme="minorEastAsia"/>
          <w:snapToGrid w:val="0"/>
          <w:kern w:val="0"/>
        </w:rPr>
        <w:t>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4"/>
        <w:spacing w:before="0" w:after="0"/>
      </w:pPr>
      <w:bookmarkStart w:id="36" w:name="_Toc135293175"/>
      <w:r>
        <w:rPr>
          <w:rFonts w:hint="eastAsia"/>
        </w:rPr>
        <w:t>六、授予合同</w:t>
      </w:r>
      <w:bookmarkEnd w:id="36"/>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3810" b="8255"/>
                      <wp:wrapNone/>
                      <wp:docPr id="8"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HUKKdj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3810" b="5715"/>
                      <wp:wrapNone/>
                      <wp:docPr id="9"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DwpdTX+wEAAAI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7"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FsU+8D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7" w:name="_Toc135293176"/>
      <w:r>
        <w:rPr>
          <w:rFonts w:hint="eastAsia"/>
        </w:rPr>
        <w:t>七、质疑处理</w:t>
      </w:r>
      <w:bookmarkEnd w:id="37"/>
    </w:p>
    <w:p w14:paraId="754BDC90">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5A55D56">
      <w:pPr>
        <w:pStyle w:val="3"/>
        <w:rPr>
          <w:rFonts w:hint="eastAsia"/>
        </w:rPr>
      </w:pPr>
      <w:bookmarkStart w:id="40" w:name="_Toc135293177"/>
    </w:p>
    <w:p w14:paraId="2B5E3F2E">
      <w:pPr>
        <w:pStyle w:val="3"/>
      </w:pPr>
      <w:r>
        <w:rPr>
          <w:rFonts w:hint="eastAsia"/>
        </w:rPr>
        <w:t>第七章  投标文件格式</w:t>
      </w:r>
      <w:bookmarkEnd w:id="40"/>
    </w:p>
    <w:p w14:paraId="6A7BFB52">
      <w:pPr>
        <w:jc w:val="center"/>
        <w:rPr>
          <w:b/>
          <w:sz w:val="52"/>
          <w:szCs w:val="52"/>
        </w:rPr>
      </w:pPr>
    </w:p>
    <w:p w14:paraId="73393E35">
      <w:pPr>
        <w:pStyle w:val="4"/>
        <w:spacing w:line="400" w:lineRule="exact"/>
        <w:rPr>
          <w:rFonts w:ascii="仿宋" w:hAnsi="仿宋" w:eastAsia="仿宋"/>
        </w:rPr>
      </w:pPr>
      <w:bookmarkStart w:id="41" w:name="_Toc44691163"/>
      <w:bookmarkStart w:id="42" w:name="_Toc44691395"/>
      <w:bookmarkStart w:id="43" w:name="_Toc44690431"/>
      <w:bookmarkStart w:id="44" w:name="_Toc31468"/>
      <w:bookmarkStart w:id="45" w:name="_Toc25194"/>
      <w:bookmarkStart w:id="46" w:name="_Toc135293178"/>
      <w:bookmarkStart w:id="47" w:name="_Toc44690704"/>
      <w:bookmarkStart w:id="48" w:name="_Toc14934"/>
      <w:bookmarkStart w:id="49" w:name="_Toc11772"/>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2F35C17D">
      <w:pPr>
        <w:pStyle w:val="4"/>
        <w:spacing w:line="400" w:lineRule="exact"/>
        <w:rPr>
          <w:rFonts w:ascii="仿宋" w:hAnsi="仿宋" w:eastAsia="仿宋"/>
        </w:rPr>
      </w:pPr>
      <w:r>
        <w:rPr>
          <w:rFonts w:hint="eastAsia" w:ascii="仿宋" w:hAnsi="仿宋" w:eastAsia="仿宋"/>
          <w:lang w:eastAsia="zh-CN"/>
        </w:rPr>
        <w:t>温馨提示</w:t>
      </w:r>
    </w:p>
    <w:p w14:paraId="17B444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35683E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5381080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102110A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885828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2FCC760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7BC75CF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5041C24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2933A6C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26D8951C">
      <w:pPr>
        <w:rPr>
          <w:b/>
          <w:bCs/>
          <w:sz w:val="52"/>
        </w:rPr>
      </w:pPr>
      <w:r>
        <w:rPr>
          <w:b/>
          <w:bCs/>
          <w:sz w:val="52"/>
        </w:rPr>
        <w:br w:type="page"/>
      </w:r>
    </w:p>
    <w:p w14:paraId="01E12067">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0" w:name="_投标文件格式（第一册）"/>
      <w:bookmarkEnd w:id="50"/>
      <w:bookmarkStart w:id="51"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2"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2"/>
    </w:p>
    <w:bookmarkEnd w:id="51"/>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3" w:name="_格式1__投标人资格证明文件"/>
      <w:bookmarkEnd w:id="53"/>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5"/>
        <w:tabs>
          <w:tab w:val="left" w:pos="371"/>
        </w:tabs>
        <w:spacing w:before="120" w:after="120"/>
        <w:ind w:left="-1" w:leftChars="-1" w:hanging="1"/>
        <w:jc w:val="center"/>
        <w:rPr>
          <w:rFonts w:asciiTheme="minorEastAsia" w:hAnsiTheme="minorEastAsia" w:eastAsiaTheme="minorEastAsia"/>
        </w:rPr>
      </w:pPr>
      <w:bookmarkStart w:id="57" w:name="_Toc44690432"/>
      <w:bookmarkStart w:id="58" w:name="_Toc44691396"/>
      <w:bookmarkStart w:id="59" w:name="_Toc135293182"/>
      <w:bookmarkStart w:id="60" w:name="_Toc44690705"/>
      <w:bookmarkStart w:id="61" w:name="_Toc44691164"/>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载有社保部门或税务部门公章或业务章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
        <w:rPr>
          <w:rFonts w:hint="eastAsia" w:ascii="宋体" w:hAnsi="宋体" w:cs="宋体"/>
          <w:b/>
          <w:bCs/>
          <w:color w:val="FF0000"/>
          <w:sz w:val="21"/>
          <w:szCs w:val="21"/>
          <w:lang w:eastAsia="zh-CN"/>
        </w:rPr>
      </w:pPr>
    </w:p>
    <w:p w14:paraId="06D4D0CF">
      <w:pPr>
        <w:pStyle w:val="2"/>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43"/>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5"/>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5"/>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7620" b="10795"/>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27ZfYAAAACgEAAA8AAAAAAAAAAQAgAAAAIgAAAGRycy9kb3ducmV2LnhtbFBL&#10;AQIUABQAAAAIAIdO4kB4bL+19gEAAC0EAAAOAAAAAAAAAAEAIAAAACcBAABkcnMvZTJvRG9jLnht&#10;bFBLBQYAAAAABgAGAFkBAACPBQAAAAA=&#10;">
                <v:fill on="t" focussize="0,0"/>
                <v:stroke color="#000000" joinstyle="miter"/>
                <v:imagedata o:title=""/>
                <o:lock v:ext="edit" aspectratio="f"/>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7620" b="10795"/>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Jf1/F2QAAAAoBAAAPAAAAAAAAAAEAIAAAACIAAABkcnMvZG93bnJldi54bWxQ&#10;SwECFAAUAAAACACHTuJAqiqw1vYBAAAtBAAADgAAAAAAAAABACAAAAAoAQAAZHJzL2Uyb0RvYy54&#10;bWxQSwUGAAAAAAYABgBZAQAAkAUAAAAA&#10;">
                <v:fill on="t" focussize="0,0"/>
                <v:stroke color="#000000" joinstyle="miter"/>
                <v:imagedata o:title=""/>
                <o:lock v:ext="edit" aspectratio="f"/>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mc:Fallback>
        </mc:AlternateConten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3"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7620" b="10795"/>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CnLoXYAAAACgEAAA8AAAAAAAAAAQAgAAAAIgAAAGRycy9kb3ducmV2LnhtbFBL&#10;AQIUABQAAAAIAIdO4kCKzznG9gEAAC0EAAAOAAAAAAAAAAEAIAAAACcBAABkcnMvZTJvRG9jLnht&#10;bFBLBQYAAAAABgAGAFkBAACPBQAAAAA=&#10;">
                <v:fill on="t" focussize="0,0"/>
                <v:stroke color="#000000" joinstyle="miter"/>
                <v:imagedata o:title=""/>
                <o:lock v:ext="edit" aspectratio="f"/>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7620" b="10795"/>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2b+u2AAAAAoBAAAPAAAAAAAAAAEAIAAAACIAAABkcnMvZG93bnJldi54bWxQ&#10;SwECFAAUAAAACACHTuJAHFivbPcBAAAtBAAADgAAAAAAAAABACAAAAAnAQAAZHJzL2Uyb0RvYy54&#10;bWxQSwUGAAAAAAYABgBZAQAAkAUAAAAA&#10;">
                <v:fill on="t" focussize="0,0"/>
                <v:stroke color="#000000" joinstyle="miter"/>
                <v:imagedata o:title=""/>
                <o:lock v:ext="edit" aspectratio="f"/>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mc:Fallback>
        </mc:AlternateContent>
      </w:r>
      <w:bookmarkEnd w:id="63"/>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5"/>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5"/>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6"/>
        <w:tabs>
          <w:tab w:val="left" w:pos="0"/>
        </w:tabs>
        <w:jc w:val="center"/>
        <w:rPr>
          <w:rFonts w:ascii="宋体" w:hAnsi="宋体" w:eastAsia="宋体"/>
        </w:rPr>
      </w:pPr>
      <w:r>
        <w:rPr>
          <w:rFonts w:hint="eastAsia" w:ascii="宋体" w:hAnsi="宋体" w:eastAsia="宋体"/>
        </w:rPr>
        <w:t>中小企业声明函</w:t>
      </w:r>
    </w:p>
    <w:p w14:paraId="26132446">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6"/>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6"/>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7" w:name="_Toc44690706"/>
      <w:bookmarkStart w:id="68" w:name="_Toc135293186"/>
      <w:bookmarkStart w:id="69" w:name="_Toc44691397"/>
      <w:bookmarkStart w:id="70" w:name="_Toc44691165"/>
      <w:bookmarkStart w:id="71" w:name="_Toc44690433"/>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5"/>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w:t>
            </w:r>
            <w:r>
              <w:rPr>
                <w:rFonts w:hint="eastAsia"/>
                <w:snapToGrid w:val="0"/>
                <w:kern w:val="0"/>
                <w:lang w:val="en-US" w:eastAsia="zh-CN"/>
              </w:rPr>
              <w:t>折扣率</w:t>
            </w:r>
            <w:r>
              <w:rPr>
                <w:snapToGrid w:val="0"/>
                <w:kern w:val="0"/>
              </w:rPr>
              <w:t>）</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福永人民医院印刷采购服务项目</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hint="eastAsia" w:ascii="宋体" w:hAnsi="宋体" w:eastAsia="宋体"/>
          <w:bCs/>
          <w:highlight w:val="yellow"/>
          <w:lang w:eastAsia="zh-CN"/>
        </w:rPr>
      </w:pPr>
      <w:r>
        <w:rPr>
          <w:rFonts w:ascii="宋体" w:hAnsi="宋体"/>
          <w:snapToGrid w:val="0"/>
          <w:kern w:val="0"/>
          <w:highlight w:val="yellow"/>
        </w:rPr>
        <w:t>1、</w:t>
      </w:r>
      <w:r>
        <w:rPr>
          <w:rFonts w:hint="eastAsia" w:ascii="宋体" w:hAnsi="宋体" w:eastAsia="宋体" w:cs="宋体"/>
          <w:kern w:val="0"/>
          <w:szCs w:val="21"/>
          <w:highlight w:val="yellow"/>
        </w:rPr>
        <w:t>填写要求：0＜投标折扣率≤1，未按此要求填写将视为无效投标；“投标折扣率”缺填、漏填或填报了两个或以上“投标折扣率”、开标一览表中填写的投标折扣率与报价表填写的“投标折扣率”不一致的将视为无效投标</w:t>
      </w:r>
      <w:r>
        <w:rPr>
          <w:rFonts w:hint="eastAsia" w:ascii="宋体" w:hAnsi="宋体"/>
          <w:bCs/>
          <w:highlight w:val="yellow"/>
        </w:rPr>
        <w:t>。</w:t>
      </w:r>
      <w:r>
        <w:rPr>
          <w:rFonts w:hint="eastAsia" w:ascii="宋体" w:hAnsi="宋体" w:eastAsia="宋体" w:cs="宋体"/>
          <w:kern w:val="0"/>
          <w:szCs w:val="21"/>
          <w:highlight w:val="yellow"/>
        </w:rPr>
        <w:t>填写的“投标折扣率”应为小数（最多保留两位小数）；如 0.99 、0.85、0.80 等</w:t>
      </w:r>
      <w:r>
        <w:rPr>
          <w:rFonts w:hint="eastAsia" w:ascii="宋体" w:hAnsi="宋体" w:eastAsia="宋体" w:cs="宋体"/>
          <w:kern w:val="0"/>
          <w:szCs w:val="21"/>
          <w:highlight w:val="yellow"/>
          <w:lang w:eastAsia="zh-CN"/>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5"/>
        <w:tabs>
          <w:tab w:val="left" w:pos="371"/>
        </w:tabs>
        <w:spacing w:before="120" w:after="120"/>
        <w:ind w:left="-1" w:leftChars="-1" w:hanging="1"/>
        <w:jc w:val="center"/>
        <w:rPr>
          <w:rFonts w:asciiTheme="minorEastAsia" w:hAnsiTheme="minorEastAsia" w:eastAsiaTheme="minorEastAsia"/>
        </w:rPr>
      </w:pPr>
      <w:bookmarkStart w:id="72" w:name="_Toc44691166"/>
      <w:bookmarkStart w:id="73" w:name="_Toc44691398"/>
      <w:bookmarkStart w:id="74" w:name="_Toc44690707"/>
      <w:bookmarkStart w:id="75" w:name="_Toc44690434"/>
      <w:bookmarkStart w:id="76" w:name="_Toc135293187"/>
      <w:r>
        <w:rPr>
          <w:rFonts w:hint="eastAsia" w:asciiTheme="minorEastAsia" w:hAnsiTheme="minorEastAsia" w:eastAsiaTheme="minorEastAsia"/>
        </w:rPr>
        <w:t>格式6  报价表</w:t>
      </w:r>
      <w:bookmarkEnd w:id="72"/>
      <w:bookmarkEnd w:id="73"/>
      <w:bookmarkEnd w:id="74"/>
      <w:bookmarkEnd w:id="75"/>
      <w:bookmarkEnd w:id="76"/>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4607"/>
        <w:gridCol w:w="1624"/>
        <w:gridCol w:w="208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78" w:type="pct"/>
            <w:tcBorders>
              <w:tl2br w:val="nil"/>
              <w:tr2bl w:val="nil"/>
            </w:tcBorders>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338" w:type="pct"/>
            <w:tcBorders>
              <w:tl2br w:val="nil"/>
              <w:tr2bl w:val="nil"/>
            </w:tcBorders>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24" w:type="pct"/>
            <w:tcBorders>
              <w:tl2br w:val="nil"/>
              <w:tr2bl w:val="nil"/>
            </w:tcBorders>
            <w:vAlign w:val="center"/>
          </w:tcPr>
          <w:p w14:paraId="0DF39E38">
            <w:pPr>
              <w:adjustRightInd w:val="0"/>
              <w:snapToGrid w:val="0"/>
              <w:spacing w:line="300" w:lineRule="auto"/>
              <w:jc w:val="center"/>
              <w:rPr>
                <w:rFonts w:hint="eastAsia" w:eastAsia="宋体"/>
                <w:b/>
                <w:snapToGrid w:val="0"/>
                <w:kern w:val="0"/>
                <w:lang w:eastAsia="zh-CN"/>
              </w:rPr>
            </w:pPr>
            <w:r>
              <w:rPr>
                <w:rFonts w:hint="eastAsia"/>
                <w:b/>
                <w:snapToGrid w:val="0"/>
                <w:kern w:val="0"/>
                <w:lang w:val="en-US" w:eastAsia="zh-CN"/>
              </w:rPr>
              <w:t>折扣率</w:t>
            </w:r>
          </w:p>
        </w:tc>
        <w:tc>
          <w:tcPr>
            <w:tcW w:w="1058" w:type="pct"/>
            <w:tcBorders>
              <w:tl2br w:val="nil"/>
              <w:tr2bl w:val="nil"/>
            </w:tcBorders>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8" w:type="pct"/>
            <w:tcBorders>
              <w:tl2br w:val="nil"/>
              <w:tr2bl w:val="nil"/>
            </w:tcBorders>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338" w:type="pct"/>
            <w:tcBorders>
              <w:tl2br w:val="nil"/>
              <w:tr2bl w:val="nil"/>
            </w:tcBorders>
            <w:vAlign w:val="center"/>
          </w:tcPr>
          <w:p w14:paraId="2AD94C88">
            <w:pPr>
              <w:adjustRightInd w:val="0"/>
              <w:snapToGrid w:val="0"/>
              <w:spacing w:line="300" w:lineRule="auto"/>
              <w:jc w:val="center"/>
              <w:rPr>
                <w:rFonts w:ascii="宋体" w:hAnsi="宋体"/>
                <w:szCs w:val="21"/>
                <w:lang w:val="zh-CN"/>
              </w:rPr>
            </w:pPr>
          </w:p>
        </w:tc>
        <w:tc>
          <w:tcPr>
            <w:tcW w:w="824" w:type="pct"/>
            <w:vMerge w:val="restart"/>
            <w:tcBorders>
              <w:tl2br w:val="nil"/>
              <w:tr2bl w:val="nil"/>
            </w:tcBorders>
            <w:vAlign w:val="center"/>
          </w:tcPr>
          <w:p w14:paraId="02BCF384">
            <w:pPr>
              <w:adjustRightInd w:val="0"/>
              <w:snapToGrid w:val="0"/>
              <w:spacing w:line="300" w:lineRule="auto"/>
              <w:jc w:val="center"/>
              <w:rPr>
                <w:snapToGrid w:val="0"/>
                <w:kern w:val="0"/>
              </w:rPr>
            </w:pPr>
          </w:p>
        </w:tc>
        <w:tc>
          <w:tcPr>
            <w:tcW w:w="1058" w:type="pct"/>
            <w:tcBorders>
              <w:tl2br w:val="nil"/>
              <w:tr2bl w:val="nil"/>
            </w:tcBorders>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8" w:type="pct"/>
            <w:tcBorders>
              <w:tl2br w:val="nil"/>
              <w:tr2bl w:val="nil"/>
            </w:tcBorders>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338" w:type="pct"/>
            <w:tcBorders>
              <w:tl2br w:val="nil"/>
              <w:tr2bl w:val="nil"/>
            </w:tcBorders>
            <w:vAlign w:val="center"/>
          </w:tcPr>
          <w:p w14:paraId="520F5594">
            <w:pPr>
              <w:adjustRightInd w:val="0"/>
              <w:snapToGrid w:val="0"/>
              <w:spacing w:line="300" w:lineRule="auto"/>
              <w:jc w:val="center"/>
              <w:rPr>
                <w:rFonts w:ascii="宋体" w:hAnsi="宋体"/>
                <w:szCs w:val="21"/>
                <w:lang w:val="zh-CN"/>
              </w:rPr>
            </w:pPr>
          </w:p>
        </w:tc>
        <w:tc>
          <w:tcPr>
            <w:tcW w:w="824" w:type="pct"/>
            <w:vMerge w:val="continue"/>
            <w:tcBorders>
              <w:tl2br w:val="nil"/>
              <w:tr2bl w:val="nil"/>
            </w:tcBorders>
            <w:vAlign w:val="center"/>
          </w:tcPr>
          <w:p w14:paraId="319C839B">
            <w:pPr>
              <w:adjustRightInd w:val="0"/>
              <w:snapToGrid w:val="0"/>
              <w:spacing w:line="300" w:lineRule="auto"/>
              <w:jc w:val="center"/>
              <w:rPr>
                <w:snapToGrid w:val="0"/>
                <w:kern w:val="0"/>
              </w:rPr>
            </w:pPr>
          </w:p>
        </w:tc>
        <w:tc>
          <w:tcPr>
            <w:tcW w:w="1058" w:type="pct"/>
            <w:tcBorders>
              <w:tl2br w:val="nil"/>
              <w:tr2bl w:val="nil"/>
            </w:tcBorders>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407" w:hRule="atLeast"/>
          <w:jc w:val="center"/>
        </w:trPr>
        <w:tc>
          <w:tcPr>
            <w:tcW w:w="778" w:type="pct"/>
            <w:tcBorders>
              <w:tl2br w:val="nil"/>
              <w:tr2bl w:val="nil"/>
            </w:tcBorders>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338" w:type="pct"/>
            <w:tcBorders>
              <w:tl2br w:val="nil"/>
              <w:tr2bl w:val="nil"/>
            </w:tcBorders>
            <w:vAlign w:val="center"/>
          </w:tcPr>
          <w:p w14:paraId="482F88AC">
            <w:pPr>
              <w:adjustRightInd w:val="0"/>
              <w:snapToGrid w:val="0"/>
              <w:spacing w:line="300" w:lineRule="auto"/>
              <w:jc w:val="center"/>
              <w:rPr>
                <w:rFonts w:ascii="宋体" w:hAnsi="宋体"/>
                <w:szCs w:val="21"/>
                <w:lang w:val="zh-CN"/>
              </w:rPr>
            </w:pPr>
          </w:p>
        </w:tc>
        <w:tc>
          <w:tcPr>
            <w:tcW w:w="824" w:type="pct"/>
            <w:vMerge w:val="continue"/>
            <w:tcBorders>
              <w:tl2br w:val="nil"/>
              <w:tr2bl w:val="nil"/>
            </w:tcBorders>
            <w:vAlign w:val="center"/>
          </w:tcPr>
          <w:p w14:paraId="2DFAA90B">
            <w:pPr>
              <w:adjustRightInd w:val="0"/>
              <w:snapToGrid w:val="0"/>
              <w:spacing w:line="300" w:lineRule="auto"/>
              <w:jc w:val="center"/>
              <w:rPr>
                <w:snapToGrid w:val="0"/>
                <w:kern w:val="0"/>
              </w:rPr>
            </w:pPr>
          </w:p>
        </w:tc>
        <w:tc>
          <w:tcPr>
            <w:tcW w:w="1058" w:type="pct"/>
            <w:tcBorders>
              <w:tl2br w:val="nil"/>
              <w:tr2bl w:val="nil"/>
            </w:tcBorders>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8" w:type="pct"/>
            <w:tcBorders>
              <w:tl2br w:val="nil"/>
              <w:tr2bl w:val="nil"/>
            </w:tcBorders>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338" w:type="pct"/>
            <w:tcBorders>
              <w:tl2br w:val="nil"/>
              <w:tr2bl w:val="nil"/>
            </w:tcBorders>
            <w:vAlign w:val="center"/>
          </w:tcPr>
          <w:p w14:paraId="1BAEFB1B">
            <w:pPr>
              <w:adjustRightInd w:val="0"/>
              <w:snapToGrid w:val="0"/>
              <w:spacing w:line="300" w:lineRule="auto"/>
              <w:jc w:val="center"/>
              <w:rPr>
                <w:rFonts w:ascii="宋体" w:hAnsi="宋体"/>
                <w:szCs w:val="21"/>
                <w:lang w:val="zh-CN"/>
              </w:rPr>
            </w:pPr>
          </w:p>
        </w:tc>
        <w:tc>
          <w:tcPr>
            <w:tcW w:w="824" w:type="pct"/>
            <w:vMerge w:val="continue"/>
            <w:tcBorders>
              <w:tl2br w:val="nil"/>
              <w:tr2bl w:val="nil"/>
            </w:tcBorders>
            <w:vAlign w:val="center"/>
          </w:tcPr>
          <w:p w14:paraId="4782A446">
            <w:pPr>
              <w:adjustRightInd w:val="0"/>
              <w:snapToGrid w:val="0"/>
              <w:spacing w:line="300" w:lineRule="auto"/>
              <w:jc w:val="center"/>
              <w:rPr>
                <w:snapToGrid w:val="0"/>
                <w:kern w:val="0"/>
              </w:rPr>
            </w:pPr>
          </w:p>
        </w:tc>
        <w:tc>
          <w:tcPr>
            <w:tcW w:w="1058" w:type="pct"/>
            <w:tcBorders>
              <w:tl2br w:val="nil"/>
              <w:tr2bl w:val="nil"/>
            </w:tcBorders>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8" w:type="pct"/>
            <w:tcBorders>
              <w:tl2br w:val="nil"/>
              <w:tr2bl w:val="nil"/>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338" w:type="pct"/>
            <w:tcBorders>
              <w:tl2br w:val="nil"/>
              <w:tr2bl w:val="nil"/>
            </w:tcBorders>
            <w:vAlign w:val="center"/>
          </w:tcPr>
          <w:p w14:paraId="4A77B318">
            <w:pPr>
              <w:adjustRightInd w:val="0"/>
              <w:snapToGrid w:val="0"/>
              <w:spacing w:line="300" w:lineRule="auto"/>
              <w:jc w:val="center"/>
              <w:rPr>
                <w:rFonts w:ascii="宋体" w:hAnsi="宋体"/>
                <w:szCs w:val="21"/>
                <w:lang w:val="zh-CN"/>
              </w:rPr>
            </w:pPr>
          </w:p>
        </w:tc>
        <w:tc>
          <w:tcPr>
            <w:tcW w:w="824" w:type="pct"/>
            <w:vMerge w:val="continue"/>
            <w:tcBorders>
              <w:tl2br w:val="nil"/>
              <w:tr2bl w:val="nil"/>
            </w:tcBorders>
            <w:vAlign w:val="center"/>
          </w:tcPr>
          <w:p w14:paraId="1A06E40E">
            <w:pPr>
              <w:adjustRightInd w:val="0"/>
              <w:snapToGrid w:val="0"/>
              <w:spacing w:line="300" w:lineRule="auto"/>
              <w:jc w:val="center"/>
              <w:rPr>
                <w:snapToGrid w:val="0"/>
                <w:kern w:val="0"/>
              </w:rPr>
            </w:pPr>
          </w:p>
        </w:tc>
        <w:tc>
          <w:tcPr>
            <w:tcW w:w="1058" w:type="pct"/>
            <w:tcBorders>
              <w:tl2br w:val="nil"/>
              <w:tr2bl w:val="nil"/>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8" w:type="pct"/>
            <w:tcBorders>
              <w:tl2br w:val="nil"/>
              <w:tr2bl w:val="nil"/>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338" w:type="pct"/>
            <w:tcBorders>
              <w:tl2br w:val="nil"/>
              <w:tr2bl w:val="nil"/>
            </w:tcBorders>
            <w:vAlign w:val="center"/>
          </w:tcPr>
          <w:p w14:paraId="367B78FF">
            <w:pPr>
              <w:adjustRightInd w:val="0"/>
              <w:snapToGrid w:val="0"/>
              <w:spacing w:line="300" w:lineRule="auto"/>
              <w:jc w:val="center"/>
              <w:rPr>
                <w:rFonts w:ascii="宋体" w:hAnsi="宋体"/>
                <w:szCs w:val="21"/>
                <w:lang w:val="zh-CN"/>
              </w:rPr>
            </w:pPr>
          </w:p>
        </w:tc>
        <w:tc>
          <w:tcPr>
            <w:tcW w:w="824" w:type="pct"/>
            <w:vMerge w:val="continue"/>
            <w:tcBorders>
              <w:tl2br w:val="nil"/>
              <w:tr2bl w:val="nil"/>
            </w:tcBorders>
            <w:vAlign w:val="center"/>
          </w:tcPr>
          <w:p w14:paraId="653470D6">
            <w:pPr>
              <w:adjustRightInd w:val="0"/>
              <w:snapToGrid w:val="0"/>
              <w:spacing w:line="300" w:lineRule="auto"/>
              <w:jc w:val="center"/>
              <w:rPr>
                <w:snapToGrid w:val="0"/>
                <w:kern w:val="0"/>
              </w:rPr>
            </w:pPr>
          </w:p>
        </w:tc>
        <w:tc>
          <w:tcPr>
            <w:tcW w:w="1058" w:type="pct"/>
            <w:tcBorders>
              <w:tl2br w:val="nil"/>
              <w:tr2bl w:val="nil"/>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8" w:type="pct"/>
            <w:tcBorders>
              <w:tl2br w:val="nil"/>
              <w:tr2bl w:val="nil"/>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338" w:type="pct"/>
            <w:tcBorders>
              <w:tl2br w:val="nil"/>
              <w:tr2bl w:val="nil"/>
            </w:tcBorders>
            <w:vAlign w:val="center"/>
          </w:tcPr>
          <w:p w14:paraId="5B915C3B">
            <w:pPr>
              <w:adjustRightInd w:val="0"/>
              <w:snapToGrid w:val="0"/>
              <w:spacing w:line="300" w:lineRule="auto"/>
              <w:jc w:val="center"/>
              <w:rPr>
                <w:rFonts w:ascii="宋体" w:hAnsi="宋体"/>
                <w:szCs w:val="21"/>
                <w:lang w:val="zh-CN"/>
              </w:rPr>
            </w:pPr>
          </w:p>
        </w:tc>
        <w:tc>
          <w:tcPr>
            <w:tcW w:w="824" w:type="pct"/>
            <w:vMerge w:val="continue"/>
            <w:tcBorders>
              <w:tl2br w:val="nil"/>
              <w:tr2bl w:val="nil"/>
            </w:tcBorders>
            <w:vAlign w:val="center"/>
          </w:tcPr>
          <w:p w14:paraId="4D9253A4">
            <w:pPr>
              <w:adjustRightInd w:val="0"/>
              <w:snapToGrid w:val="0"/>
              <w:spacing w:line="300" w:lineRule="auto"/>
              <w:jc w:val="center"/>
              <w:rPr>
                <w:snapToGrid w:val="0"/>
                <w:kern w:val="0"/>
              </w:rPr>
            </w:pPr>
          </w:p>
        </w:tc>
        <w:tc>
          <w:tcPr>
            <w:tcW w:w="1058" w:type="pct"/>
            <w:tcBorders>
              <w:tl2br w:val="nil"/>
              <w:tr2bl w:val="nil"/>
            </w:tcBorders>
            <w:vAlign w:val="center"/>
          </w:tcPr>
          <w:p w14:paraId="2F3BD6EE">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b/>
          <w:snapToGrid w:val="0"/>
          <w:kern w:val="0"/>
          <w:lang w:val="en-US" w:eastAsia="zh-CN"/>
        </w:rPr>
        <w:t>折扣率</w:t>
      </w:r>
      <w:r>
        <w:rPr>
          <w:rFonts w:hint="eastAsia" w:asciiTheme="minorEastAsia" w:hAnsiTheme="minorEastAsia" w:eastAsiaTheme="minorEastAsia"/>
        </w:rPr>
        <w:t>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8"/>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rPr>
          <w:rFonts w:asciiTheme="minorEastAsia" w:hAnsiTheme="minorEastAsia" w:eastAsiaTheme="minorEastAsia"/>
        </w:rPr>
      </w:pPr>
      <w:bookmarkStart w:id="77" w:name="_Toc44690435"/>
      <w:bookmarkStart w:id="78" w:name="_Toc135293188"/>
      <w:bookmarkStart w:id="79" w:name="_Toc44691167"/>
      <w:bookmarkStart w:id="80" w:name="_Toc44691399"/>
      <w:bookmarkStart w:id="81" w:name="_Toc44690708"/>
      <w:r>
        <w:rPr>
          <w:rFonts w:asciiTheme="minorEastAsia" w:hAnsiTheme="minorEastAsia" w:eastAsiaTheme="minorEastAsia"/>
        </w:rPr>
        <w:br w:type="page"/>
      </w:r>
    </w:p>
    <w:p w14:paraId="1D0EC7AF"/>
    <w:p w14:paraId="2F27DAFC">
      <w:pPr>
        <w:pStyle w:val="5"/>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5F581870">
      <w:pPr>
        <w:pStyle w:val="8"/>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1F5E82E8">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14:paraId="5B7938A4">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5791B8F8">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质量保障措施及方案</w:t>
      </w:r>
    </w:p>
    <w:p w14:paraId="6A6834CA">
      <w:pPr>
        <w:spacing w:line="360" w:lineRule="auto"/>
        <w:ind w:firstLine="420" w:firstLineChars="200"/>
        <w:rPr>
          <w:rFonts w:hint="eastAsia" w:ascii="宋体" w:hAnsi="宋体" w:cs="宋体"/>
          <w:szCs w:val="21"/>
        </w:rPr>
      </w:pPr>
      <w:r>
        <w:rPr>
          <w:rFonts w:hint="eastAsia" w:ascii="宋体" w:hAnsi="宋体" w:cs="宋体"/>
          <w:szCs w:val="21"/>
        </w:rPr>
        <w:t>4、售后服务</w:t>
      </w:r>
      <w:r>
        <w:rPr>
          <w:rFonts w:hint="eastAsia" w:ascii="宋体" w:hAnsi="宋体" w:cs="宋体"/>
          <w:szCs w:val="21"/>
          <w:lang w:val="en-US" w:eastAsia="zh-CN"/>
        </w:rPr>
        <w:t>保障</w:t>
      </w:r>
      <w:r>
        <w:rPr>
          <w:rFonts w:hint="eastAsia" w:ascii="宋体" w:hAnsi="宋体" w:cs="宋体"/>
          <w:szCs w:val="21"/>
        </w:rPr>
        <w:t>方案</w:t>
      </w:r>
    </w:p>
    <w:p w14:paraId="61E85C05">
      <w:pPr>
        <w:spacing w:line="360" w:lineRule="auto"/>
        <w:ind w:firstLine="420" w:firstLineChars="200"/>
        <w:rPr>
          <w:rFonts w:hint="eastAsia" w:ascii="宋体" w:hAnsi="宋体"/>
          <w:szCs w:val="21"/>
        </w:rPr>
      </w:pPr>
      <w:r>
        <w:rPr>
          <w:rFonts w:hint="eastAsia" w:ascii="宋体" w:hAnsi="宋体"/>
          <w:szCs w:val="21"/>
        </w:rPr>
        <w:t>5、项目完成（服务期满）后的服务承诺</w:t>
      </w:r>
    </w:p>
    <w:p w14:paraId="0493EDE1">
      <w:pPr>
        <w:spacing w:line="360" w:lineRule="auto"/>
        <w:ind w:firstLine="420" w:firstLineChars="200"/>
        <w:rPr>
          <w:rFonts w:ascii="宋体" w:hAnsi="宋体" w:cs="宋体"/>
          <w:szCs w:val="21"/>
        </w:rPr>
      </w:pPr>
      <w:r>
        <w:rPr>
          <w:rFonts w:hint="eastAsia" w:ascii="宋体" w:hAnsi="宋体"/>
          <w:szCs w:val="21"/>
          <w:lang w:val="en-US" w:eastAsia="zh-CN"/>
        </w:rPr>
        <w:t>6</w:t>
      </w:r>
      <w:r>
        <w:rPr>
          <w:rFonts w:hint="eastAsia" w:ascii="宋体" w:hAnsi="宋体"/>
          <w:szCs w:val="21"/>
        </w:rPr>
        <w:t>、违约承诺</w:t>
      </w:r>
    </w:p>
    <w:p w14:paraId="4A93EE22">
      <w:pPr>
        <w:spacing w:line="360" w:lineRule="auto"/>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6CB54D20">
      <w:pPr>
        <w:spacing w:line="360" w:lineRule="auto"/>
        <w:ind w:left="420"/>
        <w:rPr>
          <w:rFonts w:hint="eastAsia" w:ascii="宋体" w:hAnsi="宋体"/>
          <w:bCs/>
        </w:rPr>
      </w:pPr>
      <w:r>
        <w:rPr>
          <w:rFonts w:hint="eastAsia" w:ascii="宋体" w:hAnsi="宋体"/>
          <w:bCs/>
          <w:lang w:val="en-US" w:eastAsia="zh-CN"/>
        </w:rPr>
        <w:t>8</w:t>
      </w:r>
      <w:r>
        <w:rPr>
          <w:rFonts w:hint="eastAsia" w:ascii="宋体" w:hAnsi="宋体"/>
          <w:bCs/>
        </w:rPr>
        <w:t>、同类项目业绩情况</w:t>
      </w:r>
    </w:p>
    <w:p w14:paraId="67FAECEA">
      <w:pPr>
        <w:spacing w:line="360" w:lineRule="auto"/>
        <w:ind w:left="420"/>
        <w:rPr>
          <w:rFonts w:ascii="宋体" w:hAnsi="宋体"/>
          <w:bCs/>
        </w:rPr>
      </w:pPr>
      <w:r>
        <w:rPr>
          <w:rFonts w:hint="eastAsia" w:ascii="宋体" w:hAnsi="宋体"/>
          <w:bCs/>
          <w:lang w:val="en-US" w:eastAsia="zh-CN"/>
        </w:rPr>
        <w:t>9、</w:t>
      </w:r>
      <w:r>
        <w:rPr>
          <w:rFonts w:hint="eastAsia" w:ascii="宋体" w:hAnsi="宋体"/>
          <w:bCs/>
        </w:rPr>
        <w:t>投标人认为必要的其他方案</w:t>
      </w:r>
    </w:p>
    <w:p w14:paraId="7C6B1045">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02EF4F14">
      <w:pPr>
        <w:tabs>
          <w:tab w:val="left" w:pos="8248"/>
          <w:tab w:val="left" w:pos="9368"/>
        </w:tabs>
        <w:spacing w:line="360" w:lineRule="auto"/>
        <w:rPr>
          <w:rFonts w:hint="eastAsia"/>
        </w:rPr>
      </w:pPr>
    </w:p>
    <w:p w14:paraId="4828A698">
      <w:pPr>
        <w:tabs>
          <w:tab w:val="left" w:pos="8248"/>
          <w:tab w:val="left" w:pos="9368"/>
        </w:tabs>
        <w:spacing w:line="360" w:lineRule="auto"/>
        <w:rPr>
          <w:rFonts w:hint="eastAsia"/>
        </w:rPr>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5"/>
        <w:tabs>
          <w:tab w:val="left" w:pos="371"/>
        </w:tabs>
        <w:spacing w:before="120" w:after="120"/>
        <w:ind w:left="-1" w:leftChars="-1" w:hanging="1"/>
        <w:jc w:val="center"/>
        <w:rPr>
          <w:rFonts w:asciiTheme="minorEastAsia" w:hAnsiTheme="minorEastAsia" w:eastAsiaTheme="minorEastAsia"/>
        </w:rPr>
      </w:pPr>
      <w:bookmarkStart w:id="82" w:name="_Toc135293189"/>
    </w:p>
    <w:p w14:paraId="354E825C"/>
    <w:p w14:paraId="5F4697AB">
      <w:pPr>
        <w:pStyle w:val="4"/>
      </w:pPr>
    </w:p>
    <w:p w14:paraId="241FDC79"/>
    <w:p w14:paraId="3CEF99C1">
      <w:pPr>
        <w:pStyle w:val="5"/>
        <w:tabs>
          <w:tab w:val="left" w:pos="371"/>
        </w:tabs>
        <w:spacing w:before="120" w:after="120"/>
        <w:ind w:left="-1" w:leftChars="-1" w:hanging="1"/>
        <w:jc w:val="center"/>
        <w:rPr>
          <w:rFonts w:asciiTheme="minorEastAsia" w:hAnsiTheme="minorEastAsia" w:eastAsiaTheme="minorEastAsia"/>
        </w:rPr>
      </w:pPr>
    </w:p>
    <w:p w14:paraId="3B5CA548">
      <w:pPr>
        <w:pStyle w:val="5"/>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5"/>
        <w:tabs>
          <w:tab w:val="left" w:pos="371"/>
        </w:tabs>
        <w:spacing w:before="120" w:after="120"/>
        <w:ind w:left="-1" w:leftChars="-1" w:hanging="1"/>
        <w:jc w:val="center"/>
        <w:rPr>
          <w:rFonts w:asciiTheme="minorEastAsia" w:hAnsiTheme="minorEastAsia" w:eastAsiaTheme="minorEastAsia"/>
        </w:rPr>
      </w:pPr>
      <w:bookmarkStart w:id="83" w:name="_Toc44691168"/>
      <w:bookmarkStart w:id="84" w:name="_Toc44690709"/>
      <w:bookmarkStart w:id="85" w:name="_Toc135293190"/>
      <w:bookmarkStart w:id="86" w:name="_Toc44691400"/>
      <w:bookmarkStart w:id="87" w:name="_Toc44690436"/>
      <w:r>
        <w:rPr>
          <w:rFonts w:hint="eastAsia" w:asciiTheme="minorEastAsia" w:hAnsiTheme="minorEastAsia" w:eastAsiaTheme="minorEastAsia"/>
        </w:rPr>
        <w:t>格式9  偏离表</w:t>
      </w:r>
      <w:bookmarkEnd w:id="83"/>
      <w:bookmarkEnd w:id="84"/>
      <w:bookmarkEnd w:id="85"/>
      <w:bookmarkEnd w:id="86"/>
      <w:bookmarkEnd w:id="87"/>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5"/>
        <w:tabs>
          <w:tab w:val="left" w:pos="371"/>
        </w:tabs>
        <w:spacing w:before="120" w:after="120"/>
        <w:ind w:left="-1" w:leftChars="-1" w:hanging="1"/>
        <w:jc w:val="center"/>
        <w:rPr>
          <w:rFonts w:asciiTheme="minorEastAsia" w:hAnsiTheme="minorEastAsia" w:eastAsiaTheme="minorEastAsia"/>
        </w:rPr>
      </w:pPr>
      <w:bookmarkStart w:id="88" w:name="_格式5__"/>
      <w:bookmarkEnd w:id="88"/>
      <w:bookmarkStart w:id="89" w:name="_格式4__"/>
      <w:bookmarkEnd w:id="89"/>
      <w:bookmarkStart w:id="90" w:name="q17"/>
      <w:bookmarkEnd w:id="90"/>
      <w:bookmarkStart w:id="91" w:name="q15"/>
      <w:bookmarkEnd w:id="91"/>
      <w:bookmarkStart w:id="92" w:name="q16"/>
      <w:bookmarkEnd w:id="92"/>
      <w:bookmarkStart w:id="93" w:name="_格式3__"/>
      <w:bookmarkEnd w:id="93"/>
      <w:bookmarkStart w:id="94" w:name="_格式2__投标保证金凭证"/>
      <w:bookmarkEnd w:id="94"/>
      <w:r>
        <w:rPr>
          <w:rFonts w:asciiTheme="minorEastAsia" w:hAnsiTheme="minorEastAsia" w:eastAsiaTheme="minorEastAsia"/>
        </w:rPr>
        <w:tab/>
      </w:r>
      <w:bookmarkStart w:id="95" w:name="_Toc44690437"/>
      <w:bookmarkStart w:id="96" w:name="_Toc44691169"/>
      <w:bookmarkStart w:id="97" w:name="_Toc44691401"/>
      <w:bookmarkStart w:id="98" w:name="_Toc44690710"/>
      <w:bookmarkStart w:id="99"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5"/>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3"/>
      </w:pPr>
      <w:bookmarkStart w:id="100" w:name="_Toc135293192"/>
      <w:r>
        <w:rPr>
          <w:rFonts w:hint="eastAsia"/>
        </w:rPr>
        <w:t>第八章  合同条款</w:t>
      </w:r>
      <w:bookmarkEnd w:id="100"/>
    </w:p>
    <w:p w14:paraId="622773C0">
      <w:pPr>
        <w:jc w:val="center"/>
        <w:rPr>
          <w:b/>
          <w:szCs w:val="21"/>
        </w:rPr>
      </w:pPr>
    </w:p>
    <w:p w14:paraId="04367FA9">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6"/>
        <w:spacing w:line="360" w:lineRule="auto"/>
        <w:ind w:firstLine="482" w:firstLineChars="200"/>
        <w:rPr>
          <w:rFonts w:ascii="Times New Roman" w:hAnsi="Times New Roman"/>
          <w:b/>
          <w:sz w:val="24"/>
        </w:rPr>
      </w:pPr>
    </w:p>
    <w:p w14:paraId="67398079">
      <w:pPr>
        <w:widowControl/>
        <w:spacing w:beforeAutospacing="0" w:afterAutospacing="0" w:line="360" w:lineRule="auto"/>
        <w:jc w:val="center"/>
        <w:outlineLvl w:val="9"/>
        <w:rPr>
          <w:rFonts w:ascii="Times New Roman" w:hAnsi="Times New Roman" w:eastAsia="宋体" w:cs="Times New Roman"/>
          <w:color w:val="000000"/>
          <w:sz w:val="24"/>
        </w:rPr>
      </w:pPr>
      <w:r>
        <w:rPr>
          <w:rFonts w:hint="eastAsia" w:ascii="宋体" w:hAnsi="宋体" w:eastAsia="宋体" w:cs="宋体"/>
          <w:b w:val="0"/>
          <w:bCs w:val="0"/>
          <w:sz w:val="44"/>
          <w:szCs w:val="44"/>
        </w:rPr>
        <w:t>深圳市宝安区福永人民医院印刷采购服务合同</w:t>
      </w:r>
    </w:p>
    <w:p w14:paraId="7D9B05BB">
      <w:pPr>
        <w:widowControl/>
        <w:pBdr>
          <w:top w:val="none" w:color="auto" w:sz="0" w:space="0"/>
          <w:left w:val="none" w:color="auto" w:sz="0" w:space="0"/>
          <w:bottom w:val="none" w:color="auto" w:sz="0" w:space="0"/>
          <w:right w:val="none" w:color="auto" w:sz="0" w:space="0"/>
        </w:pBdr>
        <w:spacing w:after="120" w:afterAutospacing="0" w:line="300" w:lineRule="auto"/>
        <w:ind w:left="0" w:leftChars="0" w:firstLine="0" w:firstLineChars="0"/>
        <w:jc w:val="both"/>
        <w:rPr>
          <w:rFonts w:ascii="Times New Roman" w:hAnsi="Times New Roman" w:eastAsia="宋体" w:cs="Times New Roman"/>
          <w:color w:val="000000"/>
          <w:kern w:val="2"/>
          <w:sz w:val="24"/>
          <w:szCs w:val="24"/>
          <w:lang w:val="en-US" w:eastAsia="zh-CN" w:bidi="ar-SA"/>
        </w:rPr>
      </w:pPr>
    </w:p>
    <w:p w14:paraId="6EF4B42B">
      <w:pPr>
        <w:widowControl/>
        <w:pBdr>
          <w:top w:val="none" w:color="auto" w:sz="0" w:space="0"/>
          <w:left w:val="none" w:color="auto" w:sz="0" w:space="0"/>
          <w:bottom w:val="none" w:color="auto" w:sz="0" w:space="0"/>
          <w:right w:val="none" w:color="auto" w:sz="0" w:space="0"/>
        </w:pBdr>
        <w:spacing w:after="120" w:afterAutospacing="0" w:line="300" w:lineRule="auto"/>
        <w:ind w:left="0" w:leftChars="0" w:firstLine="0" w:firstLineChars="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甲方：深圳市宝安区福永人民医院</w:t>
      </w:r>
    </w:p>
    <w:p w14:paraId="4F62A842">
      <w:pPr>
        <w:widowControl/>
        <w:pBdr>
          <w:top w:val="none" w:color="auto" w:sz="0" w:space="0"/>
          <w:left w:val="none" w:color="auto" w:sz="0" w:space="0"/>
          <w:bottom w:val="none" w:color="auto" w:sz="0" w:space="0"/>
          <w:right w:val="none" w:color="auto" w:sz="0" w:space="0"/>
        </w:pBdr>
        <w:spacing w:after="120" w:afterAutospacing="0" w:line="300" w:lineRule="auto"/>
        <w:ind w:left="0" w:leftChars="0" w:firstLine="480" w:firstLineChars="200"/>
        <w:jc w:val="both"/>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000000"/>
          <w:kern w:val="2"/>
          <w:sz w:val="24"/>
          <w:szCs w:val="24"/>
          <w:lang w:val="en-US" w:eastAsia="zh-CN" w:bidi="ar-SA"/>
        </w:rPr>
        <w:t>（统一社会信用代码证号：124403064558347657）</w:t>
      </w:r>
    </w:p>
    <w:p w14:paraId="62B78114">
      <w:pPr>
        <w:widowControl/>
        <w:pBdr>
          <w:top w:val="none" w:color="auto" w:sz="0" w:space="0"/>
          <w:left w:val="none" w:color="auto" w:sz="0" w:space="0"/>
          <w:bottom w:val="none" w:color="auto" w:sz="0" w:space="0"/>
          <w:right w:val="none" w:color="auto" w:sz="0" w:space="0"/>
        </w:pBdr>
        <w:spacing w:after="120" w:afterAutospacing="0" w:line="300" w:lineRule="auto"/>
        <w:ind w:left="0" w:leftChars="0" w:firstLine="0" w:firstLineChars="0"/>
        <w:jc w:val="both"/>
        <w:rPr>
          <w:rFonts w:hint="default"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乙方：</w:t>
      </w:r>
      <w:r>
        <w:rPr>
          <w:rFonts w:hint="eastAsia" w:ascii="Times New Roman" w:hAnsi="Times New Roman" w:eastAsia="宋体" w:cs="Times New Roman"/>
          <w:color w:val="000000"/>
          <w:kern w:val="2"/>
          <w:sz w:val="24"/>
          <w:szCs w:val="24"/>
          <w:highlight w:val="none"/>
          <w:lang w:val="en-US" w:eastAsia="zh-CN" w:bidi="ar-SA"/>
        </w:rPr>
        <w:t xml:space="preserve">     </w:t>
      </w:r>
    </w:p>
    <w:p w14:paraId="1473ED12">
      <w:pPr>
        <w:widowControl/>
        <w:pBdr>
          <w:top w:val="none" w:color="auto" w:sz="0" w:space="0"/>
          <w:left w:val="none" w:color="auto" w:sz="0" w:space="0"/>
          <w:bottom w:val="none" w:color="auto" w:sz="0" w:space="0"/>
          <w:right w:val="none" w:color="auto" w:sz="0" w:space="0"/>
        </w:pBdr>
        <w:spacing w:after="120" w:afterAutospacing="0" w:line="300" w:lineRule="auto"/>
        <w:ind w:left="0" w:leftChars="0" w:firstLine="480" w:firstLineChars="200"/>
        <w:jc w:val="both"/>
        <w:rPr>
          <w:rFonts w:ascii="Times New Roman" w:hAnsi="Times New Roman" w:eastAsia="宋体" w:cs="Times New Roman"/>
          <w:color w:val="000000"/>
          <w:kern w:val="2"/>
          <w:sz w:val="24"/>
          <w:szCs w:val="24"/>
          <w:highlight w:val="none"/>
          <w:lang w:val="en-US" w:eastAsia="zh-CN" w:bidi="ar-SA"/>
        </w:rPr>
      </w:pPr>
      <w:r>
        <w:rPr>
          <w:rFonts w:ascii="Times New Roman" w:hAnsi="Times New Roman" w:eastAsia="宋体" w:cs="Times New Roman"/>
          <w:color w:val="000000"/>
          <w:kern w:val="2"/>
          <w:sz w:val="24"/>
          <w:szCs w:val="24"/>
          <w:highlight w:val="none"/>
          <w:lang w:val="en-US" w:eastAsia="zh-CN" w:bidi="ar-SA"/>
        </w:rPr>
        <w:t>（统一社会信用代码证号：</w:t>
      </w:r>
      <w:r>
        <w:rPr>
          <w:rFonts w:hint="eastAsia" w:ascii="Times New Roman" w:hAnsi="Times New Roman" w:eastAsia="宋体" w:cs="Times New Roman"/>
          <w:color w:val="000000"/>
          <w:kern w:val="2"/>
          <w:sz w:val="24"/>
          <w:szCs w:val="24"/>
          <w:highlight w:val="none"/>
          <w:lang w:val="en-US" w:eastAsia="zh-CN" w:bidi="ar-SA"/>
        </w:rPr>
        <w:t xml:space="preserve">     </w:t>
      </w:r>
      <w:r>
        <w:rPr>
          <w:rFonts w:ascii="Times New Roman" w:hAnsi="Times New Roman" w:eastAsia="宋体" w:cs="Times New Roman"/>
          <w:color w:val="000000"/>
          <w:kern w:val="2"/>
          <w:sz w:val="24"/>
          <w:szCs w:val="24"/>
          <w:highlight w:val="none"/>
          <w:lang w:val="en-US" w:eastAsia="zh-CN" w:bidi="ar-SA"/>
        </w:rPr>
        <w:t>）</w:t>
      </w:r>
    </w:p>
    <w:p w14:paraId="528B8A9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根据深圳市宝安区福永人民医院印刷采购服务项目（招标编号：    ）结果，乙方为中标单位。依据《中华人民共和国民法典》和《深圳经济特区政府采购条例》，甲乙双方协商一致，就甲方委托乙方承担深圳市宝安区福永人民医院印刷采购服务项目，签订本合同。</w:t>
      </w:r>
    </w:p>
    <w:p w14:paraId="6F5813E2">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0" w:leftChars="0" w:firstLine="482" w:firstLineChars="200"/>
        <w:jc w:val="left"/>
        <w:textAlignment w:val="auto"/>
        <w:outlineLvl w:val="0"/>
        <w:rPr>
          <w:rFonts w:hint="eastAsia" w:ascii="宋体" w:hAnsi="宋体" w:eastAsia="宋体" w:cs="宋体"/>
          <w:b/>
          <w:bCs/>
          <w:kern w:val="44"/>
          <w:sz w:val="24"/>
          <w:szCs w:val="24"/>
          <w:highlight w:val="none"/>
          <w:lang w:val="en-US" w:eastAsia="zh-CN" w:bidi="ar-SA"/>
        </w:rPr>
      </w:pPr>
      <w:r>
        <w:rPr>
          <w:rFonts w:hint="eastAsia" w:ascii="宋体" w:hAnsi="宋体" w:eastAsia="宋体" w:cs="宋体"/>
          <w:b/>
          <w:bCs/>
          <w:kern w:val="44"/>
          <w:sz w:val="24"/>
          <w:szCs w:val="24"/>
          <w:highlight w:val="none"/>
          <w:lang w:val="en-US" w:eastAsia="zh-CN" w:bidi="ar-SA"/>
        </w:rPr>
        <w:t>一、合同的组成</w:t>
      </w:r>
    </w:p>
    <w:p w14:paraId="771C729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以下文件是本合同不可分割的组成部分，如果不同文件的条款之间有冲突，文件之间的优先效力顺序如下：</w:t>
      </w:r>
    </w:p>
    <w:p w14:paraId="2A95887D">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pBdr>
        <w:tabs>
          <w:tab w:val="left" w:pos="482"/>
          <w:tab w:val="clear" w:pos="720"/>
        </w:tabs>
        <w:kinsoku/>
        <w:wordWrap/>
        <w:overflowPunct/>
        <w:topLinePunct w:val="0"/>
        <w:autoSpaceDE/>
        <w:autoSpaceDN/>
        <w:bidi w:val="0"/>
        <w:adjustRightInd/>
        <w:snapToGrid/>
        <w:spacing w:after="0" w:afterAutospacing="0" w:line="360" w:lineRule="auto"/>
        <w:ind w:left="0" w:leftChars="0" w:right="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本合同及其附件、补充协议；</w:t>
      </w:r>
    </w:p>
    <w:p w14:paraId="5B2F7A7A">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pBdr>
        <w:tabs>
          <w:tab w:val="left" w:pos="482"/>
          <w:tab w:val="clear" w:pos="720"/>
        </w:tabs>
        <w:kinsoku/>
        <w:wordWrap/>
        <w:overflowPunct/>
        <w:topLinePunct w:val="0"/>
        <w:autoSpaceDE/>
        <w:autoSpaceDN/>
        <w:bidi w:val="0"/>
        <w:adjustRightInd/>
        <w:snapToGrid/>
        <w:spacing w:after="0" w:afterAutospacing="0" w:line="360" w:lineRule="auto"/>
        <w:ind w:left="0" w:leftChars="0" w:right="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中标通知书（含乙方承诺函）；</w:t>
      </w:r>
    </w:p>
    <w:p w14:paraId="076C8DD4">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pBdr>
        <w:tabs>
          <w:tab w:val="left" w:pos="482"/>
          <w:tab w:val="clear" w:pos="720"/>
        </w:tabs>
        <w:kinsoku/>
        <w:wordWrap/>
        <w:overflowPunct/>
        <w:topLinePunct w:val="0"/>
        <w:autoSpaceDE/>
        <w:autoSpaceDN/>
        <w:bidi w:val="0"/>
        <w:adjustRightInd/>
        <w:snapToGrid/>
        <w:spacing w:after="0" w:afterAutospacing="0" w:line="360" w:lineRule="auto"/>
        <w:ind w:left="0" w:leftChars="0" w:right="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乙方提供的投标文件（含澄清文件及承诺）；</w:t>
      </w:r>
    </w:p>
    <w:p w14:paraId="73FFA55B">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pBdr>
        <w:tabs>
          <w:tab w:val="left" w:pos="482"/>
          <w:tab w:val="clear" w:pos="720"/>
        </w:tabs>
        <w:kinsoku/>
        <w:wordWrap/>
        <w:overflowPunct/>
        <w:topLinePunct w:val="0"/>
        <w:autoSpaceDE/>
        <w:autoSpaceDN/>
        <w:bidi w:val="0"/>
        <w:adjustRightInd/>
        <w:snapToGrid/>
        <w:spacing w:after="0" w:afterAutospacing="0" w:line="360" w:lineRule="auto"/>
        <w:ind w:left="0" w:leftChars="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highlight w:val="none"/>
          <w:lang w:val="en-US" w:eastAsia="zh-CN" w:bidi="ar-SA"/>
        </w:rPr>
        <w:t>甲方发出的招标文件（项目编号：     ）（含招</w:t>
      </w:r>
      <w:r>
        <w:rPr>
          <w:rFonts w:hint="eastAsia" w:ascii="宋体" w:hAnsi="宋体" w:eastAsia="宋体" w:cs="宋体"/>
          <w:color w:val="000000"/>
          <w:kern w:val="2"/>
          <w:sz w:val="24"/>
          <w:szCs w:val="24"/>
          <w:lang w:val="en-US" w:eastAsia="zh-CN" w:bidi="ar-SA"/>
        </w:rPr>
        <w:t>标补充文件）。</w:t>
      </w:r>
    </w:p>
    <w:p w14:paraId="664A01A9">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0" w:leftChars="0" w:firstLine="482" w:firstLineChars="200"/>
        <w:jc w:val="left"/>
        <w:textAlignment w:val="auto"/>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二、服务内容与期限</w:t>
      </w:r>
    </w:p>
    <w:p w14:paraId="51843091">
      <w:pPr>
        <w:keepNext w:val="0"/>
        <w:keepLines w:val="0"/>
        <w:pageBreakBefore w:val="0"/>
        <w:widowControl/>
        <w:numPr>
          <w:ilvl w:val="0"/>
          <w:numId w:val="8"/>
        </w:numPr>
        <w:tabs>
          <w:tab w:val="left" w:pos="1204"/>
        </w:tabs>
        <w:kinsoku/>
        <w:wordWrap/>
        <w:overflowPunct/>
        <w:topLinePunct w:val="0"/>
        <w:autoSpaceDE/>
        <w:autoSpaceDN/>
        <w:bidi w:val="0"/>
        <w:adjustRightInd/>
        <w:snapToGrid/>
        <w:spacing w:before="0" w:beforeAutospacing="0" w:after="0" w:afterAutospacing="0" w:line="360" w:lineRule="auto"/>
        <w:ind w:left="0" w:leftChars="0" w:firstLine="482" w:firstLineChars="200"/>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服务内容</w:t>
      </w:r>
    </w:p>
    <w:p w14:paraId="52C13D6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乙方为甲方提供各类印刷品制作、排版、印刷、装订、配送等服务，具体印刷品清单详见附件，具体数量以甲方当月实际需求为准，各项技术要求以甲方意见为准。</w:t>
      </w:r>
    </w:p>
    <w:p w14:paraId="1B0F6B6E">
      <w:pPr>
        <w:keepNext w:val="0"/>
        <w:keepLines w:val="0"/>
        <w:pageBreakBefore w:val="0"/>
        <w:widowControl/>
        <w:numPr>
          <w:ilvl w:val="0"/>
          <w:numId w:val="8"/>
        </w:numPr>
        <w:tabs>
          <w:tab w:val="left" w:pos="1204"/>
        </w:tabs>
        <w:kinsoku/>
        <w:wordWrap/>
        <w:overflowPunct/>
        <w:topLinePunct w:val="0"/>
        <w:autoSpaceDE/>
        <w:autoSpaceDN/>
        <w:bidi w:val="0"/>
        <w:adjustRightInd/>
        <w:snapToGrid/>
        <w:spacing w:before="0" w:beforeAutospacing="0" w:after="0" w:afterAutospacing="0" w:line="360" w:lineRule="auto"/>
        <w:ind w:left="0" w:leftChars="0" w:firstLine="482" w:firstLineChars="200"/>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服务期限</w:t>
      </w:r>
    </w:p>
    <w:p w14:paraId="307FA39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val="0"/>
          <w:bCs w:val="0"/>
          <w:color w:val="000000"/>
          <w:kern w:val="2"/>
          <w:sz w:val="24"/>
          <w:szCs w:val="24"/>
          <w:lang w:val="en-US" w:eastAsia="zh-CN" w:bidi="ar-SA"/>
        </w:rPr>
        <w:t>本合同服务期</w:t>
      </w:r>
      <w:r>
        <w:rPr>
          <w:rFonts w:hint="eastAsia" w:ascii="宋体" w:hAnsi="宋体" w:eastAsia="宋体" w:cs="宋体"/>
          <w:b w:val="0"/>
          <w:bCs w:val="0"/>
          <w:color w:val="000000"/>
          <w:kern w:val="2"/>
          <w:sz w:val="24"/>
          <w:szCs w:val="24"/>
          <w:highlight w:val="none"/>
          <w:lang w:val="en-US" w:eastAsia="zh-CN" w:bidi="ar-SA"/>
        </w:rPr>
        <w:t>限为壹年，自</w:t>
      </w:r>
      <w:r>
        <w:rPr>
          <w:rFonts w:hint="eastAsia" w:ascii="宋体" w:hAnsi="宋体" w:eastAsia="宋体" w:cs="宋体"/>
          <w:b w:val="0"/>
          <w:bCs w:val="0"/>
          <w:color w:val="000000"/>
          <w:kern w:val="2"/>
          <w:sz w:val="24"/>
          <w:szCs w:val="24"/>
          <w:highlight w:val="none"/>
          <w:u w:val="singl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年</w:t>
      </w:r>
      <w:r>
        <w:rPr>
          <w:rFonts w:hint="eastAsia" w:ascii="宋体" w:hAnsi="宋体" w:eastAsia="宋体" w:cs="宋体"/>
          <w:b w:val="0"/>
          <w:bCs w:val="0"/>
          <w:color w:val="000000"/>
          <w:kern w:val="2"/>
          <w:sz w:val="24"/>
          <w:szCs w:val="24"/>
          <w:highlight w:val="none"/>
          <w:u w:val="singl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月</w:t>
      </w:r>
      <w:r>
        <w:rPr>
          <w:rFonts w:hint="eastAsia" w:ascii="宋体" w:hAnsi="宋体" w:eastAsia="宋体" w:cs="宋体"/>
          <w:b w:val="0"/>
          <w:bCs w:val="0"/>
          <w:color w:val="000000"/>
          <w:kern w:val="2"/>
          <w:sz w:val="24"/>
          <w:szCs w:val="24"/>
          <w:highlight w:val="none"/>
          <w:u w:val="singl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日起至</w:t>
      </w:r>
      <w:r>
        <w:rPr>
          <w:rFonts w:hint="eastAsia" w:ascii="宋体" w:hAnsi="宋体" w:eastAsia="宋体" w:cs="宋体"/>
          <w:b w:val="0"/>
          <w:bCs w:val="0"/>
          <w:color w:val="000000"/>
          <w:kern w:val="2"/>
          <w:sz w:val="24"/>
          <w:szCs w:val="24"/>
          <w:highlight w:val="none"/>
          <w:u w:val="singl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年</w:t>
      </w:r>
      <w:r>
        <w:rPr>
          <w:rFonts w:hint="eastAsia" w:ascii="宋体" w:hAnsi="宋体" w:eastAsia="宋体" w:cs="宋体"/>
          <w:b w:val="0"/>
          <w:bCs w:val="0"/>
          <w:color w:val="000000"/>
          <w:kern w:val="2"/>
          <w:sz w:val="24"/>
          <w:szCs w:val="24"/>
          <w:highlight w:val="none"/>
          <w:u w:val="singl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月</w:t>
      </w:r>
      <w:r>
        <w:rPr>
          <w:rFonts w:hint="eastAsia" w:ascii="宋体" w:hAnsi="宋体" w:eastAsia="宋体" w:cs="宋体"/>
          <w:b w:val="0"/>
          <w:bCs w:val="0"/>
          <w:color w:val="000000"/>
          <w:kern w:val="2"/>
          <w:sz w:val="24"/>
          <w:szCs w:val="24"/>
          <w:highlight w:val="none"/>
          <w:u w:val="single"/>
          <w:lang w:val="en-US" w:eastAsia="zh-CN" w:bidi="ar-SA"/>
        </w:rPr>
        <w:t xml:space="preserve">   </w:t>
      </w:r>
      <w:r>
        <w:rPr>
          <w:rFonts w:hint="eastAsia" w:ascii="宋体" w:hAnsi="宋体" w:eastAsia="宋体" w:cs="宋体"/>
          <w:b w:val="0"/>
          <w:bCs w:val="0"/>
          <w:color w:val="000000"/>
          <w:kern w:val="2"/>
          <w:sz w:val="24"/>
          <w:szCs w:val="24"/>
          <w:highlight w:val="none"/>
          <w:lang w:val="en-US" w:eastAsia="zh-CN" w:bidi="ar-SA"/>
        </w:rPr>
        <w:t>日止。本项目实行一年一考核、一年一签制度，最长服务期限不超过</w:t>
      </w:r>
      <w:r>
        <w:rPr>
          <w:rFonts w:hint="eastAsia" w:ascii="宋体" w:hAnsi="宋体" w:cs="宋体"/>
          <w:b w:val="0"/>
          <w:bCs w:val="0"/>
          <w:color w:val="000000"/>
          <w:kern w:val="2"/>
          <w:sz w:val="24"/>
          <w:szCs w:val="24"/>
          <w:highlight w:val="none"/>
          <w:lang w:val="en-US" w:eastAsia="zh-CN" w:bidi="ar-SA"/>
        </w:rPr>
        <w:t>三十六</w:t>
      </w:r>
      <w:r>
        <w:rPr>
          <w:rFonts w:hint="eastAsia" w:ascii="宋体" w:hAnsi="宋体" w:eastAsia="宋体" w:cs="宋体"/>
          <w:b w:val="0"/>
          <w:bCs w:val="0"/>
          <w:color w:val="000000"/>
          <w:kern w:val="2"/>
          <w:sz w:val="24"/>
          <w:szCs w:val="24"/>
          <w:highlight w:val="none"/>
          <w:lang w:val="en-US" w:eastAsia="zh-CN" w:bidi="ar-SA"/>
        </w:rPr>
        <w:t>个月，合同期满前3个月，甲方组织年度履约评价，得分≥80分的，甲方根据实际运营情况决定是否续签。</w:t>
      </w:r>
    </w:p>
    <w:p w14:paraId="6AAAC60C">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0" w:leftChars="0" w:firstLine="482" w:firstLineChars="200"/>
        <w:jc w:val="left"/>
        <w:textAlignment w:val="auto"/>
        <w:outlineLvl w:val="0"/>
        <w:rPr>
          <w:rFonts w:hint="eastAsia" w:ascii="宋体" w:hAnsi="宋体" w:eastAsia="宋体" w:cs="宋体"/>
          <w:b/>
          <w:bCs/>
          <w:kern w:val="44"/>
          <w:sz w:val="24"/>
          <w:szCs w:val="24"/>
          <w:highlight w:val="none"/>
          <w:lang w:val="en-US" w:eastAsia="zh-CN" w:bidi="ar-SA"/>
        </w:rPr>
      </w:pPr>
      <w:r>
        <w:rPr>
          <w:rFonts w:hint="eastAsia" w:ascii="宋体" w:hAnsi="宋体" w:eastAsia="宋体" w:cs="宋体"/>
          <w:b/>
          <w:bCs/>
          <w:kern w:val="44"/>
          <w:sz w:val="24"/>
          <w:szCs w:val="24"/>
          <w:highlight w:val="none"/>
          <w:lang w:val="en-US" w:eastAsia="zh-CN" w:bidi="ar-SA"/>
        </w:rPr>
        <w:t>三、合同金额</w:t>
      </w:r>
    </w:p>
    <w:p w14:paraId="1D975E1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1.本项目按实际发生量与合同约定单价结算，以印刷品清单单价上限价为基准价。合同年度预算金额：人民币¥</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元（大写：</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w:t>
      </w:r>
    </w:p>
    <w:p w14:paraId="38766FD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2.本项目印刷、设计、装订、运输、税费等所有费用均由乙方承担。</w:t>
      </w:r>
    </w:p>
    <w:p w14:paraId="559CEBC7">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0" w:leftChars="0" w:firstLine="482" w:firstLineChars="200"/>
        <w:jc w:val="left"/>
        <w:textAlignment w:val="auto"/>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四、服务要求</w:t>
      </w:r>
    </w:p>
    <w:p w14:paraId="1A45AB6A">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制作要求：乙方收到甲方定稿后3日内完成印刷、装订，按要求配送至指定地点并上架归类；因运输、包装造成损失由乙方承担。</w:t>
      </w:r>
    </w:p>
    <w:p w14:paraId="1501CF32">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设计要求：接到设计要求后3日内完成稿件设计、打样确认；不符合要求须无条件重新设计，直至甲方满意。</w:t>
      </w:r>
    </w:p>
    <w:p w14:paraId="675C61D3">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质量要求：印刷清晰、色彩准确、装订牢固、材质符合约定标准；不合格产品须无条件重做、更换，费用由乙方承担。</w:t>
      </w:r>
    </w:p>
    <w:p w14:paraId="7E89F790">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配送与验收：按时配送至甲方指定地点（院本部、急诊科新大楼、福润办公区、凤凰分院、各社康中心等）；验收不合格须立即整改补足。</w:t>
      </w:r>
    </w:p>
    <w:p w14:paraId="5469E7BB">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人员与管理：乙方须指定专人负责项目对接，人员变动提前 5 个工作日书面告知甲方；未经甲方同意不得转包、分包。</w:t>
      </w:r>
    </w:p>
    <w:p w14:paraId="31D9769A">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台账与资料：建立印刷品制作、送货、验收台账，按月提供对账清单；配合甲方检查、监督与考核。</w:t>
      </w:r>
    </w:p>
    <w:p w14:paraId="207F88C0">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Chars="200"/>
        <w:jc w:val="left"/>
        <w:textAlignment w:val="auto"/>
        <w:outlineLvl w:val="0"/>
        <w:rPr>
          <w:rFonts w:hint="eastAsia" w:ascii="宋体" w:hAnsi="宋体" w:eastAsia="宋体" w:cs="宋体"/>
          <w:b/>
          <w:bCs/>
          <w:spacing w:val="-1"/>
          <w:kern w:val="44"/>
          <w:sz w:val="24"/>
          <w:szCs w:val="24"/>
          <w:lang w:val="en-US" w:eastAsia="zh-CN" w:bidi="ar-SA"/>
        </w:rPr>
      </w:pPr>
      <w:r>
        <w:rPr>
          <w:rFonts w:hint="eastAsia" w:ascii="宋体" w:hAnsi="宋体" w:eastAsia="宋体" w:cs="宋体"/>
          <w:b/>
          <w:bCs/>
          <w:spacing w:val="-1"/>
          <w:kern w:val="44"/>
          <w:sz w:val="24"/>
          <w:szCs w:val="24"/>
          <w:lang w:val="en-US" w:eastAsia="zh-CN" w:bidi="ar-SA"/>
        </w:rPr>
        <w:t>五、验收标准与履约评价考核</w:t>
      </w:r>
    </w:p>
    <w:p w14:paraId="6877833D">
      <w:pPr>
        <w:keepNext w:val="0"/>
        <w:keepLines w:val="0"/>
        <w:pageBreakBefore w:val="0"/>
        <w:widowControl w:val="0"/>
        <w:kinsoku/>
        <w:wordWrap/>
        <w:overflowPunct/>
        <w:topLinePunct w:val="0"/>
        <w:autoSpaceDE/>
        <w:autoSpaceDN/>
        <w:bidi w:val="0"/>
        <w:adjustRightInd/>
        <w:snapToGrid/>
        <w:spacing w:before="4" w:after="120" w:afterAutospacing="0" w:line="360" w:lineRule="auto"/>
        <w:ind w:left="76" w:firstLine="520" w:firstLineChars="200"/>
        <w:jc w:val="both"/>
        <w:textAlignment w:val="auto"/>
        <w:outlineLvl w:val="2"/>
        <w:rPr>
          <w:rFonts w:hint="eastAsia" w:ascii="宋体" w:hAnsi="宋体" w:eastAsia="宋体" w:cs="宋体"/>
          <w:kern w:val="2"/>
          <w:sz w:val="24"/>
          <w:szCs w:val="24"/>
          <w:lang w:val="en-US" w:eastAsia="zh-CN" w:bidi="ar-SA"/>
        </w:rPr>
      </w:pPr>
      <w:r>
        <w:rPr>
          <w:rFonts w:hint="eastAsia" w:ascii="宋体" w:hAnsi="宋体" w:eastAsia="宋体" w:cs="宋体"/>
          <w:spacing w:val="10"/>
          <w:kern w:val="2"/>
          <w:sz w:val="24"/>
          <w:szCs w:val="24"/>
          <w:lang w:val="en-US" w:eastAsia="zh-CN" w:bidi="ar-SA"/>
        </w:rPr>
        <w:t>1.交货要求：乙方必须在收到甲方定稿开印之日起，三天内印刷完毕</w:t>
      </w:r>
      <w:r>
        <w:rPr>
          <w:rFonts w:hint="eastAsia" w:ascii="宋体" w:hAnsi="宋体" w:eastAsia="宋体" w:cs="宋体"/>
          <w:spacing w:val="9"/>
          <w:kern w:val="2"/>
          <w:sz w:val="24"/>
          <w:szCs w:val="24"/>
          <w:lang w:val="en-US" w:eastAsia="zh-CN" w:bidi="ar-SA"/>
        </w:rPr>
        <w:t>，并严格按照乙</w:t>
      </w:r>
      <w:r>
        <w:rPr>
          <w:rFonts w:hint="eastAsia" w:ascii="宋体" w:hAnsi="宋体" w:eastAsia="宋体" w:cs="宋体"/>
          <w:spacing w:val="8"/>
          <w:kern w:val="2"/>
          <w:sz w:val="24"/>
          <w:szCs w:val="24"/>
          <w:lang w:val="en-US" w:eastAsia="zh-CN" w:bidi="ar-SA"/>
        </w:rPr>
        <w:t>方的包装要求，有序配送到甲方指定地点并做好物料</w:t>
      </w:r>
      <w:r>
        <w:rPr>
          <w:rFonts w:hint="eastAsia" w:ascii="宋体" w:hAnsi="宋体" w:eastAsia="宋体" w:cs="宋体"/>
          <w:spacing w:val="7"/>
          <w:kern w:val="2"/>
          <w:sz w:val="24"/>
          <w:szCs w:val="24"/>
          <w:lang w:val="en-US" w:eastAsia="zh-CN" w:bidi="ar-SA"/>
        </w:rPr>
        <w:t>的上架归类，由于运输或包装不善所引</w:t>
      </w:r>
      <w:r>
        <w:rPr>
          <w:rFonts w:hint="eastAsia" w:ascii="宋体" w:hAnsi="宋体" w:eastAsia="宋体" w:cs="宋体"/>
          <w:spacing w:val="5"/>
          <w:kern w:val="2"/>
          <w:sz w:val="24"/>
          <w:szCs w:val="24"/>
          <w:lang w:val="en-US" w:eastAsia="zh-CN" w:bidi="ar-SA"/>
        </w:rPr>
        <w:t>起的损失均由乙方承担。</w:t>
      </w:r>
    </w:p>
    <w:p w14:paraId="6F98452A">
      <w:pPr>
        <w:keepNext w:val="0"/>
        <w:keepLines w:val="0"/>
        <w:pageBreakBefore w:val="0"/>
        <w:widowControl w:val="0"/>
        <w:kinsoku/>
        <w:wordWrap/>
        <w:overflowPunct/>
        <w:topLinePunct w:val="0"/>
        <w:autoSpaceDE/>
        <w:autoSpaceDN/>
        <w:bidi w:val="0"/>
        <w:adjustRightInd/>
        <w:snapToGrid/>
        <w:spacing w:before="4" w:after="120" w:afterAutospacing="0" w:line="360" w:lineRule="auto"/>
        <w:ind w:left="76" w:firstLine="524" w:firstLineChars="200"/>
        <w:jc w:val="both"/>
        <w:textAlignment w:val="auto"/>
        <w:outlineLvl w:val="2"/>
        <w:rPr>
          <w:rFonts w:hint="eastAsia" w:ascii="宋体" w:hAnsi="宋体" w:eastAsia="宋体" w:cs="宋体"/>
          <w:spacing w:val="10"/>
          <w:kern w:val="2"/>
          <w:sz w:val="24"/>
          <w:szCs w:val="24"/>
          <w:lang w:val="en-US" w:eastAsia="zh-CN" w:bidi="ar-SA"/>
        </w:rPr>
      </w:pPr>
      <w:r>
        <w:rPr>
          <w:rFonts w:hint="eastAsia" w:ascii="宋体" w:hAnsi="宋体" w:eastAsia="宋体" w:cs="宋体"/>
          <w:spacing w:val="11"/>
          <w:kern w:val="2"/>
          <w:sz w:val="24"/>
          <w:szCs w:val="24"/>
          <w:lang w:val="en-US" w:eastAsia="zh-CN" w:bidi="ar-SA"/>
        </w:rPr>
        <w:t>2</w:t>
      </w:r>
      <w:r>
        <w:rPr>
          <w:rFonts w:hint="eastAsia" w:ascii="宋体" w:hAnsi="宋体" w:eastAsia="宋体" w:cs="宋体"/>
          <w:spacing w:val="10"/>
          <w:kern w:val="2"/>
          <w:sz w:val="24"/>
          <w:szCs w:val="24"/>
          <w:lang w:val="en-US" w:eastAsia="zh-CN" w:bidi="ar-SA"/>
        </w:rPr>
        <w:t>.验收内容：验收时形成《印刷品项目验收表》，包括印刷质量、交付时效、服务态度、配合度、整改情况等。</w:t>
      </w:r>
    </w:p>
    <w:p w14:paraId="5FA60101">
      <w:pPr>
        <w:keepNext w:val="0"/>
        <w:keepLines w:val="0"/>
        <w:pageBreakBefore w:val="0"/>
        <w:widowControl w:val="0"/>
        <w:kinsoku/>
        <w:wordWrap/>
        <w:overflowPunct/>
        <w:topLinePunct w:val="0"/>
        <w:autoSpaceDE/>
        <w:autoSpaceDN/>
        <w:bidi w:val="0"/>
        <w:adjustRightInd/>
        <w:snapToGrid/>
        <w:spacing w:before="4" w:after="120" w:afterAutospacing="0" w:line="360" w:lineRule="auto"/>
        <w:ind w:left="76" w:firstLine="520" w:firstLineChars="200"/>
        <w:jc w:val="both"/>
        <w:textAlignment w:val="auto"/>
        <w:outlineLvl w:val="2"/>
        <w:rPr>
          <w:rFonts w:hint="eastAsia"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lang w:val="en-US" w:eastAsia="zh-CN" w:bidi="ar-SA"/>
        </w:rPr>
        <w:t>3.验收时间：甲方完成合同约定的全部或阶段性服务内容时，在支付相关款项前进行验收工作。</w:t>
      </w:r>
    </w:p>
    <w:p w14:paraId="5FE15281">
      <w:pPr>
        <w:keepNext w:val="0"/>
        <w:keepLines w:val="0"/>
        <w:pageBreakBefore w:val="0"/>
        <w:widowControl w:val="0"/>
        <w:kinsoku/>
        <w:wordWrap/>
        <w:overflowPunct/>
        <w:topLinePunct w:val="0"/>
        <w:autoSpaceDE/>
        <w:autoSpaceDN/>
        <w:bidi w:val="0"/>
        <w:adjustRightInd/>
        <w:snapToGrid/>
        <w:spacing w:before="4" w:after="120" w:afterAutospacing="0" w:line="360" w:lineRule="auto"/>
        <w:ind w:left="76" w:firstLine="520" w:firstLineChars="200"/>
        <w:jc w:val="both"/>
        <w:textAlignment w:val="auto"/>
        <w:outlineLvl w:val="2"/>
        <w:rPr>
          <w:rFonts w:hint="eastAsia"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lang w:val="en-US" w:eastAsia="zh-CN" w:bidi="ar-SA"/>
        </w:rPr>
        <w:t>4.不合格处理：验收入库时，通过抽检如果发现有不符合技术要求的产品，乙方应无条件及时进行更换、重做，直到符合技术要求的产品符合甲方需求，并承担由此产生的全部后果与费用。如乙方交付的产品质量不合格或数量不足的，乙方应无条件补足，且承担由此产生的全部后果与费用。</w:t>
      </w:r>
    </w:p>
    <w:p w14:paraId="724C6FD8">
      <w:pPr>
        <w:keepNext w:val="0"/>
        <w:keepLines w:val="0"/>
        <w:pageBreakBefore w:val="0"/>
        <w:widowControl w:val="0"/>
        <w:kinsoku/>
        <w:wordWrap/>
        <w:overflowPunct/>
        <w:topLinePunct w:val="0"/>
        <w:autoSpaceDE/>
        <w:autoSpaceDN/>
        <w:bidi w:val="0"/>
        <w:adjustRightInd/>
        <w:snapToGrid/>
        <w:spacing w:before="4" w:after="120" w:afterAutospacing="0" w:line="360" w:lineRule="auto"/>
        <w:ind w:left="76" w:firstLine="520" w:firstLineChars="200"/>
        <w:jc w:val="both"/>
        <w:textAlignment w:val="auto"/>
        <w:outlineLvl w:val="2"/>
        <w:rPr>
          <w:rFonts w:hint="default" w:ascii="宋体" w:hAnsi="宋体" w:eastAsia="宋体" w:cs="宋体"/>
          <w:spacing w:val="10"/>
          <w:kern w:val="2"/>
          <w:sz w:val="24"/>
          <w:szCs w:val="24"/>
          <w:lang w:val="en-US" w:eastAsia="zh-CN" w:bidi="ar-SA"/>
        </w:rPr>
      </w:pPr>
      <w:r>
        <w:rPr>
          <w:rFonts w:hint="eastAsia" w:ascii="宋体" w:hAnsi="宋体" w:eastAsia="宋体" w:cs="宋体"/>
          <w:spacing w:val="10"/>
          <w:kern w:val="2"/>
          <w:sz w:val="24"/>
          <w:szCs w:val="24"/>
          <w:lang w:val="en-US" w:eastAsia="zh-CN" w:bidi="ar-SA"/>
        </w:rPr>
        <w:t>5.</w:t>
      </w:r>
      <w:r>
        <w:rPr>
          <w:rFonts w:hint="eastAsia" w:ascii="宋体" w:hAnsi="宋体" w:eastAsia="宋体" w:cs="宋体"/>
          <w:b w:val="0"/>
          <w:bCs/>
          <w:color w:val="000000"/>
          <w:kern w:val="2"/>
          <w:sz w:val="24"/>
          <w:szCs w:val="24"/>
          <w:lang w:val="en-US" w:eastAsia="zh-CN" w:bidi="ar-SA"/>
        </w:rPr>
        <w:t>年度履约评价考核得分80分及以上为合格，方可续签合同。</w:t>
      </w:r>
    </w:p>
    <w:p w14:paraId="246E69B8">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0" w:leftChars="0" w:firstLine="482" w:firstLineChars="200"/>
        <w:jc w:val="left"/>
        <w:textAlignment w:val="auto"/>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六、费用结算与支付</w:t>
      </w:r>
    </w:p>
    <w:p w14:paraId="72373E9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每月10日前，甲乙双方完成上月印刷品数量、金额核对；核对无误后，乙方向甲方提供足额、合法、有效的发票；甲方在收到合规发票后，按甲方支付流程向乙方支付货款。</w:t>
      </w:r>
    </w:p>
    <w:p w14:paraId="5E80D51B">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0" w:leftChars="0" w:firstLine="482" w:firstLineChars="200"/>
        <w:jc w:val="left"/>
        <w:textAlignment w:val="auto"/>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七、合同续签、终止与解除</w:t>
      </w:r>
    </w:p>
    <w:p w14:paraId="20307120">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合同到期前3个月，甲方组织年度履约评价，80分及以上可续签。</w:t>
      </w:r>
    </w:p>
    <w:p w14:paraId="00480128">
      <w:pPr>
        <w:keepNext w:val="0"/>
        <w:keepLines w:val="0"/>
        <w:pageBreakBefore w:val="0"/>
        <w:widowControl/>
        <w:numPr>
          <w:ilvl w:val="0"/>
          <w:numId w:val="1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乙方有下列情形，甲方有权单方解除合同：</w:t>
      </w:r>
    </w:p>
    <w:p w14:paraId="51403162">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印刷质量多次不达标且拒不整改；</w:t>
      </w:r>
    </w:p>
    <w:p w14:paraId="59E26315">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逾期交付严重影响甲方工作；</w:t>
      </w:r>
    </w:p>
    <w:p w14:paraId="040CB266">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转包、分包本项目；</w:t>
      </w:r>
    </w:p>
    <w:p w14:paraId="2B49F08D">
      <w:pPr>
        <w:keepNext w:val="0"/>
        <w:keepLines w:val="0"/>
        <w:pageBreakBefore w:val="0"/>
        <w:widowControl/>
        <w:numPr>
          <w:ilvl w:val="0"/>
          <w:numId w:val="1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年度考核不合格；</w:t>
      </w:r>
    </w:p>
    <w:p w14:paraId="3B3E952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（5）存在弄虚作假、商业贿赂等行为。</w:t>
      </w:r>
    </w:p>
    <w:p w14:paraId="77D145CA">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0" w:leftChars="0" w:firstLine="482" w:firstLineChars="200"/>
        <w:jc w:val="left"/>
        <w:textAlignment w:val="auto"/>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八、保密</w:t>
      </w:r>
    </w:p>
    <w:p w14:paraId="6D63C0C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00"/>
          <w:kern w:val="2"/>
          <w:sz w:val="24"/>
          <w:szCs w:val="24"/>
          <w:lang w:val="en-US" w:eastAsia="zh-CN" w:bidi="ar-SA"/>
        </w:rPr>
        <w:t>甲乙双方应对合作过程中获取的甲方医疗资料、文件信息、合同数据等严格保密，不得向第三方泄露，否则承担赔偿责任。</w:t>
      </w:r>
    </w:p>
    <w:p w14:paraId="0419880E">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0" w:leftChars="0" w:firstLine="482" w:firstLineChars="200"/>
        <w:jc w:val="left"/>
        <w:textAlignment w:val="auto"/>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九、不可抗力</w:t>
      </w:r>
    </w:p>
    <w:p w14:paraId="6F3D25C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任何一方因不可抗力不能履行合同，应在事件结束后 1 日内通报对方，提供证明后可延期、免责，双方协商处理。</w:t>
      </w:r>
    </w:p>
    <w:p w14:paraId="090F5AAA">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0" w:leftChars="0" w:firstLine="482" w:firstLineChars="200"/>
        <w:jc w:val="left"/>
        <w:textAlignment w:val="auto"/>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十、争议的解决</w:t>
      </w:r>
    </w:p>
    <w:p w14:paraId="5CFB047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合同履行中发生争议，双方友好协商解决；协商不成，向甲方所在地深圳市宝安区人民法院提起诉讼。</w:t>
      </w:r>
    </w:p>
    <w:p w14:paraId="59F264C5">
      <w:pPr>
        <w:keepNext w:val="0"/>
        <w:keepLines w:val="0"/>
        <w:pageBreakBefore w:val="0"/>
        <w:widowControl/>
        <w:numPr>
          <w:ilvl w:val="0"/>
          <w:numId w:val="0"/>
        </w:numPr>
        <w:tabs>
          <w:tab w:val="left" w:pos="963"/>
        </w:tabs>
        <w:kinsoku/>
        <w:wordWrap/>
        <w:overflowPunct/>
        <w:topLinePunct w:val="0"/>
        <w:autoSpaceDE/>
        <w:autoSpaceDN/>
        <w:bidi w:val="0"/>
        <w:adjustRightInd/>
        <w:snapToGrid/>
        <w:spacing w:before="157" w:beforeLines="50" w:after="0" w:afterLines="0" w:line="360" w:lineRule="auto"/>
        <w:ind w:left="0" w:leftChars="0" w:firstLine="482" w:firstLineChars="200"/>
        <w:jc w:val="left"/>
        <w:textAlignment w:val="auto"/>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十一、其他</w:t>
      </w:r>
    </w:p>
    <w:p w14:paraId="2163894C">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pBdr>
        <w:tabs>
          <w:tab w:val="left" w:pos="482"/>
        </w:tabs>
        <w:kinsoku/>
        <w:wordWrap/>
        <w:overflowPunct/>
        <w:topLinePunct w:val="0"/>
        <w:autoSpaceDE/>
        <w:autoSpaceDN/>
        <w:bidi w:val="0"/>
        <w:adjustRightInd/>
        <w:snapToGrid/>
        <w:spacing w:after="0" w:afterAutospacing="0" w:line="360" w:lineRule="auto"/>
        <w:ind w:left="0" w:leftChars="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合同份数：一式伍份，甲方叁份，乙方贰份。</w:t>
      </w:r>
    </w:p>
    <w:p w14:paraId="4576BDEF">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pBdr>
        <w:tabs>
          <w:tab w:val="left" w:pos="482"/>
        </w:tabs>
        <w:kinsoku/>
        <w:wordWrap/>
        <w:overflowPunct/>
        <w:topLinePunct w:val="0"/>
        <w:autoSpaceDE/>
        <w:autoSpaceDN/>
        <w:bidi w:val="0"/>
        <w:adjustRightInd/>
        <w:snapToGrid/>
        <w:spacing w:after="0" w:afterAutospacing="0" w:line="360" w:lineRule="auto"/>
        <w:ind w:left="0" w:leftChars="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本合同经双方法定代表人签字并加盖公章后生效。</w:t>
      </w:r>
    </w:p>
    <w:p w14:paraId="7EFD01F3">
      <w:pPr>
        <w:keepNext w:val="0"/>
        <w:keepLines w:val="0"/>
        <w:pageBreakBefore w:val="0"/>
        <w:widowControl/>
        <w:numPr>
          <w:ilvl w:val="0"/>
          <w:numId w:val="12"/>
        </w:numPr>
        <w:pBdr>
          <w:top w:val="none" w:color="auto" w:sz="0" w:space="0"/>
          <w:left w:val="none" w:color="auto" w:sz="0" w:space="0"/>
          <w:bottom w:val="none" w:color="auto" w:sz="0" w:space="0"/>
          <w:right w:val="none" w:color="auto" w:sz="0" w:space="0"/>
        </w:pBdr>
        <w:tabs>
          <w:tab w:val="left" w:pos="482"/>
        </w:tabs>
        <w:kinsoku/>
        <w:wordWrap/>
        <w:overflowPunct/>
        <w:topLinePunct w:val="0"/>
        <w:autoSpaceDE/>
        <w:autoSpaceDN/>
        <w:bidi w:val="0"/>
        <w:adjustRightInd/>
        <w:snapToGrid/>
        <w:spacing w:after="0" w:afterAutospacing="0" w:line="360" w:lineRule="auto"/>
        <w:ind w:left="0" w:leftChars="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本合同未尽事宜，双方签订补充协议，补充协议与本合同具有同等法律效力。</w:t>
      </w:r>
    </w:p>
    <w:p w14:paraId="211F75D6">
      <w:pPr>
        <w:keepNext w:val="0"/>
        <w:keepLines w:val="0"/>
        <w:pageBreakBefore w:val="0"/>
        <w:widowControl/>
        <w:kinsoku/>
        <w:wordWrap/>
        <w:overflowPunct/>
        <w:topLinePunct w:val="0"/>
        <w:autoSpaceDE/>
        <w:autoSpaceDN/>
        <w:bidi w:val="0"/>
        <w:adjustRightInd/>
        <w:snapToGrid/>
        <w:spacing w:before="313" w:beforeLines="100" w:after="0" w:line="360" w:lineRule="auto"/>
        <w:ind w:firstLine="480" w:firstLineChars="200"/>
        <w:jc w:val="left"/>
        <w:textAlignment w:val="auto"/>
        <w:outlineLvl w:val="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附件：</w:t>
      </w:r>
      <w:r>
        <w:rPr>
          <w:rFonts w:hint="eastAsia" w:ascii="宋体" w:hAnsi="宋体" w:eastAsia="宋体" w:cs="宋体"/>
          <w:b w:val="0"/>
          <w:bCs/>
          <w:sz w:val="24"/>
          <w:szCs w:val="24"/>
          <w:lang w:val="en-US" w:eastAsia="zh-CN"/>
        </w:rPr>
        <w:t>1.印刷品制作内容清单</w:t>
      </w:r>
    </w:p>
    <w:p w14:paraId="171B8C82">
      <w:pPr>
        <w:keepNext w:val="0"/>
        <w:keepLines w:val="0"/>
        <w:pageBreakBefore w:val="0"/>
        <w:numPr>
          <w:ilvl w:val="0"/>
          <w:numId w:val="0"/>
        </w:numPr>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2.印刷品项目验收表</w:t>
      </w:r>
    </w:p>
    <w:p w14:paraId="1A225644">
      <w:pPr>
        <w:keepNext w:val="0"/>
        <w:keepLines w:val="0"/>
        <w:pageBreakBefore w:val="0"/>
        <w:numPr>
          <w:ilvl w:val="0"/>
          <w:numId w:val="0"/>
        </w:numPr>
        <w:kinsoku/>
        <w:wordWrap/>
        <w:overflowPunct/>
        <w:topLinePunct w:val="0"/>
        <w:autoSpaceDE/>
        <w:autoSpaceDN/>
        <w:bidi w:val="0"/>
        <w:adjustRightInd/>
        <w:snapToGrid/>
        <w:spacing w:line="360" w:lineRule="auto"/>
        <w:ind w:firstLine="1200" w:firstLineChars="5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3.履约评价表</w:t>
      </w:r>
    </w:p>
    <w:p w14:paraId="43868DBE">
      <w:pPr>
        <w:keepNext w:val="0"/>
        <w:keepLines w:val="0"/>
        <w:pageBreakBefore w:val="0"/>
        <w:numPr>
          <w:ilvl w:val="0"/>
          <w:numId w:val="0"/>
        </w:numPr>
        <w:kinsoku/>
        <w:wordWrap/>
        <w:overflowPunct/>
        <w:topLinePunct w:val="0"/>
        <w:autoSpaceDE/>
        <w:autoSpaceDN/>
        <w:bidi w:val="0"/>
        <w:adjustRightInd/>
        <w:snapToGrid/>
        <w:spacing w:line="360" w:lineRule="auto"/>
        <w:ind w:firstLine="1200" w:firstLineChars="50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4.廉政条款</w:t>
      </w:r>
    </w:p>
    <w:p w14:paraId="700BB0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b w:val="0"/>
          <w:bCs/>
          <w:lang w:val="en-US" w:eastAsia="zh-CN"/>
        </w:rPr>
      </w:pPr>
    </w:p>
    <w:p w14:paraId="693D5D1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482"/>
        </w:tabs>
        <w:kinsoku/>
        <w:wordWrap/>
        <w:overflowPunct/>
        <w:topLinePunct w:val="0"/>
        <w:autoSpaceDE/>
        <w:autoSpaceDN/>
        <w:bidi w:val="0"/>
        <w:adjustRightInd/>
        <w:snapToGrid/>
        <w:spacing w:after="0" w:afterAutospacing="0" w:line="360" w:lineRule="auto"/>
        <w:ind w:left="0" w:leftChars="0" w:right="0" w:righ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（以下无正文）</w:t>
      </w:r>
    </w:p>
    <w:p w14:paraId="0FF2269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482"/>
        </w:tabs>
        <w:kinsoku/>
        <w:wordWrap/>
        <w:overflowPunct/>
        <w:topLinePunct w:val="0"/>
        <w:autoSpaceDE/>
        <w:autoSpaceDN/>
        <w:bidi w:val="0"/>
        <w:adjustRightInd/>
        <w:snapToGrid/>
        <w:spacing w:after="0" w:afterAutospacing="0" w:line="360" w:lineRule="auto"/>
        <w:ind w:left="0" w:leftChars="0" w:right="0" w:rightChars="0" w:firstLine="480" w:firstLineChars="200"/>
        <w:jc w:val="both"/>
        <w:textAlignment w:val="auto"/>
        <w:rPr>
          <w:rFonts w:hint="eastAsia" w:ascii="宋体" w:hAnsi="宋体" w:eastAsia="宋体" w:cs="宋体"/>
          <w:color w:val="000000"/>
          <w:kern w:val="2"/>
          <w:sz w:val="24"/>
          <w:szCs w:val="24"/>
          <w:lang w:val="en-US" w:eastAsia="zh-CN" w:bidi="ar-SA"/>
        </w:rPr>
      </w:pPr>
    </w:p>
    <w:tbl>
      <w:tblPr>
        <w:tblStyle w:val="50"/>
        <w:tblpPr w:leftFromText="180" w:rightFromText="180" w:vertAnchor="text" w:horzAnchor="page" w:tblpX="1526" w:tblpY="327"/>
        <w:tblOverlap w:val="never"/>
        <w:tblW w:w="9079" w:type="dxa"/>
        <w:jc w:val="center"/>
        <w:tblLayout w:type="fixed"/>
        <w:tblCellMar>
          <w:top w:w="0" w:type="dxa"/>
          <w:left w:w="108" w:type="dxa"/>
          <w:bottom w:w="0" w:type="dxa"/>
          <w:right w:w="108" w:type="dxa"/>
        </w:tblCellMar>
      </w:tblPr>
      <w:tblGrid>
        <w:gridCol w:w="4539"/>
        <w:gridCol w:w="4540"/>
      </w:tblGrid>
      <w:tr w14:paraId="6A6EFE27">
        <w:tblPrEx>
          <w:tblCellMar>
            <w:top w:w="0" w:type="dxa"/>
            <w:left w:w="108" w:type="dxa"/>
            <w:bottom w:w="0" w:type="dxa"/>
            <w:right w:w="108" w:type="dxa"/>
          </w:tblCellMar>
        </w:tblPrEx>
        <w:trPr>
          <w:trHeight w:val="413" w:hRule="atLeast"/>
          <w:jc w:val="center"/>
        </w:trPr>
        <w:tc>
          <w:tcPr>
            <w:tcW w:w="4539" w:type="dxa"/>
            <w:vAlign w:val="top"/>
          </w:tcPr>
          <w:p w14:paraId="43D2B41F">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eastAsia="zh-CN"/>
              </w:rPr>
            </w:pPr>
          </w:p>
          <w:p w14:paraId="6841A543">
            <w:pPr>
              <w:pageBreakBefore w:val="0"/>
              <w:widowControl w:val="0"/>
              <w:kinsoku/>
              <w:wordWrap/>
              <w:topLinePunct w:val="0"/>
              <w:autoSpaceDE/>
              <w:autoSpaceDN/>
              <w:bidi w:val="0"/>
              <w:adjustRightInd/>
              <w:spacing w:line="440" w:lineRule="exact"/>
              <w:rPr>
                <w:rFonts w:hint="eastAsia" w:ascii="宋体" w:hAnsi="宋体" w:eastAsia="宋体" w:cs="宋体"/>
                <w:bCs/>
                <w:color w:val="auto"/>
                <w:kern w:val="2"/>
                <w:sz w:val="24"/>
                <w:szCs w:val="24"/>
                <w:lang w:val="en-US" w:eastAsia="zh-CN"/>
              </w:rPr>
            </w:pPr>
            <w:r>
              <w:rPr>
                <w:rFonts w:hint="eastAsia" w:ascii="宋体" w:hAnsi="宋体" w:eastAsia="宋体" w:cs="宋体"/>
                <w:b/>
                <w:color w:val="auto"/>
                <w:kern w:val="2"/>
                <w:sz w:val="24"/>
                <w:szCs w:val="24"/>
                <w:lang w:eastAsia="zh-CN"/>
              </w:rPr>
              <w:t>甲方</w:t>
            </w:r>
            <w:r>
              <w:rPr>
                <w:rFonts w:hint="eastAsia" w:ascii="宋体" w:hAnsi="宋体" w:eastAsia="宋体" w:cs="宋体"/>
                <w:b/>
                <w:color w:val="auto"/>
                <w:kern w:val="2"/>
                <w:sz w:val="24"/>
                <w:szCs w:val="24"/>
              </w:rPr>
              <w:t>：</w:t>
            </w:r>
            <w:r>
              <w:rPr>
                <w:rFonts w:hint="eastAsia" w:ascii="宋体" w:hAnsi="宋体" w:eastAsia="宋体" w:cs="宋体"/>
                <w:b/>
                <w:color w:val="auto"/>
                <w:kern w:val="2"/>
                <w:sz w:val="24"/>
                <w:szCs w:val="24"/>
                <w:lang w:val="en-US" w:eastAsia="zh-CN"/>
              </w:rPr>
              <w:t>深圳市宝安区福永人民医院</w:t>
            </w:r>
          </w:p>
        </w:tc>
        <w:tc>
          <w:tcPr>
            <w:tcW w:w="4540" w:type="dxa"/>
            <w:vAlign w:val="top"/>
          </w:tcPr>
          <w:p w14:paraId="2ACBE49E">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eastAsia="zh-CN"/>
              </w:rPr>
            </w:pPr>
          </w:p>
          <w:p w14:paraId="4832B38B">
            <w:pPr>
              <w:pageBreakBefore w:val="0"/>
              <w:widowControl w:val="0"/>
              <w:kinsoku/>
              <w:wordWrap/>
              <w:topLinePunct w:val="0"/>
              <w:autoSpaceDE/>
              <w:autoSpaceDN/>
              <w:bidi w:val="0"/>
              <w:adjustRightInd/>
              <w:spacing w:line="440" w:lineRule="exact"/>
              <w:rPr>
                <w:rFonts w:hint="eastAsia" w:ascii="宋体" w:hAnsi="宋体" w:eastAsia="宋体" w:cs="宋体"/>
                <w:bCs/>
                <w:color w:val="auto"/>
                <w:kern w:val="2"/>
                <w:sz w:val="24"/>
                <w:szCs w:val="24"/>
                <w:lang w:val="en-US" w:eastAsia="zh-CN"/>
              </w:rPr>
            </w:pPr>
            <w:r>
              <w:rPr>
                <w:rFonts w:hint="eastAsia" w:ascii="宋体" w:hAnsi="宋体" w:eastAsia="宋体" w:cs="宋体"/>
                <w:b/>
                <w:color w:val="auto"/>
                <w:kern w:val="2"/>
                <w:sz w:val="24"/>
                <w:szCs w:val="24"/>
                <w:lang w:eastAsia="zh-CN"/>
              </w:rPr>
              <w:t>乙方</w:t>
            </w:r>
            <w:r>
              <w:rPr>
                <w:rFonts w:hint="eastAsia" w:ascii="宋体" w:hAnsi="宋体" w:eastAsia="宋体" w:cs="宋体"/>
                <w:b/>
                <w:color w:val="auto"/>
                <w:kern w:val="2"/>
                <w:sz w:val="24"/>
                <w:szCs w:val="24"/>
              </w:rPr>
              <w:t>：</w:t>
            </w:r>
          </w:p>
        </w:tc>
      </w:tr>
      <w:tr w14:paraId="75C121FD">
        <w:tblPrEx>
          <w:tblCellMar>
            <w:top w:w="0" w:type="dxa"/>
            <w:left w:w="108" w:type="dxa"/>
            <w:bottom w:w="0" w:type="dxa"/>
            <w:right w:w="108" w:type="dxa"/>
          </w:tblCellMar>
        </w:tblPrEx>
        <w:trPr>
          <w:trHeight w:val="1713" w:hRule="atLeast"/>
          <w:jc w:val="center"/>
        </w:trPr>
        <w:tc>
          <w:tcPr>
            <w:tcW w:w="4539" w:type="dxa"/>
            <w:vAlign w:val="top"/>
          </w:tcPr>
          <w:p w14:paraId="37A8F00A">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法定代表人或其委托代理人：</w:t>
            </w:r>
          </w:p>
          <w:p w14:paraId="03E3C947">
            <w:pPr>
              <w:pageBreakBefore w:val="0"/>
              <w:widowControl w:val="0"/>
              <w:kinsoku/>
              <w:wordWrap/>
              <w:topLinePunct w:val="0"/>
              <w:autoSpaceDE/>
              <w:autoSpaceDN/>
              <w:bidi w:val="0"/>
              <w:adjustRightInd/>
              <w:spacing w:line="44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（签字）</w:t>
            </w:r>
          </w:p>
        </w:tc>
        <w:tc>
          <w:tcPr>
            <w:tcW w:w="4540" w:type="dxa"/>
            <w:vAlign w:val="top"/>
          </w:tcPr>
          <w:p w14:paraId="7F3713C2">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法定代表人或其委托代理人：</w:t>
            </w:r>
          </w:p>
          <w:p w14:paraId="2C8E3617">
            <w:pPr>
              <w:pageBreakBefore w:val="0"/>
              <w:widowControl w:val="0"/>
              <w:kinsoku/>
              <w:wordWrap/>
              <w:topLinePunct w:val="0"/>
              <w:autoSpaceDE/>
              <w:autoSpaceDN/>
              <w:bidi w:val="0"/>
              <w:adjustRightInd/>
              <w:spacing w:line="440" w:lineRule="exact"/>
              <w:rPr>
                <w:rFonts w:hint="eastAsia" w:ascii="宋体" w:hAnsi="宋体" w:eastAsia="宋体" w:cs="宋体"/>
                <w:bCs/>
                <w:color w:val="auto"/>
                <w:kern w:val="2"/>
                <w:sz w:val="24"/>
                <w:szCs w:val="24"/>
              </w:rPr>
            </w:pPr>
            <w:r>
              <w:rPr>
                <w:rFonts w:hint="eastAsia" w:ascii="宋体" w:hAnsi="宋体" w:eastAsia="宋体" w:cs="宋体"/>
                <w:color w:val="auto"/>
                <w:kern w:val="2"/>
                <w:sz w:val="24"/>
                <w:szCs w:val="24"/>
              </w:rPr>
              <w:t>（签字）</w:t>
            </w:r>
          </w:p>
        </w:tc>
      </w:tr>
      <w:tr w14:paraId="68A16AE2">
        <w:tblPrEx>
          <w:tblCellMar>
            <w:top w:w="0" w:type="dxa"/>
            <w:left w:w="108" w:type="dxa"/>
            <w:bottom w:w="0" w:type="dxa"/>
            <w:right w:w="108" w:type="dxa"/>
          </w:tblCellMar>
        </w:tblPrEx>
        <w:trPr>
          <w:jc w:val="center"/>
        </w:trPr>
        <w:tc>
          <w:tcPr>
            <w:tcW w:w="4539" w:type="dxa"/>
            <w:vAlign w:val="top"/>
          </w:tcPr>
          <w:p w14:paraId="2E1A0EB2">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账号：000014179886</w:t>
            </w:r>
          </w:p>
        </w:tc>
        <w:tc>
          <w:tcPr>
            <w:tcW w:w="4540" w:type="dxa"/>
            <w:vAlign w:val="top"/>
          </w:tcPr>
          <w:p w14:paraId="3D5DC087">
            <w:pPr>
              <w:pageBreakBefore w:val="0"/>
              <w:widowControl w:val="0"/>
              <w:kinsoku/>
              <w:wordWrap/>
              <w:topLinePunct w:val="0"/>
              <w:autoSpaceDE/>
              <w:autoSpaceDN/>
              <w:bidi w:val="0"/>
              <w:adjustRightInd/>
              <w:spacing w:line="440" w:lineRule="exact"/>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账号：</w:t>
            </w:r>
          </w:p>
        </w:tc>
      </w:tr>
      <w:tr w14:paraId="06F05825">
        <w:tblPrEx>
          <w:tblCellMar>
            <w:top w:w="0" w:type="dxa"/>
            <w:left w:w="108" w:type="dxa"/>
            <w:bottom w:w="0" w:type="dxa"/>
            <w:right w:w="108" w:type="dxa"/>
          </w:tblCellMar>
        </w:tblPrEx>
        <w:trPr>
          <w:jc w:val="center"/>
        </w:trPr>
        <w:tc>
          <w:tcPr>
            <w:tcW w:w="4539" w:type="dxa"/>
            <w:shd w:val="clear" w:color="auto" w:fill="auto"/>
            <w:vAlign w:val="top"/>
          </w:tcPr>
          <w:p w14:paraId="43C148A5">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开户银行：深圳农村商业银行福永支行</w:t>
            </w:r>
          </w:p>
        </w:tc>
        <w:tc>
          <w:tcPr>
            <w:tcW w:w="4540" w:type="dxa"/>
            <w:shd w:val="clear" w:color="auto" w:fill="auto"/>
            <w:vAlign w:val="top"/>
          </w:tcPr>
          <w:p w14:paraId="4F55C4FA">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开户银行：</w:t>
            </w:r>
          </w:p>
        </w:tc>
      </w:tr>
      <w:tr w14:paraId="61CA7F94">
        <w:tblPrEx>
          <w:tblCellMar>
            <w:top w:w="0" w:type="dxa"/>
            <w:left w:w="108" w:type="dxa"/>
            <w:bottom w:w="0" w:type="dxa"/>
            <w:right w:w="108" w:type="dxa"/>
          </w:tblCellMar>
        </w:tblPrEx>
        <w:trPr>
          <w:jc w:val="center"/>
        </w:trPr>
        <w:tc>
          <w:tcPr>
            <w:tcW w:w="4539" w:type="dxa"/>
            <w:vAlign w:val="top"/>
          </w:tcPr>
          <w:p w14:paraId="0A90D1A2">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税号：124403064558347657</w:t>
            </w:r>
          </w:p>
        </w:tc>
        <w:tc>
          <w:tcPr>
            <w:tcW w:w="4540" w:type="dxa"/>
            <w:vAlign w:val="top"/>
          </w:tcPr>
          <w:p w14:paraId="3FA55B5D">
            <w:pPr>
              <w:pageBreakBefore w:val="0"/>
              <w:widowControl w:val="0"/>
              <w:kinsoku/>
              <w:wordWrap/>
              <w:topLinePunct w:val="0"/>
              <w:autoSpaceDE/>
              <w:autoSpaceDN/>
              <w:bidi w:val="0"/>
              <w:adjustRightInd/>
              <w:spacing w:line="440" w:lineRule="exact"/>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税号：</w:t>
            </w:r>
          </w:p>
        </w:tc>
      </w:tr>
      <w:tr w14:paraId="72C0004B">
        <w:tblPrEx>
          <w:tblCellMar>
            <w:top w:w="0" w:type="dxa"/>
            <w:left w:w="108" w:type="dxa"/>
            <w:bottom w:w="0" w:type="dxa"/>
            <w:right w:w="108" w:type="dxa"/>
          </w:tblCellMar>
        </w:tblPrEx>
        <w:trPr>
          <w:jc w:val="center"/>
        </w:trPr>
        <w:tc>
          <w:tcPr>
            <w:tcW w:w="4539" w:type="dxa"/>
            <w:shd w:val="clear" w:color="auto" w:fill="auto"/>
            <w:vAlign w:val="top"/>
          </w:tcPr>
          <w:p w14:paraId="1152EE78">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地址：深圳市宝安区福永街道德丰路81号</w:t>
            </w:r>
          </w:p>
        </w:tc>
        <w:tc>
          <w:tcPr>
            <w:tcW w:w="4540" w:type="dxa"/>
            <w:shd w:val="clear" w:color="auto" w:fill="auto"/>
            <w:vAlign w:val="top"/>
          </w:tcPr>
          <w:p w14:paraId="4F445341">
            <w:pPr>
              <w:pageBreakBefore w:val="0"/>
              <w:widowControl w:val="0"/>
              <w:kinsoku/>
              <w:wordWrap/>
              <w:topLinePunct w:val="0"/>
              <w:autoSpaceDE/>
              <w:autoSpaceDN/>
              <w:bidi w:val="0"/>
              <w:adjustRightInd/>
              <w:spacing w:line="440" w:lineRule="exact"/>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地址：</w:t>
            </w:r>
          </w:p>
        </w:tc>
      </w:tr>
      <w:tr w14:paraId="13FAEDD4">
        <w:tblPrEx>
          <w:tblCellMar>
            <w:top w:w="0" w:type="dxa"/>
            <w:left w:w="108" w:type="dxa"/>
            <w:bottom w:w="0" w:type="dxa"/>
            <w:right w:w="108" w:type="dxa"/>
          </w:tblCellMar>
        </w:tblPrEx>
        <w:trPr>
          <w:jc w:val="center"/>
        </w:trPr>
        <w:tc>
          <w:tcPr>
            <w:tcW w:w="4539" w:type="dxa"/>
            <w:shd w:val="clear" w:color="auto" w:fill="auto"/>
            <w:vAlign w:val="top"/>
          </w:tcPr>
          <w:p w14:paraId="74B3EA26">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联系人：温伟浩</w:t>
            </w:r>
          </w:p>
        </w:tc>
        <w:tc>
          <w:tcPr>
            <w:tcW w:w="4540" w:type="dxa"/>
            <w:shd w:val="clear" w:color="auto" w:fill="auto"/>
            <w:vAlign w:val="top"/>
          </w:tcPr>
          <w:p w14:paraId="79C64CED">
            <w:pPr>
              <w:pageBreakBefore w:val="0"/>
              <w:widowControl w:val="0"/>
              <w:kinsoku/>
              <w:wordWrap/>
              <w:topLinePunct w:val="0"/>
              <w:autoSpaceDE/>
              <w:autoSpaceDN/>
              <w:bidi w:val="0"/>
              <w:adjustRightInd/>
              <w:spacing w:line="440" w:lineRule="exact"/>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联系人：</w:t>
            </w:r>
          </w:p>
        </w:tc>
      </w:tr>
      <w:tr w14:paraId="295695D6">
        <w:tblPrEx>
          <w:tblCellMar>
            <w:top w:w="0" w:type="dxa"/>
            <w:left w:w="108" w:type="dxa"/>
            <w:bottom w:w="0" w:type="dxa"/>
            <w:right w:w="108" w:type="dxa"/>
          </w:tblCellMar>
        </w:tblPrEx>
        <w:trPr>
          <w:jc w:val="center"/>
        </w:trPr>
        <w:tc>
          <w:tcPr>
            <w:tcW w:w="4539" w:type="dxa"/>
            <w:shd w:val="clear" w:color="auto" w:fill="auto"/>
            <w:vAlign w:val="top"/>
          </w:tcPr>
          <w:p w14:paraId="05BB3794">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eastAsia="zh-CN"/>
              </w:rPr>
              <w:t>联系电话：</w:t>
            </w:r>
            <w:r>
              <w:rPr>
                <w:rFonts w:hint="eastAsia" w:ascii="宋体" w:hAnsi="宋体" w:eastAsia="宋体" w:cs="宋体"/>
                <w:b/>
                <w:color w:val="auto"/>
                <w:kern w:val="2"/>
                <w:sz w:val="24"/>
                <w:szCs w:val="24"/>
                <w:lang w:val="en-US" w:eastAsia="zh-CN"/>
              </w:rPr>
              <w:t>0755-27391395</w:t>
            </w:r>
          </w:p>
        </w:tc>
        <w:tc>
          <w:tcPr>
            <w:tcW w:w="4540" w:type="dxa"/>
            <w:shd w:val="clear" w:color="auto" w:fill="auto"/>
            <w:vAlign w:val="top"/>
          </w:tcPr>
          <w:p w14:paraId="0BDB1913">
            <w:pPr>
              <w:pageBreakBefore w:val="0"/>
              <w:widowControl w:val="0"/>
              <w:kinsoku/>
              <w:wordWrap/>
              <w:topLinePunct w:val="0"/>
              <w:autoSpaceDE/>
              <w:autoSpaceDN/>
              <w:bidi w:val="0"/>
              <w:adjustRightInd/>
              <w:spacing w:line="440" w:lineRule="exact"/>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eastAsia="zh-CN"/>
              </w:rPr>
              <w:t>联系电话：</w:t>
            </w:r>
          </w:p>
        </w:tc>
      </w:tr>
      <w:tr w14:paraId="76B898F5">
        <w:tblPrEx>
          <w:tblCellMar>
            <w:top w:w="0" w:type="dxa"/>
            <w:left w:w="108" w:type="dxa"/>
            <w:bottom w:w="0" w:type="dxa"/>
            <w:right w:w="108" w:type="dxa"/>
          </w:tblCellMar>
        </w:tblPrEx>
        <w:trPr>
          <w:jc w:val="center"/>
        </w:trPr>
        <w:tc>
          <w:tcPr>
            <w:tcW w:w="4539" w:type="dxa"/>
            <w:shd w:val="clear" w:color="auto" w:fill="auto"/>
            <w:vAlign w:val="top"/>
          </w:tcPr>
          <w:p w14:paraId="1CB96356">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签订日期：</w:t>
            </w:r>
          </w:p>
        </w:tc>
        <w:tc>
          <w:tcPr>
            <w:tcW w:w="4540" w:type="dxa"/>
            <w:shd w:val="clear" w:color="auto" w:fill="auto"/>
            <w:vAlign w:val="top"/>
          </w:tcPr>
          <w:p w14:paraId="71E73992">
            <w:pPr>
              <w:pageBreakBefore w:val="0"/>
              <w:widowControl w:val="0"/>
              <w:kinsoku/>
              <w:wordWrap/>
              <w:topLinePunct w:val="0"/>
              <w:autoSpaceDE/>
              <w:autoSpaceDN/>
              <w:bidi w:val="0"/>
              <w:adjustRightInd/>
              <w:spacing w:line="440" w:lineRule="exact"/>
              <w:rPr>
                <w:rFonts w:hint="eastAsia" w:ascii="宋体" w:hAnsi="宋体" w:eastAsia="宋体" w:cs="宋体"/>
                <w:b/>
                <w:color w:val="auto"/>
                <w:kern w:val="2"/>
                <w:sz w:val="24"/>
                <w:szCs w:val="24"/>
                <w:lang w:eastAsia="zh-CN"/>
              </w:rPr>
            </w:pPr>
            <w:r>
              <w:rPr>
                <w:rFonts w:hint="eastAsia" w:ascii="宋体" w:hAnsi="宋体" w:eastAsia="宋体" w:cs="宋体"/>
                <w:b/>
                <w:color w:val="auto"/>
                <w:kern w:val="2"/>
                <w:sz w:val="24"/>
                <w:szCs w:val="24"/>
                <w:lang w:eastAsia="zh-CN"/>
              </w:rPr>
              <w:t>签订日期：</w:t>
            </w:r>
          </w:p>
        </w:tc>
      </w:tr>
    </w:tbl>
    <w:p w14:paraId="17D21C5A">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tabs>
          <w:tab w:val="left" w:pos="482"/>
        </w:tabs>
        <w:kinsoku/>
        <w:wordWrap/>
        <w:overflowPunct/>
        <w:topLinePunct w:val="0"/>
        <w:autoSpaceDE/>
        <w:autoSpaceDN/>
        <w:bidi w:val="0"/>
        <w:adjustRightInd/>
        <w:snapToGrid/>
        <w:spacing w:after="0" w:afterAutospacing="0" w:line="360" w:lineRule="auto"/>
        <w:ind w:left="0" w:leftChars="0" w:right="0" w:rightChars="0" w:firstLine="480" w:firstLineChars="200"/>
        <w:jc w:val="both"/>
        <w:textAlignment w:val="auto"/>
        <w:rPr>
          <w:rFonts w:hint="eastAsia" w:ascii="宋体" w:hAnsi="宋体" w:eastAsia="宋体" w:cs="宋体"/>
          <w:color w:val="000000"/>
          <w:kern w:val="2"/>
          <w:sz w:val="24"/>
          <w:szCs w:val="24"/>
          <w:lang w:val="en-US" w:eastAsia="zh-CN" w:bidi="ar-SA"/>
        </w:rPr>
      </w:pPr>
    </w:p>
    <w:p w14:paraId="50D554B2">
      <w:pPr>
        <w:rPr>
          <w:rFonts w:ascii="Calibri" w:hAnsi="Calibri" w:eastAsia="宋体"/>
        </w:rPr>
      </w:pPr>
      <w:r>
        <w:rPr>
          <w:rFonts w:ascii="Calibri" w:hAnsi="Calibri" w:eastAsia="宋体"/>
        </w:rPr>
        <w:br w:type="page"/>
      </w:r>
    </w:p>
    <w:p w14:paraId="3A4C74D0">
      <w:pPr>
        <w:keepNext w:val="0"/>
        <w:keepLines w:val="0"/>
        <w:widowControl/>
        <w:spacing w:before="240" w:after="120" w:line="360" w:lineRule="auto"/>
        <w:jc w:val="left"/>
        <w:outlineLvl w:val="0"/>
        <w:rPr>
          <w:rFonts w:hint="eastAsia" w:ascii="Times New Roman" w:hAnsi="Times New Roman" w:eastAsia="宋体" w:cs="Times New Roman"/>
          <w:b w:val="0"/>
          <w:bCs/>
          <w:sz w:val="24"/>
          <w:lang w:val="en-US" w:eastAsia="zh-CN"/>
        </w:rPr>
      </w:pPr>
      <w:r>
        <w:rPr>
          <w:rFonts w:ascii="Times New Roman" w:hAnsi="Times New Roman" w:eastAsia="宋体" w:cs="Times New Roman"/>
          <w:b w:val="0"/>
          <w:bCs/>
          <w:sz w:val="24"/>
        </w:rPr>
        <w:t>附件：</w:t>
      </w:r>
      <w:r>
        <w:rPr>
          <w:rFonts w:hint="eastAsia" w:ascii="Times New Roman" w:hAnsi="Times New Roman" w:eastAsia="宋体" w:cs="Times New Roman"/>
          <w:b w:val="0"/>
          <w:bCs/>
          <w:sz w:val="24"/>
          <w:lang w:val="en-US" w:eastAsia="zh-CN"/>
        </w:rPr>
        <w:t>1</w:t>
      </w:r>
    </w:p>
    <w:p w14:paraId="5DBBB549">
      <w:pPr>
        <w:keepNext w:val="0"/>
        <w:keepLines w:val="0"/>
        <w:widowControl/>
        <w:suppressLineNumbers w:val="0"/>
        <w:spacing w:before="240" w:beforeLines="0" w:after="120" w:afterLines="0" w:line="360" w:lineRule="auto"/>
        <w:jc w:val="center"/>
        <w:outlineLvl w:val="0"/>
        <w:rPr>
          <w:rFonts w:hint="eastAsia" w:ascii="宋体" w:hAnsi="宋体" w:eastAsia="宋体" w:cs="宋体"/>
          <w:b w:val="0"/>
          <w:bCs w:val="0"/>
          <w:kern w:val="44"/>
          <w:sz w:val="44"/>
          <w:szCs w:val="44"/>
          <w:lang w:val="en-US" w:eastAsia="zh-CN" w:bidi="ar-SA"/>
        </w:rPr>
      </w:pPr>
      <w:r>
        <w:rPr>
          <w:rFonts w:hint="eastAsia" w:ascii="宋体" w:hAnsi="宋体" w:eastAsia="宋体" w:cs="宋体"/>
          <w:b w:val="0"/>
          <w:bCs w:val="0"/>
          <w:kern w:val="44"/>
          <w:sz w:val="44"/>
          <w:szCs w:val="44"/>
          <w:lang w:val="en-US" w:eastAsia="zh-CN" w:bidi="ar-SA"/>
        </w:rPr>
        <w:t>印刷品制作内容清单</w:t>
      </w:r>
    </w:p>
    <w:tbl>
      <w:tblPr>
        <w:tblStyle w:val="51"/>
        <w:tblpPr w:leftFromText="180" w:rightFromText="180" w:vertAnchor="text" w:horzAnchor="page" w:tblpX="1927" w:tblpY="559"/>
        <w:tblOverlap w:val="never"/>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4543"/>
        <w:gridCol w:w="1320"/>
        <w:gridCol w:w="1920"/>
      </w:tblGrid>
      <w:tr w14:paraId="07EF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76" w:type="dxa"/>
            <w:shd w:val="clear" w:color="auto" w:fill="auto"/>
            <w:vAlign w:val="center"/>
          </w:tcPr>
          <w:p w14:paraId="57253E9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b/>
                <w:bCs/>
                <w:color w:val="000000"/>
                <w:kern w:val="2"/>
                <w:sz w:val="24"/>
                <w:szCs w:val="24"/>
                <w:lang w:val="en-US" w:eastAsia="zh-CN" w:bidi="ar-SA"/>
              </w:rPr>
            </w:pPr>
            <w:r>
              <w:rPr>
                <w:rFonts w:ascii="宋体" w:hAnsi="宋体" w:eastAsia="宋体" w:cs="宋体"/>
                <w:b/>
                <w:bCs/>
                <w:color w:val="000000"/>
                <w:kern w:val="0"/>
                <w:sz w:val="24"/>
                <w:szCs w:val="24"/>
                <w:lang w:val="en-US" w:eastAsia="zh-CN" w:bidi="ar"/>
              </w:rPr>
              <w:t>序号</w:t>
            </w:r>
          </w:p>
        </w:tc>
        <w:tc>
          <w:tcPr>
            <w:tcW w:w="4543" w:type="dxa"/>
            <w:shd w:val="clear" w:color="auto" w:fill="auto"/>
            <w:vAlign w:val="center"/>
          </w:tcPr>
          <w:p w14:paraId="7697914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b/>
                <w:bCs/>
                <w:color w:val="000000"/>
                <w:kern w:val="2"/>
                <w:sz w:val="24"/>
                <w:szCs w:val="24"/>
                <w:lang w:val="en-US" w:eastAsia="zh-CN" w:bidi="ar-SA"/>
              </w:rPr>
            </w:pPr>
            <w:r>
              <w:rPr>
                <w:rFonts w:ascii="宋体" w:hAnsi="宋体" w:eastAsia="宋体" w:cs="宋体"/>
                <w:b/>
                <w:bCs/>
                <w:color w:val="000000"/>
                <w:kern w:val="0"/>
                <w:sz w:val="24"/>
                <w:szCs w:val="24"/>
                <w:lang w:val="en-US" w:eastAsia="zh-CN" w:bidi="ar"/>
              </w:rPr>
              <w:t>物料名称</w:t>
            </w:r>
          </w:p>
        </w:tc>
        <w:tc>
          <w:tcPr>
            <w:tcW w:w="1320" w:type="dxa"/>
            <w:shd w:val="clear" w:color="auto" w:fill="auto"/>
            <w:vAlign w:val="center"/>
          </w:tcPr>
          <w:p w14:paraId="6F1308C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b/>
                <w:bCs/>
                <w:color w:val="000000"/>
                <w:kern w:val="2"/>
                <w:sz w:val="24"/>
                <w:szCs w:val="24"/>
                <w:lang w:val="en-US" w:eastAsia="zh-CN" w:bidi="ar-SA"/>
              </w:rPr>
            </w:pPr>
            <w:r>
              <w:rPr>
                <w:rFonts w:ascii="宋体" w:hAnsi="宋体" w:eastAsia="宋体" w:cs="宋体"/>
                <w:b/>
                <w:bCs/>
                <w:color w:val="000000"/>
                <w:kern w:val="0"/>
                <w:sz w:val="24"/>
                <w:szCs w:val="24"/>
                <w:lang w:val="en-US" w:eastAsia="zh-CN" w:bidi="ar"/>
              </w:rPr>
              <w:t>计价单位</w:t>
            </w:r>
          </w:p>
        </w:tc>
        <w:tc>
          <w:tcPr>
            <w:tcW w:w="1920" w:type="dxa"/>
            <w:shd w:val="clear" w:color="auto" w:fill="auto"/>
            <w:vAlign w:val="center"/>
          </w:tcPr>
          <w:p w14:paraId="3B0C51E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b/>
                <w:bCs/>
                <w:color w:val="000000"/>
                <w:kern w:val="2"/>
                <w:sz w:val="24"/>
                <w:szCs w:val="24"/>
                <w:lang w:val="en-US" w:eastAsia="zh-CN" w:bidi="ar-SA"/>
              </w:rPr>
            </w:pPr>
            <w:r>
              <w:rPr>
                <w:rFonts w:ascii="宋体" w:hAnsi="宋体" w:eastAsia="宋体" w:cs="宋体"/>
                <w:b/>
                <w:bCs/>
                <w:color w:val="000000"/>
                <w:kern w:val="0"/>
                <w:sz w:val="24"/>
                <w:szCs w:val="24"/>
                <w:lang w:val="en-US" w:eastAsia="zh-CN" w:bidi="ar"/>
              </w:rPr>
              <w:t>单价上限价（元）</w:t>
            </w:r>
          </w:p>
        </w:tc>
      </w:tr>
      <w:tr w14:paraId="6285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E0ACAB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w:t>
            </w:r>
          </w:p>
        </w:tc>
        <w:tc>
          <w:tcPr>
            <w:tcW w:w="4543" w:type="dxa"/>
            <w:shd w:val="clear" w:color="auto" w:fill="auto"/>
            <w:vAlign w:val="center"/>
          </w:tcPr>
          <w:p w14:paraId="104CB20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医患双方不收和不送“红包”协议书</w:t>
            </w:r>
          </w:p>
        </w:tc>
        <w:tc>
          <w:tcPr>
            <w:tcW w:w="1320" w:type="dxa"/>
            <w:shd w:val="clear" w:color="auto" w:fill="auto"/>
            <w:vAlign w:val="center"/>
          </w:tcPr>
          <w:p w14:paraId="1122E82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4813578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6AA1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DAE797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w:t>
            </w:r>
          </w:p>
        </w:tc>
        <w:tc>
          <w:tcPr>
            <w:tcW w:w="4543" w:type="dxa"/>
            <w:shd w:val="clear" w:color="auto" w:fill="auto"/>
            <w:vAlign w:val="center"/>
          </w:tcPr>
          <w:p w14:paraId="120898A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文件袋</w:t>
            </w:r>
          </w:p>
        </w:tc>
        <w:tc>
          <w:tcPr>
            <w:tcW w:w="1320" w:type="dxa"/>
            <w:shd w:val="clear" w:color="auto" w:fill="auto"/>
            <w:vAlign w:val="center"/>
          </w:tcPr>
          <w:p w14:paraId="71D6A98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个</w:t>
            </w:r>
          </w:p>
        </w:tc>
        <w:tc>
          <w:tcPr>
            <w:tcW w:w="1920" w:type="dxa"/>
            <w:shd w:val="clear" w:color="auto" w:fill="auto"/>
            <w:vAlign w:val="center"/>
          </w:tcPr>
          <w:p w14:paraId="59CF1B6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2.30</w:t>
            </w:r>
          </w:p>
        </w:tc>
      </w:tr>
      <w:tr w14:paraId="327D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CBB1F5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w:t>
            </w:r>
          </w:p>
        </w:tc>
        <w:tc>
          <w:tcPr>
            <w:tcW w:w="4543" w:type="dxa"/>
            <w:shd w:val="clear" w:color="auto" w:fill="auto"/>
            <w:vAlign w:val="center"/>
          </w:tcPr>
          <w:p w14:paraId="7A3A9B0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预约提示</w:t>
            </w:r>
          </w:p>
        </w:tc>
        <w:tc>
          <w:tcPr>
            <w:tcW w:w="1320" w:type="dxa"/>
            <w:shd w:val="clear" w:color="auto" w:fill="auto"/>
            <w:vAlign w:val="center"/>
          </w:tcPr>
          <w:p w14:paraId="10B6723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412E2A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3.50</w:t>
            </w:r>
          </w:p>
        </w:tc>
      </w:tr>
      <w:tr w14:paraId="7E94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ECA342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w:t>
            </w:r>
          </w:p>
        </w:tc>
        <w:tc>
          <w:tcPr>
            <w:tcW w:w="4543" w:type="dxa"/>
            <w:shd w:val="clear" w:color="auto" w:fill="auto"/>
            <w:vAlign w:val="center"/>
          </w:tcPr>
          <w:p w14:paraId="000E3F9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产前超声检查知情同意书</w:t>
            </w:r>
          </w:p>
        </w:tc>
        <w:tc>
          <w:tcPr>
            <w:tcW w:w="1320" w:type="dxa"/>
            <w:shd w:val="clear" w:color="auto" w:fill="auto"/>
            <w:vAlign w:val="center"/>
          </w:tcPr>
          <w:p w14:paraId="05C21E3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5080CF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4E2C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9AC294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w:t>
            </w:r>
          </w:p>
        </w:tc>
        <w:tc>
          <w:tcPr>
            <w:tcW w:w="4543" w:type="dxa"/>
            <w:shd w:val="clear" w:color="auto" w:fill="auto"/>
            <w:vAlign w:val="center"/>
          </w:tcPr>
          <w:p w14:paraId="129780A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温馨提示</w:t>
            </w:r>
          </w:p>
        </w:tc>
        <w:tc>
          <w:tcPr>
            <w:tcW w:w="1320" w:type="dxa"/>
            <w:shd w:val="clear" w:color="auto" w:fill="auto"/>
            <w:vAlign w:val="center"/>
          </w:tcPr>
          <w:p w14:paraId="444490E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4C96B89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4.32</w:t>
            </w:r>
          </w:p>
        </w:tc>
      </w:tr>
      <w:tr w14:paraId="7C80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D34F93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w:t>
            </w:r>
          </w:p>
        </w:tc>
        <w:tc>
          <w:tcPr>
            <w:tcW w:w="4543" w:type="dxa"/>
            <w:shd w:val="clear" w:color="auto" w:fill="auto"/>
            <w:vAlign w:val="center"/>
          </w:tcPr>
          <w:p w14:paraId="65F556E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医院资料袋（大）</w:t>
            </w:r>
          </w:p>
        </w:tc>
        <w:tc>
          <w:tcPr>
            <w:tcW w:w="1320" w:type="dxa"/>
            <w:shd w:val="clear" w:color="auto" w:fill="auto"/>
            <w:vAlign w:val="center"/>
          </w:tcPr>
          <w:p w14:paraId="3AE19F3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PCS</w:t>
            </w:r>
          </w:p>
        </w:tc>
        <w:tc>
          <w:tcPr>
            <w:tcW w:w="1920" w:type="dxa"/>
            <w:shd w:val="clear" w:color="auto" w:fill="auto"/>
            <w:vAlign w:val="center"/>
          </w:tcPr>
          <w:p w14:paraId="14A428D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1.25</w:t>
            </w:r>
          </w:p>
        </w:tc>
      </w:tr>
      <w:tr w14:paraId="236B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574CCA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w:t>
            </w:r>
          </w:p>
        </w:tc>
        <w:tc>
          <w:tcPr>
            <w:tcW w:w="4543" w:type="dxa"/>
            <w:shd w:val="clear" w:color="auto" w:fill="auto"/>
            <w:vAlign w:val="center"/>
          </w:tcPr>
          <w:p w14:paraId="53F3E32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医院资料袋（小）</w:t>
            </w:r>
          </w:p>
        </w:tc>
        <w:tc>
          <w:tcPr>
            <w:tcW w:w="1320" w:type="dxa"/>
            <w:shd w:val="clear" w:color="auto" w:fill="auto"/>
            <w:vAlign w:val="center"/>
          </w:tcPr>
          <w:p w14:paraId="4AA147A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PCS</w:t>
            </w:r>
          </w:p>
        </w:tc>
        <w:tc>
          <w:tcPr>
            <w:tcW w:w="1920" w:type="dxa"/>
            <w:shd w:val="clear" w:color="auto" w:fill="auto"/>
            <w:vAlign w:val="center"/>
          </w:tcPr>
          <w:p w14:paraId="6D6EBA8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w:t>
            </w:r>
          </w:p>
        </w:tc>
      </w:tr>
      <w:tr w14:paraId="36BE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63A1B4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w:t>
            </w:r>
          </w:p>
        </w:tc>
        <w:tc>
          <w:tcPr>
            <w:tcW w:w="4543" w:type="dxa"/>
            <w:shd w:val="clear" w:color="auto" w:fill="auto"/>
            <w:vAlign w:val="center"/>
          </w:tcPr>
          <w:p w14:paraId="5C03D6E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麻醉知情同意书</w:t>
            </w:r>
          </w:p>
        </w:tc>
        <w:tc>
          <w:tcPr>
            <w:tcW w:w="1320" w:type="dxa"/>
            <w:shd w:val="clear" w:color="auto" w:fill="auto"/>
            <w:vAlign w:val="center"/>
          </w:tcPr>
          <w:p w14:paraId="7D4C360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1F3B82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6A1C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422493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w:t>
            </w:r>
          </w:p>
        </w:tc>
        <w:tc>
          <w:tcPr>
            <w:tcW w:w="4543" w:type="dxa"/>
            <w:shd w:val="clear" w:color="auto" w:fill="auto"/>
            <w:vAlign w:val="center"/>
          </w:tcPr>
          <w:p w14:paraId="4A4B676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深圳市福永人民医院麻醉收费单</w:t>
            </w:r>
          </w:p>
        </w:tc>
        <w:tc>
          <w:tcPr>
            <w:tcW w:w="1320" w:type="dxa"/>
            <w:shd w:val="clear" w:color="auto" w:fill="auto"/>
            <w:vAlign w:val="center"/>
          </w:tcPr>
          <w:p w14:paraId="48DAD12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9A77F8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19D0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E41263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w:t>
            </w:r>
          </w:p>
        </w:tc>
        <w:tc>
          <w:tcPr>
            <w:tcW w:w="4543" w:type="dxa"/>
            <w:shd w:val="clear" w:color="auto" w:fill="auto"/>
            <w:vAlign w:val="center"/>
          </w:tcPr>
          <w:p w14:paraId="07B5DD7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无痛诊疗前筛查表</w:t>
            </w:r>
          </w:p>
        </w:tc>
        <w:tc>
          <w:tcPr>
            <w:tcW w:w="1320" w:type="dxa"/>
            <w:shd w:val="clear" w:color="auto" w:fill="auto"/>
            <w:vAlign w:val="center"/>
          </w:tcPr>
          <w:p w14:paraId="3388A10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4A4A041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5359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F4D083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11</w:t>
            </w:r>
          </w:p>
        </w:tc>
        <w:tc>
          <w:tcPr>
            <w:tcW w:w="4543" w:type="dxa"/>
            <w:shd w:val="clear" w:color="auto" w:fill="auto"/>
            <w:vAlign w:val="center"/>
          </w:tcPr>
          <w:p w14:paraId="26AC76B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分娩镇痛知情同意书</w:t>
            </w:r>
          </w:p>
        </w:tc>
        <w:tc>
          <w:tcPr>
            <w:tcW w:w="1320" w:type="dxa"/>
            <w:shd w:val="clear" w:color="auto" w:fill="auto"/>
            <w:vAlign w:val="center"/>
          </w:tcPr>
          <w:p w14:paraId="55217E4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7A8AA8F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5C19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D41A7A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12</w:t>
            </w:r>
          </w:p>
        </w:tc>
        <w:tc>
          <w:tcPr>
            <w:tcW w:w="4543" w:type="dxa"/>
            <w:shd w:val="clear" w:color="auto" w:fill="auto"/>
            <w:vAlign w:val="center"/>
          </w:tcPr>
          <w:p w14:paraId="53F4C7B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分娩镇痛记录</w:t>
            </w:r>
          </w:p>
        </w:tc>
        <w:tc>
          <w:tcPr>
            <w:tcW w:w="1320" w:type="dxa"/>
            <w:shd w:val="clear" w:color="auto" w:fill="auto"/>
            <w:vAlign w:val="center"/>
          </w:tcPr>
          <w:p w14:paraId="6C9AAEF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D5C6D7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0816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CEA10D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13</w:t>
            </w:r>
          </w:p>
        </w:tc>
        <w:tc>
          <w:tcPr>
            <w:tcW w:w="4543" w:type="dxa"/>
            <w:shd w:val="clear" w:color="auto" w:fill="auto"/>
            <w:vAlign w:val="center"/>
          </w:tcPr>
          <w:p w14:paraId="4886FBF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门急诊患者拒绝检查、治疗或住院告知书</w:t>
            </w:r>
          </w:p>
        </w:tc>
        <w:tc>
          <w:tcPr>
            <w:tcW w:w="1320" w:type="dxa"/>
            <w:shd w:val="clear" w:color="auto" w:fill="auto"/>
            <w:vAlign w:val="center"/>
          </w:tcPr>
          <w:p w14:paraId="5DCD02F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4D5C88F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15.00</w:t>
            </w:r>
          </w:p>
        </w:tc>
      </w:tr>
      <w:tr w14:paraId="10D5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64283C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14</w:t>
            </w:r>
          </w:p>
        </w:tc>
        <w:tc>
          <w:tcPr>
            <w:tcW w:w="4543" w:type="dxa"/>
            <w:shd w:val="clear" w:color="auto" w:fill="auto"/>
            <w:vAlign w:val="center"/>
          </w:tcPr>
          <w:p w14:paraId="7BAA7B7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供应室物品回收清点本</w:t>
            </w:r>
          </w:p>
        </w:tc>
        <w:tc>
          <w:tcPr>
            <w:tcW w:w="1320" w:type="dxa"/>
            <w:shd w:val="clear" w:color="auto" w:fill="auto"/>
            <w:vAlign w:val="center"/>
          </w:tcPr>
          <w:p w14:paraId="1A1CC7B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5EE55F1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4.50</w:t>
            </w:r>
          </w:p>
        </w:tc>
      </w:tr>
      <w:tr w14:paraId="205B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236A1B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15</w:t>
            </w:r>
          </w:p>
        </w:tc>
        <w:tc>
          <w:tcPr>
            <w:tcW w:w="4543" w:type="dxa"/>
            <w:shd w:val="clear" w:color="auto" w:fill="auto"/>
            <w:vAlign w:val="center"/>
          </w:tcPr>
          <w:p w14:paraId="707AA1E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门诊就医指引</w:t>
            </w:r>
          </w:p>
        </w:tc>
        <w:tc>
          <w:tcPr>
            <w:tcW w:w="1320" w:type="dxa"/>
            <w:shd w:val="clear" w:color="auto" w:fill="auto"/>
            <w:vAlign w:val="center"/>
          </w:tcPr>
          <w:p w14:paraId="55958EF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52DE2D9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4.50</w:t>
            </w:r>
          </w:p>
        </w:tc>
      </w:tr>
      <w:tr w14:paraId="78A4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A2D387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16</w:t>
            </w:r>
          </w:p>
        </w:tc>
        <w:tc>
          <w:tcPr>
            <w:tcW w:w="4543" w:type="dxa"/>
            <w:shd w:val="clear" w:color="auto" w:fill="auto"/>
            <w:vAlign w:val="center"/>
          </w:tcPr>
          <w:p w14:paraId="758F454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重点传染病监测预警项目信息收集单</w:t>
            </w:r>
          </w:p>
        </w:tc>
        <w:tc>
          <w:tcPr>
            <w:tcW w:w="1320" w:type="dxa"/>
            <w:shd w:val="clear" w:color="auto" w:fill="auto"/>
            <w:vAlign w:val="center"/>
          </w:tcPr>
          <w:p w14:paraId="0CA5FC1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5490C96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6B37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3815DD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17</w:t>
            </w:r>
          </w:p>
        </w:tc>
        <w:tc>
          <w:tcPr>
            <w:tcW w:w="4543" w:type="dxa"/>
            <w:shd w:val="clear" w:color="auto" w:fill="auto"/>
            <w:vAlign w:val="center"/>
          </w:tcPr>
          <w:p w14:paraId="0413C67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信封袋</w:t>
            </w:r>
          </w:p>
        </w:tc>
        <w:tc>
          <w:tcPr>
            <w:tcW w:w="1320" w:type="dxa"/>
            <w:shd w:val="clear" w:color="auto" w:fill="auto"/>
            <w:vAlign w:val="center"/>
          </w:tcPr>
          <w:p w14:paraId="342C6AF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个</w:t>
            </w:r>
          </w:p>
        </w:tc>
        <w:tc>
          <w:tcPr>
            <w:tcW w:w="1920" w:type="dxa"/>
            <w:shd w:val="clear" w:color="auto" w:fill="auto"/>
            <w:vAlign w:val="center"/>
          </w:tcPr>
          <w:p w14:paraId="572D34D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1.29</w:t>
            </w:r>
          </w:p>
        </w:tc>
      </w:tr>
      <w:tr w14:paraId="4702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B64558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18</w:t>
            </w:r>
          </w:p>
        </w:tc>
        <w:tc>
          <w:tcPr>
            <w:tcW w:w="4543" w:type="dxa"/>
            <w:shd w:val="clear" w:color="auto" w:fill="auto"/>
            <w:vAlign w:val="center"/>
          </w:tcPr>
          <w:p w14:paraId="3B04638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药物流产知情同意书</w:t>
            </w:r>
          </w:p>
        </w:tc>
        <w:tc>
          <w:tcPr>
            <w:tcW w:w="1320" w:type="dxa"/>
            <w:shd w:val="clear" w:color="auto" w:fill="auto"/>
            <w:vAlign w:val="center"/>
          </w:tcPr>
          <w:p w14:paraId="67AC104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D07E19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2A58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5F6BDD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19</w:t>
            </w:r>
          </w:p>
        </w:tc>
        <w:tc>
          <w:tcPr>
            <w:tcW w:w="4543" w:type="dxa"/>
            <w:shd w:val="clear" w:color="auto" w:fill="auto"/>
            <w:vAlign w:val="center"/>
          </w:tcPr>
          <w:p w14:paraId="774C2DA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中药袋</w:t>
            </w:r>
          </w:p>
        </w:tc>
        <w:tc>
          <w:tcPr>
            <w:tcW w:w="1320" w:type="dxa"/>
            <w:shd w:val="clear" w:color="auto" w:fill="auto"/>
            <w:vAlign w:val="center"/>
          </w:tcPr>
          <w:p w14:paraId="442D584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只</w:t>
            </w:r>
          </w:p>
        </w:tc>
        <w:tc>
          <w:tcPr>
            <w:tcW w:w="1920" w:type="dxa"/>
            <w:shd w:val="clear" w:color="auto" w:fill="auto"/>
            <w:vAlign w:val="center"/>
          </w:tcPr>
          <w:p w14:paraId="3C4628C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0.20</w:t>
            </w:r>
          </w:p>
        </w:tc>
      </w:tr>
      <w:tr w14:paraId="0C25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48ED32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20</w:t>
            </w:r>
          </w:p>
        </w:tc>
        <w:tc>
          <w:tcPr>
            <w:tcW w:w="4543" w:type="dxa"/>
            <w:shd w:val="clear" w:color="auto" w:fill="auto"/>
            <w:vAlign w:val="center"/>
          </w:tcPr>
          <w:p w14:paraId="487F134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新生儿护理登记表</w:t>
            </w:r>
          </w:p>
        </w:tc>
        <w:tc>
          <w:tcPr>
            <w:tcW w:w="1320" w:type="dxa"/>
            <w:shd w:val="clear" w:color="auto" w:fill="auto"/>
            <w:vAlign w:val="center"/>
          </w:tcPr>
          <w:p w14:paraId="364EC77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603B59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2734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5CDD22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21</w:t>
            </w:r>
          </w:p>
        </w:tc>
        <w:tc>
          <w:tcPr>
            <w:tcW w:w="4543" w:type="dxa"/>
            <w:shd w:val="clear" w:color="auto" w:fill="auto"/>
            <w:vAlign w:val="center"/>
          </w:tcPr>
          <w:p w14:paraId="7C9B0F6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门诊手术注意事项</w:t>
            </w:r>
          </w:p>
        </w:tc>
        <w:tc>
          <w:tcPr>
            <w:tcW w:w="1320" w:type="dxa"/>
            <w:shd w:val="clear" w:color="auto" w:fill="auto"/>
            <w:vAlign w:val="center"/>
          </w:tcPr>
          <w:p w14:paraId="5731479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3F69E0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10.00</w:t>
            </w:r>
          </w:p>
        </w:tc>
      </w:tr>
      <w:tr w14:paraId="37BB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EB44DC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22</w:t>
            </w:r>
          </w:p>
        </w:tc>
        <w:tc>
          <w:tcPr>
            <w:tcW w:w="4543" w:type="dxa"/>
            <w:shd w:val="clear" w:color="auto" w:fill="auto"/>
            <w:vAlign w:val="center"/>
          </w:tcPr>
          <w:p w14:paraId="2CFE4B4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住院告知书</w:t>
            </w:r>
          </w:p>
        </w:tc>
        <w:tc>
          <w:tcPr>
            <w:tcW w:w="1320" w:type="dxa"/>
            <w:shd w:val="clear" w:color="auto" w:fill="auto"/>
            <w:vAlign w:val="center"/>
          </w:tcPr>
          <w:p w14:paraId="6DDA940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5B33CEF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522A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5FD88B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23</w:t>
            </w:r>
          </w:p>
        </w:tc>
        <w:tc>
          <w:tcPr>
            <w:tcW w:w="4543" w:type="dxa"/>
            <w:shd w:val="clear" w:color="auto" w:fill="auto"/>
            <w:vAlign w:val="center"/>
          </w:tcPr>
          <w:p w14:paraId="688088C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肛漏（健康宣教）</w:t>
            </w:r>
          </w:p>
        </w:tc>
        <w:tc>
          <w:tcPr>
            <w:tcW w:w="1320" w:type="dxa"/>
            <w:shd w:val="clear" w:color="auto" w:fill="auto"/>
            <w:vAlign w:val="center"/>
          </w:tcPr>
          <w:p w14:paraId="136DF05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1B7317D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1.67</w:t>
            </w:r>
          </w:p>
        </w:tc>
      </w:tr>
      <w:tr w14:paraId="73B6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8E79A6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24</w:t>
            </w:r>
          </w:p>
        </w:tc>
        <w:tc>
          <w:tcPr>
            <w:tcW w:w="4543" w:type="dxa"/>
            <w:shd w:val="clear" w:color="auto" w:fill="auto"/>
            <w:vAlign w:val="center"/>
          </w:tcPr>
          <w:p w14:paraId="6A15329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结肠息肉（健康宣教）</w:t>
            </w:r>
          </w:p>
        </w:tc>
        <w:tc>
          <w:tcPr>
            <w:tcW w:w="1320" w:type="dxa"/>
            <w:shd w:val="clear" w:color="auto" w:fill="auto"/>
            <w:vAlign w:val="center"/>
          </w:tcPr>
          <w:p w14:paraId="2FB2F93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6F1E135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1.67</w:t>
            </w:r>
          </w:p>
        </w:tc>
      </w:tr>
      <w:tr w14:paraId="1930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1F7D9F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25</w:t>
            </w:r>
          </w:p>
        </w:tc>
        <w:tc>
          <w:tcPr>
            <w:tcW w:w="4543" w:type="dxa"/>
            <w:shd w:val="clear" w:color="auto" w:fill="auto"/>
            <w:vAlign w:val="center"/>
          </w:tcPr>
          <w:p w14:paraId="2536C30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手术患者转运交接记录单</w:t>
            </w:r>
          </w:p>
        </w:tc>
        <w:tc>
          <w:tcPr>
            <w:tcW w:w="1320" w:type="dxa"/>
            <w:shd w:val="clear" w:color="auto" w:fill="auto"/>
            <w:vAlign w:val="center"/>
          </w:tcPr>
          <w:p w14:paraId="2251F73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B58DF2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10.00</w:t>
            </w:r>
          </w:p>
        </w:tc>
      </w:tr>
      <w:tr w14:paraId="2BF4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3FD5BF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26</w:t>
            </w:r>
          </w:p>
        </w:tc>
        <w:tc>
          <w:tcPr>
            <w:tcW w:w="4543" w:type="dxa"/>
            <w:shd w:val="clear" w:color="auto" w:fill="auto"/>
            <w:vAlign w:val="center"/>
          </w:tcPr>
          <w:p w14:paraId="1A2DB36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急诊外（内）科就医指引</w:t>
            </w:r>
          </w:p>
        </w:tc>
        <w:tc>
          <w:tcPr>
            <w:tcW w:w="1320" w:type="dxa"/>
            <w:shd w:val="clear" w:color="auto" w:fill="auto"/>
            <w:vAlign w:val="center"/>
          </w:tcPr>
          <w:p w14:paraId="526BD1A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76E3DCE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1DD9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ADA1C1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27</w:t>
            </w:r>
          </w:p>
        </w:tc>
        <w:tc>
          <w:tcPr>
            <w:tcW w:w="4543" w:type="dxa"/>
            <w:shd w:val="clear" w:color="auto" w:fill="auto"/>
            <w:vAlign w:val="center"/>
          </w:tcPr>
          <w:p w14:paraId="05E6635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装订成册</w:t>
            </w:r>
          </w:p>
        </w:tc>
        <w:tc>
          <w:tcPr>
            <w:tcW w:w="1320" w:type="dxa"/>
            <w:shd w:val="clear" w:color="auto" w:fill="auto"/>
            <w:vAlign w:val="center"/>
          </w:tcPr>
          <w:p w14:paraId="4A71CB3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48B03A8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60.00</w:t>
            </w:r>
          </w:p>
        </w:tc>
      </w:tr>
      <w:tr w14:paraId="7B7E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8A009F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28</w:t>
            </w:r>
          </w:p>
        </w:tc>
        <w:tc>
          <w:tcPr>
            <w:tcW w:w="4543" w:type="dxa"/>
            <w:shd w:val="clear" w:color="auto" w:fill="auto"/>
            <w:vAlign w:val="center"/>
          </w:tcPr>
          <w:p w14:paraId="0F5D25F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满意度调查表</w:t>
            </w:r>
          </w:p>
        </w:tc>
        <w:tc>
          <w:tcPr>
            <w:tcW w:w="1320" w:type="dxa"/>
            <w:shd w:val="clear" w:color="auto" w:fill="auto"/>
            <w:vAlign w:val="center"/>
          </w:tcPr>
          <w:p w14:paraId="44035CE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CB2069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4.50</w:t>
            </w:r>
          </w:p>
        </w:tc>
      </w:tr>
      <w:tr w14:paraId="7ED2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DE749F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29</w:t>
            </w:r>
          </w:p>
        </w:tc>
        <w:tc>
          <w:tcPr>
            <w:tcW w:w="4543" w:type="dxa"/>
            <w:shd w:val="clear" w:color="auto" w:fill="auto"/>
            <w:vAlign w:val="center"/>
          </w:tcPr>
          <w:p w14:paraId="5D7CC4D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无痛胃镜预约单</w:t>
            </w:r>
          </w:p>
        </w:tc>
        <w:tc>
          <w:tcPr>
            <w:tcW w:w="1320" w:type="dxa"/>
            <w:shd w:val="clear" w:color="auto" w:fill="auto"/>
            <w:vAlign w:val="center"/>
          </w:tcPr>
          <w:p w14:paraId="689CFAB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5F047B5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3193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486C07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30</w:t>
            </w:r>
          </w:p>
        </w:tc>
        <w:tc>
          <w:tcPr>
            <w:tcW w:w="4543" w:type="dxa"/>
            <w:shd w:val="clear" w:color="auto" w:fill="auto"/>
            <w:vAlign w:val="center"/>
          </w:tcPr>
          <w:p w14:paraId="71D0BF7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电子肠镜检查预约通知单</w:t>
            </w:r>
          </w:p>
        </w:tc>
        <w:tc>
          <w:tcPr>
            <w:tcW w:w="1320" w:type="dxa"/>
            <w:shd w:val="clear" w:color="auto" w:fill="auto"/>
            <w:vAlign w:val="center"/>
          </w:tcPr>
          <w:p w14:paraId="475694F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1DD3DA9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1E33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97260D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31</w:t>
            </w:r>
          </w:p>
        </w:tc>
        <w:tc>
          <w:tcPr>
            <w:tcW w:w="4543" w:type="dxa"/>
            <w:shd w:val="clear" w:color="auto" w:fill="auto"/>
            <w:vAlign w:val="center"/>
          </w:tcPr>
          <w:p w14:paraId="34A4301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消化内镜检查及风险知情同意书</w:t>
            </w:r>
          </w:p>
        </w:tc>
        <w:tc>
          <w:tcPr>
            <w:tcW w:w="1320" w:type="dxa"/>
            <w:shd w:val="clear" w:color="auto" w:fill="auto"/>
            <w:vAlign w:val="center"/>
          </w:tcPr>
          <w:p w14:paraId="3016718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12146F4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7.50</w:t>
            </w:r>
          </w:p>
        </w:tc>
      </w:tr>
      <w:tr w14:paraId="50EE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2CE89B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32</w:t>
            </w:r>
          </w:p>
        </w:tc>
        <w:tc>
          <w:tcPr>
            <w:tcW w:w="4543" w:type="dxa"/>
            <w:shd w:val="clear" w:color="auto" w:fill="auto"/>
            <w:vAlign w:val="center"/>
          </w:tcPr>
          <w:p w14:paraId="55ACAA9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福永医院服务评价表</w:t>
            </w:r>
          </w:p>
        </w:tc>
        <w:tc>
          <w:tcPr>
            <w:tcW w:w="1320" w:type="dxa"/>
            <w:shd w:val="clear" w:color="auto" w:fill="auto"/>
            <w:vAlign w:val="center"/>
          </w:tcPr>
          <w:p w14:paraId="5D47E70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0760A4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4.50</w:t>
            </w:r>
          </w:p>
        </w:tc>
      </w:tr>
      <w:tr w14:paraId="191F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B66D4F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33</w:t>
            </w:r>
          </w:p>
        </w:tc>
        <w:tc>
          <w:tcPr>
            <w:tcW w:w="4543" w:type="dxa"/>
            <w:shd w:val="clear" w:color="auto" w:fill="auto"/>
            <w:vAlign w:val="center"/>
          </w:tcPr>
          <w:p w14:paraId="3977653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脚印纸</w:t>
            </w:r>
          </w:p>
        </w:tc>
        <w:tc>
          <w:tcPr>
            <w:tcW w:w="1320" w:type="dxa"/>
            <w:shd w:val="clear" w:color="auto" w:fill="auto"/>
            <w:vAlign w:val="center"/>
          </w:tcPr>
          <w:p w14:paraId="639D56D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78C26A5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5417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75EE48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34</w:t>
            </w:r>
          </w:p>
        </w:tc>
        <w:tc>
          <w:tcPr>
            <w:tcW w:w="4543" w:type="dxa"/>
            <w:shd w:val="clear" w:color="auto" w:fill="auto"/>
            <w:vAlign w:val="center"/>
          </w:tcPr>
          <w:p w14:paraId="501878D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医院治疗单</w:t>
            </w:r>
          </w:p>
        </w:tc>
        <w:tc>
          <w:tcPr>
            <w:tcW w:w="1320" w:type="dxa"/>
            <w:shd w:val="clear" w:color="auto" w:fill="auto"/>
            <w:vAlign w:val="center"/>
          </w:tcPr>
          <w:p w14:paraId="3C765C3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73C11C1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3.50</w:t>
            </w:r>
          </w:p>
        </w:tc>
      </w:tr>
      <w:tr w14:paraId="5470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9CCE72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35</w:t>
            </w:r>
          </w:p>
        </w:tc>
        <w:tc>
          <w:tcPr>
            <w:tcW w:w="4543" w:type="dxa"/>
            <w:shd w:val="clear" w:color="auto" w:fill="auto"/>
            <w:vAlign w:val="center"/>
          </w:tcPr>
          <w:p w14:paraId="1F9D1BF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新生儿转科登记本</w:t>
            </w:r>
          </w:p>
        </w:tc>
        <w:tc>
          <w:tcPr>
            <w:tcW w:w="1320" w:type="dxa"/>
            <w:shd w:val="clear" w:color="auto" w:fill="auto"/>
            <w:vAlign w:val="center"/>
          </w:tcPr>
          <w:p w14:paraId="793D4BC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7B6F0B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20.00</w:t>
            </w:r>
          </w:p>
        </w:tc>
      </w:tr>
      <w:tr w14:paraId="0767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D254C5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36</w:t>
            </w:r>
          </w:p>
        </w:tc>
        <w:tc>
          <w:tcPr>
            <w:tcW w:w="4543" w:type="dxa"/>
            <w:shd w:val="clear" w:color="auto" w:fill="auto"/>
            <w:vAlign w:val="center"/>
          </w:tcPr>
          <w:p w14:paraId="5CBC829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新生儿足底采血标本交接表</w:t>
            </w:r>
          </w:p>
        </w:tc>
        <w:tc>
          <w:tcPr>
            <w:tcW w:w="1320" w:type="dxa"/>
            <w:shd w:val="clear" w:color="auto" w:fill="auto"/>
            <w:vAlign w:val="center"/>
          </w:tcPr>
          <w:p w14:paraId="3A7567E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62557D4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10.00</w:t>
            </w:r>
          </w:p>
        </w:tc>
      </w:tr>
      <w:tr w14:paraId="27E7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7B7257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37</w:t>
            </w:r>
          </w:p>
        </w:tc>
        <w:tc>
          <w:tcPr>
            <w:tcW w:w="4543" w:type="dxa"/>
            <w:shd w:val="clear" w:color="auto" w:fill="auto"/>
            <w:vAlign w:val="center"/>
          </w:tcPr>
          <w:p w14:paraId="29B9223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新生儿宝宝转入爱婴区登记本</w:t>
            </w:r>
          </w:p>
        </w:tc>
        <w:tc>
          <w:tcPr>
            <w:tcW w:w="1320" w:type="dxa"/>
            <w:shd w:val="clear" w:color="auto" w:fill="auto"/>
            <w:vAlign w:val="center"/>
          </w:tcPr>
          <w:p w14:paraId="2597A39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412B62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20.00</w:t>
            </w:r>
          </w:p>
        </w:tc>
      </w:tr>
      <w:tr w14:paraId="4E7E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23E35B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38</w:t>
            </w:r>
          </w:p>
        </w:tc>
        <w:tc>
          <w:tcPr>
            <w:tcW w:w="4543" w:type="dxa"/>
            <w:shd w:val="clear" w:color="auto" w:fill="auto"/>
            <w:vAlign w:val="center"/>
          </w:tcPr>
          <w:p w14:paraId="1D19B74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新生儿沐浴登记本</w:t>
            </w:r>
          </w:p>
        </w:tc>
        <w:tc>
          <w:tcPr>
            <w:tcW w:w="1320" w:type="dxa"/>
            <w:shd w:val="clear" w:color="auto" w:fill="auto"/>
            <w:vAlign w:val="center"/>
          </w:tcPr>
          <w:p w14:paraId="08D9E92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7D61098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10.00</w:t>
            </w:r>
          </w:p>
        </w:tc>
      </w:tr>
      <w:tr w14:paraId="6AF0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5D10C1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39</w:t>
            </w:r>
          </w:p>
        </w:tc>
        <w:tc>
          <w:tcPr>
            <w:tcW w:w="4543" w:type="dxa"/>
            <w:shd w:val="clear" w:color="auto" w:fill="auto"/>
            <w:vAlign w:val="center"/>
          </w:tcPr>
          <w:p w14:paraId="604E524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建卡信息录入登记记录</w:t>
            </w:r>
          </w:p>
        </w:tc>
        <w:tc>
          <w:tcPr>
            <w:tcW w:w="1320" w:type="dxa"/>
            <w:shd w:val="clear" w:color="auto" w:fill="auto"/>
            <w:vAlign w:val="center"/>
          </w:tcPr>
          <w:p w14:paraId="4956213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7227182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3.50</w:t>
            </w:r>
          </w:p>
        </w:tc>
      </w:tr>
      <w:tr w14:paraId="4AAA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4F0011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40</w:t>
            </w:r>
          </w:p>
        </w:tc>
        <w:tc>
          <w:tcPr>
            <w:tcW w:w="4543" w:type="dxa"/>
            <w:shd w:val="clear" w:color="auto" w:fill="auto"/>
            <w:vAlign w:val="center"/>
          </w:tcPr>
          <w:p w14:paraId="486434F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一次性医用耗材知情告知书</w:t>
            </w:r>
          </w:p>
        </w:tc>
        <w:tc>
          <w:tcPr>
            <w:tcW w:w="1320" w:type="dxa"/>
            <w:shd w:val="clear" w:color="auto" w:fill="auto"/>
            <w:vAlign w:val="center"/>
          </w:tcPr>
          <w:p w14:paraId="2D4DEB5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41E219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20F7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0B6854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41</w:t>
            </w:r>
          </w:p>
        </w:tc>
        <w:tc>
          <w:tcPr>
            <w:tcW w:w="4543" w:type="dxa"/>
            <w:shd w:val="clear" w:color="auto" w:fill="auto"/>
            <w:vAlign w:val="center"/>
          </w:tcPr>
          <w:p w14:paraId="7268F3B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外伤病人医保记账申请审核表</w:t>
            </w:r>
          </w:p>
        </w:tc>
        <w:tc>
          <w:tcPr>
            <w:tcW w:w="1320" w:type="dxa"/>
            <w:shd w:val="clear" w:color="auto" w:fill="auto"/>
            <w:vAlign w:val="center"/>
          </w:tcPr>
          <w:p w14:paraId="3931152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3AABE5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52D4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9BF218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42</w:t>
            </w:r>
          </w:p>
        </w:tc>
        <w:tc>
          <w:tcPr>
            <w:tcW w:w="4543" w:type="dxa"/>
            <w:shd w:val="clear" w:color="auto" w:fill="auto"/>
            <w:vAlign w:val="center"/>
          </w:tcPr>
          <w:p w14:paraId="6511217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入院通知单</w:t>
            </w:r>
          </w:p>
        </w:tc>
        <w:tc>
          <w:tcPr>
            <w:tcW w:w="1320" w:type="dxa"/>
            <w:shd w:val="clear" w:color="auto" w:fill="auto"/>
            <w:vAlign w:val="center"/>
          </w:tcPr>
          <w:p w14:paraId="4D98B8E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265996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2.50</w:t>
            </w:r>
          </w:p>
        </w:tc>
      </w:tr>
      <w:tr w14:paraId="7721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6878FF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43</w:t>
            </w:r>
          </w:p>
        </w:tc>
        <w:tc>
          <w:tcPr>
            <w:tcW w:w="4543" w:type="dxa"/>
            <w:shd w:val="clear" w:color="auto" w:fill="auto"/>
            <w:vAlign w:val="center"/>
          </w:tcPr>
          <w:p w14:paraId="3A34E21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值班电话接听记录登记本</w:t>
            </w:r>
          </w:p>
        </w:tc>
        <w:tc>
          <w:tcPr>
            <w:tcW w:w="1320" w:type="dxa"/>
            <w:shd w:val="clear" w:color="auto" w:fill="auto"/>
            <w:vAlign w:val="center"/>
          </w:tcPr>
          <w:p w14:paraId="5605846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77AECA5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7.50</w:t>
            </w:r>
          </w:p>
        </w:tc>
      </w:tr>
      <w:tr w14:paraId="78BA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833A32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44</w:t>
            </w:r>
          </w:p>
        </w:tc>
        <w:tc>
          <w:tcPr>
            <w:tcW w:w="4543" w:type="dxa"/>
            <w:shd w:val="clear" w:color="auto" w:fill="auto"/>
            <w:vAlign w:val="center"/>
          </w:tcPr>
          <w:p w14:paraId="5E3FDA9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儿科住院患儿安全告知书</w:t>
            </w:r>
          </w:p>
        </w:tc>
        <w:tc>
          <w:tcPr>
            <w:tcW w:w="1320" w:type="dxa"/>
            <w:shd w:val="clear" w:color="auto" w:fill="auto"/>
            <w:vAlign w:val="center"/>
          </w:tcPr>
          <w:p w14:paraId="17EF3F5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4BD560F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7C5F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42F6BC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w:t>
            </w:r>
          </w:p>
        </w:tc>
        <w:tc>
          <w:tcPr>
            <w:tcW w:w="4543" w:type="dxa"/>
            <w:shd w:val="clear" w:color="auto" w:fill="auto"/>
            <w:vAlign w:val="center"/>
          </w:tcPr>
          <w:p w14:paraId="48898FA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磁共振（MR）检查知情同意书</w:t>
            </w:r>
          </w:p>
        </w:tc>
        <w:tc>
          <w:tcPr>
            <w:tcW w:w="1320" w:type="dxa"/>
            <w:shd w:val="clear" w:color="auto" w:fill="auto"/>
            <w:vAlign w:val="center"/>
          </w:tcPr>
          <w:p w14:paraId="140F2C0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444B07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4.78</w:t>
            </w:r>
          </w:p>
        </w:tc>
      </w:tr>
      <w:tr w14:paraId="08F0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A83242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46</w:t>
            </w:r>
          </w:p>
        </w:tc>
        <w:tc>
          <w:tcPr>
            <w:tcW w:w="4543" w:type="dxa"/>
            <w:shd w:val="clear" w:color="auto" w:fill="auto"/>
            <w:vAlign w:val="center"/>
          </w:tcPr>
          <w:p w14:paraId="4E8AB88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磁共振检查预约单</w:t>
            </w:r>
          </w:p>
        </w:tc>
        <w:tc>
          <w:tcPr>
            <w:tcW w:w="1320" w:type="dxa"/>
            <w:shd w:val="clear" w:color="auto" w:fill="auto"/>
            <w:vAlign w:val="center"/>
          </w:tcPr>
          <w:p w14:paraId="19F3CF3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BF7B5E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4.50</w:t>
            </w:r>
          </w:p>
        </w:tc>
      </w:tr>
      <w:tr w14:paraId="3245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35EC93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47</w:t>
            </w:r>
          </w:p>
        </w:tc>
        <w:tc>
          <w:tcPr>
            <w:tcW w:w="4543" w:type="dxa"/>
            <w:shd w:val="clear" w:color="auto" w:fill="auto"/>
            <w:vAlign w:val="center"/>
          </w:tcPr>
          <w:p w14:paraId="131C253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碘造影剂使用知情同意书</w:t>
            </w:r>
          </w:p>
        </w:tc>
        <w:tc>
          <w:tcPr>
            <w:tcW w:w="1320" w:type="dxa"/>
            <w:shd w:val="clear" w:color="auto" w:fill="auto"/>
            <w:vAlign w:val="center"/>
          </w:tcPr>
          <w:p w14:paraId="7E7F1AB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520E42D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4.78</w:t>
            </w:r>
          </w:p>
        </w:tc>
      </w:tr>
      <w:tr w14:paraId="4191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C70D12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48</w:t>
            </w:r>
          </w:p>
        </w:tc>
        <w:tc>
          <w:tcPr>
            <w:tcW w:w="4543" w:type="dxa"/>
            <w:shd w:val="clear" w:color="auto" w:fill="auto"/>
            <w:vAlign w:val="center"/>
          </w:tcPr>
          <w:p w14:paraId="29AE775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注射用药袋</w:t>
            </w:r>
          </w:p>
        </w:tc>
        <w:tc>
          <w:tcPr>
            <w:tcW w:w="1320" w:type="dxa"/>
            <w:shd w:val="clear" w:color="auto" w:fill="auto"/>
            <w:vAlign w:val="center"/>
          </w:tcPr>
          <w:p w14:paraId="4FA2551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PCS</w:t>
            </w:r>
          </w:p>
        </w:tc>
        <w:tc>
          <w:tcPr>
            <w:tcW w:w="1920" w:type="dxa"/>
            <w:shd w:val="clear" w:color="auto" w:fill="auto"/>
            <w:vAlign w:val="center"/>
          </w:tcPr>
          <w:p w14:paraId="2ACF314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0.07</w:t>
            </w:r>
          </w:p>
        </w:tc>
      </w:tr>
      <w:tr w14:paraId="2065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D4C620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49</w:t>
            </w:r>
          </w:p>
        </w:tc>
        <w:tc>
          <w:tcPr>
            <w:tcW w:w="4543" w:type="dxa"/>
            <w:shd w:val="clear" w:color="auto" w:fill="auto"/>
            <w:vAlign w:val="center"/>
          </w:tcPr>
          <w:p w14:paraId="4CFFC09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孕母血清胎唐氏综合症检查申请单</w:t>
            </w:r>
          </w:p>
        </w:tc>
        <w:tc>
          <w:tcPr>
            <w:tcW w:w="1320" w:type="dxa"/>
            <w:shd w:val="clear" w:color="auto" w:fill="auto"/>
            <w:vAlign w:val="center"/>
          </w:tcPr>
          <w:p w14:paraId="01F52CA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58880C0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15.00</w:t>
            </w:r>
          </w:p>
        </w:tc>
      </w:tr>
      <w:tr w14:paraId="7651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7C8F0D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50</w:t>
            </w:r>
          </w:p>
        </w:tc>
        <w:tc>
          <w:tcPr>
            <w:tcW w:w="4543" w:type="dxa"/>
            <w:shd w:val="clear" w:color="auto" w:fill="auto"/>
            <w:vAlign w:val="center"/>
          </w:tcPr>
          <w:p w14:paraId="3C08636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种植术后注意事项</w:t>
            </w:r>
          </w:p>
        </w:tc>
        <w:tc>
          <w:tcPr>
            <w:tcW w:w="1320" w:type="dxa"/>
            <w:shd w:val="clear" w:color="auto" w:fill="auto"/>
            <w:vAlign w:val="center"/>
          </w:tcPr>
          <w:p w14:paraId="2E297C8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B37A21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4.50</w:t>
            </w:r>
          </w:p>
        </w:tc>
      </w:tr>
      <w:tr w14:paraId="5470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3F73CB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51</w:t>
            </w:r>
          </w:p>
        </w:tc>
        <w:tc>
          <w:tcPr>
            <w:tcW w:w="4543" w:type="dxa"/>
            <w:shd w:val="clear" w:color="auto" w:fill="auto"/>
            <w:vAlign w:val="center"/>
          </w:tcPr>
          <w:p w14:paraId="41E1B26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放射申请单</w:t>
            </w:r>
          </w:p>
        </w:tc>
        <w:tc>
          <w:tcPr>
            <w:tcW w:w="1320" w:type="dxa"/>
            <w:shd w:val="clear" w:color="auto" w:fill="auto"/>
            <w:vAlign w:val="center"/>
          </w:tcPr>
          <w:p w14:paraId="4866299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E2DD58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3.00</w:t>
            </w:r>
          </w:p>
        </w:tc>
      </w:tr>
      <w:tr w14:paraId="4CBD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C97429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52</w:t>
            </w:r>
          </w:p>
        </w:tc>
        <w:tc>
          <w:tcPr>
            <w:tcW w:w="4543" w:type="dxa"/>
            <w:shd w:val="clear" w:color="auto" w:fill="auto"/>
            <w:vAlign w:val="center"/>
          </w:tcPr>
          <w:p w14:paraId="53D93B0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住院医保/农民工医保住院单</w:t>
            </w:r>
          </w:p>
        </w:tc>
        <w:tc>
          <w:tcPr>
            <w:tcW w:w="1320" w:type="dxa"/>
            <w:shd w:val="clear" w:color="auto" w:fill="auto"/>
            <w:vAlign w:val="center"/>
          </w:tcPr>
          <w:p w14:paraId="1E2F45D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7669E12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10.00</w:t>
            </w:r>
          </w:p>
        </w:tc>
      </w:tr>
      <w:tr w14:paraId="0ED7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7D1B5E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53</w:t>
            </w:r>
          </w:p>
        </w:tc>
        <w:tc>
          <w:tcPr>
            <w:tcW w:w="4543" w:type="dxa"/>
            <w:shd w:val="clear" w:color="auto" w:fill="auto"/>
            <w:vAlign w:val="center"/>
          </w:tcPr>
          <w:p w14:paraId="42F82F8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药物贴纸</w:t>
            </w:r>
          </w:p>
        </w:tc>
        <w:tc>
          <w:tcPr>
            <w:tcW w:w="1320" w:type="dxa"/>
            <w:shd w:val="clear" w:color="auto" w:fill="auto"/>
            <w:vAlign w:val="center"/>
          </w:tcPr>
          <w:p w14:paraId="5D02829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374481C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0.02</w:t>
            </w:r>
          </w:p>
        </w:tc>
      </w:tr>
      <w:tr w14:paraId="4DA2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CB7A56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54</w:t>
            </w:r>
          </w:p>
        </w:tc>
        <w:tc>
          <w:tcPr>
            <w:tcW w:w="4543" w:type="dxa"/>
            <w:shd w:val="clear" w:color="auto" w:fill="auto"/>
            <w:vAlign w:val="center"/>
          </w:tcPr>
          <w:p w14:paraId="431639D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床号姓名卡</w:t>
            </w:r>
          </w:p>
        </w:tc>
        <w:tc>
          <w:tcPr>
            <w:tcW w:w="1320" w:type="dxa"/>
            <w:shd w:val="clear" w:color="auto" w:fill="auto"/>
            <w:vAlign w:val="center"/>
          </w:tcPr>
          <w:p w14:paraId="5B00EA2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35CDDCD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0.07</w:t>
            </w:r>
          </w:p>
        </w:tc>
      </w:tr>
      <w:tr w14:paraId="55DF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A31B34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55</w:t>
            </w:r>
          </w:p>
        </w:tc>
        <w:tc>
          <w:tcPr>
            <w:tcW w:w="4543" w:type="dxa"/>
            <w:shd w:val="clear" w:color="auto" w:fill="auto"/>
            <w:vAlign w:val="center"/>
          </w:tcPr>
          <w:p w14:paraId="7FBD99C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手术室病理标本登记本</w:t>
            </w:r>
          </w:p>
        </w:tc>
        <w:tc>
          <w:tcPr>
            <w:tcW w:w="1320" w:type="dxa"/>
            <w:shd w:val="clear" w:color="auto" w:fill="auto"/>
            <w:vAlign w:val="center"/>
          </w:tcPr>
          <w:p w14:paraId="597DEE9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EA5A01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10.00</w:t>
            </w:r>
          </w:p>
        </w:tc>
      </w:tr>
      <w:tr w14:paraId="77BD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7DF176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56</w:t>
            </w:r>
          </w:p>
        </w:tc>
        <w:tc>
          <w:tcPr>
            <w:tcW w:w="4543" w:type="dxa"/>
            <w:shd w:val="clear" w:color="auto" w:fill="auto"/>
            <w:vAlign w:val="center"/>
          </w:tcPr>
          <w:p w14:paraId="1378C8F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标签纸</w:t>
            </w:r>
          </w:p>
        </w:tc>
        <w:tc>
          <w:tcPr>
            <w:tcW w:w="1320" w:type="dxa"/>
            <w:shd w:val="clear" w:color="auto" w:fill="auto"/>
            <w:vAlign w:val="center"/>
          </w:tcPr>
          <w:p w14:paraId="1FF2D1A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卷</w:t>
            </w:r>
          </w:p>
        </w:tc>
        <w:tc>
          <w:tcPr>
            <w:tcW w:w="1920" w:type="dxa"/>
            <w:shd w:val="clear" w:color="auto" w:fill="auto"/>
            <w:vAlign w:val="center"/>
          </w:tcPr>
          <w:p w14:paraId="1C64B7E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0.20</w:t>
            </w:r>
          </w:p>
        </w:tc>
      </w:tr>
      <w:tr w14:paraId="1006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3FC703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57</w:t>
            </w:r>
          </w:p>
        </w:tc>
        <w:tc>
          <w:tcPr>
            <w:tcW w:w="4543" w:type="dxa"/>
            <w:shd w:val="clear" w:color="auto" w:fill="auto"/>
            <w:vAlign w:val="center"/>
          </w:tcPr>
          <w:p w14:paraId="1D41789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拔牙知情同意书</w:t>
            </w:r>
          </w:p>
        </w:tc>
        <w:tc>
          <w:tcPr>
            <w:tcW w:w="1320" w:type="dxa"/>
            <w:shd w:val="clear" w:color="auto" w:fill="auto"/>
            <w:vAlign w:val="center"/>
          </w:tcPr>
          <w:p w14:paraId="545B6B5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6802E6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7B3A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4E7E31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58</w:t>
            </w:r>
          </w:p>
        </w:tc>
        <w:tc>
          <w:tcPr>
            <w:tcW w:w="4543" w:type="dxa"/>
            <w:shd w:val="clear" w:color="auto" w:fill="auto"/>
            <w:vAlign w:val="center"/>
          </w:tcPr>
          <w:p w14:paraId="6B0A51E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拔牙后注意事项</w:t>
            </w:r>
          </w:p>
        </w:tc>
        <w:tc>
          <w:tcPr>
            <w:tcW w:w="1320" w:type="dxa"/>
            <w:shd w:val="clear" w:color="auto" w:fill="auto"/>
            <w:vAlign w:val="center"/>
          </w:tcPr>
          <w:p w14:paraId="7A057B3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F26223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4.50</w:t>
            </w:r>
          </w:p>
        </w:tc>
      </w:tr>
      <w:tr w14:paraId="3CA1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F60706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59</w:t>
            </w:r>
          </w:p>
        </w:tc>
        <w:tc>
          <w:tcPr>
            <w:tcW w:w="4543" w:type="dxa"/>
            <w:shd w:val="clear" w:color="auto" w:fill="auto"/>
            <w:vAlign w:val="center"/>
          </w:tcPr>
          <w:p w14:paraId="2F7B690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胸痛患者时间管理表</w:t>
            </w:r>
          </w:p>
        </w:tc>
        <w:tc>
          <w:tcPr>
            <w:tcW w:w="1320" w:type="dxa"/>
            <w:shd w:val="clear" w:color="auto" w:fill="auto"/>
            <w:vAlign w:val="center"/>
          </w:tcPr>
          <w:p w14:paraId="7B0B869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6168AE8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10.00</w:t>
            </w:r>
          </w:p>
        </w:tc>
      </w:tr>
      <w:tr w14:paraId="12DA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525460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60</w:t>
            </w:r>
          </w:p>
        </w:tc>
        <w:tc>
          <w:tcPr>
            <w:tcW w:w="4543" w:type="dxa"/>
            <w:shd w:val="clear" w:color="auto" w:fill="auto"/>
            <w:vAlign w:val="center"/>
          </w:tcPr>
          <w:p w14:paraId="441CBFF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顺产后健康宣教</w:t>
            </w:r>
          </w:p>
        </w:tc>
        <w:tc>
          <w:tcPr>
            <w:tcW w:w="1320" w:type="dxa"/>
            <w:shd w:val="clear" w:color="auto" w:fill="auto"/>
            <w:vAlign w:val="center"/>
          </w:tcPr>
          <w:p w14:paraId="5AA2121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E1FA20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3442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EE991B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61</w:t>
            </w:r>
          </w:p>
        </w:tc>
        <w:tc>
          <w:tcPr>
            <w:tcW w:w="4543" w:type="dxa"/>
            <w:shd w:val="clear" w:color="auto" w:fill="auto"/>
            <w:vAlign w:val="center"/>
          </w:tcPr>
          <w:p w14:paraId="001933C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剖宫产术后健康宣教</w:t>
            </w:r>
          </w:p>
        </w:tc>
        <w:tc>
          <w:tcPr>
            <w:tcW w:w="1320" w:type="dxa"/>
            <w:shd w:val="clear" w:color="auto" w:fill="auto"/>
            <w:vAlign w:val="center"/>
          </w:tcPr>
          <w:p w14:paraId="50CE23D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E157EB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75ED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31D648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62</w:t>
            </w:r>
          </w:p>
        </w:tc>
        <w:tc>
          <w:tcPr>
            <w:tcW w:w="4543" w:type="dxa"/>
            <w:shd w:val="clear" w:color="auto" w:fill="auto"/>
            <w:vAlign w:val="center"/>
          </w:tcPr>
          <w:p w14:paraId="741BB82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产科爱婴区出院核对登记本</w:t>
            </w:r>
          </w:p>
        </w:tc>
        <w:tc>
          <w:tcPr>
            <w:tcW w:w="1320" w:type="dxa"/>
            <w:shd w:val="clear" w:color="auto" w:fill="auto"/>
            <w:vAlign w:val="center"/>
          </w:tcPr>
          <w:p w14:paraId="605CB4E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663454E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05C2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B06F0A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63</w:t>
            </w:r>
          </w:p>
        </w:tc>
        <w:tc>
          <w:tcPr>
            <w:tcW w:w="4543" w:type="dxa"/>
            <w:shd w:val="clear" w:color="auto" w:fill="auto"/>
            <w:vAlign w:val="center"/>
          </w:tcPr>
          <w:p w14:paraId="026A62A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妇产科出院评估及指导</w:t>
            </w:r>
          </w:p>
        </w:tc>
        <w:tc>
          <w:tcPr>
            <w:tcW w:w="1320" w:type="dxa"/>
            <w:shd w:val="clear" w:color="auto" w:fill="auto"/>
            <w:vAlign w:val="center"/>
          </w:tcPr>
          <w:p w14:paraId="5CCBFF4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18EDDB1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0.66</w:t>
            </w:r>
          </w:p>
        </w:tc>
      </w:tr>
      <w:tr w14:paraId="19B3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409265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64</w:t>
            </w:r>
          </w:p>
        </w:tc>
        <w:tc>
          <w:tcPr>
            <w:tcW w:w="4543" w:type="dxa"/>
            <w:shd w:val="clear" w:color="auto" w:fill="auto"/>
            <w:vAlign w:val="center"/>
          </w:tcPr>
          <w:p w14:paraId="5839BB7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母乳喂养知识</w:t>
            </w:r>
          </w:p>
        </w:tc>
        <w:tc>
          <w:tcPr>
            <w:tcW w:w="1320" w:type="dxa"/>
            <w:shd w:val="clear" w:color="auto" w:fill="auto"/>
            <w:vAlign w:val="center"/>
          </w:tcPr>
          <w:p w14:paraId="3901BFF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137DB78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0.66</w:t>
            </w:r>
          </w:p>
        </w:tc>
      </w:tr>
      <w:tr w14:paraId="3564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D4155A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w:t>
            </w:r>
          </w:p>
        </w:tc>
        <w:tc>
          <w:tcPr>
            <w:tcW w:w="4543" w:type="dxa"/>
            <w:shd w:val="clear" w:color="auto" w:fill="auto"/>
            <w:vAlign w:val="center"/>
          </w:tcPr>
          <w:p w14:paraId="77DF287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新生儿疫苗接种及筛查登记表</w:t>
            </w:r>
          </w:p>
        </w:tc>
        <w:tc>
          <w:tcPr>
            <w:tcW w:w="1320" w:type="dxa"/>
            <w:shd w:val="clear" w:color="auto" w:fill="auto"/>
            <w:vAlign w:val="center"/>
          </w:tcPr>
          <w:p w14:paraId="3456A7C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CDDA1C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100.00</w:t>
            </w:r>
          </w:p>
        </w:tc>
      </w:tr>
      <w:tr w14:paraId="0BF6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D302DC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66</w:t>
            </w:r>
          </w:p>
        </w:tc>
        <w:tc>
          <w:tcPr>
            <w:tcW w:w="4543" w:type="dxa"/>
            <w:shd w:val="clear" w:color="auto" w:fill="auto"/>
            <w:vAlign w:val="center"/>
          </w:tcPr>
          <w:p w14:paraId="11177F4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病房工作日志</w:t>
            </w:r>
          </w:p>
        </w:tc>
        <w:tc>
          <w:tcPr>
            <w:tcW w:w="1320" w:type="dxa"/>
            <w:shd w:val="clear" w:color="auto" w:fill="auto"/>
            <w:vAlign w:val="center"/>
          </w:tcPr>
          <w:p w14:paraId="438D127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0E4869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7.30</w:t>
            </w:r>
          </w:p>
        </w:tc>
      </w:tr>
      <w:tr w14:paraId="4863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480AC7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67</w:t>
            </w:r>
          </w:p>
        </w:tc>
        <w:tc>
          <w:tcPr>
            <w:tcW w:w="4543" w:type="dxa"/>
            <w:shd w:val="clear" w:color="auto" w:fill="auto"/>
            <w:vAlign w:val="center"/>
          </w:tcPr>
          <w:p w14:paraId="78EE2B9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广东省非免疫规划疫苗接种知情同意书</w:t>
            </w:r>
          </w:p>
        </w:tc>
        <w:tc>
          <w:tcPr>
            <w:tcW w:w="1320" w:type="dxa"/>
            <w:shd w:val="clear" w:color="auto" w:fill="auto"/>
            <w:vAlign w:val="center"/>
          </w:tcPr>
          <w:p w14:paraId="34E43B1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4092D7D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8.00</w:t>
            </w:r>
          </w:p>
        </w:tc>
      </w:tr>
      <w:tr w14:paraId="1BDA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D3D220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68</w:t>
            </w:r>
          </w:p>
        </w:tc>
        <w:tc>
          <w:tcPr>
            <w:tcW w:w="4543" w:type="dxa"/>
            <w:shd w:val="clear" w:color="auto" w:fill="auto"/>
            <w:vAlign w:val="center"/>
          </w:tcPr>
          <w:p w14:paraId="3CAA5FD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人用狂犬疫苗接种温馨提示</w:t>
            </w:r>
          </w:p>
        </w:tc>
        <w:tc>
          <w:tcPr>
            <w:tcW w:w="1320" w:type="dxa"/>
            <w:shd w:val="clear" w:color="auto" w:fill="auto"/>
            <w:vAlign w:val="center"/>
          </w:tcPr>
          <w:p w14:paraId="1DF6E68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451DC86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5.20</w:t>
            </w:r>
          </w:p>
        </w:tc>
      </w:tr>
      <w:tr w14:paraId="778D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E6972F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69</w:t>
            </w:r>
          </w:p>
        </w:tc>
        <w:tc>
          <w:tcPr>
            <w:tcW w:w="4543" w:type="dxa"/>
            <w:shd w:val="clear" w:color="auto" w:fill="auto"/>
            <w:vAlign w:val="center"/>
          </w:tcPr>
          <w:p w14:paraId="6E2F4D1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医保温馨提示</w:t>
            </w:r>
          </w:p>
        </w:tc>
        <w:tc>
          <w:tcPr>
            <w:tcW w:w="1320" w:type="dxa"/>
            <w:shd w:val="clear" w:color="auto" w:fill="auto"/>
            <w:vAlign w:val="center"/>
          </w:tcPr>
          <w:p w14:paraId="5EDE16C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0CE26A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4.32</w:t>
            </w:r>
          </w:p>
        </w:tc>
      </w:tr>
      <w:tr w14:paraId="30CF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D91F03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70</w:t>
            </w:r>
          </w:p>
        </w:tc>
        <w:tc>
          <w:tcPr>
            <w:tcW w:w="4543" w:type="dxa"/>
            <w:shd w:val="clear" w:color="auto" w:fill="auto"/>
            <w:vAlign w:val="center"/>
          </w:tcPr>
          <w:p w14:paraId="19B6BB1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妇科日间手术患者指引图</w:t>
            </w:r>
          </w:p>
        </w:tc>
        <w:tc>
          <w:tcPr>
            <w:tcW w:w="1320" w:type="dxa"/>
            <w:shd w:val="clear" w:color="auto" w:fill="auto"/>
            <w:vAlign w:val="center"/>
          </w:tcPr>
          <w:p w14:paraId="6020DBC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D9743A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4.50</w:t>
            </w:r>
          </w:p>
        </w:tc>
      </w:tr>
      <w:tr w14:paraId="78E6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6DB641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71</w:t>
            </w:r>
          </w:p>
        </w:tc>
        <w:tc>
          <w:tcPr>
            <w:tcW w:w="4543" w:type="dxa"/>
            <w:shd w:val="clear" w:color="auto" w:fill="auto"/>
            <w:vAlign w:val="center"/>
          </w:tcPr>
          <w:p w14:paraId="1DDCC51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妊娠病情告知书</w:t>
            </w:r>
          </w:p>
        </w:tc>
        <w:tc>
          <w:tcPr>
            <w:tcW w:w="1320" w:type="dxa"/>
            <w:shd w:val="clear" w:color="auto" w:fill="auto"/>
            <w:vAlign w:val="center"/>
          </w:tcPr>
          <w:p w14:paraId="092BE30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59F5061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8.00</w:t>
            </w:r>
          </w:p>
        </w:tc>
      </w:tr>
      <w:tr w14:paraId="3E7E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E0D126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72</w:t>
            </w:r>
          </w:p>
        </w:tc>
        <w:tc>
          <w:tcPr>
            <w:tcW w:w="4543" w:type="dxa"/>
            <w:shd w:val="clear" w:color="auto" w:fill="auto"/>
            <w:vAlign w:val="center"/>
          </w:tcPr>
          <w:p w14:paraId="3069763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病案质控登记本</w:t>
            </w:r>
          </w:p>
        </w:tc>
        <w:tc>
          <w:tcPr>
            <w:tcW w:w="1320" w:type="dxa"/>
            <w:shd w:val="clear" w:color="auto" w:fill="auto"/>
            <w:vAlign w:val="center"/>
          </w:tcPr>
          <w:p w14:paraId="134C275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9944F7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10.00</w:t>
            </w:r>
          </w:p>
        </w:tc>
      </w:tr>
      <w:tr w14:paraId="4465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518D79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73</w:t>
            </w:r>
          </w:p>
        </w:tc>
        <w:tc>
          <w:tcPr>
            <w:tcW w:w="4543" w:type="dxa"/>
            <w:shd w:val="clear" w:color="auto" w:fill="auto"/>
            <w:vAlign w:val="center"/>
          </w:tcPr>
          <w:p w14:paraId="0FFD514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手术安全检查表</w:t>
            </w:r>
          </w:p>
        </w:tc>
        <w:tc>
          <w:tcPr>
            <w:tcW w:w="1320" w:type="dxa"/>
            <w:shd w:val="clear" w:color="auto" w:fill="auto"/>
            <w:vAlign w:val="center"/>
          </w:tcPr>
          <w:p w14:paraId="28EB2AE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74C807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3EB2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19A9C9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74</w:t>
            </w:r>
          </w:p>
        </w:tc>
        <w:tc>
          <w:tcPr>
            <w:tcW w:w="4543" w:type="dxa"/>
            <w:shd w:val="clear" w:color="auto" w:fill="auto"/>
            <w:vAlign w:val="center"/>
          </w:tcPr>
          <w:p w14:paraId="5714E9D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手术收费单</w:t>
            </w:r>
          </w:p>
        </w:tc>
        <w:tc>
          <w:tcPr>
            <w:tcW w:w="1320" w:type="dxa"/>
            <w:shd w:val="clear" w:color="auto" w:fill="auto"/>
            <w:vAlign w:val="center"/>
          </w:tcPr>
          <w:p w14:paraId="2E583DD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579D14C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5866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CD5A29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75</w:t>
            </w:r>
          </w:p>
        </w:tc>
        <w:tc>
          <w:tcPr>
            <w:tcW w:w="4543" w:type="dxa"/>
            <w:shd w:val="clear" w:color="auto" w:fill="auto"/>
            <w:vAlign w:val="center"/>
          </w:tcPr>
          <w:p w14:paraId="1A14B5F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增强叶酸预防神经缺陷项目知情同意书</w:t>
            </w:r>
          </w:p>
        </w:tc>
        <w:tc>
          <w:tcPr>
            <w:tcW w:w="1320" w:type="dxa"/>
            <w:shd w:val="clear" w:color="auto" w:fill="auto"/>
            <w:vAlign w:val="center"/>
          </w:tcPr>
          <w:p w14:paraId="2E8D04F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40F8FE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4.50</w:t>
            </w:r>
          </w:p>
        </w:tc>
      </w:tr>
      <w:tr w14:paraId="6782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6AF50E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76</w:t>
            </w:r>
          </w:p>
        </w:tc>
        <w:tc>
          <w:tcPr>
            <w:tcW w:w="4543" w:type="dxa"/>
            <w:shd w:val="clear" w:color="auto" w:fill="auto"/>
            <w:vAlign w:val="center"/>
          </w:tcPr>
          <w:p w14:paraId="0A5AE69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新生儿出生记录</w:t>
            </w:r>
          </w:p>
        </w:tc>
        <w:tc>
          <w:tcPr>
            <w:tcW w:w="1320" w:type="dxa"/>
            <w:shd w:val="clear" w:color="auto" w:fill="auto"/>
            <w:vAlign w:val="center"/>
          </w:tcPr>
          <w:p w14:paraId="72BD17C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5B8D45D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30A7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D826E9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77</w:t>
            </w:r>
          </w:p>
        </w:tc>
        <w:tc>
          <w:tcPr>
            <w:tcW w:w="4543" w:type="dxa"/>
            <w:shd w:val="clear" w:color="auto" w:fill="auto"/>
            <w:vAlign w:val="center"/>
          </w:tcPr>
          <w:p w14:paraId="556578F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新生儿科入院须知卡</w:t>
            </w:r>
          </w:p>
        </w:tc>
        <w:tc>
          <w:tcPr>
            <w:tcW w:w="1320" w:type="dxa"/>
            <w:shd w:val="clear" w:color="auto" w:fill="auto"/>
            <w:vAlign w:val="center"/>
          </w:tcPr>
          <w:p w14:paraId="63426F9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7F4861E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0.20</w:t>
            </w:r>
          </w:p>
        </w:tc>
      </w:tr>
      <w:tr w14:paraId="58BD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94A272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78</w:t>
            </w:r>
          </w:p>
        </w:tc>
        <w:tc>
          <w:tcPr>
            <w:tcW w:w="4543" w:type="dxa"/>
            <w:shd w:val="clear" w:color="auto" w:fill="auto"/>
            <w:vAlign w:val="center"/>
          </w:tcPr>
          <w:p w14:paraId="27CB226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创作中心时间管理表</w:t>
            </w:r>
          </w:p>
        </w:tc>
        <w:tc>
          <w:tcPr>
            <w:tcW w:w="1320" w:type="dxa"/>
            <w:shd w:val="clear" w:color="auto" w:fill="auto"/>
            <w:vAlign w:val="center"/>
          </w:tcPr>
          <w:p w14:paraId="58AA03A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765ADF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10.00</w:t>
            </w:r>
          </w:p>
        </w:tc>
      </w:tr>
      <w:tr w14:paraId="217C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AC205A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79</w:t>
            </w:r>
          </w:p>
        </w:tc>
        <w:tc>
          <w:tcPr>
            <w:tcW w:w="4543" w:type="dxa"/>
            <w:shd w:val="clear" w:color="auto" w:fill="auto"/>
            <w:vAlign w:val="center"/>
          </w:tcPr>
          <w:p w14:paraId="4F84A5D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手术室植入物登记本</w:t>
            </w:r>
          </w:p>
        </w:tc>
        <w:tc>
          <w:tcPr>
            <w:tcW w:w="1320" w:type="dxa"/>
            <w:shd w:val="clear" w:color="auto" w:fill="auto"/>
            <w:vAlign w:val="center"/>
          </w:tcPr>
          <w:p w14:paraId="62B9C84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3A17DA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8.00</w:t>
            </w:r>
          </w:p>
        </w:tc>
      </w:tr>
      <w:tr w14:paraId="527B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8030FF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80</w:t>
            </w:r>
          </w:p>
        </w:tc>
        <w:tc>
          <w:tcPr>
            <w:tcW w:w="4543" w:type="dxa"/>
            <w:shd w:val="clear" w:color="auto" w:fill="auto"/>
            <w:vAlign w:val="center"/>
          </w:tcPr>
          <w:p w14:paraId="781CA90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分娩安全管理清单</w:t>
            </w:r>
          </w:p>
        </w:tc>
        <w:tc>
          <w:tcPr>
            <w:tcW w:w="1320" w:type="dxa"/>
            <w:shd w:val="clear" w:color="auto" w:fill="auto"/>
            <w:vAlign w:val="center"/>
          </w:tcPr>
          <w:p w14:paraId="20158F3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629445F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7EEC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6A1A5D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81</w:t>
            </w:r>
          </w:p>
        </w:tc>
        <w:tc>
          <w:tcPr>
            <w:tcW w:w="4543" w:type="dxa"/>
            <w:shd w:val="clear" w:color="auto" w:fill="auto"/>
            <w:vAlign w:val="center"/>
          </w:tcPr>
          <w:p w14:paraId="5EE6769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分娩时物品点数记录单</w:t>
            </w:r>
          </w:p>
        </w:tc>
        <w:tc>
          <w:tcPr>
            <w:tcW w:w="1320" w:type="dxa"/>
            <w:shd w:val="clear" w:color="auto" w:fill="auto"/>
            <w:vAlign w:val="center"/>
          </w:tcPr>
          <w:p w14:paraId="2E7ABDA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48BFEE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45E5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BBA3CA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82</w:t>
            </w:r>
          </w:p>
        </w:tc>
        <w:tc>
          <w:tcPr>
            <w:tcW w:w="4543" w:type="dxa"/>
            <w:shd w:val="clear" w:color="auto" w:fill="auto"/>
            <w:vAlign w:val="center"/>
          </w:tcPr>
          <w:p w14:paraId="0396DBB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药品库存卡片</w:t>
            </w:r>
          </w:p>
        </w:tc>
        <w:tc>
          <w:tcPr>
            <w:tcW w:w="1320" w:type="dxa"/>
            <w:shd w:val="clear" w:color="auto" w:fill="auto"/>
            <w:vAlign w:val="center"/>
          </w:tcPr>
          <w:p w14:paraId="70B8E13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01AE827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0.50</w:t>
            </w:r>
          </w:p>
        </w:tc>
      </w:tr>
      <w:tr w14:paraId="5032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58DB79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83</w:t>
            </w:r>
          </w:p>
        </w:tc>
        <w:tc>
          <w:tcPr>
            <w:tcW w:w="4543" w:type="dxa"/>
            <w:shd w:val="clear" w:color="auto" w:fill="auto"/>
            <w:vAlign w:val="center"/>
          </w:tcPr>
          <w:p w14:paraId="51501A7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自费住院承诺书</w:t>
            </w:r>
          </w:p>
        </w:tc>
        <w:tc>
          <w:tcPr>
            <w:tcW w:w="1320" w:type="dxa"/>
            <w:shd w:val="clear" w:color="auto" w:fill="auto"/>
            <w:vAlign w:val="center"/>
          </w:tcPr>
          <w:p w14:paraId="2218B75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F8FF9D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1792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4A42C96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84</w:t>
            </w:r>
          </w:p>
        </w:tc>
        <w:tc>
          <w:tcPr>
            <w:tcW w:w="4543" w:type="dxa"/>
            <w:shd w:val="clear" w:color="auto" w:fill="auto"/>
            <w:vAlign w:val="center"/>
          </w:tcPr>
          <w:p w14:paraId="3C7A32A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跌倒相关风险知情同意书</w:t>
            </w:r>
          </w:p>
        </w:tc>
        <w:tc>
          <w:tcPr>
            <w:tcW w:w="1320" w:type="dxa"/>
            <w:shd w:val="clear" w:color="auto" w:fill="auto"/>
            <w:vAlign w:val="center"/>
          </w:tcPr>
          <w:p w14:paraId="040280F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5D4862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3A01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7D8B24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85</w:t>
            </w:r>
          </w:p>
        </w:tc>
        <w:tc>
          <w:tcPr>
            <w:tcW w:w="4543" w:type="dxa"/>
            <w:shd w:val="clear" w:color="auto" w:fill="auto"/>
            <w:vAlign w:val="center"/>
          </w:tcPr>
          <w:p w14:paraId="7A7384C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病理申请单装订成册</w:t>
            </w:r>
          </w:p>
        </w:tc>
        <w:tc>
          <w:tcPr>
            <w:tcW w:w="1320" w:type="dxa"/>
            <w:shd w:val="clear" w:color="auto" w:fill="auto"/>
            <w:vAlign w:val="center"/>
          </w:tcPr>
          <w:p w14:paraId="62D97EB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35A39A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60.00</w:t>
            </w:r>
          </w:p>
        </w:tc>
      </w:tr>
      <w:tr w14:paraId="3EDF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D67991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86</w:t>
            </w:r>
          </w:p>
        </w:tc>
        <w:tc>
          <w:tcPr>
            <w:tcW w:w="4543" w:type="dxa"/>
            <w:shd w:val="clear" w:color="auto" w:fill="auto"/>
            <w:vAlign w:val="center"/>
          </w:tcPr>
          <w:p w14:paraId="6DECDD2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福永人民医院安全操作规程汇编</w:t>
            </w:r>
          </w:p>
        </w:tc>
        <w:tc>
          <w:tcPr>
            <w:tcW w:w="1320" w:type="dxa"/>
            <w:shd w:val="clear" w:color="auto" w:fill="auto"/>
            <w:vAlign w:val="center"/>
          </w:tcPr>
          <w:p w14:paraId="0181983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74FAC88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9.50</w:t>
            </w:r>
          </w:p>
        </w:tc>
      </w:tr>
      <w:tr w14:paraId="7C13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1550F8B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87</w:t>
            </w:r>
          </w:p>
        </w:tc>
        <w:tc>
          <w:tcPr>
            <w:tcW w:w="4543" w:type="dxa"/>
            <w:shd w:val="clear" w:color="auto" w:fill="auto"/>
            <w:vAlign w:val="center"/>
          </w:tcPr>
          <w:p w14:paraId="0AB192E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手术登记本</w:t>
            </w:r>
          </w:p>
        </w:tc>
        <w:tc>
          <w:tcPr>
            <w:tcW w:w="1320" w:type="dxa"/>
            <w:shd w:val="clear" w:color="auto" w:fill="auto"/>
            <w:vAlign w:val="center"/>
          </w:tcPr>
          <w:p w14:paraId="435DE61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0F5C027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30.00</w:t>
            </w:r>
          </w:p>
        </w:tc>
      </w:tr>
      <w:tr w14:paraId="63F6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5330F6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88</w:t>
            </w:r>
          </w:p>
        </w:tc>
        <w:tc>
          <w:tcPr>
            <w:tcW w:w="4543" w:type="dxa"/>
            <w:shd w:val="clear" w:color="auto" w:fill="auto"/>
            <w:vAlign w:val="center"/>
          </w:tcPr>
          <w:p w14:paraId="7C8187F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孕妇入院须知</w:t>
            </w:r>
          </w:p>
        </w:tc>
        <w:tc>
          <w:tcPr>
            <w:tcW w:w="1320" w:type="dxa"/>
            <w:shd w:val="clear" w:color="auto" w:fill="auto"/>
            <w:vAlign w:val="center"/>
          </w:tcPr>
          <w:p w14:paraId="49DFEF5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193B17D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41C9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4E858B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89</w:t>
            </w:r>
          </w:p>
        </w:tc>
        <w:tc>
          <w:tcPr>
            <w:tcW w:w="4543" w:type="dxa"/>
            <w:shd w:val="clear" w:color="auto" w:fill="auto"/>
            <w:vAlign w:val="center"/>
          </w:tcPr>
          <w:p w14:paraId="6BFDACD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口腔科咨询号</w:t>
            </w:r>
          </w:p>
        </w:tc>
        <w:tc>
          <w:tcPr>
            <w:tcW w:w="1320" w:type="dxa"/>
            <w:shd w:val="clear" w:color="auto" w:fill="auto"/>
            <w:vAlign w:val="center"/>
          </w:tcPr>
          <w:p w14:paraId="78FFA9E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E5B723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2.50</w:t>
            </w:r>
          </w:p>
        </w:tc>
      </w:tr>
      <w:tr w14:paraId="2F74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9E753E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90</w:t>
            </w:r>
          </w:p>
        </w:tc>
        <w:tc>
          <w:tcPr>
            <w:tcW w:w="4543" w:type="dxa"/>
            <w:shd w:val="clear" w:color="auto" w:fill="auto"/>
            <w:vAlign w:val="center"/>
          </w:tcPr>
          <w:p w14:paraId="688A221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手术同意书</w:t>
            </w:r>
          </w:p>
        </w:tc>
        <w:tc>
          <w:tcPr>
            <w:tcW w:w="1320" w:type="dxa"/>
            <w:shd w:val="clear" w:color="auto" w:fill="auto"/>
            <w:vAlign w:val="center"/>
          </w:tcPr>
          <w:p w14:paraId="73C6A4E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1A67AFD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4196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98889F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91</w:t>
            </w:r>
          </w:p>
        </w:tc>
        <w:tc>
          <w:tcPr>
            <w:tcW w:w="4543" w:type="dxa"/>
            <w:shd w:val="clear" w:color="auto" w:fill="auto"/>
            <w:vAlign w:val="center"/>
          </w:tcPr>
          <w:p w14:paraId="49D5D9E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出生医学证明签发知情同意书</w:t>
            </w:r>
          </w:p>
        </w:tc>
        <w:tc>
          <w:tcPr>
            <w:tcW w:w="1320" w:type="dxa"/>
            <w:shd w:val="clear" w:color="auto" w:fill="auto"/>
            <w:vAlign w:val="center"/>
          </w:tcPr>
          <w:p w14:paraId="310BC83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6D4C97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367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8A1313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92</w:t>
            </w:r>
          </w:p>
        </w:tc>
        <w:tc>
          <w:tcPr>
            <w:tcW w:w="4543" w:type="dxa"/>
            <w:shd w:val="clear" w:color="auto" w:fill="auto"/>
            <w:vAlign w:val="center"/>
          </w:tcPr>
          <w:p w14:paraId="102DC89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住院病历质量评分表</w:t>
            </w:r>
          </w:p>
        </w:tc>
        <w:tc>
          <w:tcPr>
            <w:tcW w:w="1320" w:type="dxa"/>
            <w:shd w:val="clear" w:color="auto" w:fill="auto"/>
            <w:vAlign w:val="center"/>
          </w:tcPr>
          <w:p w14:paraId="57BFA44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2FB4569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7A66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2A10F8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93</w:t>
            </w:r>
          </w:p>
        </w:tc>
        <w:tc>
          <w:tcPr>
            <w:tcW w:w="4543" w:type="dxa"/>
            <w:shd w:val="clear" w:color="auto" w:fill="auto"/>
            <w:vAlign w:val="center"/>
          </w:tcPr>
          <w:p w14:paraId="6E515BC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急诊住院病人基本情况登记表</w:t>
            </w:r>
          </w:p>
        </w:tc>
        <w:tc>
          <w:tcPr>
            <w:tcW w:w="1320" w:type="dxa"/>
            <w:shd w:val="clear" w:color="auto" w:fill="auto"/>
            <w:vAlign w:val="center"/>
          </w:tcPr>
          <w:p w14:paraId="3810812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B8FA76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4.50</w:t>
            </w:r>
          </w:p>
        </w:tc>
      </w:tr>
      <w:tr w14:paraId="0668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065DDD6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94</w:t>
            </w:r>
          </w:p>
        </w:tc>
        <w:tc>
          <w:tcPr>
            <w:tcW w:w="4543" w:type="dxa"/>
            <w:shd w:val="clear" w:color="auto" w:fill="auto"/>
            <w:vAlign w:val="center"/>
          </w:tcPr>
          <w:p w14:paraId="1079FD6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设备开机运行登记本</w:t>
            </w:r>
          </w:p>
        </w:tc>
        <w:tc>
          <w:tcPr>
            <w:tcW w:w="1320" w:type="dxa"/>
            <w:shd w:val="clear" w:color="auto" w:fill="auto"/>
            <w:vAlign w:val="center"/>
          </w:tcPr>
          <w:p w14:paraId="3859544C">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188828C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0B65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6009D6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95</w:t>
            </w:r>
          </w:p>
        </w:tc>
        <w:tc>
          <w:tcPr>
            <w:tcW w:w="4543" w:type="dxa"/>
            <w:shd w:val="clear" w:color="auto" w:fill="auto"/>
            <w:vAlign w:val="center"/>
          </w:tcPr>
          <w:p w14:paraId="2C3E669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肛周术后伤口护理相关知识</w:t>
            </w:r>
          </w:p>
        </w:tc>
        <w:tc>
          <w:tcPr>
            <w:tcW w:w="1320" w:type="dxa"/>
            <w:shd w:val="clear" w:color="auto" w:fill="auto"/>
            <w:vAlign w:val="center"/>
          </w:tcPr>
          <w:p w14:paraId="46E8896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3D6AA5D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1.67</w:t>
            </w:r>
          </w:p>
        </w:tc>
      </w:tr>
      <w:tr w14:paraId="1177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07DBF70">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96</w:t>
            </w:r>
          </w:p>
        </w:tc>
        <w:tc>
          <w:tcPr>
            <w:tcW w:w="4543" w:type="dxa"/>
            <w:shd w:val="clear" w:color="auto" w:fill="auto"/>
            <w:vAlign w:val="center"/>
          </w:tcPr>
          <w:p w14:paraId="7A39BA1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肛周脓肿与肛瘘（健康宣教）</w:t>
            </w:r>
          </w:p>
        </w:tc>
        <w:tc>
          <w:tcPr>
            <w:tcW w:w="1320" w:type="dxa"/>
            <w:shd w:val="clear" w:color="auto" w:fill="auto"/>
            <w:vAlign w:val="center"/>
          </w:tcPr>
          <w:p w14:paraId="45F86F2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6C69A56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1.67</w:t>
            </w:r>
          </w:p>
        </w:tc>
      </w:tr>
      <w:tr w14:paraId="236D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EEB8C1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97</w:t>
            </w:r>
          </w:p>
        </w:tc>
        <w:tc>
          <w:tcPr>
            <w:tcW w:w="4543" w:type="dxa"/>
            <w:shd w:val="clear" w:color="auto" w:fill="auto"/>
            <w:vAlign w:val="center"/>
          </w:tcPr>
          <w:p w14:paraId="09121F5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混合痔</w:t>
            </w:r>
          </w:p>
        </w:tc>
        <w:tc>
          <w:tcPr>
            <w:tcW w:w="1320" w:type="dxa"/>
            <w:shd w:val="clear" w:color="auto" w:fill="auto"/>
            <w:vAlign w:val="center"/>
          </w:tcPr>
          <w:p w14:paraId="5453190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08069A9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1.67</w:t>
            </w:r>
          </w:p>
        </w:tc>
      </w:tr>
      <w:tr w14:paraId="7FBA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5CC9ED86">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98</w:t>
            </w:r>
          </w:p>
        </w:tc>
        <w:tc>
          <w:tcPr>
            <w:tcW w:w="4543" w:type="dxa"/>
            <w:shd w:val="clear" w:color="auto" w:fill="auto"/>
            <w:vAlign w:val="center"/>
          </w:tcPr>
          <w:p w14:paraId="3A44890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肛裂（健康宣教）</w:t>
            </w:r>
          </w:p>
        </w:tc>
        <w:tc>
          <w:tcPr>
            <w:tcW w:w="1320" w:type="dxa"/>
            <w:shd w:val="clear" w:color="auto" w:fill="auto"/>
            <w:vAlign w:val="center"/>
          </w:tcPr>
          <w:p w14:paraId="1927D31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588E114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1.67</w:t>
            </w:r>
          </w:p>
        </w:tc>
      </w:tr>
      <w:tr w14:paraId="2B03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2FC27B4">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99</w:t>
            </w:r>
          </w:p>
        </w:tc>
        <w:tc>
          <w:tcPr>
            <w:tcW w:w="4543" w:type="dxa"/>
            <w:shd w:val="clear" w:color="auto" w:fill="auto"/>
            <w:vAlign w:val="center"/>
          </w:tcPr>
          <w:p w14:paraId="08AF7B3D">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入院宣教</w:t>
            </w:r>
          </w:p>
        </w:tc>
        <w:tc>
          <w:tcPr>
            <w:tcW w:w="1320" w:type="dxa"/>
            <w:shd w:val="clear" w:color="auto" w:fill="auto"/>
            <w:vAlign w:val="center"/>
          </w:tcPr>
          <w:p w14:paraId="4D63DB7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642C333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7933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2F605FA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100</w:t>
            </w:r>
          </w:p>
        </w:tc>
        <w:tc>
          <w:tcPr>
            <w:tcW w:w="4543" w:type="dxa"/>
            <w:shd w:val="clear" w:color="auto" w:fill="auto"/>
            <w:vAlign w:val="center"/>
          </w:tcPr>
          <w:p w14:paraId="1086511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妇产科住院告知书</w:t>
            </w:r>
          </w:p>
        </w:tc>
        <w:tc>
          <w:tcPr>
            <w:tcW w:w="1320" w:type="dxa"/>
            <w:shd w:val="clear" w:color="auto" w:fill="auto"/>
            <w:vAlign w:val="center"/>
          </w:tcPr>
          <w:p w14:paraId="2E02DFC9">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3155541A">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3670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6CAC860E">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101</w:t>
            </w:r>
          </w:p>
        </w:tc>
        <w:tc>
          <w:tcPr>
            <w:tcW w:w="4543" w:type="dxa"/>
            <w:shd w:val="clear" w:color="auto" w:fill="auto"/>
            <w:vAlign w:val="center"/>
          </w:tcPr>
          <w:p w14:paraId="5ABA850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会议记录</w:t>
            </w:r>
          </w:p>
        </w:tc>
        <w:tc>
          <w:tcPr>
            <w:tcW w:w="1320" w:type="dxa"/>
            <w:shd w:val="clear" w:color="auto" w:fill="auto"/>
            <w:vAlign w:val="center"/>
          </w:tcPr>
          <w:p w14:paraId="0EF62847">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7FBF1F08">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7.50</w:t>
            </w:r>
          </w:p>
        </w:tc>
      </w:tr>
      <w:tr w14:paraId="7A2F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3E8C675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102</w:t>
            </w:r>
          </w:p>
        </w:tc>
        <w:tc>
          <w:tcPr>
            <w:tcW w:w="4543" w:type="dxa"/>
            <w:shd w:val="clear" w:color="auto" w:fill="auto"/>
            <w:vAlign w:val="center"/>
          </w:tcPr>
          <w:p w14:paraId="160E91A1">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换药登记本</w:t>
            </w:r>
          </w:p>
        </w:tc>
        <w:tc>
          <w:tcPr>
            <w:tcW w:w="1320" w:type="dxa"/>
            <w:shd w:val="clear" w:color="auto" w:fill="auto"/>
            <w:vAlign w:val="center"/>
          </w:tcPr>
          <w:p w14:paraId="76455A2F">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本</w:t>
            </w:r>
          </w:p>
        </w:tc>
        <w:tc>
          <w:tcPr>
            <w:tcW w:w="1920" w:type="dxa"/>
            <w:shd w:val="clear" w:color="auto" w:fill="auto"/>
            <w:vAlign w:val="center"/>
          </w:tcPr>
          <w:p w14:paraId="69CD30B2">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6.50</w:t>
            </w:r>
          </w:p>
        </w:tc>
      </w:tr>
      <w:tr w14:paraId="3D8E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shd w:val="clear" w:color="auto" w:fill="auto"/>
            <w:vAlign w:val="center"/>
          </w:tcPr>
          <w:p w14:paraId="7955FF23">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103</w:t>
            </w:r>
          </w:p>
        </w:tc>
        <w:tc>
          <w:tcPr>
            <w:tcW w:w="4543" w:type="dxa"/>
            <w:shd w:val="clear" w:color="auto" w:fill="auto"/>
            <w:vAlign w:val="center"/>
          </w:tcPr>
          <w:p w14:paraId="5E7DFF3B">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肛痛（健康宣教）</w:t>
            </w:r>
          </w:p>
        </w:tc>
        <w:tc>
          <w:tcPr>
            <w:tcW w:w="1320" w:type="dxa"/>
            <w:shd w:val="clear" w:color="auto" w:fill="auto"/>
            <w:vAlign w:val="center"/>
          </w:tcPr>
          <w:p w14:paraId="0E435195">
            <w:pPr>
              <w:keepNext w:val="0"/>
              <w:keepLines w:val="0"/>
              <w:widowControl/>
              <w:suppressLineNumbers w:val="0"/>
              <w:spacing w:before="0" w:beforeAutospacing="0" w:after="0" w:afterAutospacing="0" w:line="360" w:lineRule="atLeast"/>
              <w:ind w:left="0" w:leftChars="0" w:right="0" w:rightChars="0"/>
              <w:jc w:val="center"/>
              <w:rPr>
                <w:rFonts w:ascii="Calibri" w:hAnsi="Calibri" w:eastAsia="宋体" w:cs="Times New Roman"/>
                <w:color w:val="000000"/>
                <w:kern w:val="2"/>
                <w:sz w:val="24"/>
                <w:szCs w:val="24"/>
                <w:lang w:val="en-US" w:eastAsia="zh-CN" w:bidi="ar-SA"/>
              </w:rPr>
            </w:pPr>
            <w:r>
              <w:rPr>
                <w:rFonts w:ascii="宋体" w:hAnsi="宋体" w:eastAsia="宋体" w:cs="宋体"/>
                <w:color w:val="000000"/>
                <w:kern w:val="0"/>
                <w:sz w:val="24"/>
                <w:szCs w:val="24"/>
                <w:lang w:val="en-US" w:eastAsia="zh-CN" w:bidi="ar"/>
              </w:rPr>
              <w:t>张</w:t>
            </w:r>
          </w:p>
        </w:tc>
        <w:tc>
          <w:tcPr>
            <w:tcW w:w="1920" w:type="dxa"/>
            <w:shd w:val="clear" w:color="auto" w:fill="auto"/>
            <w:vAlign w:val="center"/>
          </w:tcPr>
          <w:p w14:paraId="2A3CA2E7">
            <w:pPr>
              <w:jc w:val="center"/>
              <w:rPr>
                <w:rFonts w:hint="default" w:ascii="宋体" w:hAnsi="Calibri" w:eastAsia="宋体" w:cs="Times New Roman"/>
                <w:color w:val="000000"/>
                <w:kern w:val="2"/>
                <w:sz w:val="24"/>
                <w:szCs w:val="24"/>
                <w:lang w:val="en-US" w:eastAsia="zh-CN" w:bidi="ar-SA"/>
              </w:rPr>
            </w:pPr>
            <w:r>
              <w:rPr>
                <w:rFonts w:hint="eastAsia" w:ascii="宋体" w:hAnsi="Calibri" w:eastAsia="宋体" w:cs="Times New Roman"/>
                <w:color w:val="000000"/>
                <w:kern w:val="2"/>
                <w:sz w:val="24"/>
                <w:szCs w:val="24"/>
                <w:lang w:val="en-US" w:eastAsia="zh-CN" w:bidi="ar-SA"/>
              </w:rPr>
              <w:t>1.67</w:t>
            </w:r>
          </w:p>
        </w:tc>
      </w:tr>
    </w:tbl>
    <w:p w14:paraId="2FD927E6">
      <w:pPr>
        <w:rPr>
          <w:rFonts w:hint="eastAsia" w:ascii="宋体" w:hAnsi="宋体" w:eastAsia="宋体" w:cs="宋体"/>
          <w:spacing w:val="5"/>
          <w:sz w:val="24"/>
          <w:szCs w:val="24"/>
        </w:rPr>
      </w:pPr>
      <w:r>
        <w:rPr>
          <w:rFonts w:hint="eastAsia" w:ascii="宋体" w:hAnsi="宋体" w:eastAsia="宋体" w:cs="宋体"/>
          <w:spacing w:val="5"/>
          <w:sz w:val="24"/>
          <w:szCs w:val="24"/>
        </w:rPr>
        <w:br w:type="page"/>
      </w:r>
    </w:p>
    <w:p w14:paraId="25FD84E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firstLine="480" w:firstLineChars="200"/>
        <w:jc w:val="both"/>
        <w:textAlignment w:val="auto"/>
        <w:rPr>
          <w:rFonts w:hint="eastAsia"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附件：</w:t>
      </w:r>
      <w:r>
        <w:rPr>
          <w:rFonts w:hint="eastAsia" w:ascii="Times New Roman" w:hAnsi="Times New Roman" w:eastAsia="宋体" w:cs="Times New Roman"/>
          <w:kern w:val="2"/>
          <w:sz w:val="24"/>
          <w:szCs w:val="24"/>
          <w:lang w:val="en-US" w:eastAsia="zh-CN" w:bidi="ar-SA"/>
        </w:rPr>
        <w:t>2</w:t>
      </w:r>
    </w:p>
    <w:p w14:paraId="4DAD9153">
      <w:pPr>
        <w:keepNext w:val="0"/>
        <w:keepLines w:val="0"/>
        <w:widowControl/>
        <w:suppressLineNumbers w:val="0"/>
        <w:spacing w:before="240" w:beforeLines="0" w:after="120" w:afterLines="0" w:line="360" w:lineRule="auto"/>
        <w:jc w:val="center"/>
        <w:outlineLvl w:val="0"/>
        <w:rPr>
          <w:rFonts w:hint="eastAsia" w:ascii="宋体" w:hAnsi="宋体" w:eastAsia="宋体" w:cs="宋体"/>
          <w:b/>
          <w:bCs/>
          <w:kern w:val="44"/>
          <w:sz w:val="44"/>
          <w:szCs w:val="44"/>
          <w:lang w:val="en-US" w:eastAsia="zh-CN" w:bidi="ar-SA"/>
        </w:rPr>
      </w:pPr>
      <w:r>
        <w:rPr>
          <w:rFonts w:hint="eastAsia" w:ascii="宋体" w:hAnsi="宋体" w:eastAsia="宋体" w:cs="宋体"/>
          <w:b/>
          <w:bCs/>
          <w:kern w:val="44"/>
          <w:sz w:val="44"/>
          <w:szCs w:val="44"/>
          <w:lang w:val="en-US" w:eastAsia="zh-CN" w:bidi="ar-SA"/>
        </w:rPr>
        <w:t>印刷品项目验收表</w:t>
      </w:r>
    </w:p>
    <w:tbl>
      <w:tblPr>
        <w:tblStyle w:val="5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95"/>
        <w:gridCol w:w="2942"/>
        <w:gridCol w:w="1575"/>
        <w:gridCol w:w="2490"/>
      </w:tblGrid>
      <w:tr w14:paraId="5160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193" w:type="dxa"/>
            <w:gridSpan w:val="2"/>
            <w:vAlign w:val="center"/>
          </w:tcPr>
          <w:p w14:paraId="6061D7D6">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pacing w:val="5"/>
                <w:sz w:val="24"/>
                <w:szCs w:val="24"/>
                <w:vertAlign w:val="baseline"/>
                <w:lang w:eastAsia="zh-CN"/>
              </w:rPr>
            </w:pPr>
            <w:r>
              <w:rPr>
                <w:rFonts w:hint="eastAsia" w:ascii="宋体" w:hAnsi="宋体" w:cs="宋体"/>
                <w:b/>
                <w:bCs/>
                <w:spacing w:val="5"/>
                <w:sz w:val="24"/>
                <w:szCs w:val="24"/>
                <w:vertAlign w:val="baseline"/>
                <w:lang w:eastAsia="zh-CN"/>
              </w:rPr>
              <w:t>供应商</w:t>
            </w:r>
          </w:p>
        </w:tc>
        <w:tc>
          <w:tcPr>
            <w:tcW w:w="7007" w:type="dxa"/>
            <w:gridSpan w:val="3"/>
            <w:vAlign w:val="center"/>
          </w:tcPr>
          <w:p w14:paraId="015FE962">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rPr>
            </w:pPr>
          </w:p>
        </w:tc>
      </w:tr>
      <w:tr w14:paraId="332A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193" w:type="dxa"/>
            <w:gridSpan w:val="2"/>
            <w:vAlign w:val="center"/>
          </w:tcPr>
          <w:p w14:paraId="1C6BE805">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pacing w:val="5"/>
                <w:sz w:val="24"/>
                <w:szCs w:val="24"/>
                <w:vertAlign w:val="baseline"/>
                <w:lang w:eastAsia="zh-CN"/>
              </w:rPr>
            </w:pPr>
            <w:r>
              <w:rPr>
                <w:rFonts w:hint="eastAsia" w:ascii="宋体" w:hAnsi="宋体" w:cs="宋体"/>
                <w:b/>
                <w:bCs/>
                <w:spacing w:val="5"/>
                <w:sz w:val="24"/>
                <w:szCs w:val="24"/>
                <w:vertAlign w:val="baseline"/>
                <w:lang w:eastAsia="zh-CN"/>
              </w:rPr>
              <w:t>项目名称</w:t>
            </w:r>
          </w:p>
        </w:tc>
        <w:tc>
          <w:tcPr>
            <w:tcW w:w="7007" w:type="dxa"/>
            <w:gridSpan w:val="3"/>
            <w:vAlign w:val="center"/>
          </w:tcPr>
          <w:p w14:paraId="30DEA1F9">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rPr>
            </w:pPr>
          </w:p>
        </w:tc>
      </w:tr>
      <w:tr w14:paraId="1DD1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193" w:type="dxa"/>
            <w:gridSpan w:val="2"/>
            <w:vAlign w:val="center"/>
          </w:tcPr>
          <w:p w14:paraId="0A26DF60">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pacing w:val="5"/>
                <w:sz w:val="24"/>
                <w:szCs w:val="24"/>
                <w:vertAlign w:val="baseline"/>
                <w:lang w:eastAsia="zh-CN"/>
              </w:rPr>
            </w:pPr>
            <w:r>
              <w:rPr>
                <w:rFonts w:hint="eastAsia" w:ascii="宋体" w:hAnsi="宋体" w:cs="宋体"/>
                <w:b/>
                <w:bCs/>
                <w:spacing w:val="5"/>
                <w:sz w:val="24"/>
                <w:szCs w:val="24"/>
                <w:vertAlign w:val="baseline"/>
                <w:lang w:eastAsia="zh-CN"/>
              </w:rPr>
              <w:t>数</w:t>
            </w:r>
            <w:r>
              <w:rPr>
                <w:rFonts w:hint="eastAsia" w:ascii="宋体" w:hAnsi="宋体" w:cs="宋体"/>
                <w:b/>
                <w:bCs/>
                <w:spacing w:val="5"/>
                <w:sz w:val="24"/>
                <w:szCs w:val="24"/>
                <w:vertAlign w:val="baseline"/>
                <w:lang w:val="en-US" w:eastAsia="zh-CN"/>
              </w:rPr>
              <w:t xml:space="preserve">  </w:t>
            </w:r>
            <w:r>
              <w:rPr>
                <w:rFonts w:hint="eastAsia" w:ascii="宋体" w:hAnsi="宋体" w:cs="宋体"/>
                <w:b/>
                <w:bCs/>
                <w:spacing w:val="5"/>
                <w:sz w:val="24"/>
                <w:szCs w:val="24"/>
                <w:vertAlign w:val="baseline"/>
                <w:lang w:eastAsia="zh-CN"/>
              </w:rPr>
              <w:t>量</w:t>
            </w:r>
          </w:p>
        </w:tc>
        <w:tc>
          <w:tcPr>
            <w:tcW w:w="2942" w:type="dxa"/>
            <w:vAlign w:val="center"/>
          </w:tcPr>
          <w:p w14:paraId="6744E4E4">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rPr>
            </w:pPr>
          </w:p>
        </w:tc>
        <w:tc>
          <w:tcPr>
            <w:tcW w:w="1575" w:type="dxa"/>
            <w:vAlign w:val="center"/>
          </w:tcPr>
          <w:p w14:paraId="6BA92346">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lang w:eastAsia="zh-CN"/>
              </w:rPr>
            </w:pPr>
            <w:r>
              <w:rPr>
                <w:rFonts w:hint="eastAsia" w:ascii="宋体" w:hAnsi="宋体" w:cs="宋体"/>
                <w:b/>
                <w:bCs/>
                <w:spacing w:val="5"/>
                <w:sz w:val="24"/>
                <w:szCs w:val="24"/>
                <w:vertAlign w:val="baseline"/>
                <w:lang w:eastAsia="zh-CN"/>
              </w:rPr>
              <w:t>金额（元）</w:t>
            </w:r>
          </w:p>
        </w:tc>
        <w:tc>
          <w:tcPr>
            <w:tcW w:w="2490" w:type="dxa"/>
            <w:vAlign w:val="center"/>
          </w:tcPr>
          <w:p w14:paraId="31257B8D">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rPr>
            </w:pPr>
          </w:p>
        </w:tc>
      </w:tr>
      <w:tr w14:paraId="1945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8" w:type="dxa"/>
            <w:vAlign w:val="center"/>
          </w:tcPr>
          <w:p w14:paraId="04ADF211">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pacing w:val="5"/>
                <w:sz w:val="24"/>
                <w:szCs w:val="24"/>
                <w:vertAlign w:val="baseline"/>
                <w:lang w:val="en-US" w:eastAsia="zh-CN"/>
              </w:rPr>
            </w:pPr>
            <w:r>
              <w:rPr>
                <w:rFonts w:hint="eastAsia" w:ascii="宋体" w:hAnsi="宋体" w:cs="宋体"/>
                <w:b/>
                <w:bCs/>
                <w:spacing w:val="5"/>
                <w:sz w:val="24"/>
                <w:szCs w:val="24"/>
                <w:vertAlign w:val="baseline"/>
                <w:lang w:val="en-US" w:eastAsia="zh-CN"/>
              </w:rPr>
              <w:t>序号</w:t>
            </w:r>
          </w:p>
        </w:tc>
        <w:tc>
          <w:tcPr>
            <w:tcW w:w="1395" w:type="dxa"/>
            <w:vAlign w:val="center"/>
          </w:tcPr>
          <w:p w14:paraId="42E12642">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pacing w:val="5"/>
                <w:sz w:val="24"/>
                <w:szCs w:val="24"/>
                <w:vertAlign w:val="baseline"/>
                <w:lang w:eastAsia="zh-CN"/>
              </w:rPr>
            </w:pPr>
            <w:r>
              <w:rPr>
                <w:rFonts w:hint="eastAsia" w:ascii="宋体" w:hAnsi="宋体" w:cs="宋体"/>
                <w:b/>
                <w:bCs/>
                <w:spacing w:val="5"/>
                <w:sz w:val="24"/>
                <w:szCs w:val="24"/>
                <w:vertAlign w:val="baseline"/>
                <w:lang w:eastAsia="zh-CN"/>
              </w:rPr>
              <w:t>验收项目</w:t>
            </w:r>
          </w:p>
        </w:tc>
        <w:tc>
          <w:tcPr>
            <w:tcW w:w="4517" w:type="dxa"/>
            <w:gridSpan w:val="2"/>
            <w:vAlign w:val="center"/>
          </w:tcPr>
          <w:p w14:paraId="15F8179C">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pacing w:val="5"/>
                <w:sz w:val="24"/>
                <w:szCs w:val="24"/>
                <w:vertAlign w:val="baseline"/>
                <w:lang w:eastAsia="zh-CN"/>
              </w:rPr>
            </w:pPr>
            <w:r>
              <w:rPr>
                <w:rFonts w:hint="eastAsia" w:ascii="宋体" w:hAnsi="宋体" w:cs="宋体"/>
                <w:b/>
                <w:bCs/>
                <w:spacing w:val="5"/>
                <w:sz w:val="24"/>
                <w:szCs w:val="24"/>
                <w:vertAlign w:val="baseline"/>
                <w:lang w:eastAsia="zh-CN"/>
              </w:rPr>
              <w:t>服务需求</w:t>
            </w:r>
          </w:p>
        </w:tc>
        <w:tc>
          <w:tcPr>
            <w:tcW w:w="2490" w:type="dxa"/>
            <w:vAlign w:val="center"/>
          </w:tcPr>
          <w:p w14:paraId="62DEEA61">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pacing w:val="5"/>
                <w:sz w:val="24"/>
                <w:szCs w:val="24"/>
                <w:vertAlign w:val="baseline"/>
                <w:lang w:eastAsia="zh-CN"/>
              </w:rPr>
            </w:pPr>
            <w:r>
              <w:rPr>
                <w:rFonts w:hint="eastAsia" w:ascii="宋体" w:hAnsi="宋体" w:cs="宋体"/>
                <w:b/>
                <w:bCs/>
                <w:spacing w:val="5"/>
                <w:sz w:val="24"/>
                <w:szCs w:val="24"/>
                <w:vertAlign w:val="baseline"/>
                <w:lang w:eastAsia="zh-CN"/>
              </w:rPr>
              <w:t>验收情况</w:t>
            </w:r>
          </w:p>
        </w:tc>
      </w:tr>
      <w:tr w14:paraId="0247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0D2A92B6">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lang w:val="en-US" w:eastAsia="zh-CN"/>
              </w:rPr>
            </w:pPr>
            <w:r>
              <w:rPr>
                <w:rFonts w:hint="eastAsia" w:ascii="宋体" w:hAnsi="宋体" w:cs="宋体"/>
                <w:spacing w:val="5"/>
                <w:sz w:val="24"/>
                <w:szCs w:val="24"/>
                <w:vertAlign w:val="baseline"/>
                <w:lang w:val="en-US" w:eastAsia="zh-CN"/>
              </w:rPr>
              <w:t>1</w:t>
            </w:r>
          </w:p>
        </w:tc>
        <w:tc>
          <w:tcPr>
            <w:tcW w:w="1395" w:type="dxa"/>
            <w:vAlign w:val="center"/>
          </w:tcPr>
          <w:p w14:paraId="2866A1DF">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rPr>
              <w:t>交付产品数量及</w:t>
            </w:r>
            <w:r>
              <w:rPr>
                <w:rFonts w:hint="eastAsia" w:asciiTheme="minorEastAsia" w:hAnsiTheme="minorEastAsia" w:eastAsiaTheme="minorEastAsia" w:cstheme="minorEastAsia"/>
                <w:lang w:eastAsia="zh-CN"/>
              </w:rPr>
              <w:t>单</w:t>
            </w:r>
            <w:r>
              <w:rPr>
                <w:rFonts w:hint="eastAsia" w:asciiTheme="minorEastAsia" w:hAnsiTheme="minorEastAsia" w:eastAsiaTheme="minorEastAsia" w:cstheme="minorEastAsia"/>
              </w:rPr>
              <w:t>价</w:t>
            </w:r>
          </w:p>
        </w:tc>
        <w:tc>
          <w:tcPr>
            <w:tcW w:w="4517" w:type="dxa"/>
            <w:gridSpan w:val="2"/>
            <w:vAlign w:val="center"/>
          </w:tcPr>
          <w:p w14:paraId="7A9424BB">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rPr>
              <w:t>印刷产品单价、数量与</w:t>
            </w:r>
            <w:r>
              <w:rPr>
                <w:rFonts w:hint="eastAsia" w:asciiTheme="minorEastAsia" w:hAnsiTheme="minorEastAsia" w:eastAsiaTheme="minorEastAsia" w:cstheme="minorEastAsia"/>
                <w:lang w:eastAsia="zh-CN"/>
              </w:rPr>
              <w:t>申请单</w:t>
            </w:r>
            <w:r>
              <w:rPr>
                <w:rFonts w:hint="eastAsia" w:asciiTheme="minorEastAsia" w:hAnsiTheme="minorEastAsia" w:eastAsiaTheme="minorEastAsia" w:cstheme="minorEastAsia"/>
              </w:rPr>
              <w:t>的一致性。</w:t>
            </w:r>
          </w:p>
        </w:tc>
        <w:tc>
          <w:tcPr>
            <w:tcW w:w="2490" w:type="dxa"/>
            <w:vAlign w:val="center"/>
          </w:tcPr>
          <w:p w14:paraId="5A205D5D">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lang w:eastAsia="zh-CN"/>
              </w:rPr>
              <w:t>通过☐</w:t>
            </w:r>
            <w:r>
              <w:rPr>
                <w:rFonts w:hint="eastAsia" w:asciiTheme="minorEastAsia" w:hAnsiTheme="minorEastAsia" w:eastAsiaTheme="minorEastAsia" w:cstheme="minorEastAsia"/>
                <w:lang w:val="en-US" w:eastAsia="zh-CN"/>
              </w:rPr>
              <w:t xml:space="preserve">  不通过☐</w:t>
            </w:r>
          </w:p>
        </w:tc>
      </w:tr>
      <w:tr w14:paraId="48F8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76E540FC">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lang w:val="en-US" w:eastAsia="zh-CN"/>
              </w:rPr>
            </w:pPr>
            <w:r>
              <w:rPr>
                <w:rFonts w:hint="eastAsia" w:ascii="宋体" w:hAnsi="宋体" w:cs="宋体"/>
                <w:spacing w:val="5"/>
                <w:sz w:val="24"/>
                <w:szCs w:val="24"/>
                <w:vertAlign w:val="baseline"/>
                <w:lang w:val="en-US" w:eastAsia="zh-CN"/>
              </w:rPr>
              <w:t>2</w:t>
            </w:r>
          </w:p>
        </w:tc>
        <w:tc>
          <w:tcPr>
            <w:tcW w:w="1395" w:type="dxa"/>
            <w:vAlign w:val="center"/>
          </w:tcPr>
          <w:p w14:paraId="47A3A0A3">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rPr>
              <w:t>交付产品质量要求</w:t>
            </w:r>
          </w:p>
        </w:tc>
        <w:tc>
          <w:tcPr>
            <w:tcW w:w="4517" w:type="dxa"/>
            <w:gridSpan w:val="2"/>
            <w:vAlign w:val="center"/>
          </w:tcPr>
          <w:p w14:paraId="6993CCEA">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rPr>
              <w:t>项目中涉及到的全部产品</w:t>
            </w:r>
            <w:r>
              <w:rPr>
                <w:rFonts w:hint="eastAsia" w:asciiTheme="minorEastAsia" w:hAnsiTheme="minorEastAsia" w:eastAsiaTheme="minorEastAsia" w:cstheme="minorEastAsia"/>
                <w:lang w:eastAsia="zh-CN"/>
              </w:rPr>
              <w:t>名称、</w:t>
            </w:r>
            <w:r>
              <w:rPr>
                <w:rFonts w:hint="eastAsia" w:asciiTheme="minorEastAsia" w:hAnsiTheme="minorEastAsia" w:eastAsiaTheme="minorEastAsia" w:cstheme="minorEastAsia"/>
              </w:rPr>
              <w:t>规格、型号与</w:t>
            </w:r>
            <w:r>
              <w:rPr>
                <w:rFonts w:hint="eastAsia" w:asciiTheme="minorEastAsia" w:hAnsiTheme="minorEastAsia" w:eastAsiaTheme="minorEastAsia" w:cstheme="minorEastAsia"/>
                <w:lang w:eastAsia="zh-CN"/>
              </w:rPr>
              <w:t>申请单</w:t>
            </w:r>
            <w:r>
              <w:rPr>
                <w:rFonts w:hint="eastAsia" w:asciiTheme="minorEastAsia" w:hAnsiTheme="minorEastAsia" w:eastAsiaTheme="minorEastAsia" w:cstheme="minorEastAsia"/>
              </w:rPr>
              <w:t>的一致性。</w:t>
            </w:r>
          </w:p>
        </w:tc>
        <w:tc>
          <w:tcPr>
            <w:tcW w:w="2490" w:type="dxa"/>
            <w:vAlign w:val="center"/>
          </w:tcPr>
          <w:p w14:paraId="104C8F99">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lang w:eastAsia="zh-CN"/>
              </w:rPr>
              <w:t>通过☐</w:t>
            </w:r>
            <w:r>
              <w:rPr>
                <w:rFonts w:hint="eastAsia" w:asciiTheme="minorEastAsia" w:hAnsiTheme="minorEastAsia" w:eastAsiaTheme="minorEastAsia" w:cstheme="minorEastAsia"/>
                <w:lang w:val="en-US" w:eastAsia="zh-CN"/>
              </w:rPr>
              <w:t xml:space="preserve">    不通过☐</w:t>
            </w:r>
          </w:p>
        </w:tc>
      </w:tr>
      <w:tr w14:paraId="1F2C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55D5C010">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lang w:val="en-US" w:eastAsia="zh-CN"/>
              </w:rPr>
            </w:pPr>
            <w:r>
              <w:rPr>
                <w:rFonts w:hint="eastAsia" w:ascii="宋体" w:hAnsi="宋体" w:cs="宋体"/>
                <w:spacing w:val="5"/>
                <w:sz w:val="24"/>
                <w:szCs w:val="24"/>
                <w:vertAlign w:val="baseline"/>
                <w:lang w:val="en-US" w:eastAsia="zh-CN"/>
              </w:rPr>
              <w:t>3</w:t>
            </w:r>
          </w:p>
        </w:tc>
        <w:tc>
          <w:tcPr>
            <w:tcW w:w="1395" w:type="dxa"/>
            <w:vAlign w:val="center"/>
          </w:tcPr>
          <w:p w14:paraId="4E7B68B8">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rPr>
              <w:t>交付产品及时性</w:t>
            </w:r>
          </w:p>
        </w:tc>
        <w:tc>
          <w:tcPr>
            <w:tcW w:w="4517" w:type="dxa"/>
            <w:gridSpan w:val="2"/>
            <w:vAlign w:val="center"/>
          </w:tcPr>
          <w:p w14:paraId="131D8C13">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rPr>
              <w:t>按照规定的时间和方式向甲方交付产品。</w:t>
            </w:r>
          </w:p>
        </w:tc>
        <w:tc>
          <w:tcPr>
            <w:tcW w:w="2490" w:type="dxa"/>
            <w:vAlign w:val="center"/>
          </w:tcPr>
          <w:p w14:paraId="0889BB19">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lang w:eastAsia="zh-CN"/>
              </w:rPr>
              <w:t>通过☐</w:t>
            </w:r>
            <w:r>
              <w:rPr>
                <w:rFonts w:hint="eastAsia" w:asciiTheme="minorEastAsia" w:hAnsiTheme="minorEastAsia" w:eastAsiaTheme="minorEastAsia" w:cstheme="minorEastAsia"/>
                <w:lang w:val="en-US" w:eastAsia="zh-CN"/>
              </w:rPr>
              <w:t xml:space="preserve">    不通过☐</w:t>
            </w:r>
          </w:p>
        </w:tc>
      </w:tr>
      <w:tr w14:paraId="5389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5AB610FC">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lang w:val="en-US" w:eastAsia="zh-CN"/>
              </w:rPr>
            </w:pPr>
            <w:r>
              <w:rPr>
                <w:rFonts w:hint="eastAsia" w:ascii="宋体" w:hAnsi="宋体" w:cs="宋体"/>
                <w:spacing w:val="5"/>
                <w:sz w:val="24"/>
                <w:szCs w:val="24"/>
                <w:vertAlign w:val="baseline"/>
                <w:lang w:val="en-US" w:eastAsia="zh-CN"/>
              </w:rPr>
              <w:t>4</w:t>
            </w:r>
          </w:p>
        </w:tc>
        <w:tc>
          <w:tcPr>
            <w:tcW w:w="1395" w:type="dxa"/>
            <w:vAlign w:val="center"/>
          </w:tcPr>
          <w:p w14:paraId="7915C332">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rPr>
              <w:t>交付产品设计效果</w:t>
            </w:r>
          </w:p>
        </w:tc>
        <w:tc>
          <w:tcPr>
            <w:tcW w:w="4517" w:type="dxa"/>
            <w:gridSpan w:val="2"/>
            <w:vAlign w:val="center"/>
          </w:tcPr>
          <w:p w14:paraId="2B90AB9A">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rPr>
              <w:t>接到甲方提交的设计要求起，三天内设计好稿件，并打样送至甲方确认，如设计不符合要求，无条件重新设计，直至甲方满意为止，重新设计期限为三天。</w:t>
            </w:r>
          </w:p>
        </w:tc>
        <w:tc>
          <w:tcPr>
            <w:tcW w:w="2490" w:type="dxa"/>
            <w:vAlign w:val="center"/>
          </w:tcPr>
          <w:p w14:paraId="7DE9A11C">
            <w:pPr>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Theme="minorEastAsia" w:hAnsiTheme="minorEastAsia" w:eastAsiaTheme="minorEastAsia" w:cstheme="minorEastAsia"/>
                <w:spacing w:val="5"/>
                <w:sz w:val="24"/>
                <w:szCs w:val="24"/>
                <w:vertAlign w:val="baseline"/>
              </w:rPr>
            </w:pPr>
            <w:r>
              <w:rPr>
                <w:rFonts w:hint="eastAsia" w:asciiTheme="minorEastAsia" w:hAnsiTheme="minorEastAsia" w:eastAsiaTheme="minorEastAsia" w:cstheme="minorEastAsia"/>
                <w:lang w:eastAsia="zh-CN"/>
              </w:rPr>
              <w:t>通过☐</w:t>
            </w:r>
            <w:r>
              <w:rPr>
                <w:rFonts w:hint="eastAsia" w:asciiTheme="minorEastAsia" w:hAnsiTheme="minorEastAsia" w:eastAsiaTheme="minorEastAsia" w:cstheme="minorEastAsia"/>
                <w:lang w:val="en-US" w:eastAsia="zh-CN"/>
              </w:rPr>
              <w:t xml:space="preserve">    不通过☐</w:t>
            </w:r>
          </w:p>
        </w:tc>
      </w:tr>
      <w:tr w14:paraId="5373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193" w:type="dxa"/>
            <w:gridSpan w:val="2"/>
            <w:vAlign w:val="center"/>
          </w:tcPr>
          <w:p w14:paraId="14C284F3">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pacing w:val="5"/>
                <w:sz w:val="24"/>
                <w:szCs w:val="24"/>
                <w:vertAlign w:val="baseline"/>
              </w:rPr>
            </w:pPr>
            <w:r>
              <w:rPr>
                <w:rFonts w:hint="eastAsia" w:cs="宋体"/>
                <w:b/>
                <w:bCs/>
                <w:sz w:val="24"/>
                <w:szCs w:val="24"/>
                <w:lang w:val="en-US" w:eastAsia="zh-CN"/>
              </w:rPr>
              <w:t>验收结论</w:t>
            </w:r>
          </w:p>
        </w:tc>
        <w:tc>
          <w:tcPr>
            <w:tcW w:w="7007" w:type="dxa"/>
            <w:gridSpan w:val="3"/>
            <w:vAlign w:val="center"/>
          </w:tcPr>
          <w:p w14:paraId="68287C5F">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rPr>
            </w:pPr>
          </w:p>
        </w:tc>
      </w:tr>
      <w:tr w14:paraId="024C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2193" w:type="dxa"/>
            <w:gridSpan w:val="2"/>
            <w:vAlign w:val="center"/>
          </w:tcPr>
          <w:p w14:paraId="17542C33">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pacing w:val="5"/>
                <w:sz w:val="24"/>
                <w:szCs w:val="24"/>
                <w:vertAlign w:val="baseline"/>
              </w:rPr>
            </w:pPr>
            <w:r>
              <w:rPr>
                <w:rFonts w:hint="eastAsia" w:ascii="宋体" w:hAnsi="宋体" w:eastAsia="宋体" w:cs="宋体"/>
                <w:b/>
                <w:bCs/>
                <w:sz w:val="24"/>
                <w:szCs w:val="24"/>
                <w:lang w:val="en-US" w:eastAsia="zh-CN"/>
              </w:rPr>
              <w:t>验收人</w:t>
            </w:r>
          </w:p>
        </w:tc>
        <w:tc>
          <w:tcPr>
            <w:tcW w:w="2942" w:type="dxa"/>
            <w:vAlign w:val="center"/>
          </w:tcPr>
          <w:p w14:paraId="60FF2748">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rPr>
            </w:pPr>
          </w:p>
        </w:tc>
        <w:tc>
          <w:tcPr>
            <w:tcW w:w="1575" w:type="dxa"/>
            <w:vAlign w:val="center"/>
          </w:tcPr>
          <w:p w14:paraId="1413D237">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rPr>
            </w:pPr>
            <w:r>
              <w:rPr>
                <w:rFonts w:hint="eastAsia" w:ascii="宋体" w:hAnsi="宋体" w:eastAsia="宋体" w:cs="宋体"/>
                <w:b/>
                <w:bCs/>
                <w:sz w:val="24"/>
                <w:szCs w:val="24"/>
                <w:lang w:val="en-US" w:eastAsia="zh-CN"/>
              </w:rPr>
              <w:t>日</w:t>
            </w: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val="en-US" w:eastAsia="zh-CN"/>
              </w:rPr>
              <w:t>期</w:t>
            </w:r>
          </w:p>
        </w:tc>
        <w:tc>
          <w:tcPr>
            <w:tcW w:w="2490" w:type="dxa"/>
            <w:vAlign w:val="center"/>
          </w:tcPr>
          <w:p w14:paraId="66B3A14B">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pacing w:val="5"/>
                <w:sz w:val="24"/>
                <w:szCs w:val="24"/>
                <w:vertAlign w:val="baseline"/>
              </w:rPr>
            </w:pPr>
          </w:p>
        </w:tc>
      </w:tr>
    </w:tbl>
    <w:p w14:paraId="4BE5598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firstLine="500" w:firstLineChars="200"/>
        <w:jc w:val="both"/>
        <w:textAlignment w:val="auto"/>
        <w:rPr>
          <w:rFonts w:hint="eastAsia" w:ascii="宋体" w:hAnsi="宋体" w:eastAsia="宋体" w:cs="宋体"/>
          <w:spacing w:val="5"/>
          <w:kern w:val="2"/>
          <w:sz w:val="24"/>
          <w:szCs w:val="24"/>
          <w:lang w:val="en-US" w:eastAsia="zh-CN" w:bidi="ar-SA"/>
        </w:rPr>
      </w:pPr>
    </w:p>
    <w:p w14:paraId="442FFB6F">
      <w:pPr>
        <w:rPr>
          <w:rFonts w:hint="eastAsia" w:ascii="Calibri" w:hAnsi="Calibri" w:eastAsia="宋体"/>
          <w:lang w:eastAsia="zh-CN"/>
        </w:rPr>
      </w:pPr>
      <w:r>
        <w:rPr>
          <w:rFonts w:hint="eastAsia" w:ascii="宋体" w:hAnsi="宋体" w:eastAsia="宋体" w:cs="宋体"/>
          <w:b w:val="0"/>
          <w:bCs w:val="0"/>
          <w:sz w:val="24"/>
          <w:szCs w:val="24"/>
          <w:lang w:eastAsia="zh-CN"/>
        </w:rPr>
        <w:br w:type="page"/>
      </w:r>
    </w:p>
    <w:p w14:paraId="747B3F9E">
      <w:pPr>
        <w:keepNext w:val="0"/>
        <w:keepLines w:val="0"/>
        <w:widowControl/>
        <w:suppressLineNumbers w:val="0"/>
        <w:spacing w:before="240" w:beforeLines="0" w:after="120" w:afterLines="0" w:line="360" w:lineRule="auto"/>
        <w:jc w:val="both"/>
        <w:outlineLvl w:val="0"/>
        <w:rPr>
          <w:rFonts w:hint="eastAsia" w:ascii="宋体" w:hAnsi="宋体" w:eastAsia="宋体" w:cs="宋体"/>
          <w:b w:val="0"/>
          <w:bCs w:val="0"/>
          <w:kern w:val="44"/>
          <w:sz w:val="44"/>
          <w:szCs w:val="44"/>
          <w:lang w:val="en-US" w:eastAsia="zh-CN" w:bidi="ar-SA"/>
        </w:rPr>
      </w:pPr>
      <w:r>
        <w:rPr>
          <w:rFonts w:hint="eastAsia" w:ascii="宋体" w:hAnsi="宋体" w:eastAsia="宋体" w:cs="宋体"/>
          <w:b w:val="0"/>
          <w:bCs w:val="0"/>
          <w:kern w:val="44"/>
          <w:sz w:val="24"/>
          <w:szCs w:val="24"/>
          <w:lang w:val="en-US" w:eastAsia="zh-CN" w:bidi="ar-SA"/>
        </w:rPr>
        <w:t>附件：3</w:t>
      </w:r>
    </w:p>
    <w:p w14:paraId="2ADFD72C">
      <w:pPr>
        <w:keepNext w:val="0"/>
        <w:keepLines w:val="0"/>
        <w:widowControl/>
        <w:suppressLineNumbers w:val="0"/>
        <w:spacing w:before="240" w:beforeLines="0" w:after="120" w:afterLines="0" w:line="360" w:lineRule="auto"/>
        <w:jc w:val="center"/>
        <w:outlineLvl w:val="0"/>
        <w:rPr>
          <w:rFonts w:hint="eastAsia" w:ascii="宋体" w:hAnsi="宋体" w:eastAsia="宋体" w:cs="宋体"/>
          <w:b w:val="0"/>
          <w:bCs w:val="0"/>
          <w:kern w:val="44"/>
          <w:sz w:val="44"/>
          <w:szCs w:val="44"/>
          <w:lang w:val="en-US" w:eastAsia="zh-CN" w:bidi="ar-SA"/>
        </w:rPr>
      </w:pPr>
      <w:r>
        <w:rPr>
          <w:rFonts w:hint="eastAsia" w:ascii="宋体" w:hAnsi="宋体" w:eastAsia="宋体" w:cs="宋体"/>
          <w:b w:val="0"/>
          <w:bCs w:val="0"/>
          <w:kern w:val="44"/>
          <w:sz w:val="44"/>
          <w:szCs w:val="44"/>
          <w:lang w:val="en-US" w:eastAsia="zh-CN" w:bidi="ar-SA"/>
        </w:rPr>
        <w:t>履约评价表</w:t>
      </w:r>
    </w:p>
    <w:tbl>
      <w:tblPr>
        <w:tblStyle w:val="50"/>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461"/>
        <w:gridCol w:w="1338"/>
        <w:gridCol w:w="2040"/>
        <w:gridCol w:w="633"/>
        <w:gridCol w:w="1140"/>
        <w:gridCol w:w="35"/>
        <w:gridCol w:w="1070"/>
        <w:gridCol w:w="1347"/>
      </w:tblGrid>
      <w:tr w14:paraId="4A83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461" w:type="dxa"/>
            <w:shd w:val="clear" w:color="auto" w:fill="auto"/>
            <w:tcMar>
              <w:top w:w="120" w:type="dxa"/>
              <w:left w:w="120" w:type="dxa"/>
              <w:bottom w:w="120" w:type="dxa"/>
              <w:right w:w="120" w:type="dxa"/>
            </w:tcMar>
            <w:vAlign w:val="center"/>
          </w:tcPr>
          <w:p w14:paraId="6D3D38E6">
            <w:pPr>
              <w:widowControl/>
              <w:spacing w:before="100" w:beforeAutospacing="1" w:after="100" w:afterAutospacing="1" w:line="148" w:lineRule="atLeast"/>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rPr>
              <w:t>采购单位</w:t>
            </w:r>
          </w:p>
        </w:tc>
        <w:tc>
          <w:tcPr>
            <w:tcW w:w="3378" w:type="dxa"/>
            <w:gridSpan w:val="2"/>
            <w:shd w:val="clear" w:color="auto" w:fill="auto"/>
            <w:tcMar>
              <w:top w:w="120" w:type="dxa"/>
              <w:left w:w="120" w:type="dxa"/>
              <w:bottom w:w="120" w:type="dxa"/>
              <w:right w:w="120" w:type="dxa"/>
            </w:tcMar>
            <w:vAlign w:val="center"/>
          </w:tcPr>
          <w:p w14:paraId="5F5B4333">
            <w:pPr>
              <w:widowControl/>
              <w:spacing w:before="100" w:beforeAutospacing="1" w:after="100" w:afterAutospacing="1" w:line="148" w:lineRule="atLeast"/>
              <w:jc w:val="center"/>
              <w:rPr>
                <w:rFonts w:hint="eastAsia" w:ascii="宋体" w:hAnsi="宋体" w:eastAsia="宋体" w:cs="宋体"/>
                <w:kern w:val="0"/>
                <w:sz w:val="21"/>
                <w:szCs w:val="21"/>
                <w:lang w:val="en-US" w:eastAsia="zh-CN" w:bidi="ar-SA"/>
              </w:rPr>
            </w:pPr>
          </w:p>
        </w:tc>
        <w:tc>
          <w:tcPr>
            <w:tcW w:w="1773" w:type="dxa"/>
            <w:gridSpan w:val="2"/>
            <w:shd w:val="clear" w:color="auto" w:fill="auto"/>
            <w:tcMar>
              <w:top w:w="120" w:type="dxa"/>
              <w:left w:w="120" w:type="dxa"/>
              <w:bottom w:w="120" w:type="dxa"/>
              <w:right w:w="120" w:type="dxa"/>
            </w:tcMar>
            <w:vAlign w:val="center"/>
          </w:tcPr>
          <w:p w14:paraId="2413E9CA">
            <w:pPr>
              <w:widowControl/>
              <w:spacing w:before="100" w:beforeAutospacing="1" w:after="100" w:afterAutospacing="1" w:line="148" w:lineRule="atLeast"/>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rPr>
              <w:t>采购项目名称</w:t>
            </w:r>
          </w:p>
        </w:tc>
        <w:tc>
          <w:tcPr>
            <w:tcW w:w="2452" w:type="dxa"/>
            <w:gridSpan w:val="3"/>
            <w:shd w:val="clear" w:color="auto" w:fill="auto"/>
            <w:tcMar>
              <w:top w:w="120" w:type="dxa"/>
              <w:left w:w="120" w:type="dxa"/>
              <w:bottom w:w="120" w:type="dxa"/>
              <w:right w:w="120" w:type="dxa"/>
            </w:tcMar>
            <w:vAlign w:val="center"/>
          </w:tcPr>
          <w:p w14:paraId="5CADAF71">
            <w:pPr>
              <w:widowControl/>
              <w:spacing w:before="100" w:beforeAutospacing="1" w:after="100" w:afterAutospacing="1" w:line="148" w:lineRule="atLeast"/>
              <w:jc w:val="center"/>
              <w:rPr>
                <w:rFonts w:hint="eastAsia" w:ascii="宋体" w:hAnsi="宋体" w:eastAsia="宋体" w:cs="宋体"/>
                <w:kern w:val="0"/>
                <w:sz w:val="21"/>
                <w:szCs w:val="21"/>
                <w:lang w:val="en-US" w:eastAsia="zh-CN" w:bidi="ar-SA"/>
              </w:rPr>
            </w:pPr>
          </w:p>
        </w:tc>
      </w:tr>
      <w:tr w14:paraId="60E9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461" w:type="dxa"/>
            <w:shd w:val="clear" w:color="auto" w:fill="auto"/>
            <w:tcMar>
              <w:top w:w="120" w:type="dxa"/>
              <w:left w:w="120" w:type="dxa"/>
              <w:bottom w:w="120" w:type="dxa"/>
              <w:right w:w="120" w:type="dxa"/>
            </w:tcMar>
            <w:vAlign w:val="center"/>
          </w:tcPr>
          <w:p w14:paraId="2AAFFCDC">
            <w:pPr>
              <w:widowControl/>
              <w:spacing w:before="100" w:beforeAutospacing="1" w:after="100" w:afterAutospacing="1"/>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rPr>
              <w:t>采购方式</w:t>
            </w:r>
          </w:p>
        </w:tc>
        <w:tc>
          <w:tcPr>
            <w:tcW w:w="3378" w:type="dxa"/>
            <w:gridSpan w:val="2"/>
            <w:shd w:val="clear" w:color="auto" w:fill="auto"/>
            <w:tcMar>
              <w:top w:w="120" w:type="dxa"/>
              <w:left w:w="120" w:type="dxa"/>
              <w:bottom w:w="120" w:type="dxa"/>
              <w:right w:w="120" w:type="dxa"/>
            </w:tcMar>
            <w:vAlign w:val="center"/>
          </w:tcPr>
          <w:p w14:paraId="375F5964">
            <w:pPr>
              <w:widowControl/>
              <w:spacing w:before="100" w:beforeAutospacing="1" w:after="100" w:afterAutospacing="1" w:line="148" w:lineRule="atLeast"/>
              <w:jc w:val="center"/>
              <w:rPr>
                <w:rFonts w:hint="eastAsia" w:ascii="宋体" w:hAnsi="宋体" w:eastAsia="宋体" w:cs="宋体"/>
                <w:kern w:val="0"/>
                <w:sz w:val="21"/>
                <w:szCs w:val="21"/>
                <w:lang w:val="en-US" w:eastAsia="zh-CN" w:bidi="ar-SA"/>
              </w:rPr>
            </w:pPr>
          </w:p>
        </w:tc>
        <w:tc>
          <w:tcPr>
            <w:tcW w:w="1773" w:type="dxa"/>
            <w:gridSpan w:val="2"/>
            <w:shd w:val="clear" w:color="auto" w:fill="auto"/>
            <w:tcMar>
              <w:top w:w="120" w:type="dxa"/>
              <w:left w:w="120" w:type="dxa"/>
              <w:bottom w:w="120" w:type="dxa"/>
              <w:right w:w="120" w:type="dxa"/>
            </w:tcMar>
            <w:vAlign w:val="center"/>
          </w:tcPr>
          <w:p w14:paraId="29AA87DF">
            <w:pPr>
              <w:widowControl/>
              <w:spacing w:before="100" w:beforeAutospacing="1" w:after="100" w:afterAutospacing="1" w:line="148" w:lineRule="atLeast"/>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rPr>
              <w:t>项目编号</w:t>
            </w:r>
          </w:p>
        </w:tc>
        <w:tc>
          <w:tcPr>
            <w:tcW w:w="2452" w:type="dxa"/>
            <w:gridSpan w:val="3"/>
            <w:shd w:val="clear" w:color="auto" w:fill="auto"/>
            <w:tcMar>
              <w:top w:w="120" w:type="dxa"/>
              <w:left w:w="120" w:type="dxa"/>
              <w:bottom w:w="120" w:type="dxa"/>
              <w:right w:w="120" w:type="dxa"/>
            </w:tcMar>
            <w:vAlign w:val="center"/>
          </w:tcPr>
          <w:p w14:paraId="6C95E2D1">
            <w:pPr>
              <w:widowControl/>
              <w:spacing w:before="100" w:beforeAutospacing="1" w:after="100" w:afterAutospacing="1" w:line="148" w:lineRule="atLeast"/>
              <w:jc w:val="center"/>
              <w:rPr>
                <w:rFonts w:hint="eastAsia" w:ascii="宋体" w:hAnsi="宋体" w:eastAsia="宋体" w:cs="宋体"/>
                <w:kern w:val="0"/>
                <w:sz w:val="21"/>
                <w:szCs w:val="21"/>
                <w:lang w:val="en-US" w:eastAsia="zh-CN" w:bidi="ar-SA"/>
              </w:rPr>
            </w:pPr>
          </w:p>
        </w:tc>
      </w:tr>
      <w:tr w14:paraId="5854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461" w:type="dxa"/>
            <w:shd w:val="clear" w:color="auto" w:fill="auto"/>
            <w:tcMar>
              <w:top w:w="120" w:type="dxa"/>
              <w:left w:w="120" w:type="dxa"/>
              <w:bottom w:w="120" w:type="dxa"/>
              <w:right w:w="120" w:type="dxa"/>
            </w:tcMar>
            <w:vAlign w:val="center"/>
          </w:tcPr>
          <w:p w14:paraId="638A0CBA">
            <w:pPr>
              <w:widowControl/>
              <w:spacing w:before="100" w:beforeAutospacing="1" w:after="100" w:afterAutospacing="1"/>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rPr>
              <w:t>供应商名称</w:t>
            </w:r>
          </w:p>
        </w:tc>
        <w:tc>
          <w:tcPr>
            <w:tcW w:w="3378" w:type="dxa"/>
            <w:gridSpan w:val="2"/>
            <w:shd w:val="clear" w:color="auto" w:fill="auto"/>
            <w:tcMar>
              <w:top w:w="120" w:type="dxa"/>
              <w:left w:w="120" w:type="dxa"/>
              <w:bottom w:w="120" w:type="dxa"/>
              <w:right w:w="120" w:type="dxa"/>
            </w:tcMar>
            <w:vAlign w:val="center"/>
          </w:tcPr>
          <w:p w14:paraId="7853B71A">
            <w:pPr>
              <w:widowControl/>
              <w:spacing w:before="100" w:beforeAutospacing="1" w:after="100" w:afterAutospacing="1" w:line="148" w:lineRule="atLeast"/>
              <w:jc w:val="center"/>
              <w:rPr>
                <w:rFonts w:hint="eastAsia" w:ascii="宋体" w:hAnsi="宋体" w:eastAsia="宋体" w:cs="宋体"/>
                <w:kern w:val="0"/>
                <w:sz w:val="21"/>
                <w:szCs w:val="21"/>
                <w:lang w:val="en-US" w:eastAsia="zh-CN" w:bidi="ar-SA"/>
              </w:rPr>
            </w:pPr>
          </w:p>
        </w:tc>
        <w:tc>
          <w:tcPr>
            <w:tcW w:w="1773" w:type="dxa"/>
            <w:gridSpan w:val="2"/>
            <w:shd w:val="clear" w:color="auto" w:fill="auto"/>
            <w:tcMar>
              <w:top w:w="120" w:type="dxa"/>
              <w:left w:w="120" w:type="dxa"/>
              <w:bottom w:w="120" w:type="dxa"/>
              <w:right w:w="120" w:type="dxa"/>
            </w:tcMar>
            <w:vAlign w:val="center"/>
          </w:tcPr>
          <w:p w14:paraId="20A9709D">
            <w:pPr>
              <w:widowControl/>
              <w:spacing w:before="100" w:beforeAutospacing="1" w:after="100" w:afterAutospacing="1" w:line="148" w:lineRule="atLeast"/>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rPr>
              <w:t>服务期限</w:t>
            </w:r>
          </w:p>
        </w:tc>
        <w:tc>
          <w:tcPr>
            <w:tcW w:w="2452" w:type="dxa"/>
            <w:gridSpan w:val="3"/>
            <w:shd w:val="clear" w:color="auto" w:fill="auto"/>
            <w:tcMar>
              <w:top w:w="120" w:type="dxa"/>
              <w:left w:w="120" w:type="dxa"/>
              <w:bottom w:w="120" w:type="dxa"/>
              <w:right w:w="120" w:type="dxa"/>
            </w:tcMar>
            <w:vAlign w:val="center"/>
          </w:tcPr>
          <w:p w14:paraId="6FA99CAE">
            <w:pPr>
              <w:widowControl/>
              <w:spacing w:before="100" w:beforeAutospacing="1" w:after="100" w:afterAutospacing="1" w:line="148" w:lineRule="atLeast"/>
              <w:jc w:val="center"/>
              <w:rPr>
                <w:rFonts w:hint="eastAsia" w:ascii="宋体" w:hAnsi="宋体" w:eastAsia="宋体" w:cs="宋体"/>
                <w:kern w:val="0"/>
                <w:sz w:val="21"/>
                <w:szCs w:val="21"/>
                <w:lang w:val="en-US" w:eastAsia="zh-CN" w:bidi="ar-SA"/>
              </w:rPr>
            </w:pPr>
          </w:p>
        </w:tc>
      </w:tr>
      <w:tr w14:paraId="75EC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461" w:type="dxa"/>
            <w:shd w:val="clear" w:color="auto" w:fill="auto"/>
            <w:tcMar>
              <w:top w:w="120" w:type="dxa"/>
              <w:left w:w="120" w:type="dxa"/>
              <w:bottom w:w="120" w:type="dxa"/>
              <w:right w:w="120" w:type="dxa"/>
            </w:tcMar>
            <w:vAlign w:val="center"/>
          </w:tcPr>
          <w:p w14:paraId="2EFA9719">
            <w:pPr>
              <w:widowControl/>
              <w:spacing w:before="100" w:beforeAutospacing="1" w:after="100" w:afterAutospacing="1"/>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rPr>
              <w:t>履约时间</w:t>
            </w:r>
          </w:p>
        </w:tc>
        <w:tc>
          <w:tcPr>
            <w:tcW w:w="3378" w:type="dxa"/>
            <w:gridSpan w:val="2"/>
            <w:shd w:val="clear" w:color="auto" w:fill="auto"/>
            <w:tcMar>
              <w:top w:w="120" w:type="dxa"/>
              <w:left w:w="120" w:type="dxa"/>
              <w:bottom w:w="120" w:type="dxa"/>
              <w:right w:w="120" w:type="dxa"/>
            </w:tcMar>
            <w:vAlign w:val="center"/>
          </w:tcPr>
          <w:p w14:paraId="4CBC0D85">
            <w:pPr>
              <w:widowControl/>
              <w:spacing w:before="100" w:beforeAutospacing="1" w:after="100" w:afterAutospacing="1" w:line="148" w:lineRule="atLeast"/>
              <w:jc w:val="center"/>
              <w:rPr>
                <w:rFonts w:hint="eastAsia" w:ascii="宋体" w:hAnsi="宋体" w:eastAsia="宋体" w:cs="宋体"/>
                <w:kern w:val="0"/>
                <w:sz w:val="21"/>
                <w:szCs w:val="21"/>
                <w:lang w:val="en-US" w:eastAsia="zh-CN" w:bidi="ar-SA"/>
              </w:rPr>
            </w:pPr>
          </w:p>
        </w:tc>
        <w:tc>
          <w:tcPr>
            <w:tcW w:w="1773" w:type="dxa"/>
            <w:gridSpan w:val="2"/>
            <w:shd w:val="clear" w:color="auto" w:fill="auto"/>
            <w:tcMar>
              <w:top w:w="120" w:type="dxa"/>
              <w:left w:w="120" w:type="dxa"/>
              <w:bottom w:w="120" w:type="dxa"/>
              <w:right w:w="120" w:type="dxa"/>
            </w:tcMar>
            <w:vAlign w:val="center"/>
          </w:tcPr>
          <w:p w14:paraId="3E34843F">
            <w:pPr>
              <w:widowControl/>
              <w:spacing w:before="100" w:beforeAutospacing="1" w:after="100" w:afterAutospacing="1" w:line="148" w:lineRule="atLeast"/>
              <w:jc w:val="center"/>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rPr>
              <w:t>合同价</w:t>
            </w:r>
          </w:p>
        </w:tc>
        <w:tc>
          <w:tcPr>
            <w:tcW w:w="2452" w:type="dxa"/>
            <w:gridSpan w:val="3"/>
            <w:shd w:val="clear" w:color="auto" w:fill="auto"/>
            <w:tcMar>
              <w:top w:w="120" w:type="dxa"/>
              <w:left w:w="120" w:type="dxa"/>
              <w:bottom w:w="120" w:type="dxa"/>
              <w:right w:w="120" w:type="dxa"/>
            </w:tcMar>
            <w:vAlign w:val="center"/>
          </w:tcPr>
          <w:p w14:paraId="0F5C30E6">
            <w:pPr>
              <w:widowControl/>
              <w:spacing w:before="100" w:beforeAutospacing="1" w:after="100" w:afterAutospacing="1" w:line="148" w:lineRule="atLeast"/>
              <w:jc w:val="center"/>
              <w:rPr>
                <w:rFonts w:hint="eastAsia" w:ascii="宋体" w:hAnsi="宋体" w:eastAsia="宋体" w:cs="宋体"/>
                <w:kern w:val="0"/>
                <w:sz w:val="21"/>
                <w:szCs w:val="21"/>
                <w:lang w:val="en-US" w:eastAsia="zh-CN" w:bidi="ar-SA"/>
              </w:rPr>
            </w:pPr>
          </w:p>
        </w:tc>
      </w:tr>
      <w:tr w14:paraId="4B71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jc w:val="center"/>
        </w:trPr>
        <w:tc>
          <w:tcPr>
            <w:tcW w:w="5472" w:type="dxa"/>
            <w:gridSpan w:val="4"/>
            <w:shd w:val="clear" w:color="auto" w:fill="auto"/>
            <w:tcMar>
              <w:top w:w="120" w:type="dxa"/>
              <w:left w:w="120" w:type="dxa"/>
              <w:bottom w:w="120" w:type="dxa"/>
              <w:right w:w="120" w:type="dxa"/>
            </w:tcMar>
            <w:vAlign w:val="center"/>
          </w:tcPr>
          <w:p w14:paraId="18CAA9B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核心评价维度</w:t>
            </w:r>
          </w:p>
        </w:tc>
        <w:tc>
          <w:tcPr>
            <w:tcW w:w="1140" w:type="dxa"/>
            <w:shd w:val="clear" w:color="auto" w:fill="auto"/>
            <w:tcMar>
              <w:top w:w="120" w:type="dxa"/>
              <w:left w:w="120" w:type="dxa"/>
              <w:bottom w:w="120" w:type="dxa"/>
              <w:right w:w="120" w:type="dxa"/>
            </w:tcMar>
            <w:vAlign w:val="center"/>
          </w:tcPr>
          <w:p w14:paraId="04FF5E3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权重（分）</w:t>
            </w:r>
          </w:p>
        </w:tc>
        <w:tc>
          <w:tcPr>
            <w:tcW w:w="1105" w:type="dxa"/>
            <w:gridSpan w:val="2"/>
            <w:shd w:val="clear" w:color="auto" w:fill="auto"/>
            <w:tcMar>
              <w:top w:w="120" w:type="dxa"/>
              <w:left w:w="120" w:type="dxa"/>
              <w:bottom w:w="120" w:type="dxa"/>
              <w:right w:w="120" w:type="dxa"/>
            </w:tcMar>
            <w:vAlign w:val="center"/>
          </w:tcPr>
          <w:p w14:paraId="505AFD5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得分（分）</w:t>
            </w:r>
          </w:p>
        </w:tc>
        <w:tc>
          <w:tcPr>
            <w:tcW w:w="1347" w:type="dxa"/>
            <w:shd w:val="clear" w:color="auto" w:fill="auto"/>
            <w:tcMar>
              <w:top w:w="120" w:type="dxa"/>
              <w:left w:w="120" w:type="dxa"/>
              <w:bottom w:w="120" w:type="dxa"/>
              <w:right w:w="120" w:type="dxa"/>
            </w:tcMar>
            <w:vAlign w:val="center"/>
          </w:tcPr>
          <w:p w14:paraId="3037EDB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评价说明</w:t>
            </w:r>
          </w:p>
        </w:tc>
      </w:tr>
      <w:tr w14:paraId="1DC9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20" w:hRule="atLeast"/>
          <w:jc w:val="center"/>
        </w:trPr>
        <w:tc>
          <w:tcPr>
            <w:tcW w:w="5472" w:type="dxa"/>
            <w:gridSpan w:val="4"/>
            <w:shd w:val="clear" w:color="auto" w:fill="auto"/>
            <w:tcMar>
              <w:top w:w="120" w:type="dxa"/>
              <w:left w:w="120" w:type="dxa"/>
              <w:bottom w:w="120" w:type="dxa"/>
              <w:right w:w="120" w:type="dxa"/>
            </w:tcMar>
            <w:vAlign w:val="center"/>
          </w:tcPr>
          <w:p w14:paraId="5117FC2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1.合规履约情况评价内容：严格遵守合同约定、法律法规及行业规范；无违约违规、擅自变更合同行为；资质及履约手续齐全有效</w:t>
            </w:r>
          </w:p>
        </w:tc>
        <w:tc>
          <w:tcPr>
            <w:tcW w:w="1140" w:type="dxa"/>
            <w:shd w:val="clear" w:color="auto" w:fill="auto"/>
            <w:tcMar>
              <w:top w:w="120" w:type="dxa"/>
              <w:left w:w="120" w:type="dxa"/>
              <w:bottom w:w="120" w:type="dxa"/>
              <w:right w:w="120" w:type="dxa"/>
            </w:tcMar>
            <w:vAlign w:val="center"/>
          </w:tcPr>
          <w:p w14:paraId="2A1D697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25</w:t>
            </w:r>
          </w:p>
        </w:tc>
        <w:tc>
          <w:tcPr>
            <w:tcW w:w="1105" w:type="dxa"/>
            <w:gridSpan w:val="2"/>
            <w:shd w:val="clear" w:color="auto" w:fill="auto"/>
            <w:tcMar>
              <w:top w:w="120" w:type="dxa"/>
              <w:left w:w="120" w:type="dxa"/>
              <w:bottom w:w="120" w:type="dxa"/>
              <w:right w:w="120" w:type="dxa"/>
            </w:tcMar>
            <w:vAlign w:val="center"/>
          </w:tcPr>
          <w:p w14:paraId="5BF161A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p>
        </w:tc>
        <w:tc>
          <w:tcPr>
            <w:tcW w:w="1347" w:type="dxa"/>
            <w:shd w:val="clear" w:color="auto" w:fill="auto"/>
            <w:tcMar>
              <w:top w:w="120" w:type="dxa"/>
              <w:left w:w="120" w:type="dxa"/>
              <w:bottom w:w="120" w:type="dxa"/>
              <w:right w:w="120" w:type="dxa"/>
            </w:tcMar>
            <w:vAlign w:val="center"/>
          </w:tcPr>
          <w:p w14:paraId="33E8D9D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p>
        </w:tc>
      </w:tr>
      <w:tr w14:paraId="13F6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44" w:hRule="atLeast"/>
          <w:jc w:val="center"/>
        </w:trPr>
        <w:tc>
          <w:tcPr>
            <w:tcW w:w="5472" w:type="dxa"/>
            <w:gridSpan w:val="4"/>
            <w:shd w:val="clear" w:color="auto" w:fill="auto"/>
            <w:tcMar>
              <w:top w:w="120" w:type="dxa"/>
              <w:left w:w="120" w:type="dxa"/>
              <w:bottom w:w="120" w:type="dxa"/>
              <w:right w:w="120" w:type="dxa"/>
            </w:tcMar>
            <w:vAlign w:val="center"/>
          </w:tcPr>
          <w:p w14:paraId="620C5FD0">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2.履约质量情况评价内容：履约成果达标，符合合同质量、技术要求；通过验收检测；无重大质量缺陷、返工情况</w:t>
            </w:r>
          </w:p>
        </w:tc>
        <w:tc>
          <w:tcPr>
            <w:tcW w:w="1140" w:type="dxa"/>
            <w:shd w:val="clear" w:color="auto" w:fill="auto"/>
            <w:tcMar>
              <w:top w:w="120" w:type="dxa"/>
              <w:left w:w="120" w:type="dxa"/>
              <w:bottom w:w="120" w:type="dxa"/>
              <w:right w:w="120" w:type="dxa"/>
            </w:tcMar>
            <w:vAlign w:val="center"/>
          </w:tcPr>
          <w:p w14:paraId="6015121A">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30</w:t>
            </w:r>
          </w:p>
        </w:tc>
        <w:tc>
          <w:tcPr>
            <w:tcW w:w="1105" w:type="dxa"/>
            <w:gridSpan w:val="2"/>
            <w:shd w:val="clear" w:color="auto" w:fill="auto"/>
            <w:tcMar>
              <w:top w:w="120" w:type="dxa"/>
              <w:left w:w="120" w:type="dxa"/>
              <w:bottom w:w="120" w:type="dxa"/>
              <w:right w:w="120" w:type="dxa"/>
            </w:tcMar>
            <w:vAlign w:val="center"/>
          </w:tcPr>
          <w:p w14:paraId="67BF9E2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p>
        </w:tc>
        <w:tc>
          <w:tcPr>
            <w:tcW w:w="1347" w:type="dxa"/>
            <w:shd w:val="clear" w:color="auto" w:fill="auto"/>
            <w:tcMar>
              <w:top w:w="120" w:type="dxa"/>
              <w:left w:w="120" w:type="dxa"/>
              <w:bottom w:w="120" w:type="dxa"/>
              <w:right w:w="120" w:type="dxa"/>
            </w:tcMar>
            <w:vAlign w:val="center"/>
          </w:tcPr>
          <w:p w14:paraId="3AA3C55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p>
        </w:tc>
      </w:tr>
      <w:tr w14:paraId="5C4D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5472" w:type="dxa"/>
            <w:gridSpan w:val="4"/>
            <w:shd w:val="clear" w:color="auto" w:fill="auto"/>
            <w:tcMar>
              <w:top w:w="120" w:type="dxa"/>
              <w:left w:w="120" w:type="dxa"/>
              <w:bottom w:w="120" w:type="dxa"/>
              <w:right w:w="120" w:type="dxa"/>
            </w:tcMar>
            <w:vAlign w:val="center"/>
          </w:tcPr>
          <w:p w14:paraId="20A7533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3.履约进度情况评价内容：按合同时间节点推进，按时完成履约目标；延迟需提前告知、说明原因并完成整改</w:t>
            </w:r>
          </w:p>
        </w:tc>
        <w:tc>
          <w:tcPr>
            <w:tcW w:w="1140" w:type="dxa"/>
            <w:shd w:val="clear" w:color="auto" w:fill="auto"/>
            <w:tcMar>
              <w:top w:w="120" w:type="dxa"/>
              <w:left w:w="120" w:type="dxa"/>
              <w:bottom w:w="120" w:type="dxa"/>
              <w:right w:w="120" w:type="dxa"/>
            </w:tcMar>
            <w:vAlign w:val="center"/>
          </w:tcPr>
          <w:p w14:paraId="547D90E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20</w:t>
            </w:r>
          </w:p>
        </w:tc>
        <w:tc>
          <w:tcPr>
            <w:tcW w:w="1105" w:type="dxa"/>
            <w:gridSpan w:val="2"/>
            <w:shd w:val="clear" w:color="auto" w:fill="auto"/>
            <w:tcMar>
              <w:top w:w="120" w:type="dxa"/>
              <w:left w:w="120" w:type="dxa"/>
              <w:bottom w:w="120" w:type="dxa"/>
              <w:right w:w="120" w:type="dxa"/>
            </w:tcMar>
            <w:vAlign w:val="center"/>
          </w:tcPr>
          <w:p w14:paraId="654BA9A4">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p>
        </w:tc>
        <w:tc>
          <w:tcPr>
            <w:tcW w:w="1347" w:type="dxa"/>
            <w:shd w:val="clear" w:color="auto" w:fill="auto"/>
            <w:tcMar>
              <w:top w:w="120" w:type="dxa"/>
              <w:left w:w="120" w:type="dxa"/>
              <w:bottom w:w="120" w:type="dxa"/>
              <w:right w:w="120" w:type="dxa"/>
            </w:tcMar>
            <w:vAlign w:val="center"/>
          </w:tcPr>
          <w:p w14:paraId="57CBED79">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p>
        </w:tc>
      </w:tr>
      <w:tr w14:paraId="6E6E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5472" w:type="dxa"/>
            <w:gridSpan w:val="4"/>
            <w:shd w:val="clear" w:color="auto" w:fill="auto"/>
            <w:tcMar>
              <w:top w:w="120" w:type="dxa"/>
              <w:left w:w="120" w:type="dxa"/>
              <w:bottom w:w="120" w:type="dxa"/>
              <w:right w:w="120" w:type="dxa"/>
            </w:tcMar>
            <w:vAlign w:val="center"/>
          </w:tcPr>
          <w:p w14:paraId="4B43262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4.服务与配合情况评价内容：沟通响应及时，问题处理高效；主动反馈履约进展，配合核查问询；响应合理需求</w:t>
            </w:r>
          </w:p>
        </w:tc>
        <w:tc>
          <w:tcPr>
            <w:tcW w:w="1140" w:type="dxa"/>
            <w:shd w:val="clear" w:color="auto" w:fill="auto"/>
            <w:tcMar>
              <w:top w:w="120" w:type="dxa"/>
              <w:left w:w="120" w:type="dxa"/>
              <w:bottom w:w="120" w:type="dxa"/>
              <w:right w:w="120" w:type="dxa"/>
            </w:tcMar>
            <w:vAlign w:val="center"/>
          </w:tcPr>
          <w:p w14:paraId="4DB6DB4C">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15</w:t>
            </w:r>
          </w:p>
        </w:tc>
        <w:tc>
          <w:tcPr>
            <w:tcW w:w="1105" w:type="dxa"/>
            <w:gridSpan w:val="2"/>
            <w:shd w:val="clear" w:color="auto" w:fill="auto"/>
            <w:tcMar>
              <w:top w:w="120" w:type="dxa"/>
              <w:left w:w="120" w:type="dxa"/>
              <w:bottom w:w="120" w:type="dxa"/>
              <w:right w:w="120" w:type="dxa"/>
            </w:tcMar>
            <w:vAlign w:val="center"/>
          </w:tcPr>
          <w:p w14:paraId="394F35C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lang w:val="en-US" w:eastAsia="zh-CN" w:bidi="ar"/>
              </w:rPr>
            </w:pPr>
          </w:p>
        </w:tc>
        <w:tc>
          <w:tcPr>
            <w:tcW w:w="1347" w:type="dxa"/>
            <w:shd w:val="clear" w:color="auto" w:fill="auto"/>
            <w:tcMar>
              <w:top w:w="120" w:type="dxa"/>
              <w:left w:w="120" w:type="dxa"/>
              <w:bottom w:w="120" w:type="dxa"/>
              <w:right w:w="120" w:type="dxa"/>
            </w:tcMar>
            <w:vAlign w:val="center"/>
          </w:tcPr>
          <w:p w14:paraId="068A52D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lang w:val="en-US" w:eastAsia="zh-CN" w:bidi="ar"/>
              </w:rPr>
            </w:pPr>
          </w:p>
        </w:tc>
      </w:tr>
      <w:tr w14:paraId="7F06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jc w:val="center"/>
        </w:trPr>
        <w:tc>
          <w:tcPr>
            <w:tcW w:w="5472" w:type="dxa"/>
            <w:gridSpan w:val="4"/>
            <w:shd w:val="clear" w:color="auto" w:fill="auto"/>
            <w:tcMar>
              <w:top w:w="120" w:type="dxa"/>
              <w:left w:w="120" w:type="dxa"/>
              <w:bottom w:w="120" w:type="dxa"/>
              <w:right w:w="120" w:type="dxa"/>
            </w:tcMar>
            <w:vAlign w:val="center"/>
          </w:tcPr>
          <w:p w14:paraId="0A5DC22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5.成本控制情况评价内容：按合同控制成本，无超预算、乱收费；成本使用合理透明，凭证齐全</w:t>
            </w:r>
          </w:p>
        </w:tc>
        <w:tc>
          <w:tcPr>
            <w:tcW w:w="1140" w:type="dxa"/>
            <w:shd w:val="clear" w:color="auto" w:fill="auto"/>
            <w:tcMar>
              <w:top w:w="120" w:type="dxa"/>
              <w:left w:w="120" w:type="dxa"/>
              <w:bottom w:w="120" w:type="dxa"/>
              <w:right w:w="120" w:type="dxa"/>
            </w:tcMar>
            <w:vAlign w:val="center"/>
          </w:tcPr>
          <w:p w14:paraId="4D84E590">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10</w:t>
            </w:r>
          </w:p>
        </w:tc>
        <w:tc>
          <w:tcPr>
            <w:tcW w:w="1105" w:type="dxa"/>
            <w:gridSpan w:val="2"/>
            <w:shd w:val="clear" w:color="auto" w:fill="auto"/>
            <w:tcMar>
              <w:top w:w="120" w:type="dxa"/>
              <w:left w:w="120" w:type="dxa"/>
              <w:bottom w:w="120" w:type="dxa"/>
              <w:right w:w="120" w:type="dxa"/>
            </w:tcMar>
            <w:vAlign w:val="center"/>
          </w:tcPr>
          <w:p w14:paraId="137FA245">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lang w:val="en-US" w:eastAsia="zh-CN" w:bidi="ar"/>
              </w:rPr>
            </w:pPr>
          </w:p>
        </w:tc>
        <w:tc>
          <w:tcPr>
            <w:tcW w:w="1347" w:type="dxa"/>
            <w:shd w:val="clear" w:color="auto" w:fill="auto"/>
            <w:tcMar>
              <w:top w:w="120" w:type="dxa"/>
              <w:left w:w="120" w:type="dxa"/>
              <w:bottom w:w="120" w:type="dxa"/>
              <w:right w:w="120" w:type="dxa"/>
            </w:tcMar>
            <w:vAlign w:val="center"/>
          </w:tcPr>
          <w:p w14:paraId="077A51A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kern w:val="0"/>
                <w:sz w:val="21"/>
                <w:szCs w:val="21"/>
                <w:lang w:val="en-US" w:eastAsia="zh-CN" w:bidi="ar"/>
              </w:rPr>
            </w:pPr>
          </w:p>
        </w:tc>
      </w:tr>
      <w:tr w14:paraId="4F43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70" w:hRule="atLeast"/>
          <w:jc w:val="center"/>
        </w:trPr>
        <w:tc>
          <w:tcPr>
            <w:tcW w:w="2799" w:type="dxa"/>
            <w:gridSpan w:val="2"/>
            <w:shd w:val="clear" w:color="auto" w:fill="auto"/>
            <w:tcMar>
              <w:top w:w="120" w:type="dxa"/>
              <w:left w:w="120" w:type="dxa"/>
              <w:bottom w:w="120" w:type="dxa"/>
              <w:right w:w="120" w:type="dxa"/>
            </w:tcMar>
            <w:vAlign w:val="center"/>
          </w:tcPr>
          <w:p w14:paraId="4D56882E">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评价总分：</w:t>
            </w:r>
          </w:p>
        </w:tc>
        <w:tc>
          <w:tcPr>
            <w:tcW w:w="6265" w:type="dxa"/>
            <w:gridSpan w:val="6"/>
            <w:shd w:val="clear" w:color="auto" w:fill="auto"/>
            <w:tcMar>
              <w:top w:w="120" w:type="dxa"/>
              <w:left w:w="120" w:type="dxa"/>
              <w:bottom w:w="120" w:type="dxa"/>
              <w:right w:w="120" w:type="dxa"/>
            </w:tcMar>
            <w:vAlign w:val="center"/>
          </w:tcPr>
          <w:p w14:paraId="09E9DE1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sz w:val="21"/>
                <w:szCs w:val="21"/>
              </w:rPr>
            </w:pPr>
          </w:p>
        </w:tc>
      </w:tr>
      <w:tr w14:paraId="0A49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5" w:hRule="atLeast"/>
          <w:jc w:val="center"/>
        </w:trPr>
        <w:tc>
          <w:tcPr>
            <w:tcW w:w="2799" w:type="dxa"/>
            <w:gridSpan w:val="2"/>
            <w:shd w:val="clear" w:color="auto" w:fill="auto"/>
            <w:tcMar>
              <w:top w:w="120" w:type="dxa"/>
              <w:left w:w="120" w:type="dxa"/>
              <w:bottom w:w="120" w:type="dxa"/>
              <w:right w:w="120" w:type="dxa"/>
            </w:tcMar>
            <w:vAlign w:val="center"/>
          </w:tcPr>
          <w:p w14:paraId="7BA0BF8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评价等级：</w:t>
            </w:r>
          </w:p>
        </w:tc>
        <w:tc>
          <w:tcPr>
            <w:tcW w:w="6265" w:type="dxa"/>
            <w:gridSpan w:val="6"/>
            <w:shd w:val="clear" w:color="auto" w:fill="auto"/>
            <w:tcMar>
              <w:top w:w="120" w:type="dxa"/>
              <w:left w:w="120" w:type="dxa"/>
              <w:bottom w:w="120" w:type="dxa"/>
              <w:right w:w="120" w:type="dxa"/>
            </w:tcMar>
            <w:vAlign w:val="center"/>
          </w:tcPr>
          <w:p w14:paraId="5225897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□优秀（90-100分） □良好（80-89分）</w:t>
            </w:r>
          </w:p>
          <w:p w14:paraId="3B0F9F0E">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□合格（60-79分）  □不合格（60分以下）</w:t>
            </w:r>
          </w:p>
        </w:tc>
      </w:tr>
      <w:tr w14:paraId="7652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4" w:hRule="atLeast"/>
          <w:jc w:val="center"/>
        </w:trPr>
        <w:tc>
          <w:tcPr>
            <w:tcW w:w="9064" w:type="dxa"/>
            <w:gridSpan w:val="8"/>
            <w:shd w:val="clear" w:color="auto" w:fill="auto"/>
            <w:tcMar>
              <w:top w:w="120" w:type="dxa"/>
              <w:left w:w="120" w:type="dxa"/>
              <w:bottom w:w="120" w:type="dxa"/>
              <w:right w:w="120" w:type="dxa"/>
            </w:tcMar>
            <w:vAlign w:val="center"/>
          </w:tcPr>
          <w:p w14:paraId="55FB7C14">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sz w:val="21"/>
                <w:szCs w:val="21"/>
              </w:rPr>
            </w:pPr>
            <w:r>
              <w:rPr>
                <w:rFonts w:hint="eastAsia" w:ascii="宋体" w:hAnsi="宋体" w:eastAsia="宋体" w:cs="宋体"/>
                <w:b/>
                <w:bCs/>
                <w:kern w:val="0"/>
                <w:sz w:val="21"/>
                <w:szCs w:val="21"/>
                <w:lang w:val="en-US" w:eastAsia="zh-CN" w:bidi="ar"/>
              </w:rPr>
              <w:t>综合评价意见：</w:t>
            </w:r>
          </w:p>
        </w:tc>
      </w:tr>
      <w:tr w14:paraId="308B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4" w:hRule="atLeast"/>
          <w:jc w:val="center"/>
        </w:trPr>
        <w:tc>
          <w:tcPr>
            <w:tcW w:w="2799" w:type="dxa"/>
            <w:gridSpan w:val="2"/>
            <w:shd w:val="clear" w:color="auto" w:fill="auto"/>
            <w:tcMar>
              <w:top w:w="120" w:type="dxa"/>
              <w:left w:w="120" w:type="dxa"/>
              <w:bottom w:w="120" w:type="dxa"/>
              <w:right w:w="120" w:type="dxa"/>
            </w:tcMar>
            <w:vAlign w:val="center"/>
          </w:tcPr>
          <w:p w14:paraId="344A5E7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科室确认</w:t>
            </w:r>
          </w:p>
        </w:tc>
        <w:tc>
          <w:tcPr>
            <w:tcW w:w="2673" w:type="dxa"/>
            <w:gridSpan w:val="2"/>
            <w:shd w:val="clear" w:color="auto" w:fill="auto"/>
            <w:tcMar>
              <w:top w:w="120" w:type="dxa"/>
              <w:left w:w="120" w:type="dxa"/>
              <w:bottom w:w="120" w:type="dxa"/>
              <w:right w:w="120" w:type="dxa"/>
            </w:tcMar>
            <w:vAlign w:val="center"/>
          </w:tcPr>
          <w:p w14:paraId="3E843FC6">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p>
        </w:tc>
        <w:tc>
          <w:tcPr>
            <w:tcW w:w="1175" w:type="dxa"/>
            <w:gridSpan w:val="2"/>
            <w:shd w:val="clear" w:color="auto" w:fill="auto"/>
            <w:tcMar>
              <w:top w:w="120" w:type="dxa"/>
              <w:left w:w="120" w:type="dxa"/>
              <w:bottom w:w="120" w:type="dxa"/>
              <w:right w:w="120" w:type="dxa"/>
            </w:tcMar>
            <w:vAlign w:val="center"/>
          </w:tcPr>
          <w:p w14:paraId="1ACAD4E3">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日  期</w:t>
            </w:r>
          </w:p>
        </w:tc>
        <w:tc>
          <w:tcPr>
            <w:tcW w:w="2417" w:type="dxa"/>
            <w:gridSpan w:val="2"/>
            <w:shd w:val="clear" w:color="auto" w:fill="auto"/>
            <w:tcMar>
              <w:top w:w="120" w:type="dxa"/>
              <w:left w:w="120" w:type="dxa"/>
              <w:bottom w:w="120" w:type="dxa"/>
              <w:right w:w="120" w:type="dxa"/>
            </w:tcMar>
            <w:vAlign w:val="center"/>
          </w:tcPr>
          <w:p w14:paraId="4FCB9377">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年</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月</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日</w:t>
            </w:r>
          </w:p>
        </w:tc>
      </w:tr>
      <w:tr w14:paraId="5C47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4" w:hRule="atLeast"/>
          <w:jc w:val="center"/>
        </w:trPr>
        <w:tc>
          <w:tcPr>
            <w:tcW w:w="2799" w:type="dxa"/>
            <w:gridSpan w:val="2"/>
            <w:shd w:val="clear" w:color="auto" w:fill="auto"/>
            <w:tcMar>
              <w:top w:w="120" w:type="dxa"/>
              <w:left w:w="120" w:type="dxa"/>
              <w:bottom w:w="120" w:type="dxa"/>
              <w:right w:w="120" w:type="dxa"/>
            </w:tcMar>
            <w:vAlign w:val="center"/>
          </w:tcPr>
          <w:p w14:paraId="0E83E86D">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供应商确认</w:t>
            </w:r>
          </w:p>
        </w:tc>
        <w:tc>
          <w:tcPr>
            <w:tcW w:w="2673" w:type="dxa"/>
            <w:gridSpan w:val="2"/>
            <w:shd w:val="clear" w:color="auto" w:fill="auto"/>
            <w:tcMar>
              <w:top w:w="120" w:type="dxa"/>
              <w:left w:w="120" w:type="dxa"/>
              <w:bottom w:w="120" w:type="dxa"/>
              <w:right w:w="120" w:type="dxa"/>
            </w:tcMar>
            <w:vAlign w:val="center"/>
          </w:tcPr>
          <w:p w14:paraId="4F67FC38">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p>
        </w:tc>
        <w:tc>
          <w:tcPr>
            <w:tcW w:w="1175" w:type="dxa"/>
            <w:gridSpan w:val="2"/>
            <w:shd w:val="clear" w:color="auto" w:fill="auto"/>
            <w:tcMar>
              <w:top w:w="120" w:type="dxa"/>
              <w:left w:w="120" w:type="dxa"/>
              <w:bottom w:w="120" w:type="dxa"/>
              <w:right w:w="120" w:type="dxa"/>
            </w:tcMar>
            <w:vAlign w:val="center"/>
          </w:tcPr>
          <w:p w14:paraId="4D45807B">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日  期</w:t>
            </w:r>
          </w:p>
        </w:tc>
        <w:tc>
          <w:tcPr>
            <w:tcW w:w="2417" w:type="dxa"/>
            <w:gridSpan w:val="2"/>
            <w:shd w:val="clear" w:color="auto" w:fill="auto"/>
            <w:tcMar>
              <w:top w:w="120" w:type="dxa"/>
              <w:left w:w="120" w:type="dxa"/>
              <w:bottom w:w="120" w:type="dxa"/>
              <w:right w:w="120" w:type="dxa"/>
            </w:tcMar>
            <w:vAlign w:val="center"/>
          </w:tcPr>
          <w:p w14:paraId="24F8A652">
            <w:pPr>
              <w:keepNext w:val="0"/>
              <w:keepLines w:val="0"/>
              <w:widowControl/>
              <w:suppressLineNumbers w:val="0"/>
              <w:pBdr>
                <w:top w:val="none" w:color="auto" w:sz="0" w:space="0"/>
                <w:left w:val="none" w:color="auto" w:sz="0" w:space="0"/>
                <w:bottom w:val="none" w:color="auto" w:sz="0" w:space="0"/>
                <w:right w:val="none" w:color="auto" w:sz="0" w:space="0"/>
              </w:pBdr>
              <w:jc w:val="center"/>
              <w:textAlignment w:val="top"/>
              <w:rPr>
                <w:rFonts w:hint="eastAsia" w:ascii="宋体" w:hAnsi="宋体" w:eastAsia="宋体" w:cs="宋体"/>
                <w:sz w:val="21"/>
                <w:szCs w:val="21"/>
              </w:rPr>
            </w:pP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年</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月</w:t>
            </w:r>
            <w:r>
              <w:rPr>
                <w:rFonts w:hint="eastAsia" w:ascii="宋体" w:hAnsi="宋体" w:eastAsia="宋体" w:cs="宋体"/>
                <w:kern w:val="0"/>
                <w:sz w:val="21"/>
                <w:szCs w:val="21"/>
                <w:u w:val="single"/>
                <w:lang w:val="en-US" w:eastAsia="zh-CN" w:bidi="ar"/>
              </w:rPr>
              <w:t xml:space="preserve">   </w:t>
            </w:r>
            <w:r>
              <w:rPr>
                <w:rFonts w:hint="eastAsia" w:ascii="宋体" w:hAnsi="宋体" w:eastAsia="宋体" w:cs="宋体"/>
                <w:kern w:val="0"/>
                <w:sz w:val="21"/>
                <w:szCs w:val="21"/>
                <w:lang w:val="en-US" w:eastAsia="zh-CN" w:bidi="ar"/>
              </w:rPr>
              <w:t>日</w:t>
            </w:r>
          </w:p>
        </w:tc>
      </w:tr>
      <w:tr w14:paraId="59CF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9064" w:type="dxa"/>
            <w:gridSpan w:val="8"/>
            <w:shd w:val="clear" w:color="auto" w:fill="auto"/>
            <w:tcMar>
              <w:top w:w="120" w:type="dxa"/>
              <w:left w:w="120" w:type="dxa"/>
              <w:bottom w:w="120" w:type="dxa"/>
              <w:right w:w="120" w:type="dxa"/>
            </w:tcMar>
            <w:vAlign w:val="center"/>
          </w:tcPr>
          <w:p w14:paraId="5BE9AB0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eastAsia="宋体" w:cs="宋体"/>
                <w:sz w:val="21"/>
                <w:szCs w:val="21"/>
              </w:rPr>
            </w:pPr>
            <w:r>
              <w:rPr>
                <w:rFonts w:hint="eastAsia" w:ascii="宋体" w:hAnsi="宋体" w:eastAsia="宋体" w:cs="宋体"/>
                <w:kern w:val="0"/>
                <w:sz w:val="21"/>
                <w:szCs w:val="21"/>
                <w:lang w:val="en-US" w:eastAsia="zh-CN" w:bidi="ar"/>
              </w:rPr>
              <w:t>备注：1.评价说明需详细填写，可附佐证材料。</w:t>
            </w:r>
          </w:p>
        </w:tc>
      </w:tr>
    </w:tbl>
    <w:p w14:paraId="01359DF6">
      <w:pPr>
        <w:rPr>
          <w:rFonts w:ascii="Calibri" w:hAnsi="Calibri" w:eastAsia="宋体"/>
        </w:rPr>
      </w:pPr>
    </w:p>
    <w:p w14:paraId="66D3A8D8">
      <w:pPr>
        <w:rPr>
          <w:rFonts w:ascii="Calibri" w:hAnsi="Calibri" w:eastAsia="宋体"/>
        </w:rPr>
      </w:pPr>
      <w:r>
        <w:rPr>
          <w:rFonts w:ascii="Calibri" w:hAnsi="Calibri" w:eastAsia="宋体"/>
        </w:rPr>
        <w:br w:type="page"/>
      </w:r>
    </w:p>
    <w:p w14:paraId="11295139">
      <w:pPr>
        <w:keepNext w:val="0"/>
        <w:keepLines w:val="0"/>
        <w:widowControl/>
        <w:suppressLineNumbers w:val="0"/>
        <w:spacing w:before="240" w:beforeLines="0" w:after="120" w:afterLines="0" w:line="360" w:lineRule="auto"/>
        <w:jc w:val="both"/>
        <w:outlineLvl w:val="0"/>
        <w:rPr>
          <w:rFonts w:hint="eastAsia" w:ascii="宋体" w:hAnsi="宋体" w:eastAsia="宋体" w:cs="宋体"/>
          <w:b w:val="0"/>
          <w:bCs w:val="0"/>
          <w:kern w:val="44"/>
          <w:sz w:val="24"/>
          <w:szCs w:val="24"/>
          <w:lang w:val="en-US" w:eastAsia="zh-CN" w:bidi="ar-SA"/>
        </w:rPr>
      </w:pPr>
      <w:r>
        <w:rPr>
          <w:rFonts w:hint="eastAsia" w:ascii="宋体" w:hAnsi="宋体" w:eastAsia="宋体" w:cs="宋体"/>
          <w:b w:val="0"/>
          <w:bCs w:val="0"/>
          <w:kern w:val="44"/>
          <w:sz w:val="24"/>
          <w:szCs w:val="24"/>
          <w:lang w:val="en-US" w:eastAsia="zh-CN" w:bidi="ar-SA"/>
        </w:rPr>
        <w:t>附件4：</w:t>
      </w:r>
    </w:p>
    <w:p w14:paraId="330690CB">
      <w:pPr>
        <w:widowControl/>
        <w:shd w:val="clear" w:color="auto" w:fill="FFFFFF"/>
        <w:spacing w:after="120" w:line="300" w:lineRule="auto"/>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廉政条款</w:t>
      </w:r>
    </w:p>
    <w:p w14:paraId="6709AC89">
      <w:pPr>
        <w:keepNext w:val="0"/>
        <w:keepLines w:val="0"/>
        <w:pageBreakBefore w:val="0"/>
        <w:widowControl/>
        <w:kinsoku/>
        <w:wordWrap/>
        <w:overflowPunct/>
        <w:topLinePunct w:val="0"/>
        <w:autoSpaceDE/>
        <w:autoSpaceDN/>
        <w:bidi w:val="0"/>
        <w:adjustRightInd/>
        <w:snapToGrid/>
        <w:spacing w:before="0" w:after="0" w:line="360" w:lineRule="auto"/>
        <w:ind w:firstLine="482" w:firstLineChars="200"/>
        <w:jc w:val="left"/>
        <w:textAlignment w:val="auto"/>
        <w:outlineLvl w:val="0"/>
        <w:rPr>
          <w:rFonts w:hint="eastAsia" w:ascii="宋体" w:hAnsi="宋体" w:eastAsia="宋体" w:cs="宋体"/>
          <w:b/>
          <w:sz w:val="24"/>
        </w:rPr>
      </w:pPr>
      <w:r>
        <w:rPr>
          <w:rFonts w:hint="eastAsia" w:ascii="宋体" w:hAnsi="宋体" w:eastAsia="宋体" w:cs="宋体"/>
          <w:b/>
          <w:sz w:val="24"/>
        </w:rPr>
        <w:t>（一）甲乙双方共同权利义务</w:t>
      </w:r>
    </w:p>
    <w:p w14:paraId="663ED9C6">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严格遵守党和国家有关廉政建设的法律、法规及卫生部相关规定，恪守商业道德；</w:t>
      </w:r>
    </w:p>
    <w:p w14:paraId="59F14579">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严格执行本合同约定，业务活动坚持公开、公正、诚信、透明原则（除法律认定的商业秘密外），不得损害国家、集体利益；</w:t>
      </w:r>
    </w:p>
    <w:p w14:paraId="52D7808B">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建立健全廉政管理制度，开展廉政教育，甲方设立廉政公告牌、公布举报电话，乙方予以配合；</w:t>
      </w:r>
    </w:p>
    <w:p w14:paraId="42F4B006">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一方发现另一方违反廉政规定的，有权提醒对方纠正，被提醒方 3 个工作日内书面回复并整改；</w:t>
      </w:r>
    </w:p>
    <w:p w14:paraId="557A6A48">
      <w:pPr>
        <w:keepNext w:val="0"/>
        <w:keepLines w:val="0"/>
        <w:pageBreakBefore w:val="0"/>
        <w:widowControl/>
        <w:numPr>
          <w:ilvl w:val="0"/>
          <w:numId w:val="13"/>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一方发现另一方严重违反本条款的，有权向上级部门举报并要求书面反馈处理结果。</w:t>
      </w:r>
    </w:p>
    <w:p w14:paraId="12800DBF">
      <w:pPr>
        <w:keepNext w:val="0"/>
        <w:keepLines w:val="0"/>
        <w:pageBreakBefore w:val="0"/>
        <w:widowControl/>
        <w:kinsoku/>
        <w:wordWrap/>
        <w:overflowPunct/>
        <w:topLinePunct w:val="0"/>
        <w:autoSpaceDE/>
        <w:autoSpaceDN/>
        <w:bidi w:val="0"/>
        <w:adjustRightInd/>
        <w:snapToGrid/>
        <w:spacing w:before="0" w:after="0" w:line="360" w:lineRule="auto"/>
        <w:ind w:firstLine="482" w:firstLineChars="200"/>
        <w:jc w:val="left"/>
        <w:textAlignment w:val="auto"/>
        <w:outlineLvl w:val="0"/>
        <w:rPr>
          <w:rFonts w:hint="eastAsia" w:ascii="宋体" w:hAnsi="宋体" w:eastAsia="宋体" w:cs="宋体"/>
          <w:b/>
          <w:sz w:val="24"/>
        </w:rPr>
      </w:pPr>
      <w:r>
        <w:rPr>
          <w:rFonts w:hint="eastAsia" w:ascii="宋体" w:hAnsi="宋体" w:eastAsia="宋体" w:cs="宋体"/>
          <w:b/>
          <w:sz w:val="24"/>
        </w:rPr>
        <w:t>（二）甲方义务</w:t>
      </w:r>
    </w:p>
    <w:p w14:paraId="58566E7E">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甲方及其工作人员不得向乙方索要 / 接受礼金、有价证券、贵重物品，不得要求乙方报销个人 / 甲方费用；</w:t>
      </w:r>
    </w:p>
    <w:p w14:paraId="5CACDCC3">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不得参加乙方安排的超标准宴请、娱乐活动，不得接受乙方提供的通讯工具、交通工具、高档办公用品等；</w:t>
      </w:r>
    </w:p>
    <w:p w14:paraId="6D4EED12">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不得要求乙方为住房装修、婚丧嫁娶、家属工作安排、出境旅游等提供便利或利益；</w:t>
      </w:r>
    </w:p>
    <w:p w14:paraId="38C4413C">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甲方工作人员家属不得从事与本项目相关的材料供应、设备采购、劳务服务等经济活动；</w:t>
      </w:r>
    </w:p>
    <w:p w14:paraId="02991E04">
      <w:pPr>
        <w:keepNext w:val="0"/>
        <w:keepLines w:val="0"/>
        <w:pageBreakBefore w:val="0"/>
        <w:widowControl/>
        <w:numPr>
          <w:ilvl w:val="0"/>
          <w:numId w:val="14"/>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不得以任何理由向乙方推荐分包单位，不得要求乙方购买合同外材料、设备或接受额外服务。</w:t>
      </w:r>
    </w:p>
    <w:p w14:paraId="391C5A15">
      <w:pPr>
        <w:keepNext w:val="0"/>
        <w:keepLines w:val="0"/>
        <w:pageBreakBefore w:val="0"/>
        <w:widowControl/>
        <w:kinsoku/>
        <w:wordWrap/>
        <w:overflowPunct/>
        <w:topLinePunct w:val="0"/>
        <w:autoSpaceDE/>
        <w:autoSpaceDN/>
        <w:bidi w:val="0"/>
        <w:adjustRightInd/>
        <w:snapToGrid/>
        <w:spacing w:before="0" w:after="0" w:line="360" w:lineRule="auto"/>
        <w:ind w:firstLine="482" w:firstLineChars="200"/>
        <w:jc w:val="left"/>
        <w:textAlignment w:val="auto"/>
        <w:outlineLvl w:val="0"/>
        <w:rPr>
          <w:rFonts w:hint="eastAsia" w:ascii="宋体" w:hAnsi="宋体" w:eastAsia="宋体" w:cs="宋体"/>
          <w:b/>
          <w:sz w:val="24"/>
        </w:rPr>
      </w:pPr>
      <w:r>
        <w:rPr>
          <w:rFonts w:hint="eastAsia" w:ascii="宋体" w:hAnsi="宋体" w:eastAsia="宋体" w:cs="宋体"/>
          <w:b/>
          <w:sz w:val="24"/>
        </w:rPr>
        <w:t>（三）乙方义务</w:t>
      </w:r>
    </w:p>
    <w:p w14:paraId="5E060021">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不得以任何形式向甲方及其工作人员行贿、馈赠礼金、有价证券、贵重礼品等；</w:t>
      </w:r>
    </w:p>
    <w:p w14:paraId="6CFAB38C">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不得以任何名义为甲方及其工作人员报销应由其个人 / 单位支付的费用；</w:t>
      </w:r>
    </w:p>
    <w:p w14:paraId="62E85243">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不得安排甲方工作人员参加超标准宴请、娱乐、旅游等活动；</w:t>
      </w:r>
    </w:p>
    <w:p w14:paraId="712EEFF1">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不得为甲方单位 / 工作人员购置、提供通讯工具、交通工具、高档办公用品等；</w:t>
      </w:r>
    </w:p>
    <w:p w14:paraId="346768BE">
      <w:pPr>
        <w:keepNext w:val="0"/>
        <w:keepLines w:val="0"/>
        <w:pageBreakBefore w:val="0"/>
        <w:widowControl/>
        <w:numPr>
          <w:ilvl w:val="0"/>
          <w:numId w:val="15"/>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left="0" w:right="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发现甲方工作人员违反廉政规定的，及时向甲方上级廉政部门举报，不得纵容、配合。</w:t>
      </w:r>
    </w:p>
    <w:p w14:paraId="06BD540C">
      <w:pPr>
        <w:keepNext w:val="0"/>
        <w:keepLines w:val="0"/>
        <w:pageBreakBefore w:val="0"/>
        <w:widowControl/>
        <w:kinsoku/>
        <w:wordWrap/>
        <w:overflowPunct/>
        <w:topLinePunct w:val="0"/>
        <w:autoSpaceDE/>
        <w:autoSpaceDN/>
        <w:bidi w:val="0"/>
        <w:adjustRightInd/>
        <w:snapToGrid/>
        <w:spacing w:before="0" w:after="0" w:line="360" w:lineRule="auto"/>
        <w:ind w:firstLine="482" w:firstLineChars="200"/>
        <w:jc w:val="left"/>
        <w:textAlignment w:val="auto"/>
        <w:outlineLvl w:val="0"/>
        <w:rPr>
          <w:rFonts w:hint="eastAsia" w:ascii="宋体" w:hAnsi="宋体" w:eastAsia="宋体" w:cs="宋体"/>
          <w:b/>
          <w:sz w:val="24"/>
        </w:rPr>
      </w:pPr>
      <w:r>
        <w:rPr>
          <w:rFonts w:hint="eastAsia" w:ascii="宋体" w:hAnsi="宋体" w:eastAsia="宋体" w:cs="宋体"/>
          <w:b/>
          <w:sz w:val="24"/>
        </w:rPr>
        <w:t>（四）廉政违约责任</w:t>
      </w:r>
    </w:p>
    <w:p w14:paraId="18DAD09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afterAutospacing="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任何一方违反本廉政条款的，守约方有权立即解除本合同，违约方向守约方支付合同总金额20%的违约金；违约金不足以弥补损失的，赔偿全部损失；涉嫌犯罪的，守约方有权移交司法机关处理。</w:t>
      </w:r>
    </w:p>
    <w:p w14:paraId="34986B69">
      <w:pPr>
        <w:rPr>
          <w:rFonts w:hint="default" w:ascii="Calibri" w:hAnsi="Calibri" w:eastAsia="宋体"/>
          <w:lang w:val="en-US" w:eastAsia="zh-CN"/>
        </w:rPr>
      </w:pPr>
    </w:p>
    <w:p w14:paraId="204C9977">
      <w:pPr>
        <w:spacing w:line="360" w:lineRule="auto"/>
        <w:ind w:firstLine="426" w:firstLineChars="202"/>
        <w:rPr>
          <w:rFonts w:asciiTheme="minorEastAsia" w:hAnsiTheme="minorEastAsia"/>
          <w:b/>
          <w:szCs w:val="21"/>
        </w:rPr>
      </w:pP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r>
        <w:br w:type="page"/>
      </w:r>
    </w:p>
    <w:p w14:paraId="5B70F2D8">
      <w:pPr>
        <w:tabs>
          <w:tab w:val="left" w:pos="1875"/>
        </w:tabs>
      </w:pPr>
    </w:p>
    <w:p w14:paraId="030F8236">
      <w:pPr>
        <w:pStyle w:val="3"/>
      </w:pPr>
      <w:bookmarkStart w:id="101" w:name="_Toc73610161"/>
      <w:bookmarkStart w:id="102" w:name="_Toc135293193"/>
      <w:r>
        <w:rPr>
          <w:rFonts w:hint="eastAsia"/>
        </w:rPr>
        <w:t>第九章  附件</w:t>
      </w:r>
      <w:bookmarkEnd w:id="101"/>
      <w:bookmarkEnd w:id="102"/>
    </w:p>
    <w:p w14:paraId="3C84BC95">
      <w:pPr>
        <w:pStyle w:val="4"/>
        <w:spacing w:before="0" w:after="0"/>
      </w:pPr>
      <w:bookmarkStart w:id="103" w:name="_Toc73613644"/>
      <w:bookmarkStart w:id="104" w:name="_Toc135293194"/>
      <w:bookmarkStart w:id="105" w:name="_Toc73610162"/>
      <w:r>
        <w:rPr>
          <w:rFonts w:hint="eastAsia"/>
        </w:rPr>
        <w:t>一、财政部 工业和信息化部关于印发《政府采购促进中小企业发展管理办法》的通知</w:t>
      </w:r>
      <w:bookmarkEnd w:id="103"/>
      <w:bookmarkEnd w:id="104"/>
      <w:bookmarkEnd w:id="105"/>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6" w:name="_Toc73610163"/>
      <w:bookmarkStart w:id="107" w:name="_Toc73613645"/>
      <w:bookmarkStart w:id="108" w:name="_Toc135293195"/>
      <w:r>
        <w:rPr>
          <w:rFonts w:hint="eastAsia"/>
        </w:rPr>
        <w:t>二、关于印发中小企业划型标准规定的通知</w:t>
      </w:r>
      <w:bookmarkEnd w:id="106"/>
      <w:bookmarkEnd w:id="107"/>
      <w:bookmarkEnd w:id="108"/>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09" w:name="_Toc73613646"/>
      <w:bookmarkStart w:id="110" w:name="_Toc135293196"/>
      <w:bookmarkStart w:id="111" w:name="_Toc73610164"/>
      <w:r>
        <w:rPr>
          <w:rFonts w:hint="eastAsia"/>
        </w:rPr>
        <w:t>三、</w:t>
      </w:r>
      <w:r>
        <w:t>国家统计局关于印发《统计上大中小微型企业划分办法 （2017）》的通知</w:t>
      </w:r>
      <w:bookmarkEnd w:id="109"/>
      <w:bookmarkEnd w:id="110"/>
      <w:bookmarkEnd w:id="111"/>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2" w:name="_Toc135293197"/>
      <w:bookmarkStart w:id="113" w:name="_Toc73613647"/>
      <w:bookmarkStart w:id="114" w:name="_Toc73610165"/>
      <w:r>
        <w:rPr>
          <w:rFonts w:hint="eastAsia"/>
        </w:rPr>
        <w:t>四、</w:t>
      </w:r>
      <w:r>
        <w:t>财政部 民政部 中国残疾人联合会关于促进残疾人就业 政府采购政策的通知</w:t>
      </w:r>
      <w:bookmarkEnd w:id="112"/>
      <w:bookmarkEnd w:id="113"/>
      <w:bookmarkEnd w:id="114"/>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2"/>
      <w:tabs>
        <w:tab w:val="center" w:pos="4819"/>
        <w:tab w:val="right" w:pos="9638"/>
      </w:tabs>
      <w:jc w:val="left"/>
    </w:pPr>
    <w:r>
      <w:rPr>
        <w:rFonts w:hint="eastAsia"/>
      </w:rPr>
      <w:t>项目名称：</w:t>
    </w:r>
    <w:r>
      <w:rPr>
        <w:rFonts w:hint="eastAsia"/>
        <w:lang w:eastAsia="zh-CN"/>
      </w:rPr>
      <w:t>福永人民医院印刷采购服务项目</w:t>
    </w:r>
    <w:r>
      <w:rPr>
        <w:rFonts w:hint="eastAsia"/>
      </w:rPr>
      <w:t xml:space="preserve">                             项目编号：</w:t>
    </w:r>
    <w:r>
      <w:rPr>
        <w:rFonts w:hint="eastAsia" w:asciiTheme="minorEastAsia" w:hAnsiTheme="minorEastAsia" w:eastAsiaTheme="minorEastAsia"/>
        <w:lang w:eastAsia="zh-CN"/>
      </w:rPr>
      <w:t>BAZXDL-2026-00445</w:t>
    </w:r>
    <w:r>
      <w:tab/>
    </w:r>
  </w:p>
  <w:p w14:paraId="60593B1B">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D0E7A"/>
    <w:multiLevelType w:val="multilevel"/>
    <w:tmpl w:val="8CAD0E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79EBD1A"/>
    <w:multiLevelType w:val="singleLevel"/>
    <w:tmpl w:val="979EBD1A"/>
    <w:lvl w:ilvl="0" w:tentative="0">
      <w:start w:val="5"/>
      <w:numFmt w:val="decimal"/>
      <w:suff w:val="nothing"/>
      <w:lvlText w:val="%1、"/>
      <w:lvlJc w:val="left"/>
    </w:lvl>
  </w:abstractNum>
  <w:abstractNum w:abstractNumId="2">
    <w:nsid w:val="CBA01DEE"/>
    <w:multiLevelType w:val="singleLevel"/>
    <w:tmpl w:val="CBA01DEE"/>
    <w:lvl w:ilvl="0" w:tentative="0">
      <w:start w:val="1"/>
      <w:numFmt w:val="decimal"/>
      <w:suff w:val="nothing"/>
      <w:lvlText w:val="%1．"/>
      <w:lvlJc w:val="left"/>
      <w:pPr>
        <w:ind w:left="0" w:firstLine="400"/>
      </w:pPr>
      <w:rPr>
        <w:rFonts w:hint="default"/>
      </w:rPr>
    </w:lvl>
  </w:abstractNum>
  <w:abstractNum w:abstractNumId="3">
    <w:nsid w:val="D084DF77"/>
    <w:multiLevelType w:val="singleLevel"/>
    <w:tmpl w:val="D084DF77"/>
    <w:lvl w:ilvl="0" w:tentative="0">
      <w:start w:val="2"/>
      <w:numFmt w:val="decimal"/>
      <w:lvlText w:val="%1."/>
      <w:lvlJc w:val="left"/>
      <w:pPr>
        <w:tabs>
          <w:tab w:val="left" w:pos="312"/>
        </w:tabs>
      </w:pPr>
    </w:lvl>
  </w:abstractNum>
  <w:abstractNum w:abstractNumId="4">
    <w:nsid w:val="D29D38FB"/>
    <w:multiLevelType w:val="singleLevel"/>
    <w:tmpl w:val="D29D38FB"/>
    <w:lvl w:ilvl="0" w:tentative="0">
      <w:start w:val="1"/>
      <w:numFmt w:val="decimal"/>
      <w:suff w:val="nothing"/>
      <w:lvlText w:val="（%1）"/>
      <w:lvlJc w:val="left"/>
    </w:lvl>
  </w:abstractNum>
  <w:abstractNum w:abstractNumId="5">
    <w:nsid w:val="DE9F3525"/>
    <w:multiLevelType w:val="singleLevel"/>
    <w:tmpl w:val="DE9F3525"/>
    <w:lvl w:ilvl="0" w:tentative="0">
      <w:start w:val="1"/>
      <w:numFmt w:val="decimal"/>
      <w:suff w:val="nothing"/>
      <w:lvlText w:val="%1．"/>
      <w:lvlJc w:val="left"/>
      <w:pPr>
        <w:ind w:left="0" w:firstLine="400"/>
      </w:pPr>
      <w:rPr>
        <w:rFonts w:hint="default"/>
      </w:rPr>
    </w:lvl>
  </w:abstractNum>
  <w:abstractNum w:abstractNumId="6">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7">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FE2283E"/>
    <w:multiLevelType w:val="singleLevel"/>
    <w:tmpl w:val="2FE2283E"/>
    <w:lvl w:ilvl="0" w:tentative="0">
      <w:start w:val="1"/>
      <w:numFmt w:val="decimal"/>
      <w:suff w:val="nothing"/>
      <w:lvlText w:val="%1．"/>
      <w:lvlJc w:val="left"/>
      <w:pPr>
        <w:ind w:left="0" w:firstLine="400"/>
      </w:pPr>
      <w:rPr>
        <w:rFonts w:hint="default"/>
      </w:rPr>
    </w:lvl>
  </w:abstractNum>
  <w:abstractNum w:abstractNumId="10">
    <w:nsid w:val="34BD3F80"/>
    <w:multiLevelType w:val="multilevel"/>
    <w:tmpl w:val="34BD3F8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419B70BB"/>
    <w:multiLevelType w:val="singleLevel"/>
    <w:tmpl w:val="419B70BB"/>
    <w:lvl w:ilvl="0" w:tentative="0">
      <w:start w:val="1"/>
      <w:numFmt w:val="chineseCounting"/>
      <w:suff w:val="nothing"/>
      <w:lvlText w:val="（%1）"/>
      <w:lvlJc w:val="left"/>
      <w:pPr>
        <w:ind w:left="0" w:firstLine="0"/>
      </w:pPr>
      <w:rPr>
        <w:rFonts w:hint="eastAsia"/>
      </w:rPr>
    </w:lvl>
  </w:abstractNum>
  <w:abstractNum w:abstractNumId="12">
    <w:nsid w:val="42F35CB7"/>
    <w:multiLevelType w:val="multilevel"/>
    <w:tmpl w:val="42F35CB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4">
    <w:nsid w:val="673474F6"/>
    <w:multiLevelType w:val="multilevel"/>
    <w:tmpl w:val="673474F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6"/>
  </w:num>
  <w:num w:numId="2">
    <w:abstractNumId w:val="8"/>
  </w:num>
  <w:num w:numId="3">
    <w:abstractNumId w:val="7"/>
  </w:num>
  <w:num w:numId="4">
    <w:abstractNumId w:val="13"/>
  </w:num>
  <w:num w:numId="5">
    <w:abstractNumId w:val="3"/>
  </w:num>
  <w:num w:numId="6">
    <w:abstractNumId w:val="1"/>
  </w:num>
  <w:num w:numId="7">
    <w:abstractNumId w:val="14"/>
  </w:num>
  <w:num w:numId="8">
    <w:abstractNumId w:val="11"/>
  </w:num>
  <w:num w:numId="9">
    <w:abstractNumId w:val="9"/>
  </w:num>
  <w:num w:numId="10">
    <w:abstractNumId w:val="5"/>
  </w:num>
  <w:num w:numId="11">
    <w:abstractNumId w:val="4"/>
  </w:num>
  <w:num w:numId="12">
    <w:abstractNumId w:val="2"/>
  </w:num>
  <w:num w:numId="13">
    <w:abstractNumId w:val="0"/>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1A6"/>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8AE"/>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275211"/>
    <w:rsid w:val="017C7ED7"/>
    <w:rsid w:val="01F0299B"/>
    <w:rsid w:val="02323801"/>
    <w:rsid w:val="02352754"/>
    <w:rsid w:val="024D4C30"/>
    <w:rsid w:val="02532161"/>
    <w:rsid w:val="026E4F91"/>
    <w:rsid w:val="0288383F"/>
    <w:rsid w:val="02C77214"/>
    <w:rsid w:val="02CB1CF7"/>
    <w:rsid w:val="02E5122C"/>
    <w:rsid w:val="035F4222"/>
    <w:rsid w:val="03675DAC"/>
    <w:rsid w:val="039C57C0"/>
    <w:rsid w:val="041D095D"/>
    <w:rsid w:val="048B3E34"/>
    <w:rsid w:val="054247C4"/>
    <w:rsid w:val="05542478"/>
    <w:rsid w:val="05C87DB9"/>
    <w:rsid w:val="062A31D9"/>
    <w:rsid w:val="06E96B21"/>
    <w:rsid w:val="077E586F"/>
    <w:rsid w:val="07CB6F6E"/>
    <w:rsid w:val="07D433FC"/>
    <w:rsid w:val="07DD5502"/>
    <w:rsid w:val="07EC69C8"/>
    <w:rsid w:val="08161C67"/>
    <w:rsid w:val="08425EAC"/>
    <w:rsid w:val="0895702F"/>
    <w:rsid w:val="0961739E"/>
    <w:rsid w:val="098E6083"/>
    <w:rsid w:val="09D354E6"/>
    <w:rsid w:val="0AC03ED3"/>
    <w:rsid w:val="0ADA4400"/>
    <w:rsid w:val="0B205B2B"/>
    <w:rsid w:val="0B3D0378"/>
    <w:rsid w:val="0B782559"/>
    <w:rsid w:val="0B825884"/>
    <w:rsid w:val="0B925AA8"/>
    <w:rsid w:val="0BFD483A"/>
    <w:rsid w:val="0C5B67E0"/>
    <w:rsid w:val="0CC04897"/>
    <w:rsid w:val="0CE57E5A"/>
    <w:rsid w:val="0D256CBB"/>
    <w:rsid w:val="0D3729B7"/>
    <w:rsid w:val="0D49488C"/>
    <w:rsid w:val="0D4A7529"/>
    <w:rsid w:val="0D566BC9"/>
    <w:rsid w:val="0D7C1890"/>
    <w:rsid w:val="0D8B597D"/>
    <w:rsid w:val="0E0F5F94"/>
    <w:rsid w:val="0E180322"/>
    <w:rsid w:val="0E5928AD"/>
    <w:rsid w:val="0E721A6C"/>
    <w:rsid w:val="0E8C4995"/>
    <w:rsid w:val="0EA82291"/>
    <w:rsid w:val="0EDF35D2"/>
    <w:rsid w:val="0EF27BFB"/>
    <w:rsid w:val="0F0D2BA7"/>
    <w:rsid w:val="0F152C78"/>
    <w:rsid w:val="0F1E55F5"/>
    <w:rsid w:val="0F4B669A"/>
    <w:rsid w:val="0F6A604F"/>
    <w:rsid w:val="0FBC50EF"/>
    <w:rsid w:val="10050C09"/>
    <w:rsid w:val="105A7CF8"/>
    <w:rsid w:val="10B03A60"/>
    <w:rsid w:val="11080DB5"/>
    <w:rsid w:val="110E42F0"/>
    <w:rsid w:val="11381354"/>
    <w:rsid w:val="114573C0"/>
    <w:rsid w:val="115F3FD7"/>
    <w:rsid w:val="11834124"/>
    <w:rsid w:val="11A259DD"/>
    <w:rsid w:val="11BA4BC1"/>
    <w:rsid w:val="11D90C91"/>
    <w:rsid w:val="11F9269A"/>
    <w:rsid w:val="120474A0"/>
    <w:rsid w:val="12C32C8D"/>
    <w:rsid w:val="12ED5EA4"/>
    <w:rsid w:val="13102ABE"/>
    <w:rsid w:val="135B2C24"/>
    <w:rsid w:val="138E124B"/>
    <w:rsid w:val="13A46CB7"/>
    <w:rsid w:val="14963F61"/>
    <w:rsid w:val="14CF5677"/>
    <w:rsid w:val="14EC614F"/>
    <w:rsid w:val="1505553D"/>
    <w:rsid w:val="16027CCE"/>
    <w:rsid w:val="16585B40"/>
    <w:rsid w:val="167D280D"/>
    <w:rsid w:val="17047766"/>
    <w:rsid w:val="170A4C85"/>
    <w:rsid w:val="174A5413"/>
    <w:rsid w:val="17706018"/>
    <w:rsid w:val="17935895"/>
    <w:rsid w:val="17EB6CC4"/>
    <w:rsid w:val="17F52C18"/>
    <w:rsid w:val="1807166C"/>
    <w:rsid w:val="184530EF"/>
    <w:rsid w:val="18455C50"/>
    <w:rsid w:val="184F57EE"/>
    <w:rsid w:val="187842FE"/>
    <w:rsid w:val="18BB53A4"/>
    <w:rsid w:val="19227A4B"/>
    <w:rsid w:val="192B12EA"/>
    <w:rsid w:val="19410B0E"/>
    <w:rsid w:val="198336DF"/>
    <w:rsid w:val="19FB6F0E"/>
    <w:rsid w:val="1A182B91"/>
    <w:rsid w:val="1A3B761A"/>
    <w:rsid w:val="1A4E7B88"/>
    <w:rsid w:val="1A74783A"/>
    <w:rsid w:val="1ABA2925"/>
    <w:rsid w:val="1ABE67E3"/>
    <w:rsid w:val="1ADE4866"/>
    <w:rsid w:val="1AFF0E5E"/>
    <w:rsid w:val="1B3E182A"/>
    <w:rsid w:val="1B411A79"/>
    <w:rsid w:val="1B4B5195"/>
    <w:rsid w:val="1C174C6F"/>
    <w:rsid w:val="1C7C020D"/>
    <w:rsid w:val="1C8F78BA"/>
    <w:rsid w:val="1C9B0D84"/>
    <w:rsid w:val="1CDD3F3B"/>
    <w:rsid w:val="1D4D6869"/>
    <w:rsid w:val="1DD01078"/>
    <w:rsid w:val="1DF42FCA"/>
    <w:rsid w:val="1E0344C3"/>
    <w:rsid w:val="1E634C1E"/>
    <w:rsid w:val="1F654F8F"/>
    <w:rsid w:val="1F922B90"/>
    <w:rsid w:val="20252FDD"/>
    <w:rsid w:val="202F346E"/>
    <w:rsid w:val="20450E9B"/>
    <w:rsid w:val="20707345"/>
    <w:rsid w:val="20880177"/>
    <w:rsid w:val="20FD7003"/>
    <w:rsid w:val="21760101"/>
    <w:rsid w:val="219F72F5"/>
    <w:rsid w:val="22B25284"/>
    <w:rsid w:val="22C07D9F"/>
    <w:rsid w:val="23056CBA"/>
    <w:rsid w:val="234C1E42"/>
    <w:rsid w:val="23900222"/>
    <w:rsid w:val="239643B6"/>
    <w:rsid w:val="23A76A58"/>
    <w:rsid w:val="23B1286A"/>
    <w:rsid w:val="23C6059E"/>
    <w:rsid w:val="23C95079"/>
    <w:rsid w:val="23FE5D77"/>
    <w:rsid w:val="24031A53"/>
    <w:rsid w:val="241F170A"/>
    <w:rsid w:val="24307C26"/>
    <w:rsid w:val="24322559"/>
    <w:rsid w:val="2437353F"/>
    <w:rsid w:val="248E5D4C"/>
    <w:rsid w:val="24C47897"/>
    <w:rsid w:val="24D521C3"/>
    <w:rsid w:val="24E337F8"/>
    <w:rsid w:val="252C71BA"/>
    <w:rsid w:val="25415B20"/>
    <w:rsid w:val="25875AFA"/>
    <w:rsid w:val="258D3B57"/>
    <w:rsid w:val="25A12BCB"/>
    <w:rsid w:val="261554D3"/>
    <w:rsid w:val="2622635F"/>
    <w:rsid w:val="262336EE"/>
    <w:rsid w:val="26955872"/>
    <w:rsid w:val="269E4C0C"/>
    <w:rsid w:val="27024D1A"/>
    <w:rsid w:val="272E720B"/>
    <w:rsid w:val="278C78CF"/>
    <w:rsid w:val="278F0C96"/>
    <w:rsid w:val="27AA4F6F"/>
    <w:rsid w:val="27CD54D5"/>
    <w:rsid w:val="283437D1"/>
    <w:rsid w:val="2841309E"/>
    <w:rsid w:val="28776D28"/>
    <w:rsid w:val="287E1436"/>
    <w:rsid w:val="28823097"/>
    <w:rsid w:val="28F7242D"/>
    <w:rsid w:val="28FD4B60"/>
    <w:rsid w:val="29076E89"/>
    <w:rsid w:val="290C623E"/>
    <w:rsid w:val="291369FA"/>
    <w:rsid w:val="29373FD2"/>
    <w:rsid w:val="296806C9"/>
    <w:rsid w:val="29A30A29"/>
    <w:rsid w:val="29F00112"/>
    <w:rsid w:val="2A161A99"/>
    <w:rsid w:val="2A5846E6"/>
    <w:rsid w:val="2A7615AE"/>
    <w:rsid w:val="2AD85037"/>
    <w:rsid w:val="2B002AD1"/>
    <w:rsid w:val="2B1B2E90"/>
    <w:rsid w:val="2B7F003F"/>
    <w:rsid w:val="2BC03B14"/>
    <w:rsid w:val="2BCE7FDF"/>
    <w:rsid w:val="2BD0253B"/>
    <w:rsid w:val="2C187060"/>
    <w:rsid w:val="2C444480"/>
    <w:rsid w:val="2C564B76"/>
    <w:rsid w:val="2C564DC3"/>
    <w:rsid w:val="2CBA13DB"/>
    <w:rsid w:val="2CE90E48"/>
    <w:rsid w:val="2D0D4B37"/>
    <w:rsid w:val="2D6C141D"/>
    <w:rsid w:val="2DAD6D47"/>
    <w:rsid w:val="2DEA2B8B"/>
    <w:rsid w:val="2E220AB6"/>
    <w:rsid w:val="2E980D64"/>
    <w:rsid w:val="2EB64B4B"/>
    <w:rsid w:val="2ECA2C26"/>
    <w:rsid w:val="2EDB590A"/>
    <w:rsid w:val="2F0A29E3"/>
    <w:rsid w:val="30601421"/>
    <w:rsid w:val="30817D6A"/>
    <w:rsid w:val="309537C1"/>
    <w:rsid w:val="31440D43"/>
    <w:rsid w:val="3157114E"/>
    <w:rsid w:val="315D7CF4"/>
    <w:rsid w:val="31785804"/>
    <w:rsid w:val="31F2037F"/>
    <w:rsid w:val="32146967"/>
    <w:rsid w:val="32477B6B"/>
    <w:rsid w:val="324A1F7E"/>
    <w:rsid w:val="329B11F6"/>
    <w:rsid w:val="32BF4385"/>
    <w:rsid w:val="32C67DE5"/>
    <w:rsid w:val="32FC0E73"/>
    <w:rsid w:val="33207C94"/>
    <w:rsid w:val="332656B7"/>
    <w:rsid w:val="336E087E"/>
    <w:rsid w:val="33896EE1"/>
    <w:rsid w:val="33955341"/>
    <w:rsid w:val="33A85DA6"/>
    <w:rsid w:val="33C3087D"/>
    <w:rsid w:val="344C0413"/>
    <w:rsid w:val="344F5E45"/>
    <w:rsid w:val="34842E9F"/>
    <w:rsid w:val="34FA7B3A"/>
    <w:rsid w:val="350F28AA"/>
    <w:rsid w:val="351153E0"/>
    <w:rsid w:val="35142649"/>
    <w:rsid w:val="35961B12"/>
    <w:rsid w:val="364523AD"/>
    <w:rsid w:val="36700D38"/>
    <w:rsid w:val="368636C2"/>
    <w:rsid w:val="36C4673D"/>
    <w:rsid w:val="373A4EE6"/>
    <w:rsid w:val="377C6DA9"/>
    <w:rsid w:val="37A657F6"/>
    <w:rsid w:val="37B10B63"/>
    <w:rsid w:val="37D17C49"/>
    <w:rsid w:val="37DC0287"/>
    <w:rsid w:val="37E52144"/>
    <w:rsid w:val="384836B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872BFA"/>
    <w:rsid w:val="3C9D3F8B"/>
    <w:rsid w:val="3CA60B04"/>
    <w:rsid w:val="3CCF5E45"/>
    <w:rsid w:val="3CF11603"/>
    <w:rsid w:val="3D5129F3"/>
    <w:rsid w:val="3D515A8A"/>
    <w:rsid w:val="3D623CEE"/>
    <w:rsid w:val="3D7507FB"/>
    <w:rsid w:val="3DFC6C2D"/>
    <w:rsid w:val="3EB5127A"/>
    <w:rsid w:val="3EEE3B85"/>
    <w:rsid w:val="3EF341BE"/>
    <w:rsid w:val="3F2A1578"/>
    <w:rsid w:val="3F503E5E"/>
    <w:rsid w:val="3F5E53B5"/>
    <w:rsid w:val="3F812CA8"/>
    <w:rsid w:val="3FA4132B"/>
    <w:rsid w:val="3FB547D5"/>
    <w:rsid w:val="3FBE2D92"/>
    <w:rsid w:val="3FC16214"/>
    <w:rsid w:val="40463AB2"/>
    <w:rsid w:val="40A07991"/>
    <w:rsid w:val="40AB66E9"/>
    <w:rsid w:val="412A5860"/>
    <w:rsid w:val="41576FF8"/>
    <w:rsid w:val="418F600A"/>
    <w:rsid w:val="41D9164E"/>
    <w:rsid w:val="41DD521D"/>
    <w:rsid w:val="421870CD"/>
    <w:rsid w:val="423B7022"/>
    <w:rsid w:val="429A23DC"/>
    <w:rsid w:val="42A87124"/>
    <w:rsid w:val="42CE4643"/>
    <w:rsid w:val="42D633EC"/>
    <w:rsid w:val="42D7644F"/>
    <w:rsid w:val="430239C6"/>
    <w:rsid w:val="43532EC5"/>
    <w:rsid w:val="4389060E"/>
    <w:rsid w:val="43C8028A"/>
    <w:rsid w:val="43CB5BBA"/>
    <w:rsid w:val="43D51667"/>
    <w:rsid w:val="44112D07"/>
    <w:rsid w:val="443B2C25"/>
    <w:rsid w:val="444A6219"/>
    <w:rsid w:val="448421F1"/>
    <w:rsid w:val="449C790B"/>
    <w:rsid w:val="44B30262"/>
    <w:rsid w:val="44B931B7"/>
    <w:rsid w:val="44DC50C3"/>
    <w:rsid w:val="450F418C"/>
    <w:rsid w:val="45920C15"/>
    <w:rsid w:val="459B4382"/>
    <w:rsid w:val="459D2A33"/>
    <w:rsid w:val="45D37D9B"/>
    <w:rsid w:val="45FB34D6"/>
    <w:rsid w:val="468A6DA0"/>
    <w:rsid w:val="474642BA"/>
    <w:rsid w:val="47C817CD"/>
    <w:rsid w:val="48194FD5"/>
    <w:rsid w:val="484514CB"/>
    <w:rsid w:val="48A30ABF"/>
    <w:rsid w:val="48AD2FFF"/>
    <w:rsid w:val="48C86EE1"/>
    <w:rsid w:val="48E02D2C"/>
    <w:rsid w:val="493C0DE6"/>
    <w:rsid w:val="498272AD"/>
    <w:rsid w:val="4986090E"/>
    <w:rsid w:val="49A34BDC"/>
    <w:rsid w:val="49BF4FB3"/>
    <w:rsid w:val="49FA6EF8"/>
    <w:rsid w:val="4A0701BA"/>
    <w:rsid w:val="4A0A26D2"/>
    <w:rsid w:val="4A5D1AC4"/>
    <w:rsid w:val="4A784961"/>
    <w:rsid w:val="4ABA5EA6"/>
    <w:rsid w:val="4ACF3A3C"/>
    <w:rsid w:val="4B121AEC"/>
    <w:rsid w:val="4B1700DF"/>
    <w:rsid w:val="4B1F21AD"/>
    <w:rsid w:val="4B732147"/>
    <w:rsid w:val="4B904E59"/>
    <w:rsid w:val="4C083D73"/>
    <w:rsid w:val="4C085898"/>
    <w:rsid w:val="4C373527"/>
    <w:rsid w:val="4C787A00"/>
    <w:rsid w:val="4CC805CD"/>
    <w:rsid w:val="4CD90E2A"/>
    <w:rsid w:val="4E055E94"/>
    <w:rsid w:val="4E1910C7"/>
    <w:rsid w:val="4E366FFA"/>
    <w:rsid w:val="4EB175C0"/>
    <w:rsid w:val="4EF11CCF"/>
    <w:rsid w:val="4F0F6A19"/>
    <w:rsid w:val="4FA04152"/>
    <w:rsid w:val="4FAE1D52"/>
    <w:rsid w:val="4FFA0530"/>
    <w:rsid w:val="50151394"/>
    <w:rsid w:val="513F6AF4"/>
    <w:rsid w:val="514635A0"/>
    <w:rsid w:val="51D10A66"/>
    <w:rsid w:val="528A390F"/>
    <w:rsid w:val="528C6991"/>
    <w:rsid w:val="52C3297B"/>
    <w:rsid w:val="52E350B6"/>
    <w:rsid w:val="54054633"/>
    <w:rsid w:val="540605E4"/>
    <w:rsid w:val="541A5C08"/>
    <w:rsid w:val="547F0032"/>
    <w:rsid w:val="54A02A20"/>
    <w:rsid w:val="54F730C7"/>
    <w:rsid w:val="55B24F8F"/>
    <w:rsid w:val="55C87B3E"/>
    <w:rsid w:val="56244B1C"/>
    <w:rsid w:val="56714961"/>
    <w:rsid w:val="57142FA7"/>
    <w:rsid w:val="57F33150"/>
    <w:rsid w:val="58617D83"/>
    <w:rsid w:val="58677DAE"/>
    <w:rsid w:val="58D67D8C"/>
    <w:rsid w:val="58E10577"/>
    <w:rsid w:val="58E442E2"/>
    <w:rsid w:val="59165EF7"/>
    <w:rsid w:val="59702A12"/>
    <w:rsid w:val="59CF1242"/>
    <w:rsid w:val="5AA1498D"/>
    <w:rsid w:val="5AE46F75"/>
    <w:rsid w:val="5AED2A9C"/>
    <w:rsid w:val="5AEE6358"/>
    <w:rsid w:val="5B785330"/>
    <w:rsid w:val="5BC746C9"/>
    <w:rsid w:val="5C1844AD"/>
    <w:rsid w:val="5CAB38A1"/>
    <w:rsid w:val="5CC61F72"/>
    <w:rsid w:val="5CF206F7"/>
    <w:rsid w:val="5D125E69"/>
    <w:rsid w:val="5D440F45"/>
    <w:rsid w:val="5D6121B1"/>
    <w:rsid w:val="5DA764EE"/>
    <w:rsid w:val="5DCA244C"/>
    <w:rsid w:val="5E7466D9"/>
    <w:rsid w:val="5EA0340D"/>
    <w:rsid w:val="5ED66C3C"/>
    <w:rsid w:val="5EE017FC"/>
    <w:rsid w:val="5EF77271"/>
    <w:rsid w:val="5F7A468D"/>
    <w:rsid w:val="5F9E76ED"/>
    <w:rsid w:val="5FDD643B"/>
    <w:rsid w:val="607249AE"/>
    <w:rsid w:val="60A41AFE"/>
    <w:rsid w:val="60BA3E42"/>
    <w:rsid w:val="61125007"/>
    <w:rsid w:val="611539DF"/>
    <w:rsid w:val="61181E1C"/>
    <w:rsid w:val="6155072E"/>
    <w:rsid w:val="617A7A66"/>
    <w:rsid w:val="6194383B"/>
    <w:rsid w:val="619A2681"/>
    <w:rsid w:val="61A415C7"/>
    <w:rsid w:val="61C71D9F"/>
    <w:rsid w:val="61CB5375"/>
    <w:rsid w:val="61F21F72"/>
    <w:rsid w:val="623348CA"/>
    <w:rsid w:val="625421DB"/>
    <w:rsid w:val="63D11B11"/>
    <w:rsid w:val="642B3519"/>
    <w:rsid w:val="645B3DFE"/>
    <w:rsid w:val="64AC0915"/>
    <w:rsid w:val="64B37F11"/>
    <w:rsid w:val="64D54FBD"/>
    <w:rsid w:val="65492532"/>
    <w:rsid w:val="65687212"/>
    <w:rsid w:val="658254E1"/>
    <w:rsid w:val="65C05392"/>
    <w:rsid w:val="65CA685B"/>
    <w:rsid w:val="65CF34A7"/>
    <w:rsid w:val="65F660EF"/>
    <w:rsid w:val="661E1452"/>
    <w:rsid w:val="6673798C"/>
    <w:rsid w:val="66B45BA0"/>
    <w:rsid w:val="66C37115"/>
    <w:rsid w:val="66F83B86"/>
    <w:rsid w:val="672E75A8"/>
    <w:rsid w:val="673905B6"/>
    <w:rsid w:val="681C3942"/>
    <w:rsid w:val="683A01CF"/>
    <w:rsid w:val="68460AAC"/>
    <w:rsid w:val="68AC1CFE"/>
    <w:rsid w:val="68C835DF"/>
    <w:rsid w:val="68EC626C"/>
    <w:rsid w:val="69227F4C"/>
    <w:rsid w:val="6933534A"/>
    <w:rsid w:val="6A42482C"/>
    <w:rsid w:val="6A66756A"/>
    <w:rsid w:val="6A8D3F8A"/>
    <w:rsid w:val="6AD205BF"/>
    <w:rsid w:val="6B301415"/>
    <w:rsid w:val="6BBD7356"/>
    <w:rsid w:val="6BCD1DE6"/>
    <w:rsid w:val="6C4443B0"/>
    <w:rsid w:val="6C505023"/>
    <w:rsid w:val="6CCE7457"/>
    <w:rsid w:val="6CF41368"/>
    <w:rsid w:val="6D14299F"/>
    <w:rsid w:val="6D36544D"/>
    <w:rsid w:val="6D581766"/>
    <w:rsid w:val="6D672A1E"/>
    <w:rsid w:val="6DC237D1"/>
    <w:rsid w:val="6DF901E4"/>
    <w:rsid w:val="6E2F4B86"/>
    <w:rsid w:val="6E681EA9"/>
    <w:rsid w:val="6E8421A4"/>
    <w:rsid w:val="6EB56801"/>
    <w:rsid w:val="6EE8016F"/>
    <w:rsid w:val="6F40725E"/>
    <w:rsid w:val="6F4C2770"/>
    <w:rsid w:val="6F745D74"/>
    <w:rsid w:val="6F8F2BAE"/>
    <w:rsid w:val="6FC23A75"/>
    <w:rsid w:val="704D7B76"/>
    <w:rsid w:val="70AE175A"/>
    <w:rsid w:val="711172CF"/>
    <w:rsid w:val="71B10318"/>
    <w:rsid w:val="71DE7E1D"/>
    <w:rsid w:val="71FD54DD"/>
    <w:rsid w:val="723E1251"/>
    <w:rsid w:val="729A3A97"/>
    <w:rsid w:val="72CA287C"/>
    <w:rsid w:val="730D7EC7"/>
    <w:rsid w:val="732E26DE"/>
    <w:rsid w:val="73515B1A"/>
    <w:rsid w:val="738E21D4"/>
    <w:rsid w:val="738E7E4C"/>
    <w:rsid w:val="739A7F5B"/>
    <w:rsid w:val="73C66DBA"/>
    <w:rsid w:val="7410294D"/>
    <w:rsid w:val="74275AAB"/>
    <w:rsid w:val="742C2BF6"/>
    <w:rsid w:val="749E3893"/>
    <w:rsid w:val="74B45D96"/>
    <w:rsid w:val="74B73E8C"/>
    <w:rsid w:val="750464B4"/>
    <w:rsid w:val="752B4572"/>
    <w:rsid w:val="758F61BC"/>
    <w:rsid w:val="75C80BC8"/>
    <w:rsid w:val="76373F9F"/>
    <w:rsid w:val="765B0B31"/>
    <w:rsid w:val="76D71644"/>
    <w:rsid w:val="76EE69B8"/>
    <w:rsid w:val="776C2FB6"/>
    <w:rsid w:val="77D777E8"/>
    <w:rsid w:val="78663523"/>
    <w:rsid w:val="78E65653"/>
    <w:rsid w:val="78E711F4"/>
    <w:rsid w:val="790C34C1"/>
    <w:rsid w:val="795A5FDB"/>
    <w:rsid w:val="79982284"/>
    <w:rsid w:val="7998662D"/>
    <w:rsid w:val="79F820B0"/>
    <w:rsid w:val="7A2F2846"/>
    <w:rsid w:val="7A8C5878"/>
    <w:rsid w:val="7AFB559C"/>
    <w:rsid w:val="7B14661E"/>
    <w:rsid w:val="7B471854"/>
    <w:rsid w:val="7B780028"/>
    <w:rsid w:val="7C552333"/>
    <w:rsid w:val="7CA86C55"/>
    <w:rsid w:val="7CDA5B60"/>
    <w:rsid w:val="7CF019C1"/>
    <w:rsid w:val="7D221505"/>
    <w:rsid w:val="7D461CAD"/>
    <w:rsid w:val="7D8C5614"/>
    <w:rsid w:val="7DAA5057"/>
    <w:rsid w:val="7DB023C3"/>
    <w:rsid w:val="7DBF30CF"/>
    <w:rsid w:val="7E28286A"/>
    <w:rsid w:val="7E4515FE"/>
    <w:rsid w:val="7EAD59B2"/>
    <w:rsid w:val="7EBF11BA"/>
    <w:rsid w:val="7F66397B"/>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0"/>
    <w:qFormat/>
    <w:uiPriority w:val="0"/>
    <w:pPr>
      <w:spacing w:before="340" w:after="330" w:line="360" w:lineRule="auto"/>
      <w:jc w:val="center"/>
      <w:outlineLvl w:val="0"/>
    </w:pPr>
    <w:rPr>
      <w:rFonts w:eastAsiaTheme="minorEastAsia"/>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5">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6"/>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1"/>
    <w:qFormat/>
    <w:uiPriority w:val="0"/>
    <w:pPr>
      <w:spacing w:after="120"/>
    </w:pPr>
  </w:style>
  <w:style w:type="paragraph" w:styleId="8">
    <w:name w:val="Normal Indent"/>
    <w:basedOn w:val="1"/>
    <w:link w:val="63"/>
    <w:autoRedefine/>
    <w:qFormat/>
    <w:uiPriority w:val="0"/>
    <w:pPr>
      <w:ind w:firstLine="420" w:firstLineChars="200"/>
    </w:pPr>
  </w:style>
  <w:style w:type="paragraph" w:styleId="13">
    <w:name w:val="toc 7"/>
    <w:basedOn w:val="1"/>
    <w:next w:val="1"/>
    <w:autoRedefine/>
    <w:qFormat/>
    <w:uiPriority w:val="0"/>
    <w:pPr>
      <w:ind w:left="1260"/>
      <w:jc w:val="left"/>
    </w:pPr>
    <w:rPr>
      <w:szCs w:val="21"/>
    </w:rPr>
  </w:style>
  <w:style w:type="paragraph" w:styleId="14">
    <w:name w:val="List Number 2"/>
    <w:basedOn w:val="1"/>
    <w:autoRedefine/>
    <w:qFormat/>
    <w:uiPriority w:val="0"/>
    <w:pPr>
      <w:tabs>
        <w:tab w:val="left" w:pos="780"/>
      </w:tabs>
      <w:ind w:left="780" w:hanging="360"/>
    </w:pPr>
    <w:rPr>
      <w:szCs w:val="20"/>
    </w:rPr>
  </w:style>
  <w:style w:type="paragraph" w:styleId="15">
    <w:name w:val="List Bullet 4"/>
    <w:basedOn w:val="1"/>
    <w:autoRedefine/>
    <w:qFormat/>
    <w:uiPriority w:val="0"/>
    <w:pPr>
      <w:tabs>
        <w:tab w:val="left" w:pos="425"/>
        <w:tab w:val="left" w:pos="1620"/>
      </w:tabs>
      <w:ind w:left="425" w:hanging="425"/>
    </w:pPr>
    <w:rPr>
      <w:szCs w:val="20"/>
    </w:rPr>
  </w:style>
  <w:style w:type="paragraph" w:styleId="16">
    <w:name w:val="caption"/>
    <w:basedOn w:val="1"/>
    <w:next w:val="1"/>
    <w:link w:val="297"/>
    <w:autoRedefine/>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3"/>
    <w:autoRedefine/>
    <w:qFormat/>
    <w:uiPriority w:val="0"/>
    <w:pPr>
      <w:shd w:val="clear" w:color="auto" w:fill="000080"/>
    </w:pPr>
  </w:style>
  <w:style w:type="paragraph" w:styleId="19">
    <w:name w:val="annotation text"/>
    <w:basedOn w:val="1"/>
    <w:link w:val="69"/>
    <w:qFormat/>
    <w:uiPriority w:val="0"/>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Indent"/>
    <w:basedOn w:val="1"/>
    <w:link w:val="74"/>
    <w:autoRedefine/>
    <w:qFormat/>
    <w:uiPriority w:val="0"/>
    <w:pPr>
      <w:spacing w:after="120"/>
      <w:ind w:left="420" w:leftChars="200"/>
    </w:pPr>
  </w:style>
  <w:style w:type="paragraph" w:styleId="22">
    <w:name w:val="Block Text"/>
    <w:basedOn w:val="1"/>
    <w:autoRedefine/>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autoRedefine/>
    <w:qFormat/>
    <w:uiPriority w:val="0"/>
    <w:pPr>
      <w:ind w:left="840"/>
      <w:jc w:val="left"/>
    </w:pPr>
    <w:rPr>
      <w:szCs w:val="21"/>
    </w:rPr>
  </w:style>
  <w:style w:type="paragraph" w:styleId="25">
    <w:name w:val="toc 3"/>
    <w:basedOn w:val="1"/>
    <w:next w:val="1"/>
    <w:autoRedefine/>
    <w:qFormat/>
    <w:uiPriority w:val="39"/>
    <w:pPr>
      <w:ind w:left="420"/>
      <w:jc w:val="left"/>
    </w:pPr>
    <w:rPr>
      <w:iCs/>
    </w:rPr>
  </w:style>
  <w:style w:type="paragraph" w:styleId="26">
    <w:name w:val="Plain Text"/>
    <w:basedOn w:val="1"/>
    <w:link w:val="75"/>
    <w:autoRedefine/>
    <w:qFormat/>
    <w:uiPriority w:val="0"/>
    <w:rPr>
      <w:rFonts w:ascii="宋体" w:hAnsi="Courier New"/>
      <w:szCs w:val="20"/>
    </w:rPr>
  </w:style>
  <w:style w:type="paragraph" w:styleId="27">
    <w:name w:val="toc 8"/>
    <w:basedOn w:val="1"/>
    <w:next w:val="1"/>
    <w:autoRedefine/>
    <w:qFormat/>
    <w:uiPriority w:val="0"/>
    <w:pPr>
      <w:ind w:left="1470"/>
      <w:jc w:val="left"/>
    </w:pPr>
    <w:rPr>
      <w:szCs w:val="21"/>
    </w:rPr>
  </w:style>
  <w:style w:type="paragraph" w:styleId="28">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autoRedefine/>
    <w:qFormat/>
    <w:uiPriority w:val="0"/>
    <w:pPr>
      <w:spacing w:after="120" w:line="480" w:lineRule="auto"/>
      <w:ind w:left="420" w:leftChars="200"/>
    </w:pPr>
  </w:style>
  <w:style w:type="paragraph" w:styleId="30">
    <w:name w:val="Balloon Text"/>
    <w:basedOn w:val="1"/>
    <w:link w:val="77"/>
    <w:autoRedefine/>
    <w:qFormat/>
    <w:uiPriority w:val="0"/>
    <w:rPr>
      <w:sz w:val="18"/>
      <w:szCs w:val="18"/>
    </w:rPr>
  </w:style>
  <w:style w:type="paragraph" w:styleId="31">
    <w:name w:val="footer"/>
    <w:basedOn w:val="1"/>
    <w:link w:val="78"/>
    <w:autoRedefine/>
    <w:qFormat/>
    <w:uiPriority w:val="99"/>
    <w:pPr>
      <w:tabs>
        <w:tab w:val="center" w:pos="4153"/>
        <w:tab w:val="right" w:pos="8306"/>
      </w:tabs>
      <w:snapToGrid w:val="0"/>
      <w:jc w:val="left"/>
    </w:pPr>
    <w:rPr>
      <w:sz w:val="18"/>
      <w:szCs w:val="18"/>
    </w:rPr>
  </w:style>
  <w:style w:type="paragraph" w:styleId="32">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autoRedefine/>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autoRedefine/>
    <w:qFormat/>
    <w:uiPriority w:val="0"/>
    <w:pPr>
      <w:ind w:left="630"/>
      <w:jc w:val="left"/>
    </w:pPr>
    <w:rPr>
      <w:szCs w:val="21"/>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footnote text"/>
    <w:basedOn w:val="1"/>
    <w:link w:val="481"/>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autoRedefine/>
    <w:qFormat/>
    <w:uiPriority w:val="39"/>
    <w:pPr>
      <w:ind w:left="210"/>
      <w:jc w:val="left"/>
    </w:pPr>
    <w:rPr>
      <w:smallCaps/>
    </w:rPr>
  </w:style>
  <w:style w:type="paragraph" w:styleId="42">
    <w:name w:val="toc 9"/>
    <w:basedOn w:val="1"/>
    <w:next w:val="1"/>
    <w:autoRedefine/>
    <w:qFormat/>
    <w:uiPriority w:val="0"/>
    <w:pPr>
      <w:ind w:left="1680"/>
      <w:jc w:val="left"/>
    </w:pPr>
    <w:rPr>
      <w:szCs w:val="21"/>
    </w:rPr>
  </w:style>
  <w:style w:type="paragraph" w:styleId="43">
    <w:name w:val="Body Text 2"/>
    <w:basedOn w:val="1"/>
    <w:link w:val="306"/>
    <w:autoRedefine/>
    <w:qFormat/>
    <w:uiPriority w:val="0"/>
    <w:rPr>
      <w:sz w:val="28"/>
      <w:szCs w:val="20"/>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9"/>
    <w:next w:val="19"/>
    <w:link w:val="70"/>
    <w:qFormat/>
    <w:uiPriority w:val="0"/>
    <w:rPr>
      <w:b/>
      <w:bCs/>
    </w:rPr>
  </w:style>
  <w:style w:type="paragraph" w:styleId="48">
    <w:name w:val="Body Text First Indent"/>
    <w:basedOn w:val="2"/>
    <w:link w:val="72"/>
    <w:autoRedefine/>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5"/>
    <w:qFormat/>
    <w:uiPriority w:val="0"/>
    <w:rPr>
      <w:b/>
      <w:bCs/>
      <w:kern w:val="2"/>
      <w:sz w:val="24"/>
      <w:szCs w:val="32"/>
    </w:rPr>
  </w:style>
  <w:style w:type="character" w:customStyle="1" w:styleId="60">
    <w:name w:val="标题 1 Char"/>
    <w:basedOn w:val="52"/>
    <w:link w:val="3"/>
    <w:qFormat/>
    <w:uiPriority w:val="0"/>
    <w:rPr>
      <w:rFonts w:eastAsiaTheme="minorEastAsia"/>
      <w:b/>
      <w:kern w:val="44"/>
      <w:sz w:val="44"/>
      <w:szCs w:val="28"/>
    </w:rPr>
  </w:style>
  <w:style w:type="character" w:customStyle="1" w:styleId="61">
    <w:name w:val="标题 2 Char"/>
    <w:basedOn w:val="52"/>
    <w:link w:val="4"/>
    <w:autoRedefine/>
    <w:qFormat/>
    <w:uiPriority w:val="0"/>
    <w:rPr>
      <w:rFonts w:ascii="Arial" w:hAnsi="Arial" w:eastAsiaTheme="minorEastAsia"/>
      <w:b/>
      <w:bCs/>
      <w:kern w:val="2"/>
      <w:sz w:val="28"/>
      <w:szCs w:val="32"/>
    </w:rPr>
  </w:style>
  <w:style w:type="character" w:customStyle="1" w:styleId="62">
    <w:name w:val="标题 4 Char1"/>
    <w:basedOn w:val="52"/>
    <w:link w:val="6"/>
    <w:qFormat/>
    <w:uiPriority w:val="99"/>
    <w:rPr>
      <w:rFonts w:ascii="Arial" w:hAnsi="Arial" w:eastAsia="黑体"/>
      <w:b/>
      <w:bCs/>
      <w:kern w:val="2"/>
      <w:sz w:val="28"/>
      <w:szCs w:val="28"/>
    </w:rPr>
  </w:style>
  <w:style w:type="character" w:customStyle="1" w:styleId="63">
    <w:name w:val="正文缩进 Char"/>
    <w:link w:val="8"/>
    <w:qFormat/>
    <w:uiPriority w:val="0"/>
    <w:rPr>
      <w:rFonts w:eastAsia="宋体"/>
      <w:kern w:val="2"/>
      <w:sz w:val="21"/>
      <w:szCs w:val="24"/>
      <w:lang w:val="en-US" w:eastAsia="zh-CN" w:bidi="ar-SA"/>
    </w:rPr>
  </w:style>
  <w:style w:type="character" w:customStyle="1" w:styleId="64">
    <w:name w:val="标题 5 Char1"/>
    <w:basedOn w:val="52"/>
    <w:link w:val="7"/>
    <w:autoRedefine/>
    <w:qFormat/>
    <w:uiPriority w:val="0"/>
    <w:rPr>
      <w:b/>
      <w:kern w:val="2"/>
      <w:sz w:val="28"/>
      <w:szCs w:val="24"/>
    </w:rPr>
  </w:style>
  <w:style w:type="character" w:customStyle="1" w:styleId="65">
    <w:name w:val="标题 6 Char1"/>
    <w:basedOn w:val="52"/>
    <w:link w:val="9"/>
    <w:autoRedefine/>
    <w:qFormat/>
    <w:uiPriority w:val="9"/>
    <w:rPr>
      <w:rFonts w:ascii="Arial" w:hAnsi="Arial" w:eastAsia="黑体"/>
      <w:b/>
      <w:kern w:val="2"/>
      <w:sz w:val="24"/>
      <w:szCs w:val="24"/>
    </w:rPr>
  </w:style>
  <w:style w:type="character" w:customStyle="1" w:styleId="66">
    <w:name w:val="标题 7 Char1"/>
    <w:basedOn w:val="52"/>
    <w:link w:val="10"/>
    <w:autoRedefine/>
    <w:qFormat/>
    <w:uiPriority w:val="9"/>
    <w:rPr>
      <w:b/>
      <w:kern w:val="2"/>
      <w:sz w:val="24"/>
      <w:szCs w:val="24"/>
    </w:rPr>
  </w:style>
  <w:style w:type="character" w:customStyle="1" w:styleId="67">
    <w:name w:val="标题 8 Char1"/>
    <w:basedOn w:val="52"/>
    <w:link w:val="11"/>
    <w:autoRedefine/>
    <w:qFormat/>
    <w:uiPriority w:val="9"/>
    <w:rPr>
      <w:rFonts w:ascii="Arial" w:hAnsi="Arial" w:eastAsia="黑体"/>
      <w:kern w:val="2"/>
      <w:sz w:val="24"/>
      <w:szCs w:val="24"/>
    </w:rPr>
  </w:style>
  <w:style w:type="character" w:customStyle="1" w:styleId="68">
    <w:name w:val="标题 9 Char1"/>
    <w:basedOn w:val="52"/>
    <w:link w:val="12"/>
    <w:autoRedefine/>
    <w:qFormat/>
    <w:uiPriority w:val="0"/>
    <w:rPr>
      <w:rFonts w:ascii="Arial" w:hAnsi="Arial" w:eastAsia="黑体"/>
      <w:kern w:val="2"/>
      <w:sz w:val="21"/>
      <w:szCs w:val="24"/>
    </w:rPr>
  </w:style>
  <w:style w:type="character" w:customStyle="1" w:styleId="69">
    <w:name w:val="批注文字 Char"/>
    <w:link w:val="19"/>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2"/>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8"/>
    <w:autoRedefine/>
    <w:qFormat/>
    <w:uiPriority w:val="0"/>
    <w:rPr>
      <w:kern w:val="2"/>
      <w:sz w:val="21"/>
      <w:szCs w:val="24"/>
      <w:shd w:val="clear" w:color="auto" w:fill="000080"/>
    </w:rPr>
  </w:style>
  <w:style w:type="character" w:customStyle="1" w:styleId="74">
    <w:name w:val="正文文本缩进 Char1"/>
    <w:basedOn w:val="52"/>
    <w:link w:val="21"/>
    <w:autoRedefine/>
    <w:qFormat/>
    <w:uiPriority w:val="0"/>
    <w:rPr>
      <w:kern w:val="2"/>
      <w:sz w:val="21"/>
      <w:szCs w:val="24"/>
    </w:rPr>
  </w:style>
  <w:style w:type="character" w:customStyle="1" w:styleId="75">
    <w:name w:val="纯文本 Char"/>
    <w:link w:val="26"/>
    <w:autoRedefine/>
    <w:qFormat/>
    <w:uiPriority w:val="0"/>
    <w:rPr>
      <w:rFonts w:ascii="宋体" w:hAnsi="Courier New" w:eastAsia="宋体"/>
      <w:kern w:val="2"/>
      <w:sz w:val="21"/>
      <w:lang w:val="en-US" w:eastAsia="zh-CN" w:bidi="ar-SA"/>
    </w:rPr>
  </w:style>
  <w:style w:type="character" w:customStyle="1" w:styleId="76">
    <w:name w:val="正文文本缩进 2 Char1"/>
    <w:link w:val="29"/>
    <w:autoRedefine/>
    <w:qFormat/>
    <w:uiPriority w:val="0"/>
    <w:rPr>
      <w:kern w:val="2"/>
      <w:sz w:val="21"/>
      <w:szCs w:val="24"/>
    </w:rPr>
  </w:style>
  <w:style w:type="character" w:customStyle="1" w:styleId="77">
    <w:name w:val="批注框文本 Char"/>
    <w:basedOn w:val="52"/>
    <w:link w:val="30"/>
    <w:autoRedefine/>
    <w:qFormat/>
    <w:uiPriority w:val="99"/>
    <w:rPr>
      <w:kern w:val="2"/>
      <w:sz w:val="18"/>
      <w:szCs w:val="18"/>
    </w:rPr>
  </w:style>
  <w:style w:type="character" w:customStyle="1" w:styleId="78">
    <w:name w:val="页脚 Char"/>
    <w:basedOn w:val="52"/>
    <w:link w:val="31"/>
    <w:autoRedefine/>
    <w:qFormat/>
    <w:uiPriority w:val="99"/>
    <w:rPr>
      <w:kern w:val="2"/>
      <w:sz w:val="18"/>
      <w:szCs w:val="18"/>
    </w:rPr>
  </w:style>
  <w:style w:type="character" w:customStyle="1" w:styleId="79">
    <w:name w:val="页眉 Char"/>
    <w:link w:val="32"/>
    <w:autoRedefine/>
    <w:qFormat/>
    <w:uiPriority w:val="99"/>
    <w:rPr>
      <w:kern w:val="2"/>
      <w:sz w:val="18"/>
      <w:szCs w:val="18"/>
    </w:rPr>
  </w:style>
  <w:style w:type="character" w:customStyle="1" w:styleId="80">
    <w:name w:val="HTML 预设格式 Char1"/>
    <w:link w:val="44"/>
    <w:autoRedefine/>
    <w:qFormat/>
    <w:uiPriority w:val="0"/>
    <w:rPr>
      <w:rFonts w:ascii="宋体" w:hAnsi="宋体" w:cs="宋体"/>
      <w:sz w:val="24"/>
      <w:szCs w:val="24"/>
    </w:rPr>
  </w:style>
  <w:style w:type="character" w:customStyle="1" w:styleId="81">
    <w:name w:val="标题 Char"/>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3"/>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5"/>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6"/>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6"/>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43"/>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0"/>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8"/>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7"/>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4"/>
    <w:autoRedefine/>
    <w:qFormat/>
    <w:uiPriority w:val="0"/>
    <w:pPr>
      <w:tabs>
        <w:tab w:val="right" w:leader="dot" w:pos="9458"/>
      </w:tabs>
    </w:pPr>
    <w:rPr>
      <w:b w:val="0"/>
    </w:rPr>
  </w:style>
  <w:style w:type="paragraph" w:customStyle="1" w:styleId="369">
    <w:name w:val="TOC 标题1"/>
    <w:basedOn w:val="3"/>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6"/>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20"/>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8"/>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autoRedefine/>
    <w:qFormat/>
    <w:uiPriority w:val="0"/>
    <w:rPr>
      <w:rFonts w:ascii="宋体" w:hAnsi="Courier New"/>
      <w:szCs w:val="20"/>
    </w:rPr>
  </w:style>
  <w:style w:type="character" w:customStyle="1" w:styleId="481">
    <w:name w:val="脚注文本 Char2"/>
    <w:basedOn w:val="52"/>
    <w:link w:val="38"/>
    <w:autoRedefine/>
    <w:semiHidden/>
    <w:qFormat/>
    <w:uiPriority w:val="0"/>
    <w:rPr>
      <w:kern w:val="2"/>
      <w:sz w:val="18"/>
      <w:szCs w:val="18"/>
    </w:rPr>
  </w:style>
  <w:style w:type="paragraph" w:customStyle="1" w:styleId="482">
    <w:name w:val="_Style 56"/>
    <w:basedOn w:val="1"/>
    <w:next w:val="26"/>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29"/>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5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paragraph" w:customStyle="1" w:styleId="514">
    <w:name w:val="强调标题"/>
    <w:next w:val="1"/>
    <w:qFormat/>
    <w:uiPriority w:val="0"/>
    <w:pPr>
      <w:spacing w:before="240" w:after="120" w:line="360" w:lineRule="auto"/>
      <w:ind w:firstLine="600" w:firstLineChars="200"/>
      <w:jc w:val="left"/>
      <w:outlineLvl w:val="0"/>
    </w:pPr>
    <w:rPr>
      <w:rFonts w:ascii="Times New Roman" w:hAnsi="Times New Roman" w:eastAsia="宋体" w:cs="Times New Roman"/>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95</Pages>
  <Words>5049</Words>
  <Characters>5348</Characters>
  <Lines>398</Lines>
  <Paragraphs>112</Paragraphs>
  <TotalTime>12</TotalTime>
  <ScaleCrop>false</ScaleCrop>
  <LinksUpToDate>false</LinksUpToDate>
  <CharactersWithSpaces>5433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中正-肖工</cp:lastModifiedBy>
  <cp:lastPrinted>2020-05-26T01:03:00Z</cp:lastPrinted>
  <dcterms:modified xsi:type="dcterms:W3CDTF">2026-06-18T08:17:49Z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698BB28A2E974827AE3CD75AC7345D16_13</vt:lpwstr>
  </property>
  <property fmtid="{D5CDD505-2E9C-101B-9397-08002B2CF9AE}" pid="4" name="KSOTemplateDocerSaveRecord">
    <vt:lpwstr>eyJoZGlkIjoiNmQ5N2QyNDEzMzMzNzA1MWI4Yzk1MjIzYjIxNDM2YjciLCJ1c2VySWQiOiIzNzI3OTc1OTUifQ==</vt:lpwstr>
  </property>
</Properties>
</file>