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2BD9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2051"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70A2C810">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70A2C811">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70A2BD96">
      <w:pPr>
        <w:ind w:left="682" w:leftChars="-203" w:hanging="1108" w:hangingChars="154"/>
        <w:rPr>
          <w:sz w:val="72"/>
          <w:szCs w:val="72"/>
        </w:rPr>
      </w:pPr>
    </w:p>
    <w:p w14:paraId="70A2BD97">
      <w:pPr>
        <w:ind w:left="682" w:leftChars="-203" w:hanging="1108" w:hangingChars="154"/>
        <w:rPr>
          <w:sz w:val="72"/>
          <w:szCs w:val="72"/>
        </w:rPr>
      </w:pPr>
    </w:p>
    <w:p w14:paraId="70A2BD98">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70A2BD99">
      <w:pPr>
        <w:adjustRightInd w:val="0"/>
        <w:snapToGrid w:val="0"/>
        <w:spacing w:line="300" w:lineRule="auto"/>
        <w:jc w:val="center"/>
        <w:rPr>
          <w:rFonts w:hint="eastAsia"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深圳市梧桐山发射台改造项目初步设计与概算编制服务项目</w:t>
      </w:r>
    </w:p>
    <w:p w14:paraId="70A2BD9A">
      <w:pPr>
        <w:adjustRightInd w:val="0"/>
        <w:snapToGrid w:val="0"/>
        <w:spacing w:line="300" w:lineRule="auto"/>
        <w:jc w:val="center"/>
        <w:rPr>
          <w:rFonts w:ascii="经典标宋简" w:eastAsia="经典标宋简"/>
          <w:b/>
          <w:snapToGrid w:val="0"/>
          <w:kern w:val="0"/>
          <w:sz w:val="44"/>
          <w:szCs w:val="44"/>
        </w:rPr>
      </w:pPr>
    </w:p>
    <w:p w14:paraId="70A2BD9B">
      <w:pPr>
        <w:adjustRightInd w:val="0"/>
        <w:snapToGrid w:val="0"/>
        <w:spacing w:line="300" w:lineRule="auto"/>
        <w:rPr>
          <w:rFonts w:ascii="经典标宋简" w:eastAsia="经典标宋简"/>
          <w:b/>
          <w:snapToGrid w:val="0"/>
          <w:kern w:val="0"/>
          <w:sz w:val="44"/>
          <w:szCs w:val="44"/>
        </w:rPr>
      </w:pPr>
    </w:p>
    <w:p w14:paraId="70A2BD9C">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70A2BD9D">
      <w:pPr>
        <w:adjustRightInd w:val="0"/>
        <w:snapToGrid w:val="0"/>
        <w:spacing w:line="300" w:lineRule="auto"/>
        <w:jc w:val="center"/>
        <w:rPr>
          <w:rFonts w:ascii="经典等线简" w:eastAsia="经典等线简"/>
          <w:b/>
          <w:snapToGrid w:val="0"/>
          <w:kern w:val="0"/>
          <w:sz w:val="32"/>
        </w:rPr>
      </w:pPr>
    </w:p>
    <w:p w14:paraId="70A2BD9E">
      <w:pPr>
        <w:adjustRightInd w:val="0"/>
        <w:snapToGrid w:val="0"/>
        <w:spacing w:line="300" w:lineRule="auto"/>
        <w:jc w:val="center"/>
        <w:rPr>
          <w:rFonts w:hint="eastAsia"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项目编号：SZZZ2026-QC0027</w:t>
      </w:r>
    </w:p>
    <w:p w14:paraId="70A2BD9F">
      <w:pPr>
        <w:adjustRightInd w:val="0"/>
        <w:snapToGrid w:val="0"/>
        <w:spacing w:line="300" w:lineRule="auto"/>
        <w:jc w:val="center"/>
        <w:rPr>
          <w:rFonts w:ascii="经典等线简" w:eastAsia="经典等线简"/>
          <w:b/>
          <w:snapToGrid w:val="0"/>
          <w:kern w:val="0"/>
          <w:sz w:val="18"/>
          <w:szCs w:val="18"/>
        </w:rPr>
      </w:pPr>
    </w:p>
    <w:p w14:paraId="70A2BDA0">
      <w:pPr>
        <w:adjustRightInd w:val="0"/>
        <w:snapToGrid w:val="0"/>
        <w:spacing w:line="300" w:lineRule="auto"/>
        <w:jc w:val="center"/>
        <w:rPr>
          <w:rFonts w:eastAsia="经典标宋简"/>
          <w:b/>
          <w:snapToGrid w:val="0"/>
          <w:kern w:val="0"/>
          <w:sz w:val="44"/>
        </w:rPr>
      </w:pPr>
    </w:p>
    <w:p w14:paraId="70A2BDA1">
      <w:pPr>
        <w:adjustRightInd w:val="0"/>
        <w:snapToGrid w:val="0"/>
        <w:spacing w:line="300" w:lineRule="auto"/>
        <w:jc w:val="center"/>
      </w:pPr>
      <w:r>
        <w:rPr>
          <w:rFonts w:eastAsia="经典标宋简"/>
          <w:b/>
          <w:snapToGrid w:val="0"/>
          <w:kern w:val="0"/>
          <w:sz w:val="44"/>
        </w:rPr>
        <w:t xml:space="preserve"> </w:t>
      </w:r>
    </w:p>
    <w:p w14:paraId="70A2BDA2"/>
    <w:p w14:paraId="70A2BDA3"/>
    <w:p w14:paraId="70A2BDA4"/>
    <w:p w14:paraId="70A2BDA5"/>
    <w:p w14:paraId="70A2BDA6"/>
    <w:p w14:paraId="70A2BDA7"/>
    <w:p w14:paraId="70A2BDA8">
      <w:pPr>
        <w:pStyle w:val="28"/>
        <w:adjustRightInd w:val="0"/>
        <w:snapToGrid w:val="0"/>
        <w:spacing w:line="300" w:lineRule="auto"/>
        <w:ind w:hanging="835"/>
        <w:jc w:val="center"/>
        <w:rPr>
          <w:rFonts w:hint="eastAsia"/>
          <w:b/>
          <w:snapToGrid w:val="0"/>
          <w:sz w:val="30"/>
        </w:rPr>
      </w:pPr>
      <w:r>
        <w:rPr>
          <w:rFonts w:hint="eastAsia"/>
          <w:b/>
          <w:snapToGrid w:val="0"/>
          <w:sz w:val="30"/>
        </w:rPr>
        <w:t>二〇二六年</w:t>
      </w:r>
      <w:r>
        <w:rPr>
          <w:rFonts w:hint="eastAsia"/>
          <w:b/>
          <w:snapToGrid w:val="0"/>
          <w:sz w:val="30"/>
          <w:lang w:val="en-US" w:eastAsia="zh-CN"/>
        </w:rPr>
        <w:t>三</w:t>
      </w:r>
      <w:r>
        <w:rPr>
          <w:rFonts w:hint="eastAsia"/>
          <w:b/>
          <w:snapToGrid w:val="0"/>
          <w:sz w:val="30"/>
        </w:rPr>
        <w:t>月</w:t>
      </w:r>
    </w:p>
    <w:p w14:paraId="70A2BDA9"/>
    <w:p w14:paraId="70A2BDAA">
      <w:pPr>
        <w:rPr>
          <w:rFonts w:hint="eastAsia"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70A2BDAB">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70A2BDAC">
      <w:pPr>
        <w:spacing w:line="360" w:lineRule="auto"/>
        <w:ind w:firstLine="480" w:firstLineChars="200"/>
        <w:rPr>
          <w:rFonts w:hint="eastAsia" w:ascii="宋体" w:hAnsi="宋体"/>
          <w:sz w:val="24"/>
        </w:rPr>
      </w:pPr>
    </w:p>
    <w:p w14:paraId="70A2BDAD">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70A2BDAE">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A2BDAF">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70A2BDB0">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70A2BDB1">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70A2BDB2">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70A2BDB3">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70A2BDB4">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70A2BDB5">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70A2BDB6">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70A2BDB7">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70A2BDB8">
      <w:pPr>
        <w:spacing w:line="440" w:lineRule="exact"/>
        <w:ind w:firstLine="480" w:firstLineChars="200"/>
        <w:rPr>
          <w:rFonts w:hint="eastAsia" w:ascii="仿宋" w:hAnsi="仿宋" w:eastAsia="仿宋"/>
          <w:sz w:val="24"/>
        </w:rPr>
      </w:pPr>
    </w:p>
    <w:p w14:paraId="70A2BDB9">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70A2BDB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0A2BDBB">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0A2BDBC">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A2BDB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0A2BDBE">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0A2BDB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0A2BDC0">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70A2BDC1">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70A2BDC2">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70A2BDC3">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70A2BDC4">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70A2BDC5">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70A2BDC6">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70A2BDC7">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70A2BDC8">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0A2BDC9">
      <w:pPr>
        <w:spacing w:line="440" w:lineRule="exact"/>
        <w:ind w:firstLine="480" w:firstLineChars="200"/>
        <w:rPr>
          <w:rFonts w:hint="eastAsia" w:ascii="仿宋" w:hAnsi="仿宋" w:eastAsia="仿宋"/>
          <w:sz w:val="24"/>
        </w:rPr>
      </w:pPr>
    </w:p>
    <w:p w14:paraId="70A2BDCA">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70A2BDCB">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70A2BDCC">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70A2BDCD">
      <w:pPr>
        <w:spacing w:line="440" w:lineRule="exact"/>
        <w:ind w:firstLine="426" w:firstLineChars="177"/>
        <w:rPr>
          <w:rFonts w:hint="eastAsia" w:ascii="仿宋_GB2312" w:eastAsia="仿宋_GB2312" w:hAnsiTheme="minorEastAsia"/>
          <w:b/>
          <w:color w:val="FF0000"/>
          <w:sz w:val="24"/>
        </w:rPr>
      </w:pPr>
    </w:p>
    <w:p w14:paraId="70A2BDCE">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70A2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70A2BDCF">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70A2BDD0">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70A2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70A2BDD2">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70A2BDD3">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70A2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70A2BDD5">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70A2BDD6">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70A2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70A2BDD8">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70A2BDD9">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70A2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70A2BDDB">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70A2BDDC">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0A2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70A2BDDE">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70A2BDDF">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70A2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70A2BDE1">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70A2BDE2">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70A2BDE4">
      <w:pPr>
        <w:rPr>
          <w:rFonts w:hint="eastAsia" w:ascii="仿宋_GB2312" w:eastAsia="仿宋_GB2312" w:hAnsiTheme="minorEastAsia"/>
          <w:b/>
          <w:color w:val="FF0000"/>
          <w:sz w:val="24"/>
        </w:rPr>
      </w:pPr>
      <w:r>
        <w:rPr>
          <w:rFonts w:ascii="仿宋_GB2312" w:eastAsia="仿宋_GB2312" w:hAnsiTheme="minorEastAsia"/>
          <w:b/>
          <w:color w:val="FF0000"/>
          <w:sz w:val="24"/>
        </w:rPr>
        <w:br w:type="page"/>
      </w: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0A2BDE5">
          <w:pPr>
            <w:pStyle w:val="504"/>
            <w:jc w:val="center"/>
            <w:rPr>
              <w:rFonts w:ascii="Times New Roman" w:hAnsi="Times New Roman" w:eastAsia="宋体" w:cs="Times New Roman"/>
              <w:b w:val="0"/>
              <w:bCs w:val="0"/>
              <w:iCs/>
              <w:smallCaps/>
              <w:color w:val="auto"/>
              <w:kern w:val="2"/>
              <w:sz w:val="21"/>
              <w:szCs w:val="24"/>
              <w:lang w:val="zh-CN"/>
            </w:rPr>
          </w:pPr>
        </w:p>
        <w:p w14:paraId="70A2BDE6">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70A2BDE7">
          <w:pPr>
            <w:pStyle w:val="34"/>
            <w:tabs>
              <w:tab w:val="right" w:leader="dot" w:pos="9628"/>
            </w:tabs>
            <w:rPr>
              <w:rFonts w:ascii="仿宋_GB2312" w:eastAsia="仿宋_GB2312"/>
              <w:sz w:val="24"/>
            </w:rPr>
          </w:pPr>
        </w:p>
        <w:p w14:paraId="70A2BDE8">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70A2BDE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0A2BDE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70A2BDE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70A2BDE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70A2BDE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70A2BDE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0A2BDEF">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0A2BDF0">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0A2BDF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70A2BDF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0A2BDF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0A2BDF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0A2BDF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70A2BDF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70A2BDF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70A2BDF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70A2BDF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70A2BDF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70A2BDF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70A2BDF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70A2BDF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70A2BDF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70A2BDFF">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70A2BE0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70A2BE0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70A2BE0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70A2BE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70A2BE0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70A2BE0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70A2BE06">
          <w:pPr>
            <w:pStyle w:val="41"/>
            <w:tabs>
              <w:tab w:val="right" w:leader="dot" w:pos="9628"/>
            </w:tabs>
            <w:spacing w:line="360" w:lineRule="exact"/>
          </w:pPr>
          <w:r>
            <w:rPr>
              <w:rFonts w:hint="eastAsia" w:ascii="仿宋_GB2312" w:eastAsia="仿宋_GB2312"/>
              <w:sz w:val="24"/>
            </w:rPr>
            <w:fldChar w:fldCharType="end"/>
          </w:r>
        </w:p>
      </w:sdtContent>
    </w:sdt>
    <w:p w14:paraId="70A2BE07"/>
    <w:p w14:paraId="70A2BE08"/>
    <w:p w14:paraId="70A2BE09">
      <w:pPr>
        <w:tabs>
          <w:tab w:val="left" w:pos="3660"/>
        </w:tabs>
      </w:pPr>
    </w:p>
    <w:p w14:paraId="70A2BE0A">
      <w:pPr>
        <w:tabs>
          <w:tab w:val="left" w:pos="3660"/>
        </w:tabs>
      </w:pPr>
      <w:r>
        <w:tab/>
      </w:r>
    </w:p>
    <w:p w14:paraId="70A2BE0B">
      <w:pPr>
        <w:pStyle w:val="2"/>
      </w:pPr>
      <w:bookmarkStart w:id="0" w:name="_Toc135293159"/>
      <w:r>
        <w:rPr>
          <w:rFonts w:hint="eastAsia"/>
        </w:rPr>
        <w:t>第一章  投标邀请</w:t>
      </w:r>
      <w:bookmarkEnd w:id="0"/>
    </w:p>
    <w:p w14:paraId="70A2BE0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70A2BE0D">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深圳市梧桐山发射台改造项目初步设计与概算编制服务项目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13</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bookmarkStart w:id="119" w:name="_GoBack"/>
      <w:bookmarkEnd w:id="119"/>
    </w:p>
    <w:p w14:paraId="70A2BE0E">
      <w:pPr>
        <w:adjustRightInd w:val="0"/>
        <w:snapToGrid w:val="0"/>
        <w:spacing w:line="360" w:lineRule="auto"/>
        <w:ind w:firstLine="420" w:firstLineChars="200"/>
        <w:jc w:val="left"/>
        <w:rPr>
          <w:rFonts w:hint="eastAsia" w:ascii="宋体" w:hAnsi="宋体" w:cs="Arial Unicode MS"/>
          <w:snapToGrid w:val="0"/>
          <w:kern w:val="0"/>
          <w:szCs w:val="21"/>
        </w:rPr>
      </w:pPr>
    </w:p>
    <w:p w14:paraId="70A2BE0F">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0A2BE1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SZZZ2026-QC0027</w:t>
      </w:r>
    </w:p>
    <w:p w14:paraId="70A2BE1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2、项目名称：深圳市梧桐山发射台改造项目初步设计与概算编制服务项目</w:t>
      </w:r>
    </w:p>
    <w:p w14:paraId="70A2BE1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3、采购方式：邀请竞标</w:t>
      </w:r>
    </w:p>
    <w:p w14:paraId="70A2BE1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4、预算金额：人民币791,100.00元</w:t>
      </w:r>
    </w:p>
    <w:p w14:paraId="70A2BE14">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5、最高限价：人民币791,100.00元</w:t>
      </w:r>
    </w:p>
    <w:p w14:paraId="70A2BE1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0A2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70A2BE1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70A2BE17">
            <w:pPr>
              <w:pStyle w:val="45"/>
              <w:spacing w:line="360" w:lineRule="auto"/>
              <w:jc w:val="center"/>
              <w:rPr>
                <w:sz w:val="21"/>
              </w:rPr>
            </w:pPr>
            <w:r>
              <w:rPr>
                <w:sz w:val="21"/>
              </w:rPr>
              <w:t>标的名称</w:t>
            </w:r>
          </w:p>
        </w:tc>
        <w:tc>
          <w:tcPr>
            <w:tcW w:w="921" w:type="dxa"/>
            <w:shd w:val="clear" w:color="auto" w:fill="ABCDEF"/>
            <w:vAlign w:val="center"/>
          </w:tcPr>
          <w:p w14:paraId="70A2BE18">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70A2BE19">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70A2BE1A">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70A2BE1B">
            <w:pPr>
              <w:pStyle w:val="45"/>
              <w:spacing w:before="0" w:beforeAutospacing="0" w:after="0" w:afterAutospacing="0" w:line="360" w:lineRule="auto"/>
              <w:jc w:val="center"/>
              <w:rPr>
                <w:sz w:val="21"/>
              </w:rPr>
            </w:pPr>
            <w:r>
              <w:rPr>
                <w:sz w:val="21"/>
              </w:rPr>
              <w:t>备注</w:t>
            </w:r>
          </w:p>
        </w:tc>
      </w:tr>
      <w:tr w14:paraId="70A2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vAlign w:val="center"/>
          </w:tcPr>
          <w:p w14:paraId="70A2BE1D">
            <w:pPr>
              <w:pStyle w:val="4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70A2BE1E">
            <w:pPr>
              <w:pStyle w:val="45"/>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深圳市梧桐山发射台改造项目初步设计与概算编制服务项目</w:t>
            </w:r>
          </w:p>
        </w:tc>
        <w:tc>
          <w:tcPr>
            <w:tcW w:w="921" w:type="dxa"/>
            <w:vAlign w:val="center"/>
          </w:tcPr>
          <w:p w14:paraId="70A2BE1F">
            <w:pPr>
              <w:pStyle w:val="4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922" w:type="dxa"/>
            <w:vAlign w:val="center"/>
          </w:tcPr>
          <w:p w14:paraId="70A2BE20">
            <w:pPr>
              <w:pStyle w:val="4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2693" w:type="dxa"/>
            <w:vAlign w:val="center"/>
          </w:tcPr>
          <w:p w14:paraId="70A2BE21">
            <w:pPr>
              <w:pStyle w:val="4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vAlign w:val="center"/>
          </w:tcPr>
          <w:p w14:paraId="70A2BE22">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70A2BE24">
      <w:pPr>
        <w:pStyle w:val="45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0A2BE25">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0A2BE26">
      <w:pPr>
        <w:pStyle w:val="45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70A2BE27">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0A2BE28">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0A2BE2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0A2BE2A">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70A2BE2B">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（1）投标人须具备建设行政主管部门颁发的以下其中任意一项在有效期内的资质：</w:t>
      </w:r>
    </w:p>
    <w:p w14:paraId="70A2BE2C">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①工程设计综合甲级资质（提供有效资质证书扫描件，原件备查，如国家另有规定，则适用其规定，投标人提供相关证明材料，如有效的资质证书及相关政府部门的规定）；</w:t>
      </w:r>
    </w:p>
    <w:p w14:paraId="70A2BE2D">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②具有电子通信广电行业（广电工程）甲级工程设计资质证书或者具有电子通信广电行业（广播电视发射）专业甲级工程设计资质证书（提供有效资质证书扫描件，原件备查，如国家另有规定，则适用其规定，投标人提供相关证明材料，如有效的资质证书及相关政府部门的规定）。</w:t>
      </w:r>
    </w:p>
    <w:p w14:paraId="70A2BE2E">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（2）参与本项目采购活动前三年内，在经营活动中没有重大违法记录（须按本项目投标文件格式要求提供《政府采购投标及履约承诺函》加盖投标人公章）；</w:t>
      </w:r>
    </w:p>
    <w:p w14:paraId="70A2BE2F">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（3）参与本项目政府采购活动时不存在被有关部门禁止参与政府采购活动且在有效期内的情况（须按本项目投标文件格式要求提供《政府采购投标及履约承诺函》加盖投标人公章）；</w:t>
      </w:r>
    </w:p>
    <w:p w14:paraId="70A2BE30">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A2BE31">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0A2BE32">
      <w:pPr>
        <w:pStyle w:val="45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70A2BE33">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A2BE34">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yellow"/>
        </w:rPr>
      </w:pPr>
      <w:r>
        <w:rPr>
          <w:rFonts w:hint="eastAsia" w:asciiTheme="minorEastAsia" w:hAnsiTheme="minorEastAsia" w:eastAsiaTheme="minorEastAsia"/>
          <w:snapToGrid w:val="0"/>
          <w:color w:val="auto"/>
          <w:sz w:val="21"/>
          <w:highlight w:val="yellow"/>
        </w:rPr>
        <w:t>（8）须为采购单位推荐的供应商；</w:t>
      </w:r>
    </w:p>
    <w:p w14:paraId="70A2BE35">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70A2BE36">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0A2BE37">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0A2BE38">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0A2BE3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0A2BE3A">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0A2BE3B">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0A2BE3C">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0A2BE3D">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A2BE3E">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0A2BE3F">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0A2BE40">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0A2BE41">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0A2BE42">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0A2BE43">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日14点30分（北京时间）</w:t>
      </w:r>
    </w:p>
    <w:p w14:paraId="70A2BE44">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0A2BE45">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0A2BE46">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0A2BE4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0A2BE48">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0A2BE49">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0A2BE4A">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0A2BE4C">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1" w:name="OLE_LINK1"/>
      <w:bookmarkStart w:id="2" w:name="OLE_LINK6"/>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70A2BE4D">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0A2BE4E">
      <w:pPr>
        <w:pStyle w:val="45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70A2BE4F">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0A2BE5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0A2BE5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名称：深圳市广播电视技术中心</w:t>
      </w:r>
    </w:p>
    <w:p w14:paraId="70A2BE5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地址：深圳市南山区桃源街道龙珠大道54号</w:t>
      </w:r>
    </w:p>
    <w:p w14:paraId="70A2BE5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联系方式：胡工，13510819923 </w:t>
      </w:r>
    </w:p>
    <w:p w14:paraId="70A2BE54">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0A2BE5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0A2BE5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0A2BE5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70A2BE5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0A2BE5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70A2BE5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0A2B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70A2BE5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3</w:t>
      </w:r>
      <w:r>
        <w:rPr>
          <w:rFonts w:ascii="宋体" w:hAnsi="宋体"/>
          <w:snapToGrid w:val="0"/>
          <w:kern w:val="0"/>
          <w:sz w:val="24"/>
        </w:rPr>
        <w:t>月</w:t>
      </w:r>
      <w:r>
        <w:rPr>
          <w:rFonts w:hint="eastAsia" w:ascii="宋体" w:hAnsi="宋体"/>
          <w:snapToGrid w:val="0"/>
          <w:kern w:val="0"/>
          <w:sz w:val="24"/>
          <w:lang w:val="en-US" w:eastAsia="zh-CN"/>
        </w:rPr>
        <w:t>4</w:t>
      </w:r>
      <w:r>
        <w:rPr>
          <w:rFonts w:hint="eastAsia" w:ascii="宋体" w:hAnsi="宋体"/>
          <w:snapToGrid w:val="0"/>
          <w:kern w:val="0"/>
          <w:sz w:val="24"/>
        </w:rPr>
        <w:t>日</w:t>
      </w:r>
      <w:bookmarkStart w:id="3" w:name="_Toc135293160"/>
    </w:p>
    <w:p w14:paraId="70A2BE5F">
      <w:pPr>
        <w:pStyle w:val="2"/>
      </w:pPr>
      <w:r>
        <w:rPr>
          <w:rFonts w:hint="eastAsia"/>
        </w:rPr>
        <w:t>第二章  项目需求</w:t>
      </w:r>
      <w:bookmarkEnd w:id="3"/>
    </w:p>
    <w:p w14:paraId="70A2BE60">
      <w:pPr>
        <w:spacing w:after="156" w:afterLines="50" w:line="360" w:lineRule="auto"/>
        <w:ind w:left="2"/>
        <w:jc w:val="center"/>
        <w:rPr>
          <w:rFonts w:hint="eastAsia" w:ascii="宋体" w:hAnsi="宋体"/>
          <w:b/>
          <w:sz w:val="24"/>
        </w:rPr>
      </w:pPr>
      <w:bookmarkStart w:id="4" w:name="OLE_LINK3"/>
      <w:r>
        <w:rPr>
          <w:rFonts w:hint="eastAsia" w:ascii="宋体" w:hAnsi="宋体"/>
          <w:b/>
          <w:sz w:val="24"/>
        </w:rPr>
        <w:t>特别说明</w:t>
      </w:r>
    </w:p>
    <w:p w14:paraId="70A2BE61">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0A2BE62">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70A2BE63">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70A2BE64">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70A2BE6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70A2BE66">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0A2BE67">
      <w:pPr>
        <w:pStyle w:val="321"/>
        <w:ind w:firstLine="0" w:firstLineChars="0"/>
        <w:rPr>
          <w:rFonts w:hint="eastAsia"/>
          <w:b/>
        </w:rPr>
      </w:pPr>
    </w:p>
    <w:p w14:paraId="70A2BE68">
      <w:pPr>
        <w:pStyle w:val="321"/>
        <w:ind w:firstLine="0" w:firstLineChars="0"/>
        <w:rPr>
          <w:rFonts w:hint="eastAsia"/>
          <w:b/>
        </w:rPr>
      </w:pPr>
      <w:r>
        <w:rPr>
          <w:rFonts w:hint="eastAsia"/>
          <w:b/>
        </w:rPr>
        <w:t>一、项目概况</w:t>
      </w:r>
    </w:p>
    <w:p w14:paraId="70A2BE69">
      <w:pPr>
        <w:pStyle w:val="255"/>
        <w:spacing w:before="156"/>
        <w:ind w:firstLine="0" w:firstLineChars="0"/>
        <w:rPr>
          <w:rFonts w:hint="eastAsia"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70A2BE71">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70A2BE6A">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70A2BE6B">
            <w:pPr>
              <w:widowControl/>
              <w:adjustRightInd w:val="0"/>
              <w:snapToGrid w:val="0"/>
              <w:spacing w:line="360" w:lineRule="auto"/>
              <w:jc w:val="center"/>
              <w:textAlignment w:val="center"/>
              <w:rPr>
                <w:rFonts w:hint="eastAsia"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70A2BE6C">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0A2BE6D">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70A2BE6E">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采购预算金额</w:t>
            </w:r>
          </w:p>
          <w:p w14:paraId="70A2BE6F">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0A2BE70">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备注</w:t>
            </w:r>
          </w:p>
        </w:tc>
      </w:tr>
      <w:tr w14:paraId="70A2BE78">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0A2BE72">
            <w:pPr>
              <w:widowControl/>
              <w:adjustRightInd w:val="0"/>
              <w:snapToGrid w:val="0"/>
              <w:spacing w:line="360" w:lineRule="auto"/>
              <w:jc w:val="center"/>
              <w:textAlignment w:val="center"/>
              <w:rPr>
                <w:rFonts w:hint="eastAsia"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0A2BE73">
            <w:pPr>
              <w:widowControl/>
              <w:adjustRightInd w:val="0"/>
              <w:snapToGrid w:val="0"/>
              <w:spacing w:line="360" w:lineRule="auto"/>
              <w:jc w:val="center"/>
              <w:textAlignment w:val="center"/>
              <w:rPr>
                <w:rFonts w:hint="eastAsia" w:ascii="宋体" w:hAnsi="宋体" w:cs="宋体"/>
                <w:szCs w:val="21"/>
              </w:rPr>
            </w:pPr>
            <w:r>
              <w:rPr>
                <w:rFonts w:hint="eastAsia" w:ascii="宋体" w:hAnsi="宋体"/>
                <w:snapToGrid w:val="0"/>
                <w:szCs w:val="21"/>
              </w:rPr>
              <w:t>深圳市梧桐山发射台改造项目初步设计与概算编制服务项目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70A2BE74">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70A2BE75">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70A2BE76">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791,100.00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A2BE77">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无</w:t>
            </w:r>
          </w:p>
        </w:tc>
      </w:tr>
    </w:tbl>
    <w:p w14:paraId="70A2BE79">
      <w:pPr>
        <w:pStyle w:val="321"/>
        <w:ind w:firstLine="0" w:firstLineChars="0"/>
        <w:rPr>
          <w:rFonts w:hint="eastAsia"/>
          <w:b/>
        </w:rPr>
      </w:pPr>
      <w:r>
        <w:rPr>
          <w:rFonts w:hint="eastAsia"/>
          <w:b/>
        </w:rPr>
        <w:t>二、项目服务要求</w:t>
      </w:r>
    </w:p>
    <w:p w14:paraId="70A2BE7A">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（一）建设内容：</w:t>
      </w:r>
    </w:p>
    <w:p w14:paraId="70A2BE7B">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深圳市梧桐山发射台改造项目内容：对深圳市梧桐山发射台，在现有机房内安装3部地面数字电视发射机、3部调频广播发射机；对深圳市梧桐山发射塔的部分现有天线进行拆除、调整，安装1副地面数字电视天线和1副调频广播天线；改造节目传输系统；改造台站广播电视监测系统；改造配电、空调等配套设施。</w:t>
      </w:r>
    </w:p>
    <w:p w14:paraId="70A2BE7C">
      <w:pPr>
        <w:pStyle w:val="255"/>
        <w:spacing w:beforeLines="0" w:line="360" w:lineRule="auto"/>
        <w:ind w:firstLine="0" w:firstLineChars="0"/>
        <w:rPr>
          <w:rFonts w:hint="eastAsia" w:asciiTheme="minorEastAsia" w:hAnsiTheme="minorEastAsia" w:eastAsiaTheme="minorEastAsia"/>
          <w:b/>
        </w:rPr>
      </w:pPr>
      <w:bookmarkStart w:id="8" w:name="heading_1"/>
      <w:r>
        <w:rPr>
          <w:rFonts w:hint="eastAsia" w:asciiTheme="minorEastAsia" w:hAnsiTheme="minorEastAsia" w:eastAsiaTheme="minorEastAsia"/>
          <w:b/>
        </w:rPr>
        <w:t>（二）设计阶段</w:t>
      </w:r>
      <w:bookmarkEnd w:id="8"/>
    </w:p>
    <w:p w14:paraId="70A2BE7D">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本项目采购服务对应的设计阶段为：初步设计与概算编制阶段，涵盖该阶段所有法定及约定的相关工作内容。</w:t>
      </w:r>
    </w:p>
    <w:p w14:paraId="70A2BE7E">
      <w:pPr>
        <w:pStyle w:val="255"/>
        <w:spacing w:beforeLines="0" w:line="360" w:lineRule="auto"/>
        <w:ind w:firstLine="0" w:firstLineChars="0"/>
        <w:rPr>
          <w:rFonts w:hint="eastAsia" w:asciiTheme="minorEastAsia" w:hAnsiTheme="minorEastAsia" w:eastAsiaTheme="minorEastAsia"/>
          <w:b/>
        </w:rPr>
      </w:pPr>
      <w:bookmarkStart w:id="9" w:name="heading_2"/>
      <w:r>
        <w:rPr>
          <w:rFonts w:hint="eastAsia" w:asciiTheme="minorEastAsia" w:hAnsiTheme="minorEastAsia" w:eastAsiaTheme="minorEastAsia"/>
          <w:b/>
        </w:rPr>
        <w:t>（三）服务内容</w:t>
      </w:r>
      <w:bookmarkEnd w:id="9"/>
    </w:p>
    <w:p w14:paraId="70A2BE7F">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建设内容所涵盖的全部工艺系统（供配电系统、传输系统、发射系统、天线系统、监测系统等）及建筑修缮工程、配套设施工程的初步设计与概算编制相关全部工作。具体服务内容包括：初步设计文件的编制与必要调整；概算编制；协助采购人开展相关招标工作，编制招标文件中的技术规范与技术要求，并提供专业技术咨询意见；配合采购人完成初步设计文件的内部审查、政府相关部门报建及评审工作，及时响应审查意见并完成修改完善，确保初步设计（含概算）顺利通过评审；根据采购人需求，提供与本阶段设计相关的其他技术支持服务。</w:t>
      </w:r>
    </w:p>
    <w:p w14:paraId="70A2BE80">
      <w:pPr>
        <w:pStyle w:val="255"/>
        <w:spacing w:beforeLines="0" w:line="360" w:lineRule="auto"/>
        <w:ind w:firstLine="0" w:firstLineChars="0"/>
        <w:rPr>
          <w:rFonts w:hint="eastAsia" w:asciiTheme="minorEastAsia" w:hAnsiTheme="minorEastAsia" w:eastAsiaTheme="minorEastAsia"/>
          <w:b/>
        </w:rPr>
      </w:pPr>
      <w:bookmarkStart w:id="10" w:name="heading_3"/>
      <w:r>
        <w:rPr>
          <w:rFonts w:hint="eastAsia" w:asciiTheme="minorEastAsia" w:hAnsiTheme="minorEastAsia" w:eastAsiaTheme="minorEastAsia"/>
          <w:b/>
        </w:rPr>
        <w:t>（四）总体要求</w:t>
      </w:r>
      <w:bookmarkEnd w:id="10"/>
    </w:p>
    <w:p w14:paraId="70A2BE81">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（一）设计原则</w:t>
      </w:r>
    </w:p>
    <w:p w14:paraId="70A2BE82">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项目设计全面贯彻新发展理念，严格遵守国家及广电行业的设计标准与规范要求，充分融合智慧广电技术体系及相关行业发展规划，坚持品质优先、绿色低碳原则。通过项目实施，显著提升深圳市梧桐山发射台调频广播、地面数字电视的覆盖能力，推动广播电视事业高质量、可持续发展。</w:t>
      </w:r>
    </w:p>
    <w:p w14:paraId="70A2BE83">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（二）设计成果要求</w:t>
      </w:r>
    </w:p>
    <w:p w14:paraId="70A2BE84">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设计成果形式：初步设计阶段交付8套纸质图纸和1套电子版图纸。</w:t>
      </w:r>
    </w:p>
    <w:p w14:paraId="70A2BE85">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设计成果需满足以下要求：</w:t>
      </w:r>
    </w:p>
    <w:p w14:paraId="70A2BE86">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（1）满足项目总体目标实现。</w:t>
      </w:r>
    </w:p>
    <w:p w14:paraId="70A2BE87">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（2）满足国家广播电影电视总局令（第62号）广播电视安全播出管理规定及无线发射转播台实施细则要求。</w:t>
      </w:r>
    </w:p>
    <w:p w14:paraId="70A2BE88">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（3）应在采购人选定方案后进行，初步设计文件包括设计说明书、初步设计图纸、主要设备及材料清单、工程概算书，初步设计图纸及文件应满足采购人审查、工程报建和报政府审批要求。</w:t>
      </w:r>
    </w:p>
    <w:p w14:paraId="70A2BE89">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（4）中标人应按限额设计和采购人的时间节点要求完成初步设计（含概算），并配合采购人进行初步设计审查，并根据审查意见完成初步设计文件修改等相关工作，确保通过初步设计（含概算）评审。</w:t>
      </w:r>
    </w:p>
    <w:p w14:paraId="70A2BE8A">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5）中标人如采用新技术、新材料、新工艺、新设备，且来源唯一、或含有专利技术，或需要供应商研发的，则应尽早在设计文件中告知采购人；一般材料选用和设备系统的设计，则应在本阶段提出有关技术参数及其建议的设备型号和规格。</w:t>
      </w:r>
    </w:p>
    <w:p w14:paraId="70A2BE8B">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（6）设计深度满足相关设计文件编制深度的规定、当地政府部门及采购人要求等。</w:t>
      </w:r>
    </w:p>
    <w:p w14:paraId="70A2BE8C">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（五）服务要求和周期要求</w:t>
      </w:r>
    </w:p>
    <w:p w14:paraId="70A2BE8D">
      <w:pPr>
        <w:widowControl/>
        <w:spacing w:line="360" w:lineRule="auto"/>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（一）人员要求</w:t>
      </w:r>
    </w:p>
    <w:p w14:paraId="2A31D274">
      <w:pPr>
        <w:widowControl/>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本项目拟投入项目负责人须具备工程类或通信或电子工程专业副高级或以上职称。【须提供：①项目负责人开标日前三个月（含投标当月）内任意一个月在投标单位的社保缴交证明材料。如供应商为新成立企业且成立时间不足一个月可提供情况说明或者其他证明材料亦视为符合要求，若为退休返聘人员，提供退休证明和返聘协议，若依法无需缴纳社保，提供相应文件证明。②相关证书扫描件或官方</w:t>
      </w:r>
      <w:r>
        <w:rPr>
          <w:rFonts w:hint="eastAsia" w:ascii="宋体" w:hAnsi="宋体" w:cs="宋体"/>
          <w:color w:val="000000" w:themeColor="text1"/>
          <w:szCs w:val="21"/>
          <w:highlight w:val="none"/>
          <w:lang w:val="en-US" w:eastAsia="zh-CN"/>
        </w:rPr>
        <w:t>网站</w:t>
      </w:r>
      <w:r>
        <w:rPr>
          <w:rFonts w:hint="eastAsia" w:ascii="宋体" w:hAnsi="宋体" w:cs="宋体"/>
          <w:color w:val="000000" w:themeColor="text1"/>
          <w:szCs w:val="21"/>
          <w:highlight w:val="none"/>
        </w:rPr>
        <w:t>查询截图。】</w:t>
      </w:r>
    </w:p>
    <w:p w14:paraId="20F55385">
      <w:pPr>
        <w:widowControl/>
        <w:spacing w:line="360" w:lineRule="auto"/>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2.本项目</w:t>
      </w:r>
      <w:r>
        <w:rPr>
          <w:rFonts w:hint="eastAsia" w:ascii="宋体" w:hAnsi="宋体" w:cs="宋体"/>
          <w:color w:val="000000" w:themeColor="text1"/>
          <w:szCs w:val="21"/>
          <w:lang w:val="en-US" w:eastAsia="zh-CN"/>
        </w:rPr>
        <w:t>团队成员</w:t>
      </w:r>
      <w:r>
        <w:rPr>
          <w:rFonts w:hint="eastAsia" w:ascii="宋体" w:hAnsi="宋体" w:cs="宋体"/>
          <w:color w:val="000000" w:themeColor="text1"/>
          <w:szCs w:val="21"/>
        </w:rPr>
        <w:t>专业需涵盖工程建筑、结构、电气、暖通、造价专业，每个专业至少一人，各</w:t>
      </w:r>
      <w:r>
        <w:rPr>
          <w:rFonts w:hint="eastAsia" w:ascii="宋体" w:hAnsi="宋体" w:cs="宋体"/>
          <w:color w:val="000000" w:themeColor="text1"/>
          <w:szCs w:val="21"/>
          <w:lang w:val="en-US" w:eastAsia="zh-CN"/>
        </w:rPr>
        <w:t>团队成员应</w:t>
      </w:r>
      <w:r>
        <w:rPr>
          <w:rFonts w:hint="eastAsia" w:ascii="宋体" w:hAnsi="宋体" w:cs="宋体"/>
          <w:color w:val="000000" w:themeColor="text1"/>
          <w:szCs w:val="21"/>
        </w:rPr>
        <w:t>具有</w:t>
      </w:r>
      <w:r>
        <w:rPr>
          <w:rFonts w:hint="eastAsia" w:ascii="宋体" w:hAnsi="宋体" w:cs="宋体"/>
          <w:color w:val="000000" w:themeColor="text1"/>
          <w:szCs w:val="21"/>
          <w:lang w:val="en-US" w:eastAsia="zh-CN"/>
        </w:rPr>
        <w:t>上述专业注册执业资格证书或</w:t>
      </w:r>
      <w:r>
        <w:rPr>
          <w:rFonts w:hint="eastAsia" w:ascii="宋体" w:hAnsi="宋体" w:cs="宋体"/>
          <w:color w:val="000000" w:themeColor="text1"/>
          <w:szCs w:val="21"/>
        </w:rPr>
        <w:t>中级或以上职称。【需提供：①上述人员开标日前三个月（含投标当月）内任意一个月在投标单位的社保缴交证明材料。如供应商为新成立企业且成立时间不足一个月可提供情况说明或者其他证明材料亦视为符合要求，若为退休返聘人员，提供退休证明和返聘协议，若依法无需缴纳社保，提供相应文件证明。②人员清单（至少包含简历表和相关证书扫描件）。】</w:t>
      </w:r>
    </w:p>
    <w:p w14:paraId="70A2BE92">
      <w:pPr>
        <w:widowControl/>
        <w:spacing w:line="360" w:lineRule="auto"/>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（二）保密要求</w:t>
      </w:r>
    </w:p>
    <w:p w14:paraId="70A2BE93">
      <w:pPr>
        <w:widowControl/>
        <w:spacing w:line="360" w:lineRule="auto"/>
        <w:ind w:firstLine="420" w:firstLineChars="200"/>
        <w:jc w:val="left"/>
        <w:rPr>
          <w:rFonts w:hint="eastAsia" w:ascii="宋体" w:hAnsi="宋体" w:cs="宋体"/>
          <w:color w:val="000000" w:themeColor="text1"/>
          <w:szCs w:val="21"/>
          <w:highlight w:val="yellow"/>
        </w:rPr>
      </w:pPr>
      <w:r>
        <w:rPr>
          <w:rFonts w:hint="eastAsia" w:ascii="宋体" w:hAnsi="宋体" w:cs="宋体"/>
          <w:color w:val="000000" w:themeColor="text1"/>
          <w:szCs w:val="21"/>
          <w:highlight w:val="yellow"/>
        </w:rPr>
        <w:t>★1.为保护本项目涉密信息安全，维护各方合法权益，所有参与项目的单位及个人须严格遵守保密要求，包括但不限于：采购人项目规划等未公开信息；投标人技术方案等投标内容；评标信息及项目设计成果（含中间稿）；涉及国家利益、公共安全的相关信息，以及各方在招标活动中明确标注为保密的信息。</w:t>
      </w:r>
    </w:p>
    <w:p w14:paraId="284E4086">
      <w:pPr>
        <w:widowControl/>
        <w:spacing w:line="360" w:lineRule="auto"/>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2.投标人中标后，应为本项目提供符合国家保密法律法规及相关标准要求的场所、设施和设备等必要条件；应对参与本项目的全体人员组织开展专项保密教育培训，并与其签订《保密承诺书》，明确其保密义务及相应的违约责任。</w:t>
      </w:r>
    </w:p>
    <w:p w14:paraId="70A2BE95">
      <w:pPr>
        <w:widowControl/>
        <w:spacing w:line="360" w:lineRule="auto"/>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（三）设计周期要求</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23"/>
        <w:gridCol w:w="3320"/>
        <w:gridCol w:w="2117"/>
        <w:gridCol w:w="2298"/>
      </w:tblGrid>
      <w:tr w14:paraId="70A2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blHeader/>
          <w:jc w:val="center"/>
        </w:trPr>
        <w:tc>
          <w:tcPr>
            <w:tcW w:w="1923" w:type="dxa"/>
            <w:vAlign w:val="center"/>
          </w:tcPr>
          <w:p w14:paraId="70A2BE96">
            <w:pPr>
              <w:jc w:val="center"/>
              <w:rPr>
                <w:rFonts w:hint="eastAsia" w:ascii="宋体" w:hAnsi="宋体" w:cs="宋体"/>
                <w:kern w:val="0"/>
                <w:szCs w:val="21"/>
                <w:lang w:val="zh-CN"/>
              </w:rPr>
            </w:pPr>
            <w:r>
              <w:rPr>
                <w:rFonts w:ascii="宋体" w:hAnsi="宋体" w:cs="宋体"/>
                <w:szCs w:val="21"/>
                <w:lang w:val="zh-CN"/>
              </w:rPr>
              <w:t>设计阶段</w:t>
            </w:r>
          </w:p>
        </w:tc>
        <w:tc>
          <w:tcPr>
            <w:tcW w:w="3320" w:type="dxa"/>
            <w:vAlign w:val="center"/>
          </w:tcPr>
          <w:p w14:paraId="70A2BE97">
            <w:pPr>
              <w:jc w:val="center"/>
              <w:rPr>
                <w:rFonts w:hint="eastAsia" w:ascii="宋体" w:hAnsi="宋体" w:cs="宋体"/>
                <w:kern w:val="0"/>
                <w:szCs w:val="21"/>
                <w:lang w:val="zh-CN"/>
              </w:rPr>
            </w:pPr>
            <w:r>
              <w:rPr>
                <w:rFonts w:ascii="宋体" w:hAnsi="宋体" w:cs="宋体"/>
                <w:szCs w:val="21"/>
                <w:lang w:val="zh-CN"/>
              </w:rPr>
              <w:t>内容</w:t>
            </w:r>
          </w:p>
        </w:tc>
        <w:tc>
          <w:tcPr>
            <w:tcW w:w="2117" w:type="dxa"/>
            <w:vAlign w:val="center"/>
          </w:tcPr>
          <w:p w14:paraId="70A2BE98">
            <w:pPr>
              <w:jc w:val="center"/>
              <w:rPr>
                <w:rFonts w:hint="eastAsia" w:ascii="宋体" w:hAnsi="宋体" w:cs="宋体"/>
                <w:kern w:val="0"/>
                <w:szCs w:val="21"/>
                <w:lang w:val="zh-CN"/>
              </w:rPr>
            </w:pPr>
            <w:r>
              <w:rPr>
                <w:rFonts w:ascii="宋体" w:hAnsi="宋体" w:cs="宋体"/>
                <w:szCs w:val="21"/>
                <w:lang w:val="zh-CN"/>
              </w:rPr>
              <w:t>周期</w:t>
            </w:r>
          </w:p>
        </w:tc>
        <w:tc>
          <w:tcPr>
            <w:tcW w:w="2298" w:type="dxa"/>
            <w:vAlign w:val="center"/>
          </w:tcPr>
          <w:p w14:paraId="70A2BE99">
            <w:pPr>
              <w:jc w:val="center"/>
              <w:rPr>
                <w:rFonts w:hint="eastAsia" w:ascii="宋体" w:hAnsi="宋体" w:cs="宋体"/>
                <w:kern w:val="0"/>
                <w:szCs w:val="21"/>
                <w:lang w:val="zh-CN"/>
              </w:rPr>
            </w:pPr>
            <w:r>
              <w:rPr>
                <w:rFonts w:ascii="宋体" w:hAnsi="宋体" w:cs="宋体"/>
                <w:szCs w:val="21"/>
                <w:lang w:val="zh-CN"/>
              </w:rPr>
              <w:t>备注</w:t>
            </w:r>
          </w:p>
        </w:tc>
      </w:tr>
      <w:tr w14:paraId="70A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923" w:type="dxa"/>
            <w:vAlign w:val="center"/>
          </w:tcPr>
          <w:p w14:paraId="70A2BE9B">
            <w:pPr>
              <w:jc w:val="center"/>
              <w:rPr>
                <w:rFonts w:hint="eastAsia" w:ascii="宋体" w:hAnsi="宋体" w:cs="宋体"/>
                <w:kern w:val="0"/>
                <w:szCs w:val="21"/>
                <w:lang w:val="zh-CN"/>
              </w:rPr>
            </w:pPr>
            <w:r>
              <w:rPr>
                <w:rFonts w:hint="eastAsia" w:ascii="宋体" w:hAnsi="宋体" w:cs="宋体"/>
                <w:szCs w:val="21"/>
                <w:lang w:val="zh-CN"/>
              </w:rPr>
              <w:t>初步</w:t>
            </w:r>
            <w:r>
              <w:rPr>
                <w:rFonts w:ascii="宋体" w:hAnsi="宋体" w:cs="宋体"/>
                <w:szCs w:val="21"/>
                <w:lang w:val="zh-CN"/>
              </w:rPr>
              <w:t>设计阶段</w:t>
            </w:r>
          </w:p>
        </w:tc>
        <w:tc>
          <w:tcPr>
            <w:tcW w:w="3320" w:type="dxa"/>
            <w:vAlign w:val="center"/>
          </w:tcPr>
          <w:p w14:paraId="70A2BE9C">
            <w:pPr>
              <w:jc w:val="center"/>
              <w:rPr>
                <w:rFonts w:hint="eastAsia" w:ascii="宋体" w:hAnsi="宋体" w:cs="宋体"/>
                <w:kern w:val="0"/>
                <w:szCs w:val="21"/>
              </w:rPr>
            </w:pPr>
            <w:r>
              <w:rPr>
                <w:rFonts w:hint="eastAsia" w:ascii="宋体" w:hAnsi="宋体" w:cs="宋体"/>
                <w:szCs w:val="21"/>
              </w:rPr>
              <w:t>8套纸质图纸和1套电子版图纸。</w:t>
            </w:r>
          </w:p>
        </w:tc>
        <w:tc>
          <w:tcPr>
            <w:tcW w:w="2117" w:type="dxa"/>
            <w:vAlign w:val="center"/>
          </w:tcPr>
          <w:p w14:paraId="70A2BE9D">
            <w:pPr>
              <w:jc w:val="center"/>
              <w:rPr>
                <w:rFonts w:hint="eastAsia" w:ascii="宋体" w:hAnsi="宋体" w:cs="宋体"/>
                <w:kern w:val="0"/>
                <w:szCs w:val="21"/>
                <w:lang w:val="zh-CN"/>
              </w:rPr>
            </w:pPr>
            <w:r>
              <w:rPr>
                <w:rFonts w:hint="eastAsia" w:ascii="宋体" w:hAnsi="宋体" w:cs="宋体"/>
                <w:szCs w:val="21"/>
              </w:rPr>
              <w:t>20</w:t>
            </w:r>
            <w:r>
              <w:rPr>
                <w:rFonts w:ascii="宋体" w:hAnsi="宋体" w:cs="宋体"/>
                <w:szCs w:val="21"/>
                <w:lang w:val="zh-CN"/>
              </w:rPr>
              <w:t>天（含节假日）</w:t>
            </w:r>
          </w:p>
        </w:tc>
        <w:tc>
          <w:tcPr>
            <w:tcW w:w="2298" w:type="dxa"/>
            <w:vAlign w:val="center"/>
          </w:tcPr>
          <w:p w14:paraId="70A2BE9E">
            <w:pPr>
              <w:jc w:val="center"/>
              <w:rPr>
                <w:rFonts w:hint="eastAsia" w:ascii="宋体" w:hAnsi="宋体" w:cs="宋体"/>
                <w:kern w:val="0"/>
                <w:szCs w:val="21"/>
                <w:lang w:val="zh-CN"/>
              </w:rPr>
            </w:pPr>
            <w:r>
              <w:rPr>
                <w:rFonts w:ascii="宋体" w:hAnsi="宋体" w:cs="宋体"/>
                <w:szCs w:val="21"/>
                <w:lang w:val="zh-CN"/>
              </w:rPr>
              <w:t>具体设计时间及计划以</w:t>
            </w:r>
            <w:r>
              <w:rPr>
                <w:rFonts w:hint="eastAsia" w:ascii="宋体" w:hAnsi="宋体" w:cs="宋体"/>
                <w:szCs w:val="21"/>
                <w:lang w:val="zh-CN"/>
              </w:rPr>
              <w:t>采购人</w:t>
            </w:r>
            <w:r>
              <w:rPr>
                <w:rFonts w:ascii="宋体" w:hAnsi="宋体" w:cs="宋体"/>
                <w:szCs w:val="21"/>
                <w:lang w:val="zh-CN"/>
              </w:rPr>
              <w:t>需求为准</w:t>
            </w:r>
          </w:p>
        </w:tc>
      </w:tr>
    </w:tbl>
    <w:p w14:paraId="70A2BEA0">
      <w:pPr>
        <w:pStyle w:val="506"/>
        <w:wordWrap/>
        <w:spacing w:afterLines="0" w:line="360" w:lineRule="auto"/>
        <w:ind w:firstLine="420"/>
        <w:rPr>
          <w:rFonts w:hint="eastAsia" w:cs="Times New Roman"/>
          <w:snapToGrid/>
          <w:spacing w:val="0"/>
          <w:sz w:val="21"/>
          <w:szCs w:val="21"/>
        </w:rPr>
      </w:pPr>
    </w:p>
    <w:p w14:paraId="70A2BEA1">
      <w:pPr>
        <w:pStyle w:val="321"/>
        <w:ind w:firstLine="0" w:firstLineChars="0"/>
        <w:rPr>
          <w:rFonts w:hint="eastAsia"/>
          <w:b/>
        </w:rPr>
      </w:pPr>
      <w:r>
        <w:rPr>
          <w:rFonts w:hint="eastAsia"/>
          <w:b/>
        </w:rPr>
        <w:t>三、项目商务要求</w:t>
      </w:r>
    </w:p>
    <w:p w14:paraId="70A2BEA2">
      <w:pPr>
        <w:pStyle w:val="255"/>
        <w:spacing w:beforeLines="0" w:line="360" w:lineRule="auto"/>
        <w:ind w:firstLine="0" w:firstLineChars="0"/>
        <w:rPr>
          <w:rFonts w:hint="eastAsia"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70A2BEA3">
      <w:pPr>
        <w:pStyle w:val="255"/>
        <w:spacing w:beforeLines="0" w:line="360" w:lineRule="auto"/>
        <w:ind w:firstLine="424" w:firstLineChars="201"/>
        <w:rPr>
          <w:rFonts w:hint="eastAsia" w:asciiTheme="minorEastAsia" w:hAnsiTheme="minorEastAsia" w:eastAsiaTheme="minorEastAsia"/>
          <w:b/>
        </w:rPr>
      </w:pPr>
      <w:r>
        <w:rPr>
          <w:rFonts w:hint="eastAsia" w:asciiTheme="minorEastAsia" w:hAnsiTheme="minorEastAsia" w:eastAsiaTheme="minorEastAsia"/>
          <w:b/>
          <w:highlight w:val="yellow"/>
        </w:rPr>
        <w:t>本项目要求自合同签订之日起20个日历日内完成。</w:t>
      </w:r>
    </w:p>
    <w:p w14:paraId="70A2BEA4">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（二）服务地点：</w:t>
      </w:r>
    </w:p>
    <w:p w14:paraId="70A2BEA5">
      <w:pPr>
        <w:pStyle w:val="255"/>
        <w:spacing w:beforeLines="0" w:line="360" w:lineRule="auto"/>
        <w:ind w:firstLine="424" w:firstLineChars="202"/>
        <w:rPr>
          <w:rFonts w:hint="eastAsia" w:asciiTheme="minorEastAsia" w:hAnsiTheme="minorEastAsia" w:eastAsiaTheme="minorEastAsia"/>
          <w:b/>
        </w:rPr>
      </w:pPr>
      <w:r>
        <w:rPr>
          <w:rFonts w:hint="eastAsia" w:ascii="宋体" w:hAnsi="宋体" w:eastAsia="宋体"/>
          <w:szCs w:val="21"/>
        </w:rPr>
        <w:t>深圳市梧桐山发射台。</w:t>
      </w:r>
    </w:p>
    <w:p w14:paraId="70A2BEA6">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（三）报价要求：</w:t>
      </w:r>
    </w:p>
    <w:p w14:paraId="70A2BEA7">
      <w:pPr>
        <w:spacing w:line="360" w:lineRule="auto"/>
        <w:ind w:firstLine="420" w:firstLineChars="200"/>
        <w:jc w:val="left"/>
        <w:rPr>
          <w:rFonts w:hint="eastAsia" w:ascii="宋体" w:hAnsi="宋体"/>
          <w:szCs w:val="21"/>
        </w:rPr>
      </w:pPr>
      <w:r>
        <w:rPr>
          <w:rFonts w:hint="eastAsia" w:ascii="宋体" w:hAnsi="宋体"/>
          <w:szCs w:val="21"/>
        </w:rPr>
        <w:t>（1）本项目设计费采用包干制，应包括服务成本、法定税费和企业的利润。由企业根据招标文件所提供的资料自行测算投标报价；一经中标，投标报价总价作为中标人与采购人签定的合同金额，合同期限内不做调整。</w:t>
      </w:r>
    </w:p>
    <w:p w14:paraId="70A2BEA8">
      <w:pPr>
        <w:spacing w:line="360" w:lineRule="auto"/>
        <w:ind w:firstLine="420" w:firstLineChars="200"/>
        <w:jc w:val="left"/>
        <w:rPr>
          <w:rFonts w:hint="eastAsia" w:ascii="宋体" w:hAnsi="宋体"/>
          <w:szCs w:val="21"/>
        </w:rPr>
      </w:pPr>
      <w:r>
        <w:rPr>
          <w:rFonts w:hint="eastAsia" w:ascii="宋体" w:hAnsi="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A2BEA9">
      <w:pPr>
        <w:spacing w:line="360" w:lineRule="auto"/>
        <w:ind w:firstLine="420" w:firstLineChars="200"/>
        <w:jc w:val="left"/>
        <w:rPr>
          <w:rFonts w:hint="eastAsia" w:ascii="宋体" w:hAnsi="宋体"/>
          <w:szCs w:val="21"/>
        </w:rPr>
      </w:pPr>
      <w:r>
        <w:rPr>
          <w:rFonts w:hint="eastAsia" w:ascii="宋体" w:hAnsi="宋体"/>
          <w:szCs w:val="21"/>
        </w:rPr>
        <w:t>（3）投标人的投标报价，应是本项目招标范围和招标文件及合同条款上所列的各项内容中所述的全部，不得以任何理由予以重复，并以投标人在投标文件中提出的综合单价或总价为依据。</w:t>
      </w:r>
    </w:p>
    <w:p w14:paraId="70A2BEAA">
      <w:pPr>
        <w:spacing w:line="360" w:lineRule="auto"/>
        <w:ind w:firstLine="420" w:firstLineChars="200"/>
        <w:jc w:val="left"/>
        <w:rPr>
          <w:rFonts w:hint="eastAsia" w:ascii="宋体" w:hAnsi="宋体"/>
          <w:szCs w:val="21"/>
        </w:rPr>
      </w:pPr>
      <w:r>
        <w:rPr>
          <w:rFonts w:hint="eastAsia" w:ascii="宋体" w:hAnsi="宋体"/>
          <w:szCs w:val="21"/>
        </w:rPr>
        <w:t>（4）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70A2BEAB">
      <w:pPr>
        <w:spacing w:line="360" w:lineRule="auto"/>
        <w:ind w:firstLine="420" w:firstLineChars="200"/>
        <w:jc w:val="left"/>
        <w:rPr>
          <w:rFonts w:hint="eastAsia" w:ascii="宋体" w:hAnsi="宋体"/>
          <w:szCs w:val="21"/>
        </w:rPr>
      </w:pPr>
      <w:r>
        <w:rPr>
          <w:rFonts w:hint="eastAsia" w:ascii="宋体" w:hAnsi="宋体"/>
          <w:szCs w:val="21"/>
        </w:rPr>
        <w:t>（5）投标人应充分了解项目的位置、情况、道路及任何其它足以影响投标报价的情况，任何因忽视或误解项目情况而导致的索赔或服务期限延长申请将不获批准。</w:t>
      </w:r>
    </w:p>
    <w:p w14:paraId="70A2BEAC">
      <w:pPr>
        <w:spacing w:line="360" w:lineRule="auto"/>
        <w:ind w:firstLine="420" w:firstLineChars="200"/>
        <w:jc w:val="left"/>
        <w:rPr>
          <w:rFonts w:hint="eastAsia" w:ascii="宋体" w:hAnsi="宋体"/>
          <w:szCs w:val="21"/>
        </w:rPr>
      </w:pPr>
      <w:r>
        <w:rPr>
          <w:rFonts w:hint="eastAsia" w:ascii="宋体" w:hAnsi="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70A2BEAD">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（四）付款方式：</w:t>
      </w:r>
    </w:p>
    <w:p w14:paraId="70A2BEAE">
      <w:pPr>
        <w:spacing w:line="360" w:lineRule="auto"/>
        <w:ind w:firstLine="420" w:firstLineChars="200"/>
        <w:jc w:val="left"/>
        <w:rPr>
          <w:rFonts w:hint="eastAsia" w:ascii="宋体" w:hAnsi="宋体"/>
          <w:szCs w:val="21"/>
        </w:rPr>
      </w:pPr>
      <w:r>
        <w:rPr>
          <w:rFonts w:hint="eastAsia" w:ascii="宋体" w:hAnsi="宋体"/>
          <w:szCs w:val="21"/>
        </w:rPr>
        <w:t>首付款：项目合同签订后且深圳市财政部门将项目资金下达至采购人后，支付合同总金额的50%；</w:t>
      </w:r>
    </w:p>
    <w:p w14:paraId="70A2BEAF">
      <w:pPr>
        <w:spacing w:line="360" w:lineRule="auto"/>
        <w:ind w:firstLine="420" w:firstLineChars="200"/>
        <w:jc w:val="left"/>
        <w:rPr>
          <w:rFonts w:hint="eastAsia" w:ascii="宋体" w:hAnsi="宋体"/>
          <w:szCs w:val="21"/>
        </w:rPr>
      </w:pPr>
      <w:r>
        <w:rPr>
          <w:rFonts w:hint="eastAsia" w:ascii="宋体" w:hAnsi="宋体"/>
          <w:szCs w:val="21"/>
        </w:rPr>
        <w:t>进度款：完成初步设计文件编制、评审并通过审查，且完整提交概算编制成果及相关资料，经采购人确认合格，同时深圳市财政部门将项目进度款下达至采购人后，支付合同总金额的40%；</w:t>
      </w:r>
    </w:p>
    <w:p w14:paraId="70A2BEB0">
      <w:pPr>
        <w:spacing w:line="360" w:lineRule="auto"/>
        <w:ind w:firstLine="420" w:firstLineChars="200"/>
        <w:jc w:val="left"/>
        <w:rPr>
          <w:rFonts w:hint="eastAsia" w:ascii="宋体" w:hAnsi="宋体"/>
          <w:szCs w:val="21"/>
        </w:rPr>
      </w:pPr>
      <w:r>
        <w:rPr>
          <w:rFonts w:hint="eastAsia" w:ascii="宋体" w:hAnsi="宋体"/>
          <w:szCs w:val="21"/>
        </w:rPr>
        <w:t>尾款：深圳市梧桐山发射台改造项目完工后，本项目初步设计及概算编制服务费用经政府相关部门审查复核或审计通过后，支付合同总金额的10%。</w:t>
      </w:r>
    </w:p>
    <w:p w14:paraId="70A2BEB1">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（五）验收要求：</w:t>
      </w:r>
    </w:p>
    <w:p w14:paraId="70A2BEB2">
      <w:pPr>
        <w:spacing w:line="360" w:lineRule="auto"/>
        <w:ind w:firstLine="424" w:firstLineChars="202"/>
        <w:rPr>
          <w:rFonts w:hint="eastAsia" w:ascii="宋体" w:hAnsi="宋体" w:cs="宋体"/>
          <w:kern w:val="0"/>
          <w:szCs w:val="21"/>
        </w:rPr>
      </w:pPr>
      <w:r>
        <w:rPr>
          <w:rFonts w:hint="eastAsia" w:ascii="宋体" w:hAnsi="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70A2BEB3">
      <w:pPr>
        <w:spacing w:line="360" w:lineRule="auto"/>
        <w:ind w:firstLine="424" w:firstLineChars="202"/>
        <w:rPr>
          <w:rFonts w:hint="eastAsia" w:ascii="宋体" w:hAnsi="宋体" w:cs="宋体"/>
          <w:kern w:val="0"/>
          <w:szCs w:val="21"/>
        </w:rPr>
      </w:pPr>
      <w:r>
        <w:rPr>
          <w:rFonts w:hint="eastAsia" w:ascii="宋体" w:hAnsi="宋体" w:cs="宋体"/>
          <w:kern w:val="0"/>
          <w:szCs w:val="21"/>
        </w:rPr>
        <w:t>（2）当满足以下条作时，采购人向中标人发出验收报告：</w:t>
      </w:r>
    </w:p>
    <w:p w14:paraId="70A2BEB4">
      <w:pPr>
        <w:spacing w:line="360" w:lineRule="auto"/>
        <w:ind w:firstLine="424" w:firstLineChars="202"/>
        <w:rPr>
          <w:rFonts w:hint="eastAsia" w:ascii="宋体" w:hAnsi="宋体" w:cs="宋体"/>
          <w:kern w:val="0"/>
          <w:szCs w:val="21"/>
        </w:rPr>
      </w:pPr>
      <w:r>
        <w:rPr>
          <w:rFonts w:hint="eastAsia" w:ascii="宋体" w:hAnsi="宋体" w:cs="宋体"/>
          <w:kern w:val="0"/>
          <w:szCs w:val="21"/>
        </w:rPr>
        <w:t>a、中标人已按照合同约定提供了全部服务以及完整的项目资料；</w:t>
      </w:r>
    </w:p>
    <w:p w14:paraId="70A2BEB5">
      <w:pPr>
        <w:spacing w:line="360" w:lineRule="auto"/>
        <w:ind w:firstLine="424" w:firstLineChars="202"/>
        <w:rPr>
          <w:rFonts w:hint="eastAsia" w:ascii="宋体" w:hAnsi="宋体" w:cs="宋体"/>
          <w:b/>
          <w:bCs/>
          <w:kern w:val="0"/>
          <w:szCs w:val="21"/>
        </w:rPr>
      </w:pPr>
      <w:r>
        <w:rPr>
          <w:rFonts w:hint="eastAsia" w:ascii="宋体" w:hAnsi="宋体" w:cs="宋体"/>
          <w:kern w:val="0"/>
          <w:szCs w:val="21"/>
        </w:rPr>
        <w:t>b、符合项目技术服务要求，通过采购人验收。</w:t>
      </w:r>
    </w:p>
    <w:p w14:paraId="70A2BEB6">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（六）违约责任：</w:t>
      </w:r>
    </w:p>
    <w:p w14:paraId="70A2BEB7">
      <w:pPr>
        <w:spacing w:line="360" w:lineRule="auto"/>
        <w:ind w:firstLine="420" w:firstLineChars="200"/>
        <w:rPr>
          <w:rFonts w:hint="eastAsia" w:ascii="宋体" w:hAnsi="宋体" w:cs="楷体"/>
          <w:bCs/>
        </w:rPr>
      </w:pPr>
      <w:r>
        <w:rPr>
          <w:rFonts w:hint="eastAsia" w:ascii="宋体" w:hAnsi="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70A2BEB8">
      <w:pPr>
        <w:spacing w:line="360" w:lineRule="auto"/>
        <w:ind w:firstLine="420" w:firstLineChars="200"/>
        <w:rPr>
          <w:rFonts w:hint="eastAsia"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70A2BEB9">
      <w:pPr>
        <w:spacing w:line="360" w:lineRule="auto"/>
        <w:ind w:firstLine="420" w:firstLineChars="200"/>
        <w:rPr>
          <w:rFonts w:hint="eastAsia"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70A2BEBA">
      <w:pPr>
        <w:spacing w:line="360" w:lineRule="auto"/>
        <w:ind w:firstLine="420" w:firstLineChars="200"/>
        <w:rPr>
          <w:rFonts w:hint="eastAsia" w:ascii="宋体" w:hAnsi="宋体" w:cs="楷体"/>
          <w:bCs/>
        </w:rPr>
      </w:pPr>
      <w:r>
        <w:rPr>
          <w:rFonts w:hint="eastAsia" w:ascii="宋体" w:hAnsi="宋体" w:cs="楷体"/>
          <w:bCs/>
        </w:rPr>
        <w:t>（4）如中标人工作人员违反合同项下关于保密义务等规定，给采购人造成损失的，中标人应当承担全部赔偿责任，涉及违法犯罪的人员，采购人可移送有关机关处理。</w:t>
      </w:r>
    </w:p>
    <w:p w14:paraId="70A2BEBB">
      <w:pPr>
        <w:spacing w:line="360" w:lineRule="auto"/>
        <w:ind w:firstLine="420" w:firstLineChars="200"/>
        <w:rPr>
          <w:rFonts w:hint="eastAsia"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70A2BEBC">
      <w:pPr>
        <w:pStyle w:val="255"/>
        <w:spacing w:beforeLines="0" w:line="360" w:lineRule="auto"/>
        <w:ind w:firstLine="0" w:firstLineChars="0"/>
        <w:rPr>
          <w:rFonts w:hint="eastAsia" w:asciiTheme="minorEastAsia" w:hAnsiTheme="minorEastAsia" w:eastAsiaTheme="minorEastAsia"/>
          <w:b/>
        </w:rPr>
      </w:pPr>
      <w:bookmarkStart w:id="11" w:name="_Toc135293161"/>
      <w:r>
        <w:rPr>
          <w:rFonts w:hint="eastAsia" w:asciiTheme="minorEastAsia" w:hAnsiTheme="minorEastAsia" w:eastAsiaTheme="minorEastAsia"/>
          <w:b/>
        </w:rPr>
        <w:t>（七）其他：</w:t>
      </w:r>
    </w:p>
    <w:p w14:paraId="70A2BEBD">
      <w:pPr>
        <w:spacing w:line="360" w:lineRule="auto"/>
        <w:ind w:firstLine="420" w:firstLineChars="200"/>
      </w:pPr>
      <w:r>
        <w:rPr>
          <w:rFonts w:hint="eastAsia" w:ascii="宋体" w:hAnsi="宋体" w:cs="楷体"/>
          <w:bCs/>
        </w:rPr>
        <w:t>未尽事宜，双方协商解决、补充或修改，任何修改或补充均应以书面形式完成，补充或修改的内容具有同等法律效力。</w:t>
      </w:r>
      <w:r>
        <w:rPr>
          <w:rFonts w:hint="eastAsia"/>
        </w:rPr>
        <w:br w:type="page"/>
      </w:r>
    </w:p>
    <w:p w14:paraId="70A2BEBE"/>
    <w:p w14:paraId="70A2BEBF">
      <w:pPr>
        <w:pStyle w:val="2"/>
      </w:pPr>
      <w:r>
        <w:rPr>
          <w:rFonts w:hint="eastAsia"/>
        </w:rPr>
        <w:t>第三章  投标文件初审</w:t>
      </w:r>
      <w:bookmarkEnd w:id="11"/>
    </w:p>
    <w:p w14:paraId="70A2BEC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70A2BEC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70A2BEC2">
      <w:pPr>
        <w:adjustRightInd w:val="0"/>
        <w:spacing w:line="360" w:lineRule="auto"/>
        <w:ind w:firstLine="422" w:firstLineChars="201"/>
        <w:rPr>
          <w:rFonts w:hint="eastAsia" w:ascii="宋体" w:hAnsi="宋体"/>
          <w:snapToGrid w:val="0"/>
          <w:kern w:val="0"/>
        </w:rPr>
      </w:pPr>
    </w:p>
    <w:p w14:paraId="70A2BEC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70A2BEC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1、投标人提供的投标文件数量不符合招标文件要求。</w:t>
      </w:r>
    </w:p>
    <w:p w14:paraId="70A2BEC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70A2BEC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70A2BEC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70A2BEC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70A2BEC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70A2BEC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70A2BEC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70A2BECC">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70A2BEC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70A2BECE">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0A2BEC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70A2BED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12" w:name="_Toc135293162"/>
    </w:p>
    <w:p w14:paraId="70A2BED1">
      <w:pPr>
        <w:adjustRightInd w:val="0"/>
        <w:spacing w:line="360" w:lineRule="auto"/>
        <w:ind w:firstLine="422" w:firstLineChars="201"/>
        <w:rPr>
          <w:rFonts w:hint="eastAsia" w:ascii="宋体" w:hAnsi="宋体"/>
          <w:snapToGrid w:val="0"/>
          <w:kern w:val="0"/>
        </w:rPr>
      </w:pPr>
    </w:p>
    <w:p w14:paraId="70A2BED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三、异常低价审查</w:t>
      </w:r>
    </w:p>
    <w:p w14:paraId="70A2BED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70A2BED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70A2BED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70A2BED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70A2BED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70A2BED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0A2BED9">
      <w:pPr>
        <w:adjustRightInd w:val="0"/>
        <w:spacing w:line="360" w:lineRule="auto"/>
        <w:ind w:firstLine="424" w:firstLineChars="201"/>
        <w:rPr>
          <w:rFonts w:hint="eastAsia"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0A2BED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0A2BED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0A2BEDC">
      <w:pPr>
        <w:spacing w:line="360" w:lineRule="auto"/>
      </w:pPr>
    </w:p>
    <w:p w14:paraId="70A2BEDD">
      <w:pPr>
        <w:spacing w:line="324" w:lineRule="auto"/>
        <w:ind w:firstLine="420"/>
        <w:rPr>
          <w:b/>
          <w:color w:val="FF0000"/>
          <w:szCs w:val="21"/>
        </w:rPr>
      </w:pPr>
      <w:r>
        <w:rPr>
          <w:rFonts w:hint="eastAsia"/>
          <w:b/>
          <w:color w:val="FF0000"/>
          <w:szCs w:val="21"/>
        </w:rPr>
        <w:t>特别说明：</w:t>
      </w:r>
    </w:p>
    <w:p w14:paraId="70A2BEDE">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70A2BEDF">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70A2BEE0">
      <w:pPr>
        <w:adjustRightInd w:val="0"/>
        <w:spacing w:line="360" w:lineRule="auto"/>
        <w:ind w:firstLine="422" w:firstLineChars="201"/>
        <w:rPr>
          <w:rFonts w:hint="eastAsia" w:ascii="宋体" w:hAnsi="宋体"/>
          <w:snapToGrid w:val="0"/>
          <w:kern w:val="0"/>
        </w:rPr>
      </w:pPr>
    </w:p>
    <w:p w14:paraId="70A2BEE1"/>
    <w:p w14:paraId="70A2BEE2">
      <w:pPr>
        <w:pStyle w:val="2"/>
        <w:spacing w:after="0"/>
      </w:pPr>
      <w:r>
        <w:rPr>
          <w:rFonts w:hint="eastAsia"/>
        </w:rPr>
        <w:t>第四章  评标方法和标准</w:t>
      </w:r>
      <w:bookmarkEnd w:id="12"/>
    </w:p>
    <w:p w14:paraId="70A2BEE3"/>
    <w:p w14:paraId="70A2BEE4">
      <w:pPr>
        <w:pStyle w:val="4"/>
        <w:spacing w:before="0" w:after="0"/>
      </w:pPr>
      <w:bookmarkStart w:id="13" w:name="_Toc44690702"/>
      <w:bookmarkStart w:id="14" w:name="_Toc135293163"/>
      <w:bookmarkStart w:id="15" w:name="_Toc44691393"/>
      <w:bookmarkStart w:id="16" w:name="_Toc44690429"/>
      <w:bookmarkStart w:id="17" w:name="_Toc44691161"/>
      <w:r>
        <w:rPr>
          <w:rFonts w:hint="eastAsia"/>
        </w:rPr>
        <w:t>一、</w:t>
      </w:r>
      <w:r>
        <w:t>评标方法</w:t>
      </w:r>
      <w:bookmarkEnd w:id="13"/>
      <w:bookmarkEnd w:id="14"/>
      <w:bookmarkEnd w:id="15"/>
      <w:bookmarkEnd w:id="16"/>
      <w:bookmarkEnd w:id="17"/>
    </w:p>
    <w:p w14:paraId="70A2BEE5">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0A2BEE6">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70A2BEE7">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70A2BEE8">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0A2BEE9">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0A2BEEA">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70A2BEEB">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0A2BEEC">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70A2BEED">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70A2BEEE">
      <w:pPr>
        <w:spacing w:line="360" w:lineRule="exact"/>
        <w:ind w:firstLine="424" w:firstLineChars="202"/>
        <w:rPr>
          <w:rFonts w:hint="eastAsia"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70A2BEEF">
      <w:pPr>
        <w:spacing w:line="360" w:lineRule="exact"/>
        <w:ind w:firstLine="424" w:firstLineChars="177"/>
        <w:rPr>
          <w:rFonts w:hint="eastAsia"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70A2BEF0">
      <w:pPr>
        <w:spacing w:line="360" w:lineRule="auto"/>
        <w:ind w:firstLine="424" w:firstLineChars="202"/>
        <w:rPr>
          <w:rFonts w:hint="eastAsia" w:asciiTheme="minorEastAsia" w:hAnsiTheme="minorEastAsia" w:eastAsiaTheme="minorEastAsia"/>
        </w:rPr>
      </w:pPr>
    </w:p>
    <w:p w14:paraId="70A2BEF1">
      <w:pPr>
        <w:pStyle w:val="4"/>
        <w:spacing w:before="0" w:after="0"/>
      </w:pPr>
      <w:bookmarkStart w:id="18" w:name="_Toc135293164"/>
      <w:r>
        <w:rPr>
          <w:rFonts w:hint="eastAsia"/>
        </w:rPr>
        <w:t>二、评标标准</w:t>
      </w:r>
      <w:bookmarkEnd w:id="18"/>
    </w:p>
    <w:p w14:paraId="70A2BEF2">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0A2B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blHeader/>
          <w:jc w:val="center"/>
        </w:trPr>
        <w:tc>
          <w:tcPr>
            <w:tcW w:w="8559" w:type="dxa"/>
            <w:gridSpan w:val="4"/>
            <w:vAlign w:val="center"/>
          </w:tcPr>
          <w:p w14:paraId="70A2BEF3">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70A2BEF4">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0A2B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0A2BEF6">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70A2BEF7">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70A2B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0A2BEF9">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70A2BEFA">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0A2BEFB">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70A2BEFC">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70A2BEFD">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0A2BEF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70A2B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0A2BF00">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70A2BF01">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55</w:t>
            </w:r>
          </w:p>
        </w:tc>
      </w:tr>
      <w:tr w14:paraId="70A2B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0A2BF0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70A2BF0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70A2BF0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70A2BF0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70A2BF0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70A2B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70A2BF0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70A2BF0A">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工艺系统改造方案</w:t>
            </w:r>
          </w:p>
        </w:tc>
        <w:tc>
          <w:tcPr>
            <w:tcW w:w="709" w:type="dxa"/>
            <w:vAlign w:val="center"/>
          </w:tcPr>
          <w:p w14:paraId="70A2BF0B">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70A2BF0C">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0A2BF0D">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考察投标人提供的项目工艺系统改造方案，包含以下内容：</w:t>
            </w:r>
          </w:p>
          <w:p w14:paraId="70A2BF0E">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1、对现有发射台工艺系统的全面调研与评估方案；</w:t>
            </w:r>
          </w:p>
          <w:p w14:paraId="70A2BF0F">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2、改造边界、新旧系统对接方案；</w:t>
            </w:r>
          </w:p>
          <w:p w14:paraId="70A2BF10">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3、系统架构；</w:t>
            </w:r>
          </w:p>
          <w:p w14:paraId="70A2BF11">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4、针对深圳沿海高盐雾、雷暴频发等气候特点的防护措施；</w:t>
            </w:r>
          </w:p>
          <w:p w14:paraId="70A2BF12">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（二）评分标准：</w:t>
            </w:r>
          </w:p>
          <w:p w14:paraId="70A2BF13">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方案包含以上四项内容得8分；方案包含以上三项内容得6分；包含以上二项内容得4分；包含以上一项内容得2分；其他情况不得分。</w:t>
            </w:r>
          </w:p>
          <w:p w14:paraId="70A2BF14">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0A2BF15">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方案充分体现对现有发射台工艺系统的全面调研与评估，明确改造边界、新旧系统对接方案；系统架构先进、逻辑严谨，包含天馈线、发射机、节目传输、自动化监控、运维等关键子系统；充分考虑深圳沿海高盐雾、雷暴频发等气候特点，提出针对性防护与可靠性措施；技术选型先进、兼容性强，符合广电规范，体现智能化、少人值守趋势。加7分。</w:t>
            </w:r>
          </w:p>
          <w:p w14:paraId="70A2BF16">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2、方案基本完整，但现状评估较简略，利旧分析不足；部分系统描述笼统；方案可行性一般；技术选型偏保守；环境适应性措施不够具体。加4分。</w:t>
            </w:r>
          </w:p>
          <w:p w14:paraId="70A2BF17">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3、关键系统缺失或逻辑混乱；未开展现状评估或改造方案脱离实际；存在明显技术错误或不符合广电安全播出规范。加2分。</w:t>
            </w:r>
          </w:p>
          <w:p w14:paraId="70A2BF18">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szCs w:val="21"/>
              </w:rPr>
              <w:t>4、方案严重缺失、技术路线错误，不具备工程实施条件或未提供方案或完全无关。加0分。</w:t>
            </w:r>
          </w:p>
        </w:tc>
        <w:tc>
          <w:tcPr>
            <w:tcW w:w="1187" w:type="dxa"/>
            <w:vAlign w:val="center"/>
          </w:tcPr>
          <w:p w14:paraId="70A2BF1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0A2B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8" w:hRule="atLeast"/>
          <w:jc w:val="center"/>
        </w:trPr>
        <w:tc>
          <w:tcPr>
            <w:tcW w:w="754" w:type="dxa"/>
            <w:vAlign w:val="center"/>
          </w:tcPr>
          <w:p w14:paraId="70A2BF1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0A2BF1C">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初步设计组织与进度安排</w:t>
            </w:r>
          </w:p>
        </w:tc>
        <w:tc>
          <w:tcPr>
            <w:tcW w:w="709" w:type="dxa"/>
            <w:vAlign w:val="center"/>
          </w:tcPr>
          <w:p w14:paraId="70A2BF1D">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15</w:t>
            </w:r>
          </w:p>
        </w:tc>
        <w:tc>
          <w:tcPr>
            <w:tcW w:w="5953" w:type="dxa"/>
            <w:vAlign w:val="center"/>
          </w:tcPr>
          <w:p w14:paraId="70A2BF1E">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0A2BF1F">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考察投标人提供的项目初步设计组织与进度安排方案方案，包含以下内容：</w:t>
            </w:r>
          </w:p>
          <w:p w14:paraId="70A2BF20">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1、设计组织方案；</w:t>
            </w:r>
          </w:p>
          <w:p w14:paraId="70A2BF21">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2、协同机制；</w:t>
            </w:r>
          </w:p>
          <w:p w14:paraId="70A2BF22">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3、进度安排和质量控制流程；</w:t>
            </w:r>
          </w:p>
          <w:p w14:paraId="70A2BF23">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4、专项技术应对措施或专家支持机制；</w:t>
            </w:r>
          </w:p>
          <w:p w14:paraId="70A2BF24">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（二）评分标准：</w:t>
            </w:r>
          </w:p>
          <w:p w14:paraId="70A2BF25">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方案包含以上四项内容得6分；方案包含以上三项内容得4.5分；包含以上二项内容得3分；包含以上一项内容得1.5分；其他情况不得分。</w:t>
            </w:r>
          </w:p>
          <w:p w14:paraId="70A2BF26">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0A2BF27">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1、设计组织方案科学严密，针对改造项目特点建立清晰的项目架构与专业协同机制；进度计划合理，充分考虑现场踏勘、设备利旧及深圳雨季/雷暴季节对进度的影响；建立三级校审制度和质量控制流程；针对高盐雾、雷电防护、运维等需求，设置专项技术应对措施或专家支持机制。加9分。</w:t>
            </w:r>
          </w:p>
          <w:p w14:paraId="70A2BF28">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2、方案基本可行，但协同机制描述笼统；进度安排未充分考虑气候或审批因素；质量控制措施缺乏可追溯性；专项应对措施缺失。加6分。</w:t>
            </w:r>
          </w:p>
          <w:p w14:paraId="70A2BF29">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3、组织方案简略，无职责分工或协同流程；进度计划粗放，无关键节点；质量保障照搬模板，风险防控薄弱。加3分。</w:t>
            </w:r>
          </w:p>
          <w:p w14:paraId="70A2BF2A">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4、未提供组织方案或内容无效。得0分。</w:t>
            </w:r>
          </w:p>
        </w:tc>
        <w:tc>
          <w:tcPr>
            <w:tcW w:w="1187" w:type="dxa"/>
            <w:vAlign w:val="center"/>
          </w:tcPr>
          <w:p w14:paraId="70A2BF2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0A2B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754" w:type="dxa"/>
            <w:vAlign w:val="center"/>
          </w:tcPr>
          <w:p w14:paraId="70A2BF2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143" w:type="dxa"/>
            <w:vAlign w:val="center"/>
          </w:tcPr>
          <w:p w14:paraId="70A2BF2E">
            <w:pPr>
              <w:widowControl/>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项目重点难点分析、应对措施及合理化建议</w:t>
            </w:r>
          </w:p>
        </w:tc>
        <w:tc>
          <w:tcPr>
            <w:tcW w:w="709" w:type="dxa"/>
            <w:vAlign w:val="center"/>
          </w:tcPr>
          <w:p w14:paraId="70A2BF2F">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70A2BF30">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0A2BF31">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考察投标人提供的项目重点难点分析、应对措施及相关的合理化建议，包含以下内容：</w:t>
            </w:r>
          </w:p>
          <w:p w14:paraId="70A2BF32">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1、项目重点难点分析；</w:t>
            </w:r>
          </w:p>
          <w:p w14:paraId="70A2BF33">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2、针对项目重点难点逐项提出应对措施；</w:t>
            </w:r>
          </w:p>
          <w:p w14:paraId="70A2BF34">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3、相关的合理化建议；</w:t>
            </w:r>
          </w:p>
          <w:p w14:paraId="70A2BF35">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（二）评分标准：</w:t>
            </w:r>
          </w:p>
          <w:p w14:paraId="70A2BF36">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0A2BF37">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0A2BF38">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1、深入识别本项目的核心重点与难点，分析透彻；针对每项难点提出系统性、可操作的应对措施；并结合行业发展趋势，提出具有创新性或优化价值的合理化建议。加7分。</w:t>
            </w:r>
          </w:p>
          <w:p w14:paraId="70A2BF39">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2、识别了主要难点，应对措施基本可行，但分析不够深入或建议缺乏针对性。加4分。</w:t>
            </w:r>
          </w:p>
          <w:p w14:paraId="70A2BF3A">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3、仅泛泛提及难点，应对措施笼统、可行性低，无实质建议。加3分。</w:t>
            </w:r>
          </w:p>
          <w:p w14:paraId="70A2BF3B">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4、未识别关键问题，或内容空洞、照搬通用模板。加1分。</w:t>
            </w:r>
          </w:p>
          <w:p w14:paraId="70A2BF3C">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5、完全未提供。得0分。</w:t>
            </w:r>
          </w:p>
        </w:tc>
        <w:tc>
          <w:tcPr>
            <w:tcW w:w="1187" w:type="dxa"/>
            <w:vAlign w:val="center"/>
          </w:tcPr>
          <w:p w14:paraId="70A2BF3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0A2B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70A2BF3F">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70A2BF40">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后续服务与技术支持</w:t>
            </w:r>
          </w:p>
        </w:tc>
        <w:tc>
          <w:tcPr>
            <w:tcW w:w="709" w:type="dxa"/>
            <w:vAlign w:val="center"/>
          </w:tcPr>
          <w:p w14:paraId="70A2BF41">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70A2BF4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0A2BF4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明确在初步设计阶段及批复后必要的服务内容，包括：</w:t>
            </w:r>
          </w:p>
          <w:p w14:paraId="70A2BF4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1、配合主管部门或采购人组织的初步设计审查会议；</w:t>
            </w:r>
          </w:p>
          <w:p w14:paraId="70A2BF4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2、根据审查意见及时完成初步设计文件修改完善；</w:t>
            </w:r>
          </w:p>
          <w:p w14:paraId="70A2BF4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3、提供面向采购人及后续设计单位的技术交底；</w:t>
            </w:r>
          </w:p>
          <w:p w14:paraId="70A2BF47">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4、明确响应时限、服务团队及联系方式；</w:t>
            </w:r>
          </w:p>
          <w:p w14:paraId="70A2BF4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（二）评分标准：</w:t>
            </w:r>
          </w:p>
          <w:p w14:paraId="70A2BF4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承诺包含以上四项内容得4分；包含以上三项内容得3分；包含以上二项内容得2分；包含以上一项内容得1分；其他情况不得分。</w:t>
            </w:r>
          </w:p>
          <w:p w14:paraId="70A2BF4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0A2BF4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1、承诺内容具体、可操作，责任主体清晰。加6分。</w:t>
            </w:r>
          </w:p>
          <w:p w14:paraId="70A2BF4C">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2、有服务承诺，但内容不完整（如缺响应时限、交底安排模糊），或未结合项目实际。加3分。</w:t>
            </w:r>
          </w:p>
          <w:p w14:paraId="70A2BF4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3、仅有泛泛表述（如“配合相关工作”），无可操作性或责任人不清。加1分。</w:t>
            </w:r>
          </w:p>
          <w:p w14:paraId="70A2BF4E">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4、未提供任何后续服务承诺。得0分。</w:t>
            </w:r>
          </w:p>
        </w:tc>
        <w:tc>
          <w:tcPr>
            <w:tcW w:w="1187" w:type="dxa"/>
            <w:vAlign w:val="center"/>
          </w:tcPr>
          <w:p w14:paraId="70A2BF4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CC70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754" w:type="dxa"/>
            <w:vAlign w:val="center"/>
          </w:tcPr>
          <w:p w14:paraId="5609288F">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3865E8E4">
            <w:pPr>
              <w:widowControl/>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cstheme="minorEastAsia"/>
                <w:szCs w:val="21"/>
              </w:rPr>
              <w:t>违约承诺</w:t>
            </w:r>
          </w:p>
        </w:tc>
        <w:tc>
          <w:tcPr>
            <w:tcW w:w="709" w:type="dxa"/>
            <w:vAlign w:val="center"/>
          </w:tcPr>
          <w:p w14:paraId="38A43EBB">
            <w:pPr>
              <w:widowControl/>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cstheme="minorEastAsia"/>
                <w:szCs w:val="21"/>
              </w:rPr>
              <w:t>5</w:t>
            </w:r>
          </w:p>
        </w:tc>
        <w:tc>
          <w:tcPr>
            <w:tcW w:w="5953" w:type="dxa"/>
          </w:tcPr>
          <w:p w14:paraId="644D62D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7D6DA6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1、人员严格按照招标文件及投标承诺配置；</w:t>
            </w:r>
          </w:p>
          <w:p w14:paraId="58868A7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2、服务质量达到招标文件要求； </w:t>
            </w:r>
          </w:p>
          <w:p w14:paraId="3C7C107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3、对未能达到管理要求承担相应管理责任。</w:t>
            </w:r>
          </w:p>
          <w:p w14:paraId="7726D90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（二）评分标准：</w:t>
            </w:r>
          </w:p>
          <w:p w14:paraId="100765D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要求提供承诺函（格式自拟）作为得分依据，投标人在投标文件中承诺以上全部三项的得5分，未提供承诺或承诺内容不满足要求的不得分。</w:t>
            </w:r>
          </w:p>
        </w:tc>
        <w:tc>
          <w:tcPr>
            <w:tcW w:w="1187" w:type="dxa"/>
            <w:vAlign w:val="center"/>
          </w:tcPr>
          <w:p w14:paraId="06DB0E7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0A2B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70A2BF51">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0A2BF52">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25</w:t>
            </w:r>
          </w:p>
        </w:tc>
      </w:tr>
      <w:tr w14:paraId="70A2B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70A2BF5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0A2BF5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70A2BF5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70A2BF5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0A2BF5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70A2B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70A2BF5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70A2BF5B">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企业资质与信誉</w:t>
            </w:r>
          </w:p>
        </w:tc>
        <w:tc>
          <w:tcPr>
            <w:tcW w:w="709" w:type="dxa"/>
            <w:vAlign w:val="center"/>
          </w:tcPr>
          <w:p w14:paraId="70A2BF5C">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w:t>
            </w:r>
          </w:p>
        </w:tc>
        <w:tc>
          <w:tcPr>
            <w:tcW w:w="5953" w:type="dxa"/>
            <w:vAlign w:val="center"/>
          </w:tcPr>
          <w:p w14:paraId="70A2BF5D">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en-US" w:eastAsia="zh-CN"/>
              </w:rPr>
              <w:t>1.</w:t>
            </w:r>
            <w:r>
              <w:rPr>
                <w:rFonts w:hint="eastAsia" w:cs="宋体" w:asciiTheme="minorEastAsia" w:hAnsiTheme="minorEastAsia" w:eastAsiaTheme="minorEastAsia"/>
                <w:bCs/>
                <w:szCs w:val="21"/>
                <w:lang w:val="zh-CN"/>
              </w:rPr>
              <w:t>投标人具有有效的ISO9001质量管理体系认证证书得1分；</w:t>
            </w:r>
          </w:p>
          <w:p w14:paraId="70A2BF5E">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en-US" w:eastAsia="zh-CN"/>
              </w:rPr>
              <w:t>2.</w:t>
            </w:r>
            <w:r>
              <w:rPr>
                <w:rFonts w:hint="eastAsia" w:cs="宋体" w:asciiTheme="minorEastAsia" w:hAnsiTheme="minorEastAsia" w:eastAsiaTheme="minorEastAsia"/>
                <w:bCs/>
                <w:szCs w:val="21"/>
                <w:lang w:val="zh-CN"/>
              </w:rPr>
              <w:t>投标人具有有效的ISO14001环境管理体系认证证书得1分；</w:t>
            </w:r>
          </w:p>
          <w:p w14:paraId="70A2BF5F">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en-US" w:eastAsia="zh-CN"/>
              </w:rPr>
              <w:t>3.</w:t>
            </w:r>
            <w:r>
              <w:rPr>
                <w:rFonts w:hint="eastAsia" w:cs="宋体" w:asciiTheme="minorEastAsia" w:hAnsiTheme="minorEastAsia" w:eastAsiaTheme="minorEastAsia"/>
                <w:bCs/>
                <w:szCs w:val="21"/>
                <w:lang w:val="zh-CN"/>
              </w:rPr>
              <w:t>投标人具有有效的ISO45001职业健康安全管理体系认证证书得1分。</w:t>
            </w:r>
          </w:p>
          <w:p w14:paraId="70A2BF60">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如存在与上述认证证书名称有所差异，但属于同类证书，符合同种证书要求的，也可得分。</w:t>
            </w:r>
          </w:p>
          <w:p w14:paraId="70A2BF61">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（二）评分依据：</w:t>
            </w:r>
          </w:p>
          <w:p w14:paraId="70A2BF62">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1. 提供有效认证证书（如认证证书注明年审要求的，必须按规定年审且证书在有效期内的方为有效；如未注明年审要求的，证书必须在有效期内的方为有效）；</w:t>
            </w:r>
          </w:p>
          <w:p w14:paraId="70A2BF63">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14:paraId="70A2BF64">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3. 如证书由行业协会颁发，需提供该行业协会在“中国社会组织政务服务平台”（网址：https://chinanpo.mca.gov.cn/）查询的已合法登记且状态正常截图，否则不予认可，视为无效证书；</w:t>
            </w:r>
          </w:p>
          <w:p w14:paraId="70A2BF65">
            <w:pPr>
              <w:adjustRightInd w:val="0"/>
              <w:snapToGrid w:val="0"/>
              <w:spacing w:line="360" w:lineRule="exact"/>
              <w:rPr>
                <w:rFonts w:hint="eastAsia" w:cs="宋体" w:asciiTheme="minorEastAsia" w:hAnsiTheme="minorEastAsia" w:eastAsiaTheme="minorEastAsia"/>
                <w:bCs/>
                <w:szCs w:val="21"/>
                <w:lang w:val="zh-CN"/>
              </w:rPr>
            </w:pPr>
            <w:r>
              <w:rPr>
                <w:rFonts w:hint="eastAsia" w:cs="宋体" w:asciiTheme="minorEastAsia" w:hAnsiTheme="minorEastAsia" w:eastAsiaTheme="minorEastAsia"/>
                <w:bCs/>
                <w:szCs w:val="21"/>
                <w:lang w:val="zh-CN"/>
              </w:rPr>
              <w:t>4. 如投标人为新成立企业且成立时间不足以申请认证或未达到认证申请试运行期限的，提供情况说明，亦视为满足评分要求；</w:t>
            </w:r>
          </w:p>
          <w:p w14:paraId="70A2BF66">
            <w:pPr>
              <w:adjustRightInd w:val="0"/>
              <w:snapToGrid w:val="0"/>
              <w:spacing w:line="360" w:lineRule="exact"/>
              <w:rPr>
                <w:rFonts w:hint="eastAsia" w:cs="仿宋" w:asciiTheme="minorEastAsia" w:hAnsiTheme="minorEastAsia" w:eastAsiaTheme="minorEastAsia"/>
                <w:szCs w:val="21"/>
                <w:lang w:val="zh-CN"/>
              </w:rPr>
            </w:pPr>
            <w:r>
              <w:rPr>
                <w:rFonts w:hint="eastAsia" w:cs="宋体" w:asciiTheme="minorEastAsia" w:hAnsiTheme="minorEastAsia" w:eastAsiaTheme="minorEastAsia"/>
                <w:bCs/>
                <w:szCs w:val="21"/>
                <w:lang w:val="zh-CN"/>
              </w:rPr>
              <w:t>5.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0A2BF67">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评委打分</w:t>
            </w:r>
          </w:p>
        </w:tc>
      </w:tr>
      <w:tr w14:paraId="70A2B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70A2BF69">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0A2BF6A">
            <w:pPr>
              <w:adjustRightInd w:val="0"/>
              <w:snapToGrid w:val="0"/>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70A2BF6B">
            <w:pPr>
              <w:adjustRightInd w:val="0"/>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napToGrid w:val="0"/>
                <w:kern w:val="0"/>
                <w:szCs w:val="21"/>
              </w:rPr>
              <w:t>10</w:t>
            </w:r>
          </w:p>
        </w:tc>
        <w:tc>
          <w:tcPr>
            <w:tcW w:w="5953" w:type="dxa"/>
            <w:vAlign w:val="center"/>
          </w:tcPr>
          <w:p w14:paraId="70A2BF6C">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0A2BF6D">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2023年1月1日至本项目投标截止日（以合同签订日期为准），投标人具有同类</w:t>
            </w:r>
            <w:r>
              <w:rPr>
                <w:rFonts w:hint="eastAsia" w:cs="宋体" w:asciiTheme="minorEastAsia" w:hAnsiTheme="minorEastAsia" w:eastAsiaTheme="minorEastAsia"/>
                <w:bCs/>
                <w:szCs w:val="21"/>
              </w:rPr>
              <w:t>广播电视发射台站设计业绩</w:t>
            </w:r>
            <w:r>
              <w:rPr>
                <w:rFonts w:hint="eastAsia" w:cs="宋体" w:asciiTheme="minorEastAsia" w:hAnsiTheme="minorEastAsia" w:eastAsiaTheme="minorEastAsia"/>
                <w:szCs w:val="21"/>
              </w:rPr>
              <w:t>，每提供1个项目得2分,最高得10分。同一项目续签合同的只计一次得分。</w:t>
            </w:r>
          </w:p>
          <w:p w14:paraId="70A2BF6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0A2BF6F">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w:t>
            </w:r>
            <w:r>
              <w:rPr>
                <w:rFonts w:hint="eastAsia" w:cs="宋体" w:asciiTheme="minorEastAsia" w:hAnsiTheme="minorEastAsia" w:eastAsiaTheme="minorEastAsia"/>
                <w:szCs w:val="21"/>
              </w:rPr>
              <w:t>签订日期</w:t>
            </w:r>
            <w:r>
              <w:rPr>
                <w:rFonts w:cs="宋体" w:asciiTheme="minorEastAsia" w:hAnsiTheme="minorEastAsia" w:eastAsiaTheme="minorEastAsia"/>
                <w:szCs w:val="21"/>
              </w:rPr>
              <w:t>、甲乙双方签字盖章页）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70A2BF70">
            <w:pPr>
              <w:adjustRightInd w:val="0"/>
              <w:snapToGri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 通过合同关键信息无法判断是否得分的，还需提供能证明得分的其它证明资料，如项目报告或合同甲方出具的证明文件；</w:t>
            </w:r>
          </w:p>
          <w:p w14:paraId="70A2BF71">
            <w:pPr>
              <w:adjustRightInd w:val="0"/>
              <w:snapToGri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0A2BF72">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0A2B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70A2BF7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0A2BF75">
            <w:pPr>
              <w:adjustRightInd w:val="0"/>
              <w:snapToGrid w:val="0"/>
              <w:spacing w:line="360" w:lineRule="exact"/>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拟安排的项目主要团队成员（项目负责人除外）</w:t>
            </w:r>
          </w:p>
        </w:tc>
        <w:tc>
          <w:tcPr>
            <w:tcW w:w="709" w:type="dxa"/>
            <w:vAlign w:val="center"/>
          </w:tcPr>
          <w:p w14:paraId="70A2BF76">
            <w:pPr>
              <w:adjustRightInd w:val="0"/>
              <w:snapToGrid w:val="0"/>
              <w:spacing w:line="360" w:lineRule="exact"/>
              <w:jc w:val="center"/>
              <w:rPr>
                <w:rFonts w:hint="eastAsia" w:asciiTheme="minorEastAsia" w:hAnsiTheme="minorEastAsia" w:eastAsiaTheme="minorEastAsia"/>
                <w:snapToGrid w:val="0"/>
                <w:kern w:val="0"/>
                <w:szCs w:val="21"/>
                <w:lang w:eastAsia="zh-CN"/>
              </w:rPr>
            </w:pPr>
            <w:r>
              <w:rPr>
                <w:rFonts w:hint="eastAsia" w:asciiTheme="minorEastAsia" w:hAnsiTheme="minorEastAsia" w:eastAsiaTheme="minorEastAsia"/>
                <w:snapToGrid w:val="0"/>
                <w:kern w:val="0"/>
                <w:szCs w:val="21"/>
                <w:lang w:val="en-US" w:eastAsia="zh-CN"/>
              </w:rPr>
              <w:t>5</w:t>
            </w:r>
          </w:p>
        </w:tc>
        <w:tc>
          <w:tcPr>
            <w:tcW w:w="5953" w:type="dxa"/>
            <w:vAlign w:val="center"/>
          </w:tcPr>
          <w:p w14:paraId="142C7D00">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9C4201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投标人拟投入本项目的团队成员（项目负责人除外）中，具有建筑、结构、电气、暖通、造价专业注册执业资格证书或</w:t>
            </w:r>
            <w:r>
              <w:rPr>
                <w:rFonts w:hint="eastAsia" w:asciiTheme="minorEastAsia" w:hAnsiTheme="minorEastAsia" w:eastAsiaTheme="minorEastAsia"/>
                <w:szCs w:val="21"/>
                <w:lang w:val="en-US" w:eastAsia="zh-CN"/>
              </w:rPr>
              <w:t>中级</w:t>
            </w:r>
            <w:r>
              <w:rPr>
                <w:rFonts w:hint="eastAsia" w:asciiTheme="minorEastAsia" w:hAnsiTheme="minorEastAsia" w:eastAsiaTheme="minorEastAsia"/>
                <w:szCs w:val="21"/>
              </w:rPr>
              <w:t>或以上职称的，每1人得1分，最多得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分。同一专业仅计1次得分。</w:t>
            </w:r>
          </w:p>
          <w:p w14:paraId="440F3FC9">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80ED56B">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1.提供人员开标日前三个月（含投标当月）内任意一个月在投标单位的社保缴交证明材料。如供应商为新成立企业且成立时间不足</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个月可提供情况说明或者其他证明材料亦视为符合要求，若为退休返聘人员，提供退休证明和返聘协议，若依法无需缴纳社保，提供相应文件证明。</w:t>
            </w:r>
          </w:p>
          <w:p w14:paraId="0C1E23B8">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2.提供相关有效证书复印件或扫描件（或官网查询截图）；</w:t>
            </w:r>
          </w:p>
          <w:p w14:paraId="70A2BF7B">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3.评分中出现无证明资料或专家无法凭所提供资料判断是否得分的情况，一律作不得分处理。</w:t>
            </w:r>
          </w:p>
        </w:tc>
        <w:tc>
          <w:tcPr>
            <w:tcW w:w="1187" w:type="dxa"/>
            <w:vAlign w:val="center"/>
          </w:tcPr>
          <w:p w14:paraId="70A2BF7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0A2B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70A2BF7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143" w:type="dxa"/>
            <w:vAlign w:val="center"/>
          </w:tcPr>
          <w:p w14:paraId="70A2BF7F">
            <w:pPr>
              <w:adjustRightInd w:val="0"/>
              <w:snapToGrid w:val="0"/>
              <w:spacing w:line="360" w:lineRule="exact"/>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保密管理能力</w:t>
            </w:r>
          </w:p>
        </w:tc>
        <w:tc>
          <w:tcPr>
            <w:tcW w:w="709" w:type="dxa"/>
            <w:vAlign w:val="center"/>
          </w:tcPr>
          <w:p w14:paraId="70A2BF80">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5953" w:type="dxa"/>
            <w:vAlign w:val="center"/>
          </w:tcPr>
          <w:p w14:paraId="70A2BF8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投标人有保密制度，有专门的机构或者人员负责保密工作，得2分。提供不全或不提供得0分。</w:t>
            </w:r>
          </w:p>
          <w:p w14:paraId="70A2BF82">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证明资料：保密制度、机构或者人员名单。</w:t>
            </w:r>
          </w:p>
        </w:tc>
        <w:tc>
          <w:tcPr>
            <w:tcW w:w="1187" w:type="dxa"/>
            <w:vAlign w:val="center"/>
          </w:tcPr>
          <w:p w14:paraId="70A2BF8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0A2B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70A2BF85">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5</w:t>
            </w:r>
          </w:p>
        </w:tc>
        <w:tc>
          <w:tcPr>
            <w:tcW w:w="1143" w:type="dxa"/>
            <w:vAlign w:val="center"/>
          </w:tcPr>
          <w:p w14:paraId="70A2BF86">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70A2BF87">
            <w:pPr>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5</w:t>
            </w:r>
          </w:p>
        </w:tc>
        <w:tc>
          <w:tcPr>
            <w:tcW w:w="5953" w:type="dxa"/>
            <w:vAlign w:val="center"/>
          </w:tcPr>
          <w:p w14:paraId="70A2BF88">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70A2BF89">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0A2BF8A">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70A2BF8C">
      <w:pPr>
        <w:pStyle w:val="4"/>
        <w:spacing w:before="0" w:after="0"/>
        <w:jc w:val="left"/>
        <w:rPr>
          <w:rFonts w:hint="eastAsia" w:asciiTheme="minorEastAsia" w:hAnsiTheme="minorEastAsia"/>
          <w:bCs w:val="0"/>
          <w:sz w:val="21"/>
          <w:szCs w:val="21"/>
        </w:rPr>
      </w:pPr>
      <w:bookmarkStart w:id="19" w:name="_Toc44691162"/>
      <w:bookmarkStart w:id="20" w:name="_Toc44690703"/>
      <w:bookmarkStart w:id="21" w:name="_Toc44690430"/>
      <w:bookmarkStart w:id="22" w:name="_Toc135293165"/>
      <w:bookmarkStart w:id="23" w:name="_Toc44691394"/>
      <w:r>
        <w:rPr>
          <w:rFonts w:hint="eastAsia" w:asciiTheme="minorEastAsia" w:hAnsiTheme="minorEastAsia"/>
          <w:bCs w:val="0"/>
          <w:sz w:val="21"/>
          <w:szCs w:val="21"/>
        </w:rPr>
        <w:t>备注：</w:t>
      </w:r>
      <w:bookmarkEnd w:id="19"/>
      <w:bookmarkEnd w:id="20"/>
      <w:bookmarkEnd w:id="21"/>
      <w:bookmarkEnd w:id="22"/>
      <w:bookmarkEnd w:id="23"/>
      <w:r>
        <w:rPr>
          <w:rFonts w:hint="eastAsia" w:cs="仿宋" w:asciiTheme="minorEastAsia" w:hAnsiTheme="minorEastAsia"/>
          <w:sz w:val="21"/>
          <w:szCs w:val="21"/>
        </w:rPr>
        <w:t>评审得分=价格部分得分+技术部分得分+商务部分得分，最高100分。</w:t>
      </w:r>
    </w:p>
    <w:p w14:paraId="70A2BF8D">
      <w:pPr>
        <w:pStyle w:val="3"/>
        <w:spacing w:before="0" w:after="0"/>
      </w:pPr>
      <w:bookmarkStart w:id="24" w:name="_Toc135293166"/>
      <w:r>
        <w:rPr>
          <w:rFonts w:hint="eastAsia"/>
        </w:rPr>
        <w:t>1、资质证书有效期</w:t>
      </w:r>
      <w:bookmarkEnd w:id="24"/>
    </w:p>
    <w:p w14:paraId="70A2BF8E">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70A2BF8F">
      <w:pPr>
        <w:adjustRightInd w:val="0"/>
        <w:spacing w:line="360" w:lineRule="exact"/>
        <w:rPr>
          <w:rFonts w:hint="eastAsia" w:asciiTheme="minorEastAsia" w:hAnsiTheme="minorEastAsia" w:eastAsiaTheme="minorEastAsia"/>
          <w:b/>
        </w:rPr>
      </w:pPr>
    </w:p>
    <w:p w14:paraId="70A2BF90">
      <w:pPr>
        <w:pStyle w:val="3"/>
        <w:spacing w:before="0" w:after="0"/>
        <w:rPr>
          <w:rFonts w:hint="eastAsia" w:asciiTheme="minorEastAsia" w:hAnsiTheme="minorEastAsia" w:eastAsiaTheme="minorEastAsia"/>
        </w:rPr>
      </w:pPr>
      <w:bookmarkStart w:id="25" w:name="_Toc135293167"/>
      <w:r>
        <w:rPr>
          <w:rFonts w:hint="eastAsia" w:asciiTheme="minorEastAsia" w:hAnsiTheme="minorEastAsia" w:eastAsiaTheme="minorEastAsia"/>
        </w:rPr>
        <w:t>2、政府采购扶持政策</w:t>
      </w:r>
      <w:bookmarkEnd w:id="25"/>
    </w:p>
    <w:p w14:paraId="70A2BF91">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0A2BF92">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70A2BF93">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70A2BF94">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70A2BF95">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70A2BF96">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0A2BF97">
      <w:pPr>
        <w:spacing w:after="60" w:line="360" w:lineRule="auto"/>
        <w:ind w:firstLine="424" w:firstLineChars="202"/>
        <w:rPr>
          <w:rFonts w:hint="eastAsia"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0A2BF98">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70A2BF99">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70A2BF9A">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70A2BF9B">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A2BF9C">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70A2BF9D">
      <w:pPr>
        <w:pStyle w:val="45"/>
        <w:spacing w:before="0" w:beforeAutospacing="0" w:after="0" w:afterAutospacing="0" w:line="360" w:lineRule="auto"/>
        <w:ind w:firstLine="420"/>
        <w:textAlignment w:val="baseline"/>
        <w:rPr>
          <w:rFonts w:hint="eastAsia"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70A2BF9E">
      <w:pPr>
        <w:pStyle w:val="45"/>
        <w:spacing w:before="0" w:beforeAutospacing="0" w:after="0" w:afterAutospacing="0" w:line="360" w:lineRule="auto"/>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70A2BF9F">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0A2BFA0">
      <w:pPr>
        <w:spacing w:line="360" w:lineRule="auto"/>
        <w:ind w:firstLine="422" w:firstLineChars="200"/>
        <w:rPr>
          <w:rFonts w:hint="eastAsia" w:ascii="宋体" w:hAnsi="宋体"/>
          <w:b/>
          <w:szCs w:val="21"/>
        </w:rPr>
      </w:pPr>
      <w:r>
        <w:rPr>
          <w:rFonts w:hint="eastAsia" w:ascii="宋体" w:hAnsi="宋体" w:cs="宋体"/>
          <w:b/>
          <w:szCs w:val="21"/>
        </w:rPr>
        <w:t>（五）</w:t>
      </w:r>
      <w:r>
        <w:rPr>
          <w:rFonts w:hint="eastAsia"/>
          <w:b/>
        </w:rPr>
        <w:t>其他说明</w:t>
      </w:r>
    </w:p>
    <w:p w14:paraId="70A2BFA1">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0A2BFA2">
      <w:pPr>
        <w:spacing w:line="360" w:lineRule="auto"/>
        <w:ind w:firstLine="424" w:firstLineChars="202"/>
      </w:pPr>
    </w:p>
    <w:p w14:paraId="70A2BFA3">
      <w:pPr>
        <w:spacing w:line="360" w:lineRule="auto"/>
        <w:ind w:firstLine="424" w:firstLineChars="202"/>
      </w:pPr>
    </w:p>
    <w:p w14:paraId="70A2BFA4">
      <w:pPr>
        <w:widowControl/>
        <w:jc w:val="left"/>
      </w:pPr>
      <w:r>
        <w:br w:type="page"/>
      </w:r>
    </w:p>
    <w:p w14:paraId="70A2BFA5">
      <w:pPr>
        <w:widowControl/>
        <w:jc w:val="left"/>
      </w:pPr>
    </w:p>
    <w:p w14:paraId="70A2BFA6">
      <w:pPr>
        <w:pStyle w:val="2"/>
      </w:pPr>
      <w:bookmarkStart w:id="26" w:name="_Toc135293168"/>
      <w:r>
        <w:rPr>
          <w:rFonts w:hint="eastAsia"/>
        </w:rPr>
        <w:t>第五章  投标人须知前附表</w:t>
      </w:r>
      <w:bookmarkEnd w:id="26"/>
    </w:p>
    <w:p w14:paraId="70A2BFA7">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70A2B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A8">
            <w:pPr>
              <w:pStyle w:val="26"/>
              <w:spacing w:line="360" w:lineRule="auto"/>
              <w:jc w:val="center"/>
              <w:rPr>
                <w:rFonts w:hint="eastAsia" w:hAnsi="宋体"/>
              </w:rPr>
            </w:pPr>
            <w:r>
              <w:rPr>
                <w:rFonts w:hint="eastAsia" w:hAnsi="宋体"/>
              </w:rPr>
              <w:t>项号</w:t>
            </w:r>
          </w:p>
        </w:tc>
        <w:tc>
          <w:tcPr>
            <w:tcW w:w="1038" w:type="dxa"/>
            <w:vAlign w:val="center"/>
          </w:tcPr>
          <w:p w14:paraId="70A2BFA9">
            <w:pPr>
              <w:pStyle w:val="26"/>
              <w:spacing w:line="360" w:lineRule="auto"/>
              <w:jc w:val="center"/>
              <w:rPr>
                <w:rFonts w:hint="eastAsia" w:hAnsi="宋体"/>
              </w:rPr>
            </w:pPr>
            <w:r>
              <w:rPr>
                <w:rFonts w:hint="eastAsia" w:hAnsi="宋体"/>
              </w:rPr>
              <w:t>条款号</w:t>
            </w:r>
          </w:p>
        </w:tc>
        <w:tc>
          <w:tcPr>
            <w:tcW w:w="1843" w:type="dxa"/>
            <w:vAlign w:val="center"/>
          </w:tcPr>
          <w:p w14:paraId="70A2BFAA">
            <w:pPr>
              <w:pStyle w:val="26"/>
              <w:spacing w:line="360" w:lineRule="auto"/>
              <w:jc w:val="center"/>
              <w:rPr>
                <w:rFonts w:hint="eastAsia" w:hAnsi="宋体"/>
              </w:rPr>
            </w:pPr>
            <w:r>
              <w:rPr>
                <w:rFonts w:hint="eastAsia" w:hAnsi="宋体"/>
              </w:rPr>
              <w:t>内容</w:t>
            </w:r>
          </w:p>
        </w:tc>
        <w:tc>
          <w:tcPr>
            <w:tcW w:w="6520" w:type="dxa"/>
          </w:tcPr>
          <w:p w14:paraId="70A2BFAB">
            <w:pPr>
              <w:pStyle w:val="26"/>
              <w:spacing w:line="360" w:lineRule="auto"/>
              <w:jc w:val="center"/>
              <w:rPr>
                <w:rFonts w:hint="eastAsia" w:hAnsi="宋体"/>
              </w:rPr>
            </w:pPr>
            <w:r>
              <w:rPr>
                <w:rFonts w:hint="eastAsia" w:hAnsi="宋体"/>
              </w:rPr>
              <w:t>内容规定</w:t>
            </w:r>
          </w:p>
        </w:tc>
      </w:tr>
      <w:tr w14:paraId="70A2BF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AD">
            <w:pPr>
              <w:pStyle w:val="26"/>
              <w:spacing w:line="360" w:lineRule="auto"/>
              <w:jc w:val="center"/>
              <w:rPr>
                <w:rFonts w:hint="eastAsia" w:hAnsi="宋体"/>
              </w:rPr>
            </w:pPr>
            <w:r>
              <w:rPr>
                <w:rFonts w:hAnsi="宋体"/>
              </w:rPr>
              <w:t>1</w:t>
            </w:r>
          </w:p>
        </w:tc>
        <w:tc>
          <w:tcPr>
            <w:tcW w:w="1038" w:type="dxa"/>
            <w:vAlign w:val="center"/>
          </w:tcPr>
          <w:p w14:paraId="70A2BFAE">
            <w:pPr>
              <w:pStyle w:val="26"/>
              <w:spacing w:line="360" w:lineRule="auto"/>
              <w:jc w:val="center"/>
              <w:rPr>
                <w:rFonts w:hint="eastAsia" w:hAnsi="宋体"/>
              </w:rPr>
            </w:pPr>
            <w:r>
              <w:rPr>
                <w:rFonts w:hAnsi="宋体"/>
              </w:rPr>
              <w:t>1.1</w:t>
            </w:r>
          </w:p>
        </w:tc>
        <w:tc>
          <w:tcPr>
            <w:tcW w:w="1843" w:type="dxa"/>
            <w:vAlign w:val="center"/>
          </w:tcPr>
          <w:p w14:paraId="70A2BFAF">
            <w:pPr>
              <w:pStyle w:val="26"/>
              <w:spacing w:line="360" w:lineRule="exact"/>
              <w:jc w:val="center"/>
              <w:rPr>
                <w:rFonts w:hint="eastAsia" w:hAnsi="宋体"/>
              </w:rPr>
            </w:pPr>
            <w:r>
              <w:rPr>
                <w:rFonts w:hint="eastAsia" w:hAnsi="宋体"/>
              </w:rPr>
              <w:t>项目名称</w:t>
            </w:r>
          </w:p>
        </w:tc>
        <w:tc>
          <w:tcPr>
            <w:tcW w:w="6520" w:type="dxa"/>
            <w:vAlign w:val="center"/>
          </w:tcPr>
          <w:p w14:paraId="70A2BFB0">
            <w:pPr>
              <w:pStyle w:val="26"/>
              <w:spacing w:line="360" w:lineRule="exact"/>
            </w:pPr>
            <w:r>
              <w:rPr>
                <w:rFonts w:hint="eastAsia"/>
              </w:rPr>
              <w:t>深圳市梧桐山发射台改造项目初步设计与概算编制服务项目</w:t>
            </w:r>
          </w:p>
        </w:tc>
      </w:tr>
      <w:tr w14:paraId="70A2B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B2">
            <w:pPr>
              <w:pStyle w:val="26"/>
              <w:spacing w:line="360" w:lineRule="auto"/>
              <w:jc w:val="center"/>
              <w:rPr>
                <w:rFonts w:hint="eastAsia" w:hAnsi="宋体"/>
              </w:rPr>
            </w:pPr>
            <w:r>
              <w:rPr>
                <w:rFonts w:hint="eastAsia" w:hAnsi="宋体"/>
              </w:rPr>
              <w:t>2</w:t>
            </w:r>
          </w:p>
        </w:tc>
        <w:tc>
          <w:tcPr>
            <w:tcW w:w="1038" w:type="dxa"/>
            <w:vAlign w:val="center"/>
          </w:tcPr>
          <w:p w14:paraId="70A2BFB3">
            <w:pPr>
              <w:pStyle w:val="26"/>
              <w:spacing w:line="360" w:lineRule="auto"/>
              <w:jc w:val="center"/>
              <w:rPr>
                <w:rFonts w:hint="eastAsia" w:hAnsi="宋体"/>
              </w:rPr>
            </w:pPr>
            <w:r>
              <w:rPr>
                <w:rFonts w:hAnsi="宋体"/>
              </w:rPr>
              <w:t>2.1</w:t>
            </w:r>
          </w:p>
        </w:tc>
        <w:tc>
          <w:tcPr>
            <w:tcW w:w="1843" w:type="dxa"/>
            <w:vAlign w:val="center"/>
          </w:tcPr>
          <w:p w14:paraId="70A2BFB4">
            <w:pPr>
              <w:pStyle w:val="26"/>
              <w:spacing w:line="360" w:lineRule="exact"/>
              <w:jc w:val="center"/>
              <w:rPr>
                <w:rFonts w:hint="eastAsia" w:hAnsi="宋体"/>
              </w:rPr>
            </w:pPr>
            <w:r>
              <w:rPr>
                <w:rFonts w:hint="eastAsia" w:hAnsi="宋体"/>
              </w:rPr>
              <w:t>采购人</w:t>
            </w:r>
          </w:p>
        </w:tc>
        <w:tc>
          <w:tcPr>
            <w:tcW w:w="6520" w:type="dxa"/>
            <w:vAlign w:val="center"/>
          </w:tcPr>
          <w:p w14:paraId="70A2BFB5">
            <w:pPr>
              <w:pStyle w:val="26"/>
              <w:spacing w:line="360" w:lineRule="exact"/>
              <w:rPr>
                <w:rFonts w:hint="eastAsia" w:hAnsi="宋体"/>
                <w:szCs w:val="24"/>
              </w:rPr>
            </w:pPr>
            <w:r>
              <w:rPr>
                <w:rFonts w:hint="eastAsia" w:hAnsi="宋体"/>
                <w:snapToGrid w:val="0"/>
                <w:szCs w:val="21"/>
              </w:rPr>
              <w:t>深圳市广播电视技术中心</w:t>
            </w:r>
          </w:p>
        </w:tc>
      </w:tr>
      <w:tr w14:paraId="70A2B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B7">
            <w:pPr>
              <w:pStyle w:val="26"/>
              <w:spacing w:line="360" w:lineRule="auto"/>
              <w:jc w:val="center"/>
              <w:rPr>
                <w:rFonts w:hint="eastAsia" w:hAnsi="宋体"/>
              </w:rPr>
            </w:pPr>
            <w:r>
              <w:rPr>
                <w:rFonts w:hint="eastAsia" w:hAnsi="宋体"/>
              </w:rPr>
              <w:t>3</w:t>
            </w:r>
          </w:p>
        </w:tc>
        <w:tc>
          <w:tcPr>
            <w:tcW w:w="1038" w:type="dxa"/>
            <w:vAlign w:val="center"/>
          </w:tcPr>
          <w:p w14:paraId="70A2BFB8">
            <w:pPr>
              <w:pStyle w:val="26"/>
              <w:spacing w:line="360" w:lineRule="auto"/>
              <w:jc w:val="center"/>
              <w:rPr>
                <w:rFonts w:hint="eastAsia" w:hAnsi="宋体"/>
              </w:rPr>
            </w:pPr>
            <w:r>
              <w:rPr>
                <w:rFonts w:hAnsi="宋体"/>
              </w:rPr>
              <w:t>2.2</w:t>
            </w:r>
          </w:p>
        </w:tc>
        <w:tc>
          <w:tcPr>
            <w:tcW w:w="1843" w:type="dxa"/>
            <w:vAlign w:val="center"/>
          </w:tcPr>
          <w:p w14:paraId="70A2BFB9">
            <w:pPr>
              <w:pStyle w:val="26"/>
              <w:spacing w:line="360" w:lineRule="exact"/>
              <w:jc w:val="center"/>
              <w:rPr>
                <w:rFonts w:hint="eastAsia" w:hAnsi="宋体"/>
              </w:rPr>
            </w:pPr>
            <w:r>
              <w:rPr>
                <w:rFonts w:hint="eastAsia" w:hAnsi="宋体"/>
              </w:rPr>
              <w:t>采购代理机构</w:t>
            </w:r>
          </w:p>
        </w:tc>
        <w:tc>
          <w:tcPr>
            <w:tcW w:w="6520" w:type="dxa"/>
            <w:vAlign w:val="center"/>
          </w:tcPr>
          <w:p w14:paraId="70A2BFBA">
            <w:pPr>
              <w:pStyle w:val="26"/>
              <w:spacing w:line="360" w:lineRule="exact"/>
              <w:rPr>
                <w:rFonts w:hint="eastAsia" w:hAnsi="宋体"/>
              </w:rPr>
            </w:pPr>
            <w:r>
              <w:rPr>
                <w:rFonts w:hAnsi="宋体"/>
              </w:rPr>
              <w:t>深圳市中正招标有限公司</w:t>
            </w:r>
          </w:p>
        </w:tc>
      </w:tr>
      <w:tr w14:paraId="70A2BF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70A2BFBC">
            <w:pPr>
              <w:pStyle w:val="26"/>
              <w:spacing w:line="360" w:lineRule="auto"/>
              <w:jc w:val="center"/>
              <w:rPr>
                <w:rFonts w:hint="eastAsia" w:hAnsi="宋体"/>
              </w:rPr>
            </w:pPr>
            <w:r>
              <w:rPr>
                <w:rFonts w:hint="eastAsia" w:hAnsi="宋体"/>
              </w:rPr>
              <w:t>4</w:t>
            </w:r>
          </w:p>
        </w:tc>
        <w:tc>
          <w:tcPr>
            <w:tcW w:w="1038" w:type="dxa"/>
            <w:vAlign w:val="center"/>
          </w:tcPr>
          <w:p w14:paraId="70A2BFBD">
            <w:pPr>
              <w:pStyle w:val="26"/>
              <w:spacing w:line="360" w:lineRule="auto"/>
              <w:jc w:val="center"/>
              <w:rPr>
                <w:rFonts w:hint="eastAsia" w:hAnsi="宋体"/>
              </w:rPr>
            </w:pPr>
            <w:r>
              <w:rPr>
                <w:rFonts w:hint="eastAsia" w:hAnsi="宋体"/>
              </w:rPr>
              <w:t>3.1</w:t>
            </w:r>
          </w:p>
        </w:tc>
        <w:tc>
          <w:tcPr>
            <w:tcW w:w="1843" w:type="dxa"/>
            <w:vAlign w:val="center"/>
          </w:tcPr>
          <w:p w14:paraId="70A2BFBE">
            <w:pPr>
              <w:pStyle w:val="26"/>
              <w:spacing w:line="360" w:lineRule="exact"/>
              <w:jc w:val="center"/>
              <w:rPr>
                <w:rFonts w:hint="eastAsia" w:hAnsi="宋体"/>
              </w:rPr>
            </w:pPr>
            <w:r>
              <w:rPr>
                <w:rFonts w:hint="eastAsia" w:hAnsi="宋体"/>
              </w:rPr>
              <w:t>资金来源</w:t>
            </w:r>
          </w:p>
        </w:tc>
        <w:tc>
          <w:tcPr>
            <w:tcW w:w="6520" w:type="dxa"/>
            <w:vAlign w:val="center"/>
          </w:tcPr>
          <w:p w14:paraId="70A2BFBF">
            <w:pPr>
              <w:pStyle w:val="26"/>
              <w:spacing w:line="360" w:lineRule="exact"/>
              <w:rPr>
                <w:rFonts w:hint="eastAsia" w:hAnsi="宋体"/>
              </w:rPr>
            </w:pPr>
            <w:r>
              <w:rPr>
                <w:rFonts w:hint="eastAsia" w:hAnsi="宋体" w:eastAsia="MS Mincho" w:cs="MS Mincho"/>
                <w:sz w:val="24"/>
                <w:szCs w:val="24"/>
              </w:rPr>
              <w:t>☑</w:t>
            </w:r>
            <w:r>
              <w:rPr>
                <w:rFonts w:hint="eastAsia" w:hAnsi="宋体"/>
              </w:rPr>
              <w:t>财政资金/□自筹资金/□其它资金</w:t>
            </w:r>
          </w:p>
        </w:tc>
      </w:tr>
      <w:tr w14:paraId="70A2B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70A2BFC1">
            <w:pPr>
              <w:pStyle w:val="26"/>
              <w:spacing w:line="360" w:lineRule="auto"/>
              <w:jc w:val="center"/>
              <w:rPr>
                <w:rFonts w:hint="eastAsia" w:hAnsi="宋体"/>
              </w:rPr>
            </w:pPr>
            <w:r>
              <w:rPr>
                <w:rFonts w:hint="eastAsia" w:hAnsi="宋体"/>
              </w:rPr>
              <w:t>5</w:t>
            </w:r>
          </w:p>
        </w:tc>
        <w:tc>
          <w:tcPr>
            <w:tcW w:w="1038" w:type="dxa"/>
            <w:vAlign w:val="center"/>
          </w:tcPr>
          <w:p w14:paraId="70A2BFC2">
            <w:pPr>
              <w:pStyle w:val="26"/>
              <w:spacing w:line="360" w:lineRule="auto"/>
              <w:jc w:val="center"/>
              <w:rPr>
                <w:rFonts w:hint="eastAsia" w:hAnsi="宋体"/>
              </w:rPr>
            </w:pPr>
            <w:r>
              <w:rPr>
                <w:rFonts w:hint="eastAsia" w:hAnsi="宋体"/>
              </w:rPr>
              <w:t>4.7</w:t>
            </w:r>
          </w:p>
        </w:tc>
        <w:tc>
          <w:tcPr>
            <w:tcW w:w="1843" w:type="dxa"/>
            <w:vAlign w:val="center"/>
          </w:tcPr>
          <w:p w14:paraId="70A2BFC3">
            <w:pPr>
              <w:pStyle w:val="26"/>
              <w:spacing w:line="360" w:lineRule="auto"/>
              <w:jc w:val="center"/>
              <w:rPr>
                <w:rFonts w:hint="eastAsia" w:hAnsi="宋体"/>
              </w:rPr>
            </w:pPr>
            <w:r>
              <w:rPr>
                <w:rFonts w:hint="eastAsia" w:hAnsi="宋体"/>
              </w:rPr>
              <w:t>投标人资格要求</w:t>
            </w:r>
          </w:p>
        </w:tc>
        <w:tc>
          <w:tcPr>
            <w:tcW w:w="6520" w:type="dxa"/>
            <w:vAlign w:val="center"/>
          </w:tcPr>
          <w:p w14:paraId="70A2BFC4">
            <w:pPr>
              <w:pStyle w:val="26"/>
              <w:spacing w:line="300" w:lineRule="auto"/>
              <w:rPr>
                <w:rFonts w:hint="eastAsia" w:hAnsi="宋体"/>
                <w:szCs w:val="21"/>
              </w:rPr>
            </w:pPr>
            <w:r>
              <w:rPr>
                <w:rFonts w:hint="eastAsia" w:hAnsi="宋体"/>
                <w:szCs w:val="21"/>
              </w:rPr>
              <w:t>详见《第一章 投标邀请》“申请人的资格要求”</w:t>
            </w:r>
            <w:r>
              <w:rPr>
                <w:rFonts w:hAnsi="宋体"/>
                <w:szCs w:val="21"/>
              </w:rPr>
              <w:t xml:space="preserve"> </w:t>
            </w:r>
          </w:p>
          <w:p w14:paraId="70A2BFC5">
            <w:pPr>
              <w:pStyle w:val="26"/>
              <w:spacing w:line="360" w:lineRule="auto"/>
              <w:rPr>
                <w:rFonts w:hint="eastAsia" w:hAnsi="宋体"/>
                <w:b/>
                <w:bCs/>
                <w:szCs w:val="21"/>
              </w:rPr>
            </w:pPr>
            <w:r>
              <w:rPr>
                <w:rFonts w:hint="eastAsia" w:hAnsi="宋体"/>
                <w:b/>
                <w:bCs/>
                <w:szCs w:val="21"/>
              </w:rPr>
              <w:t>（投标人资格证明文件详见第七章 投标文件格式）</w:t>
            </w:r>
          </w:p>
        </w:tc>
      </w:tr>
      <w:tr w14:paraId="70A2BF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0A2BFC7">
            <w:pPr>
              <w:pStyle w:val="26"/>
              <w:spacing w:line="360" w:lineRule="auto"/>
              <w:jc w:val="center"/>
              <w:rPr>
                <w:rFonts w:hint="eastAsia" w:hAnsi="宋体"/>
              </w:rPr>
            </w:pPr>
            <w:r>
              <w:rPr>
                <w:rFonts w:hint="eastAsia" w:hAnsi="宋体"/>
              </w:rPr>
              <w:t>6</w:t>
            </w:r>
          </w:p>
        </w:tc>
        <w:tc>
          <w:tcPr>
            <w:tcW w:w="1038" w:type="dxa"/>
            <w:vAlign w:val="center"/>
          </w:tcPr>
          <w:p w14:paraId="70A2BFC8">
            <w:pPr>
              <w:pStyle w:val="26"/>
              <w:spacing w:line="360" w:lineRule="auto"/>
              <w:jc w:val="center"/>
              <w:rPr>
                <w:rFonts w:hint="eastAsia" w:hAnsi="宋体"/>
              </w:rPr>
            </w:pPr>
            <w:r>
              <w:rPr>
                <w:rFonts w:hint="eastAsia" w:hAnsi="宋体"/>
              </w:rPr>
              <w:t>4.8</w:t>
            </w:r>
          </w:p>
        </w:tc>
        <w:tc>
          <w:tcPr>
            <w:tcW w:w="1843" w:type="dxa"/>
            <w:vAlign w:val="center"/>
          </w:tcPr>
          <w:p w14:paraId="70A2BFC9">
            <w:pPr>
              <w:pStyle w:val="26"/>
              <w:spacing w:line="360" w:lineRule="auto"/>
              <w:jc w:val="center"/>
              <w:rPr>
                <w:rFonts w:hint="eastAsia" w:hAnsi="宋体"/>
              </w:rPr>
            </w:pPr>
            <w:r>
              <w:rPr>
                <w:rFonts w:hint="eastAsia" w:hAnsi="宋体"/>
              </w:rPr>
              <w:t>联合体投标</w:t>
            </w:r>
          </w:p>
        </w:tc>
        <w:tc>
          <w:tcPr>
            <w:tcW w:w="6520" w:type="dxa"/>
          </w:tcPr>
          <w:p w14:paraId="70A2BFCA">
            <w:pPr>
              <w:pStyle w:val="26"/>
              <w:spacing w:line="360" w:lineRule="auto"/>
              <w:rPr>
                <w:rFonts w:hint="eastAsia" w:hAnsi="宋体"/>
              </w:rPr>
            </w:pPr>
            <w:r>
              <w:rPr>
                <w:rFonts w:hint="eastAsia" w:hAnsi="宋体"/>
              </w:rPr>
              <w:t>不接受</w:t>
            </w:r>
          </w:p>
        </w:tc>
      </w:tr>
      <w:tr w14:paraId="70A2BF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0A2BFCC">
            <w:pPr>
              <w:pStyle w:val="26"/>
              <w:spacing w:line="360" w:lineRule="auto"/>
              <w:jc w:val="center"/>
              <w:rPr>
                <w:rFonts w:hint="eastAsia" w:hAnsi="宋体"/>
              </w:rPr>
            </w:pPr>
            <w:r>
              <w:rPr>
                <w:rFonts w:hint="eastAsia" w:hAnsi="宋体"/>
              </w:rPr>
              <w:t>7</w:t>
            </w:r>
          </w:p>
        </w:tc>
        <w:tc>
          <w:tcPr>
            <w:tcW w:w="1038" w:type="dxa"/>
            <w:vAlign w:val="center"/>
          </w:tcPr>
          <w:p w14:paraId="70A2BFCD">
            <w:pPr>
              <w:pStyle w:val="26"/>
              <w:spacing w:line="360" w:lineRule="auto"/>
              <w:jc w:val="center"/>
              <w:rPr>
                <w:rFonts w:hint="eastAsia" w:hAnsi="宋体"/>
              </w:rPr>
            </w:pPr>
            <w:r>
              <w:rPr>
                <w:rFonts w:hint="eastAsia" w:hAnsi="宋体"/>
              </w:rPr>
              <w:t>6.1</w:t>
            </w:r>
          </w:p>
        </w:tc>
        <w:tc>
          <w:tcPr>
            <w:tcW w:w="1843" w:type="dxa"/>
            <w:vAlign w:val="center"/>
          </w:tcPr>
          <w:p w14:paraId="70A2BFCE">
            <w:pPr>
              <w:pStyle w:val="26"/>
              <w:spacing w:line="360" w:lineRule="auto"/>
              <w:jc w:val="center"/>
              <w:rPr>
                <w:rFonts w:hint="eastAsia" w:hAnsi="宋体"/>
              </w:rPr>
            </w:pPr>
            <w:r>
              <w:rPr>
                <w:rFonts w:hint="eastAsia" w:hAnsi="宋体"/>
              </w:rPr>
              <w:t>踏勘现场</w:t>
            </w:r>
          </w:p>
        </w:tc>
        <w:tc>
          <w:tcPr>
            <w:tcW w:w="6520" w:type="dxa"/>
          </w:tcPr>
          <w:p w14:paraId="70A2BFCF">
            <w:pPr>
              <w:pStyle w:val="26"/>
              <w:spacing w:line="360" w:lineRule="auto"/>
              <w:rPr>
                <w:rFonts w:hint="eastAsia" w:hAnsi="宋体"/>
              </w:rPr>
            </w:pPr>
            <w:r>
              <w:rPr>
                <w:rFonts w:hint="eastAsia" w:hAnsi="宋体"/>
              </w:rPr>
              <w:t>不统一组织</w:t>
            </w:r>
            <w:r>
              <w:rPr>
                <w:rFonts w:hint="eastAsia"/>
                <w:snapToGrid w:val="0"/>
              </w:rPr>
              <w:t>，由各投标人自行查看现场。</w:t>
            </w:r>
          </w:p>
        </w:tc>
      </w:tr>
      <w:tr w14:paraId="70A2B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0A2BFD1">
            <w:pPr>
              <w:pStyle w:val="26"/>
              <w:spacing w:line="360" w:lineRule="auto"/>
              <w:jc w:val="center"/>
              <w:rPr>
                <w:rFonts w:hint="eastAsia" w:hAnsi="宋体"/>
              </w:rPr>
            </w:pPr>
            <w:r>
              <w:rPr>
                <w:rFonts w:hint="eastAsia" w:hAnsi="宋体"/>
              </w:rPr>
              <w:t>8</w:t>
            </w:r>
          </w:p>
        </w:tc>
        <w:tc>
          <w:tcPr>
            <w:tcW w:w="1038" w:type="dxa"/>
            <w:vAlign w:val="center"/>
          </w:tcPr>
          <w:p w14:paraId="70A2BFD2">
            <w:pPr>
              <w:pStyle w:val="26"/>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70A2BFD3">
            <w:pPr>
              <w:pStyle w:val="26"/>
              <w:spacing w:line="360" w:lineRule="auto"/>
              <w:jc w:val="center"/>
              <w:rPr>
                <w:rFonts w:hint="eastAsia" w:hAnsi="宋体"/>
              </w:rPr>
            </w:pPr>
            <w:r>
              <w:rPr>
                <w:rFonts w:hint="eastAsia" w:hAnsi="宋体"/>
              </w:rPr>
              <w:t>投标有效期</w:t>
            </w:r>
          </w:p>
        </w:tc>
        <w:tc>
          <w:tcPr>
            <w:tcW w:w="6520" w:type="dxa"/>
          </w:tcPr>
          <w:p w14:paraId="70A2BFD4">
            <w:pPr>
              <w:pStyle w:val="26"/>
              <w:spacing w:line="360" w:lineRule="auto"/>
              <w:rPr>
                <w:rFonts w:hint="eastAsia" w:hAnsi="宋体"/>
              </w:rPr>
            </w:pPr>
            <w:r>
              <w:rPr>
                <w:rFonts w:hint="eastAsia" w:hAnsi="宋体"/>
              </w:rPr>
              <w:t>90</w:t>
            </w:r>
            <w:r>
              <w:rPr>
                <w:rFonts w:hAnsi="宋体"/>
              </w:rPr>
              <w:t>日历天（从投标截止之日算起）</w:t>
            </w:r>
          </w:p>
        </w:tc>
      </w:tr>
      <w:tr w14:paraId="70A2B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0A2BFD6">
            <w:pPr>
              <w:pStyle w:val="26"/>
              <w:spacing w:line="360" w:lineRule="auto"/>
              <w:jc w:val="center"/>
              <w:rPr>
                <w:rFonts w:hint="eastAsia" w:hAnsi="宋体"/>
              </w:rPr>
            </w:pPr>
            <w:r>
              <w:rPr>
                <w:rFonts w:hint="eastAsia" w:hAnsi="宋体"/>
              </w:rPr>
              <w:t>9</w:t>
            </w:r>
          </w:p>
        </w:tc>
        <w:tc>
          <w:tcPr>
            <w:tcW w:w="1038" w:type="dxa"/>
            <w:vAlign w:val="center"/>
          </w:tcPr>
          <w:p w14:paraId="70A2BFD7">
            <w:pPr>
              <w:pStyle w:val="26"/>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70A2BFD8">
            <w:pPr>
              <w:pStyle w:val="26"/>
              <w:spacing w:line="360" w:lineRule="auto"/>
              <w:jc w:val="center"/>
              <w:rPr>
                <w:rFonts w:hint="eastAsia" w:hAnsi="宋体"/>
              </w:rPr>
            </w:pPr>
            <w:r>
              <w:rPr>
                <w:rFonts w:hint="eastAsia" w:hAnsi="宋体"/>
              </w:rPr>
              <w:t>投标保证金</w:t>
            </w:r>
          </w:p>
        </w:tc>
        <w:tc>
          <w:tcPr>
            <w:tcW w:w="6520" w:type="dxa"/>
            <w:vAlign w:val="center"/>
          </w:tcPr>
          <w:p w14:paraId="70A2BFD9">
            <w:pPr>
              <w:tabs>
                <w:tab w:val="left" w:pos="915"/>
              </w:tabs>
              <w:spacing w:line="360" w:lineRule="exact"/>
              <w:rPr>
                <w:rFonts w:hint="eastAsia" w:hAnsi="宋体"/>
              </w:rPr>
            </w:pPr>
            <w:r>
              <w:rPr>
                <w:rFonts w:hint="eastAsia" w:hAnsi="宋体"/>
              </w:rPr>
              <w:t>不要求向采购代理机构提交</w:t>
            </w:r>
          </w:p>
        </w:tc>
      </w:tr>
      <w:tr w14:paraId="70A2BF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70A2BFDB">
            <w:pPr>
              <w:pStyle w:val="26"/>
              <w:spacing w:line="360" w:lineRule="auto"/>
              <w:jc w:val="center"/>
              <w:rPr>
                <w:rFonts w:hint="eastAsia" w:hAnsi="宋体"/>
              </w:rPr>
            </w:pPr>
            <w:r>
              <w:rPr>
                <w:rFonts w:hint="eastAsia" w:hAnsi="宋体"/>
              </w:rPr>
              <w:t>10</w:t>
            </w:r>
          </w:p>
        </w:tc>
        <w:tc>
          <w:tcPr>
            <w:tcW w:w="1038" w:type="dxa"/>
            <w:vAlign w:val="center"/>
          </w:tcPr>
          <w:p w14:paraId="70A2BFDC">
            <w:pPr>
              <w:pStyle w:val="26"/>
              <w:spacing w:line="360" w:lineRule="auto"/>
              <w:jc w:val="center"/>
              <w:rPr>
                <w:rFonts w:hint="eastAsia" w:hAnsi="宋体"/>
              </w:rPr>
            </w:pPr>
            <w:r>
              <w:rPr>
                <w:rFonts w:hint="eastAsia" w:hAnsi="宋体"/>
              </w:rPr>
              <w:t>16.1</w:t>
            </w:r>
          </w:p>
        </w:tc>
        <w:tc>
          <w:tcPr>
            <w:tcW w:w="1843" w:type="dxa"/>
            <w:vAlign w:val="center"/>
          </w:tcPr>
          <w:p w14:paraId="70A2BFDD">
            <w:pPr>
              <w:pStyle w:val="26"/>
              <w:spacing w:line="360" w:lineRule="auto"/>
              <w:jc w:val="center"/>
              <w:rPr>
                <w:rFonts w:hint="eastAsia" w:hAnsi="宋体"/>
              </w:rPr>
            </w:pPr>
            <w:r>
              <w:rPr>
                <w:rFonts w:hint="eastAsia" w:hAnsi="宋体"/>
              </w:rPr>
              <w:t>投标预备会</w:t>
            </w:r>
          </w:p>
          <w:p w14:paraId="70A2BFDE">
            <w:pPr>
              <w:pStyle w:val="26"/>
              <w:spacing w:line="360" w:lineRule="auto"/>
              <w:jc w:val="center"/>
              <w:rPr>
                <w:rFonts w:hint="eastAsia" w:hAnsi="宋体"/>
              </w:rPr>
            </w:pPr>
            <w:r>
              <w:rPr>
                <w:rFonts w:hint="eastAsia" w:hAnsi="宋体"/>
              </w:rPr>
              <w:t>（答疑会）</w:t>
            </w:r>
          </w:p>
        </w:tc>
        <w:tc>
          <w:tcPr>
            <w:tcW w:w="6520" w:type="dxa"/>
            <w:vAlign w:val="center"/>
          </w:tcPr>
          <w:p w14:paraId="70A2BFDF">
            <w:pPr>
              <w:pStyle w:val="26"/>
              <w:spacing w:line="360" w:lineRule="auto"/>
              <w:rPr>
                <w:rFonts w:hint="eastAsia" w:hAnsi="宋体"/>
              </w:rPr>
            </w:pPr>
            <w:r>
              <w:rPr>
                <w:rFonts w:hint="eastAsia" w:hAnsi="宋体"/>
              </w:rPr>
              <w:t>不召开</w:t>
            </w:r>
          </w:p>
        </w:tc>
      </w:tr>
      <w:tr w14:paraId="70A2B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E1">
            <w:pPr>
              <w:pStyle w:val="26"/>
              <w:spacing w:line="360" w:lineRule="auto"/>
              <w:jc w:val="center"/>
              <w:rPr>
                <w:rFonts w:hint="eastAsia" w:hAnsi="宋体"/>
              </w:rPr>
            </w:pPr>
            <w:r>
              <w:rPr>
                <w:rFonts w:hint="eastAsia" w:hAnsi="宋体"/>
              </w:rPr>
              <w:t>11</w:t>
            </w:r>
          </w:p>
        </w:tc>
        <w:tc>
          <w:tcPr>
            <w:tcW w:w="1038" w:type="dxa"/>
            <w:vAlign w:val="center"/>
          </w:tcPr>
          <w:p w14:paraId="70A2BFE2">
            <w:pPr>
              <w:pStyle w:val="26"/>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70A2BFE3">
            <w:pPr>
              <w:pStyle w:val="26"/>
              <w:spacing w:line="360" w:lineRule="auto"/>
              <w:jc w:val="center"/>
              <w:rPr>
                <w:rFonts w:hint="eastAsia" w:hAnsi="宋体"/>
              </w:rPr>
            </w:pPr>
            <w:r>
              <w:rPr>
                <w:rFonts w:hint="eastAsia" w:hAnsi="宋体"/>
              </w:rPr>
              <w:t>投标文件数量</w:t>
            </w:r>
          </w:p>
        </w:tc>
        <w:tc>
          <w:tcPr>
            <w:tcW w:w="6520" w:type="dxa"/>
          </w:tcPr>
          <w:p w14:paraId="70A2BFE4">
            <w:pPr>
              <w:pStyle w:val="26"/>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0A2B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E6">
            <w:pPr>
              <w:pStyle w:val="26"/>
              <w:spacing w:line="360" w:lineRule="auto"/>
              <w:jc w:val="center"/>
              <w:rPr>
                <w:rFonts w:hint="eastAsia" w:hAnsi="宋体"/>
              </w:rPr>
            </w:pPr>
            <w:r>
              <w:rPr>
                <w:rFonts w:hint="eastAsia" w:hAnsi="宋体"/>
              </w:rPr>
              <w:t>12</w:t>
            </w:r>
          </w:p>
        </w:tc>
        <w:tc>
          <w:tcPr>
            <w:tcW w:w="1038" w:type="dxa"/>
            <w:vAlign w:val="center"/>
          </w:tcPr>
          <w:p w14:paraId="70A2BFE7">
            <w:pPr>
              <w:pStyle w:val="26"/>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70A2BFE8">
            <w:pPr>
              <w:pStyle w:val="26"/>
              <w:spacing w:line="360" w:lineRule="auto"/>
              <w:jc w:val="center"/>
              <w:rPr>
                <w:rFonts w:hint="eastAsia" w:hAnsi="宋体"/>
              </w:rPr>
            </w:pPr>
            <w:r>
              <w:rPr>
                <w:rFonts w:hint="eastAsia" w:hAnsi="宋体"/>
              </w:rPr>
              <w:t>开标</w:t>
            </w:r>
          </w:p>
        </w:tc>
        <w:tc>
          <w:tcPr>
            <w:tcW w:w="6520" w:type="dxa"/>
          </w:tcPr>
          <w:p w14:paraId="70A2BFE9">
            <w:pPr>
              <w:pStyle w:val="26"/>
              <w:spacing w:line="360" w:lineRule="auto"/>
              <w:rPr>
                <w:rFonts w:hint="eastAsia" w:hAnsi="宋体"/>
              </w:rPr>
            </w:pPr>
            <w:r>
              <w:rPr>
                <w:rFonts w:hint="eastAsia" w:hAnsi="宋体"/>
                <w:szCs w:val="21"/>
              </w:rPr>
              <w:t>详见《第一章 投标邀请》</w:t>
            </w:r>
          </w:p>
        </w:tc>
      </w:tr>
      <w:tr w14:paraId="70A2BF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EB">
            <w:pPr>
              <w:pStyle w:val="26"/>
              <w:spacing w:line="360" w:lineRule="auto"/>
              <w:jc w:val="center"/>
              <w:rPr>
                <w:rFonts w:hint="eastAsia" w:hAnsi="宋体"/>
              </w:rPr>
            </w:pPr>
            <w:r>
              <w:rPr>
                <w:rFonts w:hint="eastAsia" w:hAnsi="宋体"/>
              </w:rPr>
              <w:t>13</w:t>
            </w:r>
          </w:p>
        </w:tc>
        <w:tc>
          <w:tcPr>
            <w:tcW w:w="1038" w:type="dxa"/>
            <w:vAlign w:val="center"/>
          </w:tcPr>
          <w:p w14:paraId="70A2BFEC">
            <w:pPr>
              <w:pStyle w:val="26"/>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0A2BFED">
            <w:pPr>
              <w:pStyle w:val="26"/>
              <w:spacing w:line="360" w:lineRule="auto"/>
              <w:jc w:val="center"/>
              <w:rPr>
                <w:rFonts w:hint="eastAsia" w:hAnsi="宋体"/>
              </w:rPr>
            </w:pPr>
            <w:r>
              <w:rPr>
                <w:rFonts w:hint="eastAsia" w:hAnsi="宋体"/>
              </w:rPr>
              <w:t>投标截止时间</w:t>
            </w:r>
          </w:p>
        </w:tc>
        <w:tc>
          <w:tcPr>
            <w:tcW w:w="6520" w:type="dxa"/>
          </w:tcPr>
          <w:p w14:paraId="70A2BFEE">
            <w:pPr>
              <w:pStyle w:val="26"/>
              <w:spacing w:line="360" w:lineRule="auto"/>
              <w:rPr>
                <w:rFonts w:hint="eastAsia" w:hAnsi="宋体"/>
                <w:b/>
              </w:rPr>
            </w:pPr>
            <w:r>
              <w:rPr>
                <w:rFonts w:hint="eastAsia" w:hAnsi="宋体"/>
                <w:szCs w:val="21"/>
              </w:rPr>
              <w:t>详见《第一章 投标邀请》</w:t>
            </w:r>
          </w:p>
        </w:tc>
      </w:tr>
      <w:tr w14:paraId="70A2B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F0">
            <w:pPr>
              <w:pStyle w:val="26"/>
              <w:spacing w:line="360" w:lineRule="auto"/>
              <w:jc w:val="center"/>
              <w:rPr>
                <w:rFonts w:hint="eastAsia" w:hAnsi="宋体"/>
              </w:rPr>
            </w:pPr>
            <w:r>
              <w:rPr>
                <w:rFonts w:hint="eastAsia" w:hAnsi="宋体"/>
              </w:rPr>
              <w:t>14</w:t>
            </w:r>
          </w:p>
        </w:tc>
        <w:tc>
          <w:tcPr>
            <w:tcW w:w="1038" w:type="dxa"/>
            <w:vAlign w:val="center"/>
          </w:tcPr>
          <w:p w14:paraId="70A2BFF1">
            <w:pPr>
              <w:pStyle w:val="26"/>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70A2BFF2">
            <w:pPr>
              <w:pStyle w:val="26"/>
              <w:spacing w:line="360" w:lineRule="auto"/>
              <w:jc w:val="center"/>
              <w:rPr>
                <w:rFonts w:hint="eastAsia" w:hAnsi="宋体"/>
              </w:rPr>
            </w:pPr>
            <w:r>
              <w:rPr>
                <w:rFonts w:hint="eastAsia" w:hAnsi="宋体"/>
              </w:rPr>
              <w:t>评标办法</w:t>
            </w:r>
          </w:p>
        </w:tc>
        <w:tc>
          <w:tcPr>
            <w:tcW w:w="6520" w:type="dxa"/>
          </w:tcPr>
          <w:p w14:paraId="70A2BFF3">
            <w:pPr>
              <w:pStyle w:val="26"/>
              <w:spacing w:line="360" w:lineRule="auto"/>
              <w:rPr>
                <w:rFonts w:hint="eastAsia" w:hAnsi="宋体"/>
              </w:rPr>
            </w:pPr>
            <w:r>
              <w:rPr>
                <w:rFonts w:hint="eastAsia" w:hAnsi="宋体"/>
              </w:rPr>
              <w:t>综合评分法</w:t>
            </w:r>
          </w:p>
        </w:tc>
      </w:tr>
      <w:tr w14:paraId="70A2B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F5">
            <w:pPr>
              <w:pStyle w:val="26"/>
              <w:spacing w:line="360" w:lineRule="auto"/>
              <w:jc w:val="center"/>
              <w:rPr>
                <w:rFonts w:hint="eastAsia" w:hAnsi="宋体"/>
              </w:rPr>
            </w:pPr>
            <w:r>
              <w:rPr>
                <w:rFonts w:hint="eastAsia" w:hAnsi="宋体"/>
              </w:rPr>
              <w:t>15</w:t>
            </w:r>
          </w:p>
        </w:tc>
        <w:tc>
          <w:tcPr>
            <w:tcW w:w="1038" w:type="dxa"/>
            <w:vAlign w:val="center"/>
          </w:tcPr>
          <w:p w14:paraId="70A2BFF6">
            <w:pPr>
              <w:pStyle w:val="26"/>
              <w:spacing w:line="360" w:lineRule="auto"/>
              <w:jc w:val="center"/>
              <w:rPr>
                <w:rFonts w:hint="eastAsia" w:hAnsi="宋体"/>
              </w:rPr>
            </w:pPr>
            <w:r>
              <w:rPr>
                <w:rFonts w:hint="eastAsia" w:hAnsi="宋体"/>
              </w:rPr>
              <w:t>33</w:t>
            </w:r>
            <w:r>
              <w:rPr>
                <w:rFonts w:hAnsi="宋体"/>
              </w:rPr>
              <w:t>.1</w:t>
            </w:r>
          </w:p>
        </w:tc>
        <w:tc>
          <w:tcPr>
            <w:tcW w:w="1843" w:type="dxa"/>
            <w:vAlign w:val="center"/>
          </w:tcPr>
          <w:p w14:paraId="70A2BFF7">
            <w:pPr>
              <w:pStyle w:val="26"/>
              <w:spacing w:line="360" w:lineRule="auto"/>
              <w:jc w:val="center"/>
              <w:rPr>
                <w:snapToGrid w:val="0"/>
                <w:kern w:val="0"/>
              </w:rPr>
            </w:pPr>
            <w:r>
              <w:rPr>
                <w:rFonts w:hint="eastAsia"/>
                <w:snapToGrid w:val="0"/>
                <w:kern w:val="0"/>
              </w:rPr>
              <w:t>履约保证金</w:t>
            </w:r>
          </w:p>
        </w:tc>
        <w:tc>
          <w:tcPr>
            <w:tcW w:w="6520" w:type="dxa"/>
          </w:tcPr>
          <w:p w14:paraId="70A2BFF8">
            <w:pPr>
              <w:pStyle w:val="26"/>
              <w:spacing w:line="360" w:lineRule="auto"/>
              <w:rPr>
                <w:rFonts w:hint="eastAsia" w:hAnsi="宋体"/>
              </w:rPr>
            </w:pPr>
            <w:r>
              <w:rPr>
                <w:rFonts w:hint="eastAsia"/>
                <w:snapToGrid w:val="0"/>
                <w:kern w:val="0"/>
              </w:rPr>
              <w:t>按签订的合同条款执行</w:t>
            </w:r>
          </w:p>
        </w:tc>
      </w:tr>
      <w:tr w14:paraId="70A2C0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A2BFFA">
            <w:pPr>
              <w:pStyle w:val="26"/>
              <w:spacing w:line="360" w:lineRule="auto"/>
              <w:jc w:val="center"/>
              <w:rPr>
                <w:rFonts w:hint="eastAsia" w:hAnsi="宋体"/>
              </w:rPr>
            </w:pPr>
            <w:r>
              <w:rPr>
                <w:rFonts w:hint="eastAsia" w:hAnsi="宋体"/>
              </w:rPr>
              <w:t>16</w:t>
            </w:r>
          </w:p>
        </w:tc>
        <w:tc>
          <w:tcPr>
            <w:tcW w:w="1038" w:type="dxa"/>
            <w:vAlign w:val="center"/>
          </w:tcPr>
          <w:p w14:paraId="70A2BFFB">
            <w:pPr>
              <w:pStyle w:val="26"/>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70A2BFFC">
            <w:pPr>
              <w:pStyle w:val="26"/>
              <w:spacing w:line="360" w:lineRule="auto"/>
              <w:jc w:val="center"/>
              <w:rPr>
                <w:rFonts w:hint="eastAsia" w:hAnsi="宋体"/>
              </w:rPr>
            </w:pPr>
            <w:r>
              <w:rPr>
                <w:rFonts w:hint="eastAsia" w:hAnsi="宋体"/>
              </w:rPr>
              <w:t>代理服务费</w:t>
            </w:r>
          </w:p>
        </w:tc>
        <w:tc>
          <w:tcPr>
            <w:tcW w:w="6520" w:type="dxa"/>
          </w:tcPr>
          <w:p w14:paraId="70A2BFFD">
            <w:pPr>
              <w:pStyle w:val="26"/>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70A2BFFE">
            <w:pPr>
              <w:pStyle w:val="26"/>
              <w:spacing w:line="360" w:lineRule="auto"/>
              <w:rPr>
                <w:rFonts w:hint="eastAsia"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70A2BFFF">
            <w:pPr>
              <w:pStyle w:val="26"/>
              <w:spacing w:line="360" w:lineRule="auto"/>
              <w:rPr>
                <w:rFonts w:hint="eastAsia"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70A2C001">
      <w:pPr>
        <w:rPr>
          <w:szCs w:val="21"/>
        </w:rPr>
      </w:pPr>
    </w:p>
    <w:p w14:paraId="70A2C002"/>
    <w:p w14:paraId="70A2C003"/>
    <w:p w14:paraId="70A2C004"/>
    <w:p w14:paraId="70A2C005"/>
    <w:p w14:paraId="70A2C006"/>
    <w:p w14:paraId="70A2C007"/>
    <w:p w14:paraId="70A2C008"/>
    <w:p w14:paraId="70A2C009"/>
    <w:p w14:paraId="70A2C00A"/>
    <w:p w14:paraId="70A2C00B"/>
    <w:p w14:paraId="70A2C00C"/>
    <w:p w14:paraId="70A2C00D"/>
    <w:p w14:paraId="70A2C00E"/>
    <w:p w14:paraId="70A2C00F"/>
    <w:p w14:paraId="70A2C010"/>
    <w:p w14:paraId="70A2C011"/>
    <w:p w14:paraId="70A2C012"/>
    <w:p w14:paraId="70A2C013"/>
    <w:p w14:paraId="70A2C014"/>
    <w:p w14:paraId="70A2C015"/>
    <w:p w14:paraId="70A2C016"/>
    <w:p w14:paraId="70A2C017"/>
    <w:p w14:paraId="70A2C018"/>
    <w:p w14:paraId="70A2C019"/>
    <w:p w14:paraId="70A2C01A"/>
    <w:p w14:paraId="70A2C01B"/>
    <w:p w14:paraId="70A2C01C"/>
    <w:p w14:paraId="70A2C01D"/>
    <w:p w14:paraId="70A2C01E"/>
    <w:p w14:paraId="70A2C01F"/>
    <w:p w14:paraId="70A2C020"/>
    <w:p w14:paraId="70A2C021"/>
    <w:p w14:paraId="70A2C022"/>
    <w:p w14:paraId="70A2C023"/>
    <w:p w14:paraId="70A2C024"/>
    <w:p w14:paraId="70A2C025"/>
    <w:p w14:paraId="70A2C026"/>
    <w:p w14:paraId="70A2C027"/>
    <w:p w14:paraId="70A2C028"/>
    <w:p w14:paraId="70A2C029"/>
    <w:p w14:paraId="70A2C02A"/>
    <w:p w14:paraId="70A2C02B">
      <w:bookmarkStart w:id="27" w:name="_Toc135293169"/>
    </w:p>
    <w:p w14:paraId="70A2C02C">
      <w:pPr>
        <w:pStyle w:val="2"/>
      </w:pPr>
      <w:r>
        <w:rPr>
          <w:rFonts w:hint="eastAsia"/>
        </w:rPr>
        <w:t>第六章  投标人须知</w:t>
      </w:r>
      <w:bookmarkEnd w:id="27"/>
    </w:p>
    <w:p w14:paraId="70A2C02D">
      <w:pPr>
        <w:pStyle w:val="4"/>
        <w:spacing w:before="0" w:after="0"/>
      </w:pPr>
      <w:bookmarkStart w:id="28" w:name="_Toc135293170"/>
      <w:r>
        <w:rPr>
          <w:rFonts w:hint="eastAsia"/>
        </w:rPr>
        <w:t>一、说</w:t>
      </w:r>
      <w:r>
        <w:t xml:space="preserve">  </w:t>
      </w:r>
      <w:r>
        <w:rPr>
          <w:rFonts w:hint="eastAsia"/>
        </w:rPr>
        <w:t>明</w:t>
      </w:r>
      <w:bookmarkEnd w:id="28"/>
    </w:p>
    <w:p w14:paraId="70A2C02E">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70A2C02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A2C0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70A2C031">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70A2C03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70A2C03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70A2C03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70A2C03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70A2C03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70A2C03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70A2C03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0A2C03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70A2C03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70A2C03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A2C03C">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A2C03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0A2C03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70A2C03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70A2C04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70A2C04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70A2C04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70A2C04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70A2C04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0A2C0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70A2C046">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70A2C047">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70A2C048">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70A2C049">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70A2C04A">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70A2C04B">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70A2C0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70A2C04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70A2C04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70A2C04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70A2C05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70A2C0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70A2C05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A2C0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70A2C05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70A2C055">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70A2C05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70A2C057">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70A2C058">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70A2C059">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0A2C05A">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70A2C05B">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0A2C05C">
      <w:pPr>
        <w:adjustRightInd w:val="0"/>
        <w:spacing w:line="360" w:lineRule="auto"/>
        <w:jc w:val="center"/>
        <w:rPr>
          <w:rFonts w:hint="eastAsia" w:asciiTheme="minorEastAsia" w:hAnsiTheme="minorEastAsia" w:eastAsiaTheme="minorEastAsia"/>
          <w:b/>
          <w:snapToGrid w:val="0"/>
          <w:kern w:val="0"/>
        </w:rPr>
      </w:pPr>
      <w:bookmarkStart w:id="29" w:name="q5"/>
      <w:bookmarkEnd w:id="29"/>
    </w:p>
    <w:p w14:paraId="70A2C05D">
      <w:pPr>
        <w:pStyle w:val="4"/>
        <w:spacing w:before="0" w:after="0"/>
      </w:pPr>
      <w:bookmarkStart w:id="30" w:name="_Toc135293171"/>
      <w:r>
        <w:rPr>
          <w:rFonts w:hint="eastAsia"/>
        </w:rPr>
        <w:t>二、招标文件说明</w:t>
      </w:r>
      <w:bookmarkEnd w:id="30"/>
    </w:p>
    <w:p w14:paraId="70A2C05E">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0A2C05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70A2C060">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70A2C061">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0A2C062">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70A2C06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70A2C064">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70A2C065">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0A2C066">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0A2C067">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70A2C068">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A2C069">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0A2C06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70A2C06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70A2C06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0A2C06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70A2C06E">
      <w:pPr>
        <w:adjustRightInd w:val="0"/>
        <w:spacing w:line="360" w:lineRule="auto"/>
        <w:ind w:firstLine="600"/>
        <w:jc w:val="center"/>
        <w:rPr>
          <w:rFonts w:hint="eastAsia" w:asciiTheme="minorEastAsia" w:hAnsiTheme="minorEastAsia" w:eastAsiaTheme="minorEastAsia"/>
          <w:b/>
          <w:snapToGrid w:val="0"/>
          <w:kern w:val="0"/>
        </w:rPr>
      </w:pPr>
    </w:p>
    <w:p w14:paraId="70A2C06F">
      <w:pPr>
        <w:pStyle w:val="4"/>
        <w:spacing w:before="0" w:after="0"/>
      </w:pPr>
      <w:bookmarkStart w:id="31" w:name="q6"/>
      <w:bookmarkEnd w:id="31"/>
      <w:bookmarkStart w:id="32" w:name="_Toc135293172"/>
      <w:r>
        <w:rPr>
          <w:rFonts w:hint="eastAsia"/>
        </w:rPr>
        <w:t>三、投标文件的编写</w:t>
      </w:r>
      <w:bookmarkEnd w:id="32"/>
    </w:p>
    <w:p w14:paraId="70A2C07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70A2C07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70A2C07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70A2C07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0A2C07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70A2C07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70A2C076">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0A2C07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70A2C078">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70A2C079">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0A2C07A">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70A2C07B">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70A2C07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70A2C07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70A2C07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70A2C07F">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70A2C080">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70A2C081">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70A2C082">
      <w:pPr>
        <w:adjustRightInd w:val="0"/>
        <w:spacing w:line="360" w:lineRule="auto"/>
        <w:ind w:left="850" w:leftChars="55"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70A2C08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70A2C0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70A2C085">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70A2C08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70A2C08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0A2C088">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70A2C08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70A2C08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70A2C08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70A2C08C">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70A2C08D">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70A2C08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70A2C08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70A2C09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0A2C09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70A2C09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A2C09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0A2C09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中标方的投标保证金，采购代理机构将在中标方签订合同并支付代理服务费后5个工作日内退还。</w:t>
      </w:r>
    </w:p>
    <w:p w14:paraId="70A2C09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70A2C096">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70A2C09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70A2C09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0A2C09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70A2C09A">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0A2C09B">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70A2C09C">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70A2C09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70A2C09E">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70A2C09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70A2C0A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70A2C0A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70A2C0A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70A2C0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70A2C0A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70A2C0A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70A2C0A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0A2C0A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70A2C0A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70A2C0A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70A2C0A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0A2C0AB">
      <w:pPr>
        <w:adjustRightInd w:val="0"/>
        <w:spacing w:line="360" w:lineRule="auto"/>
        <w:rPr>
          <w:rFonts w:hint="eastAsia" w:asciiTheme="minorEastAsia" w:hAnsiTheme="minorEastAsia" w:eastAsiaTheme="minorEastAsia"/>
          <w:snapToGrid w:val="0"/>
          <w:kern w:val="0"/>
        </w:rPr>
      </w:pPr>
    </w:p>
    <w:p w14:paraId="70A2C0AC">
      <w:pPr>
        <w:pStyle w:val="4"/>
        <w:spacing w:before="0" w:after="0"/>
      </w:pPr>
      <w:bookmarkStart w:id="33" w:name="q7"/>
      <w:bookmarkEnd w:id="33"/>
      <w:bookmarkStart w:id="34" w:name="_Toc135293173"/>
      <w:r>
        <w:rPr>
          <w:rFonts w:hint="eastAsia"/>
        </w:rPr>
        <w:t>四、投标文件的递交</w:t>
      </w:r>
      <w:bookmarkEnd w:id="34"/>
    </w:p>
    <w:p w14:paraId="70A2C0AD">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70A2C0A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70A2C0A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70A2C0B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70A2C0B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0A2C0B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70A2C0B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0A2C0B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A2C0B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0A2C0B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70A2C0B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70A2C0B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70A2C0B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0A2C0B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70A2C0B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0A2C0B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A2C0B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0A2C0B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0A2C0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70A2C0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70A2C0C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70A2C0C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0A2C0C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70A2C0C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70A2C0C5">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0A2C0C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70A2C0C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5" w:name="_Hlt35050056"/>
      <w:bookmarkEnd w:id="35"/>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70A2C0C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0A2C0C9">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70A2C0C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70A2C0CB">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0A2C0CC">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70A2C0CD">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0A2C0CE">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70A2C0CF">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70A2C0D0">
      <w:pPr>
        <w:tabs>
          <w:tab w:val="left" w:pos="0"/>
        </w:tabs>
        <w:adjustRightInd w:val="0"/>
        <w:spacing w:line="360" w:lineRule="auto"/>
        <w:rPr>
          <w:rFonts w:hint="eastAsia" w:asciiTheme="minorEastAsia" w:hAnsiTheme="minorEastAsia" w:eastAsiaTheme="minorEastAsia"/>
          <w:snapToGrid w:val="0"/>
          <w:kern w:val="0"/>
        </w:rPr>
      </w:pPr>
    </w:p>
    <w:p w14:paraId="70A2C0D1">
      <w:pPr>
        <w:pStyle w:val="4"/>
        <w:spacing w:before="0" w:after="0"/>
      </w:pPr>
      <w:bookmarkStart w:id="36" w:name="q8"/>
      <w:bookmarkEnd w:id="36"/>
      <w:bookmarkStart w:id="37" w:name="_Toc135293174"/>
      <w:r>
        <w:rPr>
          <w:rFonts w:hint="eastAsia"/>
        </w:rPr>
        <w:t>五、开标和评标</w:t>
      </w:r>
      <w:bookmarkEnd w:id="37"/>
    </w:p>
    <w:p w14:paraId="70A2C0D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0A2C0D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70A2C0D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0A2C0D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70A2C0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70A2C0D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70A2C0D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0A2C0D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70A2C0D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70A2C0DB">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70A2C0D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70A2C0D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70A2C0D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0A2C0D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70A2C0E0">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70A2C0E1">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0A2C0E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0A2C0E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70A2C0E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70A2C0E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70A2C0E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70A2C0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70A2C0E8">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A2C0E9">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70A2C0E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有效投标的供应商不足三家的，按邀请竞标失败处理。</w:t>
      </w:r>
    </w:p>
    <w:p w14:paraId="70A2C0EB">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70A2C0E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70A2C0E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70A2C0EE">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70A2C0E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70A2C0F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70A2C0F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70A2C0F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70A2C0F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0A2C0F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70A2C0F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70A2C0F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70A2C0F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70A2C0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70A2C0F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70A2C0FA">
      <w:pPr>
        <w:adjustRightInd w:val="0"/>
        <w:spacing w:line="360" w:lineRule="auto"/>
        <w:ind w:left="357"/>
        <w:jc w:val="center"/>
        <w:rPr>
          <w:rFonts w:hint="eastAsia" w:asciiTheme="minorEastAsia" w:hAnsiTheme="minorEastAsia" w:eastAsiaTheme="minorEastAsia"/>
          <w:b/>
          <w:snapToGrid w:val="0"/>
          <w:kern w:val="0"/>
        </w:rPr>
      </w:pPr>
      <w:bookmarkStart w:id="38" w:name="q9"/>
      <w:bookmarkEnd w:id="38"/>
    </w:p>
    <w:p w14:paraId="70A2C0FB">
      <w:pPr>
        <w:pStyle w:val="4"/>
        <w:spacing w:before="0" w:after="0"/>
      </w:pPr>
      <w:bookmarkStart w:id="39" w:name="_Toc135293175"/>
      <w:r>
        <w:rPr>
          <w:rFonts w:hint="eastAsia"/>
        </w:rPr>
        <w:t>六、授予合同</w:t>
      </w:r>
      <w:bookmarkEnd w:id="39"/>
    </w:p>
    <w:p w14:paraId="70A2C0FC">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70A2C0FD">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0A2C0FE">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70A2C0F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70A2C10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0A2C10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中标方向采购代理机构支付代理服务费后，领取《中标通知书》。</w:t>
      </w:r>
    </w:p>
    <w:p w14:paraId="70A2C10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0A2C10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70A2C10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70A2C10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70A2C10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70A2C10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70A2C10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0A2C109">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70A2C10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代理服务费按前附表第16项所述。</w:t>
      </w:r>
    </w:p>
    <w:p w14:paraId="70A2C10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代理服务费金额按下列方法计算：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0A2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70A2C10C">
            <w:pPr>
              <w:ind w:firstLine="1219" w:firstLineChars="578"/>
              <w:rPr>
                <w:rFonts w:hint="eastAsia" w:ascii="宋体" w:hAnsi="宋体"/>
                <w:b/>
                <w:szCs w:val="21"/>
              </w:rPr>
            </w:pPr>
            <w:r>
              <w:rPr>
                <w:rFonts w:hint="eastAsia" w:ascii="宋体" w:hAnsi="宋体"/>
                <w:b/>
                <w:szCs w:val="21"/>
              </w:rPr>
              <w:pict>
                <v:line id="直线 6" o:spid="_x0000_s2075"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hint="eastAsia" w:ascii="宋体" w:hAnsi="宋体"/>
                <w:b/>
                <w:szCs w:val="21"/>
              </w:rPr>
              <w:pict>
                <v:line id="直线 7" o:spid="_x0000_s2076"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hint="eastAsia" w:ascii="宋体" w:hAnsi="宋体"/>
                <w:b/>
                <w:szCs w:val="21"/>
              </w:rPr>
              <w:pict>
                <v:line id="直线 5" o:spid="_x0000_s2074"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0A2C10D">
            <w:pPr>
              <w:ind w:firstLine="392" w:firstLineChars="186"/>
              <w:rPr>
                <w:rFonts w:hint="eastAsia" w:ascii="宋体" w:hAnsi="宋体"/>
                <w:b/>
                <w:szCs w:val="21"/>
              </w:rPr>
            </w:pPr>
            <w:r>
              <w:rPr>
                <w:rFonts w:hint="eastAsia" w:ascii="宋体" w:hAnsi="宋体"/>
                <w:b/>
                <w:szCs w:val="21"/>
              </w:rPr>
              <w:t>费率　　　　　</w:t>
            </w:r>
          </w:p>
          <w:p w14:paraId="70A2C10E">
            <w:pPr>
              <w:ind w:firstLine="1054"/>
              <w:rPr>
                <w:rFonts w:hint="eastAsia" w:ascii="宋体" w:hAnsi="宋体"/>
                <w:b/>
                <w:szCs w:val="21"/>
              </w:rPr>
            </w:pPr>
            <w:r>
              <w:rPr>
                <w:rFonts w:hint="eastAsia" w:ascii="宋体" w:hAnsi="宋体"/>
                <w:b/>
                <w:szCs w:val="21"/>
              </w:rPr>
              <w:t>　　　</w:t>
            </w:r>
          </w:p>
          <w:p w14:paraId="70A2C10F">
            <w:pPr>
              <w:rPr>
                <w:rFonts w:hint="eastAsia" w:ascii="宋体" w:hAnsi="宋体"/>
                <w:b/>
                <w:szCs w:val="21"/>
              </w:rPr>
            </w:pPr>
            <w:r>
              <w:rPr>
                <w:rFonts w:hint="eastAsia" w:ascii="宋体" w:hAnsi="宋体"/>
                <w:b/>
                <w:szCs w:val="21"/>
              </w:rPr>
              <w:t>中标金额</w:t>
            </w:r>
          </w:p>
        </w:tc>
        <w:tc>
          <w:tcPr>
            <w:tcW w:w="2056" w:type="dxa"/>
            <w:vAlign w:val="center"/>
          </w:tcPr>
          <w:p w14:paraId="70A2C110">
            <w:pPr>
              <w:jc w:val="center"/>
              <w:rPr>
                <w:rFonts w:hint="eastAsia" w:ascii="宋体" w:hAnsi="宋体"/>
                <w:b/>
                <w:szCs w:val="21"/>
              </w:rPr>
            </w:pPr>
            <w:r>
              <w:rPr>
                <w:rFonts w:hint="eastAsia" w:ascii="宋体" w:hAnsi="宋体"/>
                <w:b/>
                <w:szCs w:val="21"/>
              </w:rPr>
              <w:t>货物采购</w:t>
            </w:r>
          </w:p>
        </w:tc>
        <w:tc>
          <w:tcPr>
            <w:tcW w:w="2056" w:type="dxa"/>
            <w:vAlign w:val="center"/>
          </w:tcPr>
          <w:p w14:paraId="70A2C111">
            <w:pPr>
              <w:jc w:val="center"/>
              <w:rPr>
                <w:rFonts w:hint="eastAsia" w:ascii="宋体" w:hAnsi="宋体"/>
                <w:b/>
                <w:szCs w:val="21"/>
              </w:rPr>
            </w:pPr>
            <w:r>
              <w:rPr>
                <w:rFonts w:hint="eastAsia" w:ascii="宋体" w:hAnsi="宋体"/>
                <w:b/>
                <w:szCs w:val="21"/>
              </w:rPr>
              <w:t>服务采购</w:t>
            </w:r>
          </w:p>
        </w:tc>
        <w:tc>
          <w:tcPr>
            <w:tcW w:w="2057" w:type="dxa"/>
            <w:vAlign w:val="center"/>
          </w:tcPr>
          <w:p w14:paraId="70A2C112">
            <w:pPr>
              <w:jc w:val="center"/>
              <w:rPr>
                <w:rFonts w:hint="eastAsia" w:ascii="宋体" w:hAnsi="宋体"/>
                <w:b/>
                <w:szCs w:val="21"/>
              </w:rPr>
            </w:pPr>
            <w:r>
              <w:rPr>
                <w:rFonts w:hint="eastAsia" w:ascii="宋体" w:hAnsi="宋体"/>
                <w:b/>
                <w:szCs w:val="21"/>
              </w:rPr>
              <w:t>工程采购</w:t>
            </w:r>
          </w:p>
        </w:tc>
      </w:tr>
      <w:tr w14:paraId="70A2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14">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70A2C115">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70A2C116">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70A2C117">
            <w:pPr>
              <w:widowControl/>
              <w:snapToGrid w:val="0"/>
              <w:jc w:val="center"/>
              <w:rPr>
                <w:rFonts w:hint="eastAsia" w:ascii="宋体" w:hAnsi="宋体"/>
                <w:kern w:val="0"/>
                <w:szCs w:val="21"/>
              </w:rPr>
            </w:pPr>
            <w:r>
              <w:rPr>
                <w:rFonts w:hint="eastAsia" w:ascii="宋体" w:hAnsi="宋体"/>
                <w:kern w:val="0"/>
                <w:szCs w:val="21"/>
              </w:rPr>
              <w:t>1.000%</w:t>
            </w:r>
          </w:p>
        </w:tc>
      </w:tr>
      <w:tr w14:paraId="70A2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19">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70A2C11A">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70A2C11B">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70A2C11C">
            <w:pPr>
              <w:widowControl/>
              <w:snapToGrid w:val="0"/>
              <w:jc w:val="center"/>
              <w:rPr>
                <w:rFonts w:hint="eastAsia" w:ascii="宋体" w:hAnsi="宋体"/>
                <w:kern w:val="0"/>
                <w:szCs w:val="21"/>
              </w:rPr>
            </w:pPr>
            <w:r>
              <w:rPr>
                <w:rFonts w:hint="eastAsia" w:ascii="宋体" w:hAnsi="宋体"/>
                <w:kern w:val="0"/>
                <w:szCs w:val="21"/>
              </w:rPr>
              <w:t>0.700%</w:t>
            </w:r>
          </w:p>
        </w:tc>
      </w:tr>
      <w:tr w14:paraId="70A2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1E">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70A2C11F">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70A2C120">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70A2C121">
            <w:pPr>
              <w:widowControl/>
              <w:snapToGrid w:val="0"/>
              <w:jc w:val="center"/>
              <w:rPr>
                <w:rFonts w:hint="eastAsia" w:ascii="宋体" w:hAnsi="宋体"/>
                <w:kern w:val="0"/>
                <w:szCs w:val="21"/>
              </w:rPr>
            </w:pPr>
            <w:r>
              <w:rPr>
                <w:rFonts w:hint="eastAsia" w:ascii="宋体" w:hAnsi="宋体"/>
                <w:kern w:val="0"/>
                <w:szCs w:val="21"/>
              </w:rPr>
              <w:t>0.550%</w:t>
            </w:r>
          </w:p>
        </w:tc>
      </w:tr>
      <w:tr w14:paraId="70A2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23">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70A2C124">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70A2C125">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70A2C126">
            <w:pPr>
              <w:widowControl/>
              <w:snapToGrid w:val="0"/>
              <w:jc w:val="center"/>
              <w:rPr>
                <w:rFonts w:hint="eastAsia" w:ascii="宋体" w:hAnsi="宋体"/>
                <w:kern w:val="0"/>
                <w:szCs w:val="21"/>
              </w:rPr>
            </w:pPr>
            <w:r>
              <w:rPr>
                <w:rFonts w:hint="eastAsia" w:ascii="宋体" w:hAnsi="宋体"/>
                <w:kern w:val="0"/>
                <w:szCs w:val="21"/>
              </w:rPr>
              <w:t>0.350%</w:t>
            </w:r>
          </w:p>
        </w:tc>
      </w:tr>
      <w:tr w14:paraId="70A2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28">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70A2C129">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70A2C12A">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70A2C12B">
            <w:pPr>
              <w:widowControl/>
              <w:snapToGrid w:val="0"/>
              <w:jc w:val="center"/>
              <w:rPr>
                <w:rFonts w:hint="eastAsia" w:ascii="宋体" w:hAnsi="宋体"/>
                <w:kern w:val="0"/>
                <w:szCs w:val="21"/>
              </w:rPr>
            </w:pPr>
            <w:r>
              <w:rPr>
                <w:rFonts w:hint="eastAsia" w:ascii="宋体" w:hAnsi="宋体"/>
                <w:kern w:val="0"/>
                <w:szCs w:val="21"/>
              </w:rPr>
              <w:t>0.200%</w:t>
            </w:r>
          </w:p>
        </w:tc>
      </w:tr>
      <w:tr w14:paraId="70A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70A2C12D">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70A2C12E">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70A2C12F">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70A2C130">
            <w:pPr>
              <w:widowControl/>
              <w:snapToGrid w:val="0"/>
              <w:jc w:val="center"/>
              <w:rPr>
                <w:rFonts w:hint="eastAsia" w:ascii="宋体" w:hAnsi="宋体"/>
                <w:kern w:val="0"/>
                <w:szCs w:val="21"/>
              </w:rPr>
            </w:pPr>
            <w:r>
              <w:rPr>
                <w:rFonts w:hint="eastAsia" w:ascii="宋体" w:hAnsi="宋体"/>
                <w:kern w:val="0"/>
                <w:szCs w:val="21"/>
              </w:rPr>
              <w:t>0.050%</w:t>
            </w:r>
          </w:p>
        </w:tc>
      </w:tr>
      <w:tr w14:paraId="70A2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32">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70A2C133">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70A2C134">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70A2C135">
            <w:pPr>
              <w:widowControl/>
              <w:snapToGrid w:val="0"/>
              <w:jc w:val="center"/>
              <w:rPr>
                <w:rFonts w:hint="eastAsia" w:ascii="宋体" w:hAnsi="宋体"/>
                <w:bCs/>
                <w:kern w:val="0"/>
                <w:szCs w:val="21"/>
              </w:rPr>
            </w:pPr>
            <w:r>
              <w:rPr>
                <w:rFonts w:hint="eastAsia" w:ascii="宋体" w:hAnsi="宋体"/>
                <w:bCs/>
                <w:kern w:val="0"/>
                <w:szCs w:val="21"/>
              </w:rPr>
              <w:t>0.035%</w:t>
            </w:r>
          </w:p>
        </w:tc>
      </w:tr>
      <w:tr w14:paraId="70A2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37">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70A2C138">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70A2C139">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70A2C13A">
            <w:pPr>
              <w:widowControl/>
              <w:snapToGrid w:val="0"/>
              <w:jc w:val="center"/>
              <w:rPr>
                <w:rFonts w:hint="eastAsia" w:ascii="宋体" w:hAnsi="宋体"/>
                <w:bCs/>
                <w:kern w:val="0"/>
                <w:szCs w:val="21"/>
              </w:rPr>
            </w:pPr>
            <w:r>
              <w:rPr>
                <w:rFonts w:hint="eastAsia" w:ascii="宋体" w:hAnsi="宋体"/>
                <w:bCs/>
                <w:kern w:val="0"/>
                <w:szCs w:val="21"/>
              </w:rPr>
              <w:t>0.008%</w:t>
            </w:r>
          </w:p>
        </w:tc>
      </w:tr>
      <w:tr w14:paraId="70A2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0A2C13C">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70A2C13D">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70A2C13E">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70A2C13F">
            <w:pPr>
              <w:widowControl/>
              <w:snapToGrid w:val="0"/>
              <w:jc w:val="center"/>
              <w:rPr>
                <w:rFonts w:hint="eastAsia" w:ascii="宋体" w:hAnsi="宋体"/>
                <w:bCs/>
                <w:kern w:val="0"/>
                <w:szCs w:val="21"/>
              </w:rPr>
            </w:pPr>
            <w:r>
              <w:rPr>
                <w:rFonts w:hint="eastAsia" w:ascii="宋体" w:hAnsi="宋体"/>
                <w:bCs/>
                <w:kern w:val="0"/>
                <w:szCs w:val="21"/>
              </w:rPr>
              <w:t>0.006%</w:t>
            </w:r>
          </w:p>
        </w:tc>
      </w:tr>
      <w:tr w14:paraId="70A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70A2C141">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70A2C142">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70A2C143">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70A2C144">
            <w:pPr>
              <w:widowControl/>
              <w:snapToGrid w:val="0"/>
              <w:jc w:val="center"/>
              <w:rPr>
                <w:rFonts w:hint="eastAsia" w:ascii="宋体" w:hAnsi="宋体"/>
                <w:bCs/>
                <w:kern w:val="0"/>
                <w:szCs w:val="21"/>
              </w:rPr>
            </w:pPr>
            <w:r>
              <w:rPr>
                <w:rFonts w:hint="eastAsia" w:ascii="宋体" w:hAnsi="宋体"/>
                <w:bCs/>
                <w:kern w:val="0"/>
                <w:szCs w:val="21"/>
              </w:rPr>
              <w:t>0.004%</w:t>
            </w:r>
          </w:p>
        </w:tc>
      </w:tr>
    </w:tbl>
    <w:p w14:paraId="70A2C14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注：1、代理服务费按差额定率累进法计算。例如：某服务类项目中标金额为1000万元，计算代理服务费如下：</w:t>
      </w:r>
    </w:p>
    <w:p w14:paraId="70A2C147">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70A2C148">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（500-100）万元×0.8%=3.2万元</w:t>
      </w:r>
    </w:p>
    <w:p w14:paraId="70A2C149">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（1000-500）×0.45%=2.25万元</w:t>
      </w:r>
    </w:p>
    <w:p w14:paraId="70A2C14A">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合计收费=1.5+3.2+2.25＝6.95（万元）</w:t>
      </w:r>
    </w:p>
    <w:p w14:paraId="70A2C14B">
      <w:pPr>
        <w:spacing w:line="360" w:lineRule="auto"/>
        <w:ind w:firstLine="1044" w:firstLineChars="200"/>
        <w:rPr>
          <w:b/>
          <w:sz w:val="52"/>
          <w:szCs w:val="52"/>
        </w:rPr>
      </w:pPr>
    </w:p>
    <w:p w14:paraId="70A2C14C">
      <w:pPr>
        <w:pStyle w:val="4"/>
        <w:spacing w:before="0" w:after="0"/>
      </w:pPr>
      <w:bookmarkStart w:id="40" w:name="_Toc135293176"/>
      <w:r>
        <w:rPr>
          <w:rFonts w:hint="eastAsia"/>
        </w:rPr>
        <w:t>七、质疑处理</w:t>
      </w:r>
      <w:bookmarkEnd w:id="40"/>
    </w:p>
    <w:p w14:paraId="70A2C14D">
      <w:pPr>
        <w:spacing w:line="360" w:lineRule="auto"/>
        <w:rPr>
          <w:rFonts w:hint="eastAsia" w:asciiTheme="majorEastAsia" w:hAnsiTheme="majorEastAsia" w:eastAsiaTheme="majorEastAsia"/>
          <w:b/>
          <w:bCs/>
          <w:szCs w:val="21"/>
        </w:rPr>
      </w:pPr>
      <w:bookmarkStart w:id="41" w:name="_Hlk72439706"/>
      <w:r>
        <w:rPr>
          <w:rFonts w:hint="eastAsia" w:asciiTheme="majorEastAsia" w:hAnsiTheme="majorEastAsia" w:eastAsiaTheme="majorEastAsia"/>
          <w:b/>
          <w:bCs/>
          <w:szCs w:val="21"/>
        </w:rPr>
        <w:t>35.质疑提出与答复</w:t>
      </w:r>
    </w:p>
    <w:p w14:paraId="70A2C14E">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70A2C14F">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70A2C150">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70A2C151">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70A2C152">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70A2C15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2" w:name="_Hlk75374941"/>
      <w:r>
        <w:rPr>
          <w:rFonts w:hint="eastAsia" w:asciiTheme="majorEastAsia" w:hAnsiTheme="majorEastAsia" w:eastAsiaTheme="majorEastAsia"/>
          <w:szCs w:val="21"/>
        </w:rPr>
        <w:t>以联合体形式参与的，质疑应当由组成联合体的所有成员共同提出</w:t>
      </w:r>
      <w:bookmarkEnd w:id="42"/>
      <w:r>
        <w:rPr>
          <w:rFonts w:hint="eastAsia" w:asciiTheme="majorEastAsia" w:hAnsiTheme="majorEastAsia" w:eastAsiaTheme="majorEastAsia"/>
          <w:szCs w:val="21"/>
        </w:rPr>
        <w:t>；</w:t>
      </w:r>
    </w:p>
    <w:p w14:paraId="70A2C154">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0A2C155">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0A2C156">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70A2C15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0A2C15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70A2C15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70A2C15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70A2C15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70A2C15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70A2C15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70A2C15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70A2C15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0A2C16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0A2C161">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70A2C162">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0A2C16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70A2C16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70A2C165">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70A2C16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70A2C16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0A2C16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70A2C16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70A2C16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0A2C16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70A2C16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70A2C16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70A2C16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70A2C16F">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70A2C170">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35.8投诉</w:t>
      </w:r>
    </w:p>
    <w:p w14:paraId="70A2C171">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1"/>
    </w:p>
    <w:p w14:paraId="70A2C172"/>
    <w:p w14:paraId="70A2C173"/>
    <w:p w14:paraId="70A2C174"/>
    <w:p w14:paraId="70A2C175"/>
    <w:p w14:paraId="70A2C176"/>
    <w:p w14:paraId="70A2C177"/>
    <w:p w14:paraId="70A2C178"/>
    <w:p w14:paraId="70A2C179"/>
    <w:p w14:paraId="70A2C17A"/>
    <w:p w14:paraId="70A2C17B"/>
    <w:p w14:paraId="70A2C17C"/>
    <w:p w14:paraId="70A2C17D"/>
    <w:p w14:paraId="70A2C17E"/>
    <w:p w14:paraId="70A2C17F"/>
    <w:p w14:paraId="70A2C180"/>
    <w:p w14:paraId="70A2C181"/>
    <w:p w14:paraId="70A2C182"/>
    <w:p w14:paraId="70A2C183"/>
    <w:p w14:paraId="70A2C184"/>
    <w:p w14:paraId="70A2C185">
      <w:pPr>
        <w:pStyle w:val="2"/>
      </w:pPr>
      <w:bookmarkStart w:id="43" w:name="_Toc135293177"/>
      <w:r>
        <w:rPr>
          <w:rFonts w:hint="eastAsia"/>
        </w:rPr>
        <w:t>第七章  投标文件格式</w:t>
      </w:r>
      <w:bookmarkEnd w:id="43"/>
    </w:p>
    <w:p w14:paraId="70A2C186">
      <w:pPr>
        <w:jc w:val="center"/>
        <w:rPr>
          <w:b/>
          <w:sz w:val="52"/>
          <w:szCs w:val="52"/>
        </w:rPr>
      </w:pPr>
    </w:p>
    <w:p w14:paraId="70A2C187">
      <w:pPr>
        <w:pStyle w:val="4"/>
        <w:spacing w:line="400" w:lineRule="exact"/>
        <w:rPr>
          <w:rFonts w:hint="eastAsia" w:ascii="仿宋" w:hAnsi="仿宋" w:eastAsia="仿宋"/>
        </w:rPr>
      </w:pPr>
      <w:bookmarkStart w:id="44" w:name="_Toc14934"/>
      <w:bookmarkStart w:id="45" w:name="_Toc31468"/>
      <w:bookmarkStart w:id="46" w:name="_Toc44691163"/>
      <w:bookmarkStart w:id="47" w:name="_Toc44691395"/>
      <w:bookmarkStart w:id="48" w:name="_Toc11772"/>
      <w:bookmarkStart w:id="49" w:name="_Toc44690431"/>
      <w:bookmarkStart w:id="50" w:name="_Toc44690704"/>
      <w:bookmarkStart w:id="51" w:name="_Toc25194"/>
      <w:bookmarkStart w:id="52" w:name="_Toc135293178"/>
      <w:r>
        <w:rPr>
          <w:rFonts w:hint="eastAsia" w:ascii="仿宋" w:hAnsi="仿宋" w:eastAsia="仿宋"/>
        </w:rPr>
        <w:t>投标文件编制说明</w:t>
      </w:r>
      <w:bookmarkEnd w:id="44"/>
      <w:bookmarkEnd w:id="45"/>
      <w:bookmarkEnd w:id="46"/>
      <w:bookmarkEnd w:id="47"/>
      <w:bookmarkEnd w:id="48"/>
      <w:bookmarkEnd w:id="49"/>
      <w:bookmarkEnd w:id="50"/>
      <w:bookmarkEnd w:id="51"/>
      <w:bookmarkEnd w:id="52"/>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0A2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0A2C188">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70A2C189">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0A2C18A">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0A2C18B">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备注</w:t>
            </w:r>
          </w:p>
        </w:tc>
      </w:tr>
      <w:tr w14:paraId="70A2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70A2C18D">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70A2C18E">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70A2C18F">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0A2C190">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70A2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0A2C192">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0A2C193">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70A2C194">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70A2C195">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70A2C196">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70A2C197">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0A2C198">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70A2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0A2C19A">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70A2C19B">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70A2C19C">
            <w:pPr>
              <w:spacing w:line="360" w:lineRule="auto"/>
              <w:jc w:val="left"/>
              <w:rPr>
                <w:rFonts w:hint="eastAsia"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70A2C19D">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70A2C19E">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3.2 投标文件应加盖骑缝章。</w:t>
            </w:r>
          </w:p>
          <w:p w14:paraId="70A2C19F">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70A2C1A1">
      <w:pPr>
        <w:spacing w:line="360" w:lineRule="auto"/>
        <w:ind w:firstLine="420" w:firstLineChars="200"/>
        <w:rPr>
          <w:rFonts w:hint="eastAsia" w:asciiTheme="minorEastAsia" w:hAnsiTheme="minorEastAsia" w:eastAsiaTheme="minorEastAsia"/>
        </w:rPr>
      </w:pPr>
    </w:p>
    <w:p w14:paraId="70A2C1A2">
      <w:pPr>
        <w:spacing w:line="360" w:lineRule="auto"/>
        <w:ind w:firstLine="420" w:firstLineChars="200"/>
        <w:rPr>
          <w:rFonts w:hint="eastAsia" w:asciiTheme="minorEastAsia" w:hAnsiTheme="minorEastAsia" w:eastAsiaTheme="minorEastAsia"/>
        </w:rPr>
      </w:pPr>
    </w:p>
    <w:p w14:paraId="70A2C1A3">
      <w:pPr>
        <w:jc w:val="center"/>
        <w:rPr>
          <w:b/>
          <w:sz w:val="52"/>
          <w:szCs w:val="52"/>
        </w:rPr>
      </w:pPr>
    </w:p>
    <w:p w14:paraId="70A2C1A4"/>
    <w:p w14:paraId="70A2C1A5"/>
    <w:p w14:paraId="70A2C1A6"/>
    <w:p w14:paraId="70A2C1A7"/>
    <w:p w14:paraId="70A2C1A8">
      <w:pPr>
        <w:jc w:val="center"/>
        <w:rPr>
          <w:b/>
          <w:bCs/>
          <w:sz w:val="52"/>
        </w:rPr>
      </w:pPr>
    </w:p>
    <w:p w14:paraId="70A2C1A9">
      <w:pPr>
        <w:jc w:val="center"/>
        <w:rPr>
          <w:b/>
          <w:bCs/>
          <w:sz w:val="52"/>
        </w:rPr>
      </w:pPr>
      <w:r>
        <w:rPr>
          <w:rFonts w:hint="eastAsia"/>
          <w:b/>
          <w:bCs/>
          <w:sz w:val="52"/>
        </w:rPr>
        <w:t>投 标 文 件</w:t>
      </w:r>
    </w:p>
    <w:p w14:paraId="70A2C1AA">
      <w:pPr>
        <w:jc w:val="center"/>
        <w:rPr>
          <w:b/>
          <w:bCs/>
        </w:rPr>
      </w:pPr>
    </w:p>
    <w:p w14:paraId="70A2C1AB">
      <w:pPr>
        <w:jc w:val="center"/>
        <w:rPr>
          <w:b/>
          <w:bCs/>
        </w:rPr>
      </w:pPr>
    </w:p>
    <w:p w14:paraId="70A2C1AC">
      <w:pPr>
        <w:jc w:val="center"/>
        <w:rPr>
          <w:b/>
          <w:bCs/>
        </w:rPr>
      </w:pPr>
    </w:p>
    <w:p w14:paraId="70A2C1AD">
      <w:pPr>
        <w:jc w:val="center"/>
        <w:rPr>
          <w:b/>
          <w:bCs/>
        </w:rPr>
      </w:pPr>
    </w:p>
    <w:p w14:paraId="70A2C1AE">
      <w:pPr>
        <w:jc w:val="center"/>
        <w:rPr>
          <w:b/>
          <w:bCs/>
        </w:rPr>
      </w:pPr>
    </w:p>
    <w:p w14:paraId="70A2C1AF">
      <w:pPr>
        <w:jc w:val="center"/>
        <w:rPr>
          <w:b/>
          <w:bCs/>
        </w:rPr>
      </w:pPr>
    </w:p>
    <w:p w14:paraId="70A2C1B0">
      <w:pPr>
        <w:jc w:val="center"/>
        <w:rPr>
          <w:rFonts w:hint="eastAsia" w:ascii="宋体" w:hAnsi="宋体"/>
          <w:b/>
          <w:bCs/>
          <w:sz w:val="30"/>
          <w:szCs w:val="30"/>
        </w:rPr>
      </w:pPr>
      <w:r>
        <w:rPr>
          <w:rFonts w:hint="eastAsia" w:ascii="宋体" w:hAnsi="宋体"/>
          <w:b/>
          <w:bCs/>
          <w:sz w:val="30"/>
          <w:szCs w:val="30"/>
        </w:rPr>
        <w:t>（正本/副本）</w:t>
      </w:r>
    </w:p>
    <w:p w14:paraId="70A2C1B1">
      <w:pPr>
        <w:jc w:val="center"/>
        <w:rPr>
          <w:b/>
          <w:bCs/>
        </w:rPr>
      </w:pPr>
    </w:p>
    <w:p w14:paraId="70A2C1B2">
      <w:pPr>
        <w:jc w:val="center"/>
        <w:rPr>
          <w:b/>
          <w:bCs/>
        </w:rPr>
      </w:pPr>
    </w:p>
    <w:p w14:paraId="70A2C1B3">
      <w:pPr>
        <w:jc w:val="center"/>
        <w:rPr>
          <w:b/>
          <w:bCs/>
        </w:rPr>
      </w:pPr>
    </w:p>
    <w:p w14:paraId="70A2C1B4">
      <w:pPr>
        <w:jc w:val="center"/>
        <w:rPr>
          <w:b/>
          <w:bCs/>
        </w:rPr>
      </w:pPr>
    </w:p>
    <w:p w14:paraId="70A2C1B5">
      <w:pPr>
        <w:jc w:val="center"/>
        <w:rPr>
          <w:b/>
          <w:bCs/>
        </w:rPr>
      </w:pPr>
    </w:p>
    <w:p w14:paraId="70A2C1B6">
      <w:pPr>
        <w:jc w:val="center"/>
        <w:rPr>
          <w:b/>
          <w:bCs/>
        </w:rPr>
      </w:pPr>
    </w:p>
    <w:p w14:paraId="70A2C1B7">
      <w:pPr>
        <w:jc w:val="center"/>
        <w:rPr>
          <w:b/>
          <w:bCs/>
        </w:rPr>
      </w:pPr>
    </w:p>
    <w:p w14:paraId="70A2C1B8">
      <w:pPr>
        <w:jc w:val="center"/>
        <w:rPr>
          <w:b/>
          <w:bCs/>
        </w:rPr>
      </w:pPr>
    </w:p>
    <w:p w14:paraId="70A2C1B9">
      <w:pPr>
        <w:jc w:val="center"/>
        <w:rPr>
          <w:b/>
          <w:bCs/>
        </w:rPr>
      </w:pPr>
    </w:p>
    <w:p w14:paraId="70A2C1BA">
      <w:pPr>
        <w:jc w:val="center"/>
        <w:rPr>
          <w:b/>
          <w:bCs/>
        </w:rPr>
      </w:pPr>
    </w:p>
    <w:p w14:paraId="70A2C1BB">
      <w:pPr>
        <w:jc w:val="center"/>
        <w:rPr>
          <w:b/>
          <w:bCs/>
        </w:rPr>
      </w:pPr>
    </w:p>
    <w:p w14:paraId="70A2C1BC">
      <w:pPr>
        <w:jc w:val="center"/>
        <w:rPr>
          <w:b/>
          <w:bCs/>
        </w:rPr>
      </w:pPr>
    </w:p>
    <w:p w14:paraId="70A2C1BD">
      <w:pPr>
        <w:jc w:val="center"/>
        <w:rPr>
          <w:b/>
          <w:bCs/>
        </w:rPr>
      </w:pPr>
    </w:p>
    <w:p w14:paraId="70A2C1B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70A2C1BF">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0A2C1C0">
      <w:pPr>
        <w:spacing w:line="480" w:lineRule="auto"/>
        <w:ind w:firstLine="1275" w:firstLineChars="529"/>
        <w:rPr>
          <w:b/>
          <w:bCs/>
          <w:sz w:val="24"/>
        </w:rPr>
      </w:pPr>
      <w:r>
        <w:rPr>
          <w:rFonts w:hint="eastAsia"/>
          <w:b/>
          <w:bCs/>
          <w:sz w:val="24"/>
        </w:rPr>
        <w:t>法定代表人或</w:t>
      </w:r>
    </w:p>
    <w:p w14:paraId="70A2C1C1">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70A2C1C2">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0A2C1C3">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70A2C1C4">
      <w:pPr>
        <w:rPr>
          <w:b/>
          <w:bCs/>
        </w:rPr>
      </w:pPr>
    </w:p>
    <w:p w14:paraId="70A2C1C5">
      <w:pPr>
        <w:spacing w:line="400" w:lineRule="exact"/>
        <w:rPr>
          <w:rFonts w:hint="eastAsia" w:ascii="仿宋" w:hAnsi="仿宋" w:eastAsia="仿宋"/>
        </w:rPr>
      </w:pPr>
      <w:bookmarkStart w:id="53" w:name="_投标文件格式（第一册）"/>
      <w:bookmarkEnd w:id="53"/>
      <w:bookmarkStart w:id="54" w:name="q0"/>
    </w:p>
    <w:p w14:paraId="70A2C1C6">
      <w:pPr>
        <w:spacing w:line="400" w:lineRule="exact"/>
        <w:rPr>
          <w:rFonts w:hint="eastAsia" w:ascii="仿宋" w:hAnsi="仿宋" w:eastAsia="仿宋"/>
        </w:rPr>
      </w:pPr>
    </w:p>
    <w:p w14:paraId="70A2C1C7">
      <w:pPr>
        <w:spacing w:line="400" w:lineRule="exact"/>
        <w:rPr>
          <w:rFonts w:hint="eastAsia" w:ascii="仿宋" w:hAnsi="仿宋" w:eastAsia="仿宋"/>
        </w:rPr>
      </w:pPr>
    </w:p>
    <w:p w14:paraId="70A2C1C8">
      <w:bookmarkStart w:id="55" w:name="_Toc135293179"/>
    </w:p>
    <w:p w14:paraId="70A2C1C9">
      <w:pPr>
        <w:pStyle w:val="4"/>
        <w:spacing w:line="400" w:lineRule="exact"/>
        <w:rPr>
          <w:rFonts w:hint="eastAsia" w:ascii="仿宋" w:hAnsi="仿宋" w:eastAsia="仿宋"/>
        </w:rPr>
      </w:pPr>
      <w:r>
        <w:rPr>
          <w:rFonts w:hint="eastAsia" w:ascii="仿宋" w:hAnsi="仿宋" w:eastAsia="仿宋"/>
        </w:rPr>
        <w:t>投标文件格式</w:t>
      </w:r>
      <w:bookmarkEnd w:id="55"/>
    </w:p>
    <w:bookmarkEnd w:id="54"/>
    <w:p w14:paraId="70A2C1CA">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70A2C1CB">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70A2C1CC">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70A2C1CD">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0A2C1CE">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70A2C1CF">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70A2C1D0">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70A2C1D1">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0A2C1D2">
      <w:pPr>
        <w:adjustRightInd w:val="0"/>
        <w:spacing w:line="360" w:lineRule="auto"/>
        <w:ind w:firstLine="422" w:firstLineChars="200"/>
        <w:rPr>
          <w:rFonts w:hint="eastAsia"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70A2C1D3">
      <w:pPr>
        <w:numPr>
          <w:ilvl w:val="0"/>
          <w:numId w:val="4"/>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0A2C1D4">
      <w:pPr>
        <w:pStyle w:val="455"/>
        <w:numPr>
          <w:ilvl w:val="0"/>
          <w:numId w:val="4"/>
        </w:numPr>
        <w:adjustRightInd w:val="0"/>
        <w:spacing w:line="360" w:lineRule="auto"/>
        <w:ind w:firstLineChars="0"/>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70A2C1D5">
      <w:pPr>
        <w:pStyle w:val="455"/>
        <w:numPr>
          <w:ilvl w:val="0"/>
          <w:numId w:val="4"/>
        </w:numPr>
        <w:adjustRightInd w:val="0"/>
        <w:spacing w:line="360" w:lineRule="auto"/>
        <w:ind w:firstLineChars="0"/>
        <w:rPr>
          <w:rFonts w:hint="eastAsia"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70A2C1D6">
      <w:pPr>
        <w:pStyle w:val="455"/>
        <w:numPr>
          <w:ilvl w:val="0"/>
          <w:numId w:val="4"/>
        </w:numPr>
        <w:adjustRightInd w:val="0"/>
        <w:spacing w:line="360" w:lineRule="auto"/>
        <w:ind w:firstLineChars="0"/>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70A2C1D7">
      <w:pPr>
        <w:pStyle w:val="455"/>
        <w:numPr>
          <w:ilvl w:val="0"/>
          <w:numId w:val="4"/>
        </w:numPr>
        <w:adjustRightInd w:val="0"/>
        <w:spacing w:line="360" w:lineRule="auto"/>
        <w:ind w:firstLineChars="0"/>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70A2C1D8">
      <w:pPr>
        <w:adjustRightInd w:val="0"/>
        <w:spacing w:line="300" w:lineRule="auto"/>
        <w:ind w:left="-2"/>
        <w:rPr>
          <w:rFonts w:hint="eastAsia" w:ascii="宋体" w:hAnsi="宋体"/>
          <w:snapToGrid w:val="0"/>
          <w:kern w:val="0"/>
          <w:szCs w:val="21"/>
        </w:rPr>
      </w:pPr>
    </w:p>
    <w:p w14:paraId="70A2C1D9">
      <w:pPr>
        <w:adjustRightInd w:val="0"/>
        <w:spacing w:line="300" w:lineRule="auto"/>
        <w:ind w:left="-2"/>
        <w:rPr>
          <w:rFonts w:hint="eastAsia" w:ascii="宋体" w:hAnsi="宋体"/>
          <w:snapToGrid w:val="0"/>
          <w:kern w:val="0"/>
          <w:szCs w:val="21"/>
        </w:rPr>
      </w:pPr>
    </w:p>
    <w:p w14:paraId="70A2C1DA">
      <w:pPr>
        <w:adjustRightInd w:val="0"/>
        <w:spacing w:line="300" w:lineRule="auto"/>
        <w:ind w:left="-2"/>
        <w:rPr>
          <w:rFonts w:hint="eastAsia" w:ascii="宋体" w:hAnsi="宋体"/>
          <w:snapToGrid w:val="0"/>
          <w:kern w:val="0"/>
          <w:szCs w:val="21"/>
        </w:rPr>
      </w:pPr>
    </w:p>
    <w:p w14:paraId="70A2C1DB">
      <w:pPr>
        <w:ind w:hanging="2"/>
        <w:rPr>
          <w:b/>
          <w:bCs/>
          <w:sz w:val="28"/>
        </w:rPr>
      </w:pPr>
    </w:p>
    <w:p w14:paraId="70A2C1DC">
      <w:pPr>
        <w:adjustRightInd w:val="0"/>
        <w:snapToGrid w:val="0"/>
        <w:spacing w:line="300" w:lineRule="auto"/>
        <w:jc w:val="center"/>
      </w:pPr>
      <w:bookmarkStart w:id="56" w:name="_格式1__投标人资格证明文件"/>
      <w:bookmarkEnd w:id="56"/>
    </w:p>
    <w:p w14:paraId="70A2C1DD">
      <w:pPr>
        <w:adjustRightInd w:val="0"/>
        <w:snapToGrid w:val="0"/>
        <w:spacing w:line="300" w:lineRule="auto"/>
        <w:jc w:val="center"/>
      </w:pPr>
    </w:p>
    <w:p w14:paraId="70A2C1DE">
      <w:pPr>
        <w:adjustRightInd w:val="0"/>
        <w:snapToGrid w:val="0"/>
        <w:spacing w:line="300" w:lineRule="auto"/>
        <w:jc w:val="center"/>
      </w:pPr>
    </w:p>
    <w:p w14:paraId="70A2C1DF">
      <w:pPr>
        <w:adjustRightInd w:val="0"/>
        <w:snapToGrid w:val="0"/>
        <w:spacing w:line="300" w:lineRule="auto"/>
        <w:jc w:val="center"/>
      </w:pPr>
    </w:p>
    <w:p w14:paraId="70A2C1E0">
      <w:pPr>
        <w:adjustRightInd w:val="0"/>
        <w:snapToGrid w:val="0"/>
        <w:spacing w:line="300" w:lineRule="auto"/>
        <w:jc w:val="center"/>
      </w:pPr>
    </w:p>
    <w:p w14:paraId="70A2C1E1">
      <w:pPr>
        <w:adjustRightInd w:val="0"/>
        <w:snapToGrid w:val="0"/>
        <w:spacing w:line="300" w:lineRule="auto"/>
        <w:jc w:val="center"/>
      </w:pPr>
    </w:p>
    <w:p w14:paraId="70A2C1E2">
      <w:pPr>
        <w:adjustRightInd w:val="0"/>
        <w:snapToGrid w:val="0"/>
        <w:spacing w:line="300" w:lineRule="auto"/>
        <w:jc w:val="center"/>
      </w:pPr>
    </w:p>
    <w:p w14:paraId="70A2C1E3">
      <w:pPr>
        <w:adjustRightInd w:val="0"/>
        <w:snapToGrid w:val="0"/>
        <w:spacing w:line="300" w:lineRule="auto"/>
        <w:jc w:val="center"/>
      </w:pPr>
    </w:p>
    <w:p w14:paraId="70A2C1E4">
      <w:pPr>
        <w:adjustRightInd w:val="0"/>
        <w:snapToGrid w:val="0"/>
        <w:spacing w:line="300" w:lineRule="auto"/>
        <w:jc w:val="center"/>
      </w:pPr>
    </w:p>
    <w:p w14:paraId="70A2C1E5">
      <w:pPr>
        <w:adjustRightInd w:val="0"/>
        <w:snapToGrid w:val="0"/>
        <w:spacing w:line="300" w:lineRule="auto"/>
        <w:jc w:val="center"/>
      </w:pPr>
    </w:p>
    <w:p w14:paraId="70A2C1E6">
      <w:pPr>
        <w:adjustRightInd w:val="0"/>
        <w:snapToGrid w:val="0"/>
        <w:spacing w:line="300" w:lineRule="auto"/>
        <w:jc w:val="center"/>
      </w:pPr>
    </w:p>
    <w:p w14:paraId="70A2C1E7">
      <w:pPr>
        <w:adjustRightInd w:val="0"/>
        <w:snapToGrid w:val="0"/>
        <w:spacing w:line="300" w:lineRule="auto"/>
        <w:jc w:val="center"/>
      </w:pPr>
    </w:p>
    <w:p w14:paraId="70A2C1E8">
      <w:pPr>
        <w:adjustRightInd w:val="0"/>
        <w:snapToGrid w:val="0"/>
        <w:spacing w:line="300" w:lineRule="auto"/>
        <w:jc w:val="center"/>
      </w:pPr>
    </w:p>
    <w:p w14:paraId="70A2C1E9">
      <w:pPr>
        <w:adjustRightInd w:val="0"/>
        <w:snapToGrid w:val="0"/>
        <w:spacing w:line="300" w:lineRule="auto"/>
        <w:jc w:val="center"/>
      </w:pPr>
    </w:p>
    <w:p w14:paraId="70A2C1EA">
      <w:pPr>
        <w:adjustRightInd w:val="0"/>
        <w:snapToGrid w:val="0"/>
        <w:spacing w:line="300" w:lineRule="auto"/>
        <w:jc w:val="center"/>
      </w:pPr>
    </w:p>
    <w:p w14:paraId="70A2C1EB">
      <w:pPr>
        <w:pStyle w:val="4"/>
        <w:spacing w:line="400" w:lineRule="exact"/>
        <w:rPr>
          <w:rFonts w:hint="eastAsia" w:ascii="仿宋" w:hAnsi="仿宋" w:eastAsia="仿宋"/>
        </w:rPr>
      </w:pPr>
      <w:bookmarkStart w:id="57" w:name="_Toc135293180"/>
      <w:bookmarkStart w:id="58" w:name="_Toc73613640"/>
      <w:r>
        <w:rPr>
          <w:rFonts w:hint="eastAsia" w:ascii="仿宋" w:hAnsi="仿宋" w:eastAsia="仿宋"/>
        </w:rPr>
        <w:t>政府采购违法行为风险知悉确认书</w:t>
      </w:r>
      <w:bookmarkEnd w:id="57"/>
    </w:p>
    <w:p w14:paraId="70A2C1EC">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70A2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0A2C1ED">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70A2C1EE">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70A2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0A2C1F0">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70A2C1F1">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70A2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0A2C1F3">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70A2C1F4">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70A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0A2C1F6">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70A2C1F7">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70A2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0A2C1F9">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70A2C1FA">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70A2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0A2C1FC">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70A2C1FD">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70A2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70A2C1FF">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70A2C200">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70A2C202">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70A2C203">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70A2C204">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0A2C205">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70A2C206">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70A2C207">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70A2C208">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70A2C209">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70A2C20A">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70A2C20B">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0A2C20C">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70A2C20D">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70A2C20E">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70A2C20F">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70A2C210">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0A2C211">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70A2C212">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70A2C213">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70A2C214">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70A2C215">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0A2C216">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70A2C217">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0A2C218">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70A2C21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70A2C219">
            <w:pPr>
              <w:autoSpaceDE w:val="0"/>
              <w:autoSpaceDN w:val="0"/>
              <w:spacing w:line="340" w:lineRule="exact"/>
              <w:ind w:firstLine="1866"/>
              <w:rPr>
                <w:rFonts w:hint="eastAsia" w:ascii="宋体" w:hAnsi="宋体" w:cs="宋体"/>
                <w:spacing w:val="-4"/>
                <w:kern w:val="0"/>
                <w:szCs w:val="21"/>
              </w:rPr>
            </w:pPr>
          </w:p>
        </w:tc>
      </w:tr>
      <w:tr w14:paraId="70A2C2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0A2C21B">
            <w:pPr>
              <w:autoSpaceDE w:val="0"/>
              <w:autoSpaceDN w:val="0"/>
              <w:spacing w:line="340" w:lineRule="exact"/>
              <w:ind w:firstLine="1866"/>
              <w:rPr>
                <w:rFonts w:hint="eastAsia" w:ascii="宋体" w:hAnsi="宋体" w:cs="宋体"/>
                <w:spacing w:val="-4"/>
                <w:kern w:val="0"/>
                <w:szCs w:val="21"/>
              </w:rPr>
            </w:pPr>
          </w:p>
        </w:tc>
      </w:tr>
      <w:tr w14:paraId="70A2C2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0A2C21D">
            <w:pPr>
              <w:autoSpaceDE w:val="0"/>
              <w:autoSpaceDN w:val="0"/>
              <w:spacing w:line="340" w:lineRule="exact"/>
              <w:ind w:firstLine="1866"/>
              <w:rPr>
                <w:rFonts w:hint="eastAsia" w:ascii="宋体" w:hAnsi="宋体" w:cs="宋体"/>
                <w:spacing w:val="-4"/>
                <w:kern w:val="0"/>
                <w:szCs w:val="21"/>
              </w:rPr>
            </w:pPr>
          </w:p>
        </w:tc>
      </w:tr>
      <w:tr w14:paraId="70A2C22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70A2C21F">
            <w:pPr>
              <w:autoSpaceDE w:val="0"/>
              <w:autoSpaceDN w:val="0"/>
              <w:spacing w:line="340" w:lineRule="exact"/>
              <w:ind w:firstLine="1866"/>
              <w:rPr>
                <w:rFonts w:hint="eastAsia" w:ascii="宋体" w:hAnsi="宋体" w:cs="宋体"/>
                <w:spacing w:val="-4"/>
                <w:kern w:val="0"/>
                <w:szCs w:val="21"/>
              </w:rPr>
            </w:pPr>
          </w:p>
        </w:tc>
      </w:tr>
    </w:tbl>
    <w:p w14:paraId="70A2C221">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70A2C22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70A2C223">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70A2C224">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0A2C225">
      <w:pPr>
        <w:spacing w:line="360" w:lineRule="auto"/>
        <w:ind w:firstLine="420" w:firstLineChars="200"/>
        <w:rPr>
          <w:szCs w:val="21"/>
        </w:rPr>
      </w:pPr>
    </w:p>
    <w:p w14:paraId="70A2C226"/>
    <w:p w14:paraId="70A2C227"/>
    <w:p w14:paraId="70A2C228"/>
    <w:p w14:paraId="70A2C229"/>
    <w:p w14:paraId="70A2C22A"/>
    <w:p w14:paraId="70A2C22B"/>
    <w:p w14:paraId="70A2C22C"/>
    <w:p w14:paraId="70A2C22D"/>
    <w:p w14:paraId="70A2C22E"/>
    <w:p w14:paraId="70A2C22F"/>
    <w:p w14:paraId="70A2C230"/>
    <w:p w14:paraId="70A2C231">
      <w:r>
        <w:br w:type="page"/>
      </w:r>
    </w:p>
    <w:p w14:paraId="70A2C232"/>
    <w:p w14:paraId="70A2C233">
      <w:pPr>
        <w:pStyle w:val="4"/>
        <w:spacing w:line="400" w:lineRule="exact"/>
        <w:rPr>
          <w:rFonts w:hint="eastAsia" w:ascii="仿宋" w:hAnsi="仿宋" w:eastAsia="仿宋"/>
        </w:rPr>
      </w:pPr>
      <w:bookmarkStart w:id="59" w:name="_Toc135293181"/>
      <w:r>
        <w:rPr>
          <w:rFonts w:hint="eastAsia" w:ascii="仿宋" w:hAnsi="仿宋" w:eastAsia="仿宋"/>
        </w:rPr>
        <w:t>评标指引表</w:t>
      </w:r>
      <w:bookmarkEnd w:id="58"/>
      <w:bookmarkEnd w:id="59"/>
    </w:p>
    <w:p w14:paraId="70A2C234">
      <w:pPr>
        <w:jc w:val="center"/>
        <w:rPr>
          <w:b/>
          <w:szCs w:val="21"/>
        </w:rPr>
      </w:pPr>
    </w:p>
    <w:p w14:paraId="70A2C235">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70A2C236">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70A2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70A2C237">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0A2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70A2C239">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70A2C23A">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70A2C23B">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70A2C23C">
            <w:pPr>
              <w:spacing w:line="360" w:lineRule="exact"/>
              <w:jc w:val="center"/>
              <w:rPr>
                <w:rFonts w:hint="eastAsia" w:ascii="宋体" w:hAnsi="宋体"/>
                <w:szCs w:val="21"/>
              </w:rPr>
            </w:pPr>
            <w:r>
              <w:rPr>
                <w:rFonts w:hint="eastAsia" w:ascii="宋体" w:hAnsi="宋体"/>
                <w:szCs w:val="21"/>
              </w:rPr>
              <w:t>备注</w:t>
            </w:r>
          </w:p>
        </w:tc>
      </w:tr>
      <w:tr w14:paraId="70A2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70A2C23E">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70A2C23F">
            <w:pPr>
              <w:rPr>
                <w:rFonts w:hint="eastAsia"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70A2C240">
            <w:pPr>
              <w:spacing w:line="360" w:lineRule="exact"/>
              <w:jc w:val="center"/>
              <w:rPr>
                <w:rFonts w:hint="eastAsia" w:ascii="宋体" w:hAnsi="宋体"/>
                <w:b/>
                <w:szCs w:val="21"/>
              </w:rPr>
            </w:pPr>
          </w:p>
        </w:tc>
        <w:tc>
          <w:tcPr>
            <w:tcW w:w="1472" w:type="dxa"/>
            <w:vAlign w:val="center"/>
          </w:tcPr>
          <w:p w14:paraId="70A2C241">
            <w:pPr>
              <w:spacing w:line="360" w:lineRule="exact"/>
              <w:jc w:val="center"/>
              <w:rPr>
                <w:rFonts w:hint="eastAsia" w:ascii="宋体" w:hAnsi="宋体"/>
                <w:b/>
                <w:szCs w:val="21"/>
              </w:rPr>
            </w:pPr>
          </w:p>
        </w:tc>
      </w:tr>
      <w:tr w14:paraId="70A2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70A2C243">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70A2C244">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70A2C245">
            <w:pPr>
              <w:spacing w:line="360" w:lineRule="exact"/>
              <w:jc w:val="center"/>
              <w:rPr>
                <w:rFonts w:hint="eastAsia" w:ascii="宋体" w:hAnsi="宋体"/>
                <w:b/>
                <w:szCs w:val="21"/>
              </w:rPr>
            </w:pPr>
          </w:p>
        </w:tc>
        <w:tc>
          <w:tcPr>
            <w:tcW w:w="1472" w:type="dxa"/>
            <w:vAlign w:val="center"/>
          </w:tcPr>
          <w:p w14:paraId="70A2C246">
            <w:pPr>
              <w:spacing w:line="360" w:lineRule="exact"/>
              <w:jc w:val="center"/>
              <w:rPr>
                <w:rFonts w:hint="eastAsia" w:ascii="宋体" w:hAnsi="宋体"/>
                <w:b/>
                <w:szCs w:val="21"/>
              </w:rPr>
            </w:pPr>
          </w:p>
        </w:tc>
      </w:tr>
      <w:tr w14:paraId="70A2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70A2C248">
            <w:pPr>
              <w:spacing w:line="360" w:lineRule="exact"/>
              <w:jc w:val="center"/>
              <w:rPr>
                <w:rFonts w:hint="eastAsia" w:ascii="宋体" w:hAnsi="宋体"/>
                <w:szCs w:val="21"/>
              </w:rPr>
            </w:pPr>
          </w:p>
        </w:tc>
        <w:tc>
          <w:tcPr>
            <w:tcW w:w="4854" w:type="dxa"/>
          </w:tcPr>
          <w:p w14:paraId="70A2C249">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0A2C24A">
            <w:pPr>
              <w:spacing w:line="360" w:lineRule="exact"/>
              <w:jc w:val="center"/>
              <w:rPr>
                <w:rFonts w:hint="eastAsia" w:ascii="宋体" w:hAnsi="宋体"/>
                <w:b/>
                <w:szCs w:val="21"/>
              </w:rPr>
            </w:pPr>
          </w:p>
        </w:tc>
        <w:tc>
          <w:tcPr>
            <w:tcW w:w="1472" w:type="dxa"/>
            <w:vAlign w:val="center"/>
          </w:tcPr>
          <w:p w14:paraId="70A2C24B">
            <w:pPr>
              <w:spacing w:line="360" w:lineRule="exact"/>
              <w:jc w:val="center"/>
              <w:rPr>
                <w:rFonts w:hint="eastAsia" w:ascii="宋体" w:hAnsi="宋体"/>
                <w:b/>
                <w:szCs w:val="21"/>
              </w:rPr>
            </w:pPr>
          </w:p>
        </w:tc>
      </w:tr>
      <w:tr w14:paraId="70A2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70A2C24D">
            <w:pPr>
              <w:spacing w:line="360" w:lineRule="exact"/>
              <w:jc w:val="center"/>
              <w:rPr>
                <w:rFonts w:hint="eastAsia" w:ascii="宋体" w:hAnsi="宋体"/>
                <w:szCs w:val="21"/>
              </w:rPr>
            </w:pPr>
          </w:p>
        </w:tc>
        <w:tc>
          <w:tcPr>
            <w:tcW w:w="4854" w:type="dxa"/>
          </w:tcPr>
          <w:p w14:paraId="70A2C24E">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70A2C24F">
            <w:pPr>
              <w:spacing w:line="360" w:lineRule="exact"/>
              <w:jc w:val="center"/>
              <w:rPr>
                <w:rFonts w:hint="eastAsia" w:ascii="宋体" w:hAnsi="宋体"/>
                <w:b/>
                <w:szCs w:val="21"/>
              </w:rPr>
            </w:pPr>
          </w:p>
        </w:tc>
        <w:tc>
          <w:tcPr>
            <w:tcW w:w="1472" w:type="dxa"/>
            <w:vAlign w:val="center"/>
          </w:tcPr>
          <w:p w14:paraId="70A2C250">
            <w:pPr>
              <w:spacing w:line="360" w:lineRule="exact"/>
              <w:jc w:val="center"/>
              <w:rPr>
                <w:rFonts w:hint="eastAsia" w:ascii="宋体" w:hAnsi="宋体"/>
                <w:b/>
                <w:szCs w:val="21"/>
              </w:rPr>
            </w:pPr>
          </w:p>
        </w:tc>
      </w:tr>
      <w:tr w14:paraId="70A2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70A2C252">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70A2C253">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70A2C254">
            <w:pPr>
              <w:spacing w:line="360" w:lineRule="exact"/>
              <w:jc w:val="center"/>
              <w:rPr>
                <w:rFonts w:hint="eastAsia" w:ascii="宋体" w:hAnsi="宋体"/>
                <w:b/>
                <w:szCs w:val="21"/>
              </w:rPr>
            </w:pPr>
          </w:p>
        </w:tc>
        <w:tc>
          <w:tcPr>
            <w:tcW w:w="1472" w:type="dxa"/>
            <w:vAlign w:val="center"/>
          </w:tcPr>
          <w:p w14:paraId="70A2C255">
            <w:pPr>
              <w:spacing w:line="360" w:lineRule="exact"/>
              <w:jc w:val="center"/>
              <w:rPr>
                <w:rFonts w:hint="eastAsia" w:ascii="宋体" w:hAnsi="宋体"/>
                <w:b/>
                <w:szCs w:val="21"/>
              </w:rPr>
            </w:pPr>
          </w:p>
        </w:tc>
      </w:tr>
      <w:tr w14:paraId="70A2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0A2C257">
            <w:pPr>
              <w:spacing w:line="360" w:lineRule="exact"/>
              <w:jc w:val="center"/>
              <w:rPr>
                <w:rFonts w:hint="eastAsia" w:ascii="宋体" w:hAnsi="宋体"/>
                <w:szCs w:val="21"/>
              </w:rPr>
            </w:pPr>
          </w:p>
        </w:tc>
        <w:tc>
          <w:tcPr>
            <w:tcW w:w="4854" w:type="dxa"/>
          </w:tcPr>
          <w:p w14:paraId="70A2C258">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0A2C259">
            <w:pPr>
              <w:spacing w:line="360" w:lineRule="exact"/>
              <w:jc w:val="center"/>
              <w:rPr>
                <w:rFonts w:hint="eastAsia" w:ascii="宋体" w:hAnsi="宋体"/>
                <w:b/>
                <w:szCs w:val="21"/>
              </w:rPr>
            </w:pPr>
          </w:p>
        </w:tc>
        <w:tc>
          <w:tcPr>
            <w:tcW w:w="1472" w:type="dxa"/>
            <w:vAlign w:val="center"/>
          </w:tcPr>
          <w:p w14:paraId="70A2C25A">
            <w:pPr>
              <w:spacing w:line="360" w:lineRule="exact"/>
              <w:jc w:val="center"/>
              <w:rPr>
                <w:rFonts w:hint="eastAsia" w:ascii="宋体" w:hAnsi="宋体"/>
                <w:b/>
                <w:szCs w:val="21"/>
              </w:rPr>
            </w:pPr>
          </w:p>
        </w:tc>
      </w:tr>
      <w:tr w14:paraId="70A2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0A2C25C">
            <w:pPr>
              <w:spacing w:line="360" w:lineRule="exact"/>
              <w:jc w:val="center"/>
              <w:rPr>
                <w:rFonts w:hint="eastAsia" w:ascii="宋体" w:hAnsi="宋体"/>
                <w:szCs w:val="21"/>
              </w:rPr>
            </w:pPr>
          </w:p>
        </w:tc>
        <w:tc>
          <w:tcPr>
            <w:tcW w:w="4854" w:type="dxa"/>
          </w:tcPr>
          <w:p w14:paraId="70A2C25D">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70A2C25E">
            <w:pPr>
              <w:spacing w:line="360" w:lineRule="exact"/>
              <w:jc w:val="center"/>
              <w:rPr>
                <w:rFonts w:hint="eastAsia" w:ascii="宋体" w:hAnsi="宋体"/>
                <w:b/>
                <w:szCs w:val="21"/>
              </w:rPr>
            </w:pPr>
          </w:p>
        </w:tc>
        <w:tc>
          <w:tcPr>
            <w:tcW w:w="1472" w:type="dxa"/>
            <w:vAlign w:val="center"/>
          </w:tcPr>
          <w:p w14:paraId="70A2C25F">
            <w:pPr>
              <w:spacing w:line="360" w:lineRule="exact"/>
              <w:jc w:val="center"/>
              <w:rPr>
                <w:rFonts w:hint="eastAsia" w:ascii="宋体" w:hAnsi="宋体"/>
                <w:b/>
                <w:szCs w:val="21"/>
              </w:rPr>
            </w:pPr>
          </w:p>
        </w:tc>
      </w:tr>
    </w:tbl>
    <w:p w14:paraId="70A2C261">
      <w:pPr>
        <w:spacing w:line="360" w:lineRule="exact"/>
        <w:rPr>
          <w:b/>
          <w:szCs w:val="21"/>
        </w:rPr>
      </w:pPr>
    </w:p>
    <w:p w14:paraId="70A2C262">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70A2C263">
      <w:pPr>
        <w:jc w:val="center"/>
      </w:pPr>
    </w:p>
    <w:p w14:paraId="70A2C264"/>
    <w:p w14:paraId="70A2C265"/>
    <w:p w14:paraId="70A2C266"/>
    <w:p w14:paraId="70A2C267"/>
    <w:p w14:paraId="70A2C268"/>
    <w:p w14:paraId="70A2C269"/>
    <w:p w14:paraId="70A2C26A"/>
    <w:p w14:paraId="70A2C26B"/>
    <w:p w14:paraId="70A2C26C">
      <w:bookmarkStart w:id="60" w:name="_Toc44690432"/>
      <w:bookmarkStart w:id="61" w:name="_Toc44690705"/>
      <w:bookmarkStart w:id="62" w:name="_Toc44691164"/>
      <w:bookmarkStart w:id="63" w:name="_Toc135293182"/>
      <w:bookmarkStart w:id="64" w:name="_Toc44691396"/>
    </w:p>
    <w:p w14:paraId="70A2C26D">
      <w:pPr>
        <w:widowControl/>
        <w:jc w:val="left"/>
        <w:rPr>
          <w:rFonts w:hint="eastAsia" w:asciiTheme="minorEastAsia" w:hAnsiTheme="minorEastAsia" w:eastAsiaTheme="minorEastAsia"/>
          <w:b/>
          <w:bCs/>
          <w:sz w:val="24"/>
          <w:szCs w:val="32"/>
        </w:rPr>
      </w:pPr>
      <w:r>
        <w:rPr>
          <w:rFonts w:asciiTheme="minorEastAsia" w:hAnsiTheme="minorEastAsia" w:eastAsiaTheme="minorEastAsia"/>
        </w:rPr>
        <w:br w:type="page"/>
      </w:r>
    </w:p>
    <w:p w14:paraId="70A2C26E"/>
    <w:p w14:paraId="70A2C26F">
      <w:pPr>
        <w:pStyle w:val="4"/>
        <w:spacing w:line="400" w:lineRule="exact"/>
        <w:rPr>
          <w:rFonts w:hint="eastAsia" w:ascii="仿宋" w:hAnsi="仿宋" w:eastAsia="仿宋"/>
        </w:rPr>
      </w:pPr>
      <w:r>
        <w:rPr>
          <w:rFonts w:hint="eastAsia" w:ascii="仿宋" w:hAnsi="仿宋" w:eastAsia="仿宋"/>
        </w:rPr>
        <w:t>供应商自查表</w:t>
      </w:r>
    </w:p>
    <w:p w14:paraId="70A2C270">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70A2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70A2C271">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70A2C272">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70A2C273">
            <w:pPr>
              <w:spacing w:line="360" w:lineRule="exact"/>
              <w:jc w:val="center"/>
              <w:rPr>
                <w:rFonts w:hint="eastAsia" w:ascii="宋体" w:hAnsi="宋体"/>
                <w:szCs w:val="21"/>
              </w:rPr>
            </w:pPr>
            <w:r>
              <w:rPr>
                <w:rFonts w:hint="eastAsia" w:ascii="宋体" w:hAnsi="宋体"/>
                <w:szCs w:val="21"/>
              </w:rPr>
              <w:t>自查情况</w:t>
            </w:r>
          </w:p>
          <w:p w14:paraId="70A2C274">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70A2C275">
            <w:pPr>
              <w:spacing w:line="360" w:lineRule="exact"/>
              <w:jc w:val="center"/>
              <w:rPr>
                <w:rFonts w:hint="eastAsia" w:ascii="宋体" w:hAnsi="宋体"/>
                <w:szCs w:val="21"/>
              </w:rPr>
            </w:pPr>
            <w:r>
              <w:rPr>
                <w:rFonts w:hint="eastAsia" w:ascii="宋体" w:hAnsi="宋体"/>
                <w:szCs w:val="21"/>
              </w:rPr>
              <w:t>备注</w:t>
            </w:r>
          </w:p>
        </w:tc>
      </w:tr>
      <w:tr w14:paraId="70A2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0A2C277">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70A2C278">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70A2C279">
            <w:pPr>
              <w:spacing w:line="360" w:lineRule="exact"/>
              <w:jc w:val="center"/>
              <w:rPr>
                <w:rFonts w:hint="eastAsia" w:ascii="宋体" w:hAnsi="宋体"/>
                <w:b/>
                <w:szCs w:val="21"/>
              </w:rPr>
            </w:pPr>
          </w:p>
        </w:tc>
        <w:tc>
          <w:tcPr>
            <w:tcW w:w="924" w:type="dxa"/>
            <w:vAlign w:val="center"/>
          </w:tcPr>
          <w:p w14:paraId="70A2C27A">
            <w:pPr>
              <w:spacing w:line="360" w:lineRule="exact"/>
              <w:jc w:val="center"/>
              <w:rPr>
                <w:rFonts w:hint="eastAsia" w:ascii="宋体" w:hAnsi="宋体"/>
                <w:b/>
                <w:szCs w:val="21"/>
              </w:rPr>
            </w:pPr>
          </w:p>
        </w:tc>
      </w:tr>
      <w:tr w14:paraId="70A2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70A2C27C">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70A2C27D">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70A2C27E">
            <w:pPr>
              <w:spacing w:line="360" w:lineRule="exact"/>
              <w:jc w:val="center"/>
              <w:rPr>
                <w:rFonts w:hint="eastAsia" w:ascii="宋体" w:hAnsi="宋体"/>
                <w:b/>
                <w:szCs w:val="21"/>
              </w:rPr>
            </w:pPr>
          </w:p>
        </w:tc>
        <w:tc>
          <w:tcPr>
            <w:tcW w:w="924" w:type="dxa"/>
            <w:vAlign w:val="center"/>
          </w:tcPr>
          <w:p w14:paraId="70A2C27F">
            <w:pPr>
              <w:spacing w:line="360" w:lineRule="exact"/>
              <w:jc w:val="center"/>
              <w:rPr>
                <w:rFonts w:hint="eastAsia" w:ascii="宋体" w:hAnsi="宋体"/>
                <w:b/>
                <w:szCs w:val="21"/>
              </w:rPr>
            </w:pPr>
          </w:p>
        </w:tc>
      </w:tr>
      <w:tr w14:paraId="70A2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0A2C281">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70A2C282">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70A2C283">
            <w:pPr>
              <w:spacing w:line="360" w:lineRule="exact"/>
              <w:jc w:val="center"/>
              <w:rPr>
                <w:rFonts w:hint="eastAsia" w:ascii="宋体" w:hAnsi="宋体"/>
                <w:b/>
                <w:szCs w:val="21"/>
              </w:rPr>
            </w:pPr>
          </w:p>
        </w:tc>
        <w:tc>
          <w:tcPr>
            <w:tcW w:w="924" w:type="dxa"/>
            <w:vAlign w:val="center"/>
          </w:tcPr>
          <w:p w14:paraId="70A2C284">
            <w:pPr>
              <w:spacing w:line="360" w:lineRule="exact"/>
              <w:jc w:val="center"/>
              <w:rPr>
                <w:rFonts w:hint="eastAsia" w:ascii="宋体" w:hAnsi="宋体"/>
                <w:b/>
                <w:szCs w:val="21"/>
              </w:rPr>
            </w:pPr>
          </w:p>
        </w:tc>
      </w:tr>
      <w:tr w14:paraId="70A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70A2C286">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70A2C287">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70A2C288">
            <w:pPr>
              <w:spacing w:line="360" w:lineRule="exact"/>
              <w:jc w:val="center"/>
              <w:rPr>
                <w:rFonts w:hint="eastAsia" w:ascii="宋体" w:hAnsi="宋体"/>
                <w:b/>
                <w:szCs w:val="21"/>
              </w:rPr>
            </w:pPr>
          </w:p>
        </w:tc>
        <w:tc>
          <w:tcPr>
            <w:tcW w:w="924" w:type="dxa"/>
            <w:vAlign w:val="center"/>
          </w:tcPr>
          <w:p w14:paraId="70A2C289">
            <w:pPr>
              <w:spacing w:line="360" w:lineRule="exact"/>
              <w:jc w:val="center"/>
              <w:rPr>
                <w:rFonts w:hint="eastAsia" w:ascii="宋体" w:hAnsi="宋体"/>
                <w:b/>
                <w:szCs w:val="21"/>
              </w:rPr>
            </w:pPr>
          </w:p>
        </w:tc>
      </w:tr>
      <w:tr w14:paraId="70A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A2C28B">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70A2C28C">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70A2C28D">
            <w:pPr>
              <w:spacing w:line="360" w:lineRule="exact"/>
              <w:jc w:val="center"/>
              <w:rPr>
                <w:rFonts w:hint="eastAsia" w:ascii="宋体" w:hAnsi="宋体"/>
                <w:b/>
                <w:szCs w:val="21"/>
              </w:rPr>
            </w:pPr>
          </w:p>
        </w:tc>
        <w:tc>
          <w:tcPr>
            <w:tcW w:w="924" w:type="dxa"/>
            <w:vAlign w:val="center"/>
          </w:tcPr>
          <w:p w14:paraId="70A2C28E">
            <w:pPr>
              <w:spacing w:line="360" w:lineRule="exact"/>
              <w:jc w:val="center"/>
              <w:rPr>
                <w:rFonts w:hint="eastAsia" w:ascii="宋体" w:hAnsi="宋体"/>
                <w:b/>
                <w:szCs w:val="21"/>
              </w:rPr>
            </w:pPr>
          </w:p>
        </w:tc>
      </w:tr>
      <w:tr w14:paraId="70A2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A2C290">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70A2C291">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70A2C292">
            <w:pPr>
              <w:spacing w:line="360" w:lineRule="exact"/>
              <w:jc w:val="center"/>
              <w:rPr>
                <w:rFonts w:hint="eastAsia" w:ascii="宋体" w:hAnsi="宋体"/>
                <w:b/>
                <w:szCs w:val="21"/>
              </w:rPr>
            </w:pPr>
          </w:p>
        </w:tc>
        <w:tc>
          <w:tcPr>
            <w:tcW w:w="924" w:type="dxa"/>
            <w:vAlign w:val="center"/>
          </w:tcPr>
          <w:p w14:paraId="70A2C293">
            <w:pPr>
              <w:spacing w:line="360" w:lineRule="exact"/>
              <w:jc w:val="center"/>
              <w:rPr>
                <w:rFonts w:hint="eastAsia" w:ascii="宋体" w:hAnsi="宋体"/>
                <w:b/>
                <w:szCs w:val="21"/>
              </w:rPr>
            </w:pPr>
          </w:p>
        </w:tc>
      </w:tr>
      <w:tr w14:paraId="70A2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70A2C295">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70A2C296">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70A2C297">
            <w:pPr>
              <w:spacing w:line="360" w:lineRule="exact"/>
              <w:jc w:val="center"/>
              <w:rPr>
                <w:rFonts w:hint="eastAsia" w:ascii="宋体" w:hAnsi="宋体"/>
                <w:b/>
                <w:szCs w:val="21"/>
              </w:rPr>
            </w:pPr>
          </w:p>
        </w:tc>
        <w:tc>
          <w:tcPr>
            <w:tcW w:w="924" w:type="dxa"/>
            <w:vAlign w:val="center"/>
          </w:tcPr>
          <w:p w14:paraId="70A2C298">
            <w:pPr>
              <w:spacing w:line="360" w:lineRule="exact"/>
              <w:jc w:val="center"/>
              <w:rPr>
                <w:rFonts w:hint="eastAsia" w:ascii="宋体" w:hAnsi="宋体"/>
                <w:b/>
                <w:szCs w:val="21"/>
              </w:rPr>
            </w:pPr>
          </w:p>
        </w:tc>
      </w:tr>
      <w:tr w14:paraId="70A2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70A2C29A">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70A2C29B">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70A2C29C">
            <w:pPr>
              <w:spacing w:line="360" w:lineRule="exact"/>
              <w:jc w:val="center"/>
              <w:rPr>
                <w:rFonts w:hint="eastAsia" w:ascii="宋体" w:hAnsi="宋体"/>
                <w:b/>
                <w:szCs w:val="21"/>
              </w:rPr>
            </w:pPr>
          </w:p>
        </w:tc>
        <w:tc>
          <w:tcPr>
            <w:tcW w:w="924" w:type="dxa"/>
            <w:vAlign w:val="center"/>
          </w:tcPr>
          <w:p w14:paraId="70A2C29D">
            <w:pPr>
              <w:spacing w:line="360" w:lineRule="exact"/>
              <w:jc w:val="center"/>
              <w:rPr>
                <w:rFonts w:hint="eastAsia" w:ascii="宋体" w:hAnsi="宋体"/>
                <w:b/>
                <w:szCs w:val="21"/>
              </w:rPr>
            </w:pPr>
          </w:p>
        </w:tc>
      </w:tr>
      <w:tr w14:paraId="70A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70A2C29F">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70A2C2A0">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70A2C2A1">
            <w:pPr>
              <w:spacing w:line="360" w:lineRule="exact"/>
              <w:jc w:val="center"/>
              <w:rPr>
                <w:rFonts w:hint="eastAsia" w:ascii="宋体" w:hAnsi="宋体"/>
                <w:b/>
                <w:szCs w:val="21"/>
              </w:rPr>
            </w:pPr>
          </w:p>
        </w:tc>
        <w:tc>
          <w:tcPr>
            <w:tcW w:w="924" w:type="dxa"/>
            <w:vAlign w:val="center"/>
          </w:tcPr>
          <w:p w14:paraId="70A2C2A2">
            <w:pPr>
              <w:spacing w:line="360" w:lineRule="exact"/>
              <w:jc w:val="center"/>
              <w:rPr>
                <w:rFonts w:hint="eastAsia" w:ascii="宋体" w:hAnsi="宋体"/>
                <w:b/>
                <w:szCs w:val="21"/>
              </w:rPr>
            </w:pPr>
          </w:p>
        </w:tc>
      </w:tr>
      <w:tr w14:paraId="70A2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A4">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70A2C2A5">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70A2C2A6">
            <w:pPr>
              <w:spacing w:line="360" w:lineRule="exact"/>
              <w:jc w:val="center"/>
              <w:rPr>
                <w:rFonts w:hint="eastAsia" w:ascii="宋体" w:hAnsi="宋体"/>
                <w:b/>
                <w:szCs w:val="21"/>
              </w:rPr>
            </w:pPr>
          </w:p>
        </w:tc>
        <w:tc>
          <w:tcPr>
            <w:tcW w:w="924" w:type="dxa"/>
            <w:vAlign w:val="center"/>
          </w:tcPr>
          <w:p w14:paraId="70A2C2A7">
            <w:pPr>
              <w:spacing w:line="360" w:lineRule="exact"/>
              <w:jc w:val="center"/>
              <w:rPr>
                <w:rFonts w:hint="eastAsia" w:ascii="宋体" w:hAnsi="宋体"/>
                <w:b/>
                <w:szCs w:val="21"/>
              </w:rPr>
            </w:pPr>
          </w:p>
        </w:tc>
      </w:tr>
      <w:tr w14:paraId="70A2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A9">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70A2C2AA">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70A2C2AB">
            <w:pPr>
              <w:spacing w:line="360" w:lineRule="exact"/>
              <w:jc w:val="center"/>
              <w:rPr>
                <w:rFonts w:hint="eastAsia" w:ascii="宋体" w:hAnsi="宋体"/>
                <w:b/>
                <w:szCs w:val="21"/>
              </w:rPr>
            </w:pPr>
          </w:p>
        </w:tc>
        <w:tc>
          <w:tcPr>
            <w:tcW w:w="924" w:type="dxa"/>
            <w:vAlign w:val="center"/>
          </w:tcPr>
          <w:p w14:paraId="70A2C2AC">
            <w:pPr>
              <w:spacing w:line="360" w:lineRule="exact"/>
              <w:jc w:val="center"/>
              <w:rPr>
                <w:rFonts w:hint="eastAsia" w:ascii="宋体" w:hAnsi="宋体"/>
                <w:b/>
                <w:szCs w:val="21"/>
              </w:rPr>
            </w:pPr>
          </w:p>
        </w:tc>
      </w:tr>
      <w:tr w14:paraId="70A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AE">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70A2C2AF">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70A2C2B0">
            <w:pPr>
              <w:spacing w:line="360" w:lineRule="exact"/>
              <w:jc w:val="center"/>
              <w:rPr>
                <w:rFonts w:hint="eastAsia" w:ascii="宋体" w:hAnsi="宋体"/>
                <w:b/>
                <w:szCs w:val="21"/>
              </w:rPr>
            </w:pPr>
          </w:p>
        </w:tc>
        <w:tc>
          <w:tcPr>
            <w:tcW w:w="924" w:type="dxa"/>
            <w:vAlign w:val="center"/>
          </w:tcPr>
          <w:p w14:paraId="70A2C2B1">
            <w:pPr>
              <w:spacing w:line="360" w:lineRule="exact"/>
              <w:jc w:val="center"/>
              <w:rPr>
                <w:rFonts w:hint="eastAsia" w:ascii="宋体" w:hAnsi="宋体"/>
                <w:b/>
                <w:szCs w:val="21"/>
              </w:rPr>
            </w:pPr>
          </w:p>
        </w:tc>
      </w:tr>
      <w:tr w14:paraId="70A2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B3">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70A2C2B4">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70A2C2B5">
            <w:pPr>
              <w:spacing w:line="360" w:lineRule="exact"/>
              <w:jc w:val="center"/>
              <w:rPr>
                <w:rFonts w:hint="eastAsia" w:ascii="宋体" w:hAnsi="宋体"/>
                <w:b/>
                <w:szCs w:val="21"/>
              </w:rPr>
            </w:pPr>
          </w:p>
        </w:tc>
        <w:tc>
          <w:tcPr>
            <w:tcW w:w="924" w:type="dxa"/>
            <w:vAlign w:val="center"/>
          </w:tcPr>
          <w:p w14:paraId="70A2C2B6">
            <w:pPr>
              <w:spacing w:line="360" w:lineRule="exact"/>
              <w:jc w:val="center"/>
              <w:rPr>
                <w:rFonts w:hint="eastAsia" w:ascii="宋体" w:hAnsi="宋体"/>
                <w:b/>
                <w:szCs w:val="21"/>
              </w:rPr>
            </w:pPr>
          </w:p>
        </w:tc>
      </w:tr>
      <w:tr w14:paraId="70A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B8">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70A2C2B9">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70A2C2BA">
            <w:pPr>
              <w:spacing w:line="360" w:lineRule="exact"/>
              <w:jc w:val="center"/>
              <w:rPr>
                <w:rFonts w:hint="eastAsia" w:ascii="宋体" w:hAnsi="宋体"/>
                <w:b/>
                <w:szCs w:val="21"/>
              </w:rPr>
            </w:pPr>
          </w:p>
        </w:tc>
        <w:tc>
          <w:tcPr>
            <w:tcW w:w="924" w:type="dxa"/>
            <w:vAlign w:val="center"/>
          </w:tcPr>
          <w:p w14:paraId="70A2C2BB">
            <w:pPr>
              <w:spacing w:line="360" w:lineRule="exact"/>
              <w:jc w:val="center"/>
              <w:rPr>
                <w:rFonts w:hint="eastAsia" w:ascii="宋体" w:hAnsi="宋体"/>
                <w:b/>
                <w:szCs w:val="21"/>
              </w:rPr>
            </w:pPr>
          </w:p>
        </w:tc>
      </w:tr>
      <w:tr w14:paraId="70A2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BD">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70A2C2BE">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70A2C2BF">
            <w:pPr>
              <w:spacing w:line="360" w:lineRule="exact"/>
              <w:jc w:val="center"/>
              <w:rPr>
                <w:rFonts w:hint="eastAsia" w:ascii="宋体" w:hAnsi="宋体"/>
                <w:b/>
                <w:szCs w:val="21"/>
              </w:rPr>
            </w:pPr>
          </w:p>
        </w:tc>
        <w:tc>
          <w:tcPr>
            <w:tcW w:w="924" w:type="dxa"/>
            <w:vAlign w:val="center"/>
          </w:tcPr>
          <w:p w14:paraId="70A2C2C0">
            <w:pPr>
              <w:spacing w:line="360" w:lineRule="exact"/>
              <w:jc w:val="center"/>
              <w:rPr>
                <w:rFonts w:hint="eastAsia" w:ascii="宋体" w:hAnsi="宋体"/>
                <w:b/>
                <w:szCs w:val="21"/>
              </w:rPr>
            </w:pPr>
          </w:p>
        </w:tc>
      </w:tr>
      <w:tr w14:paraId="70A2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2C2C2">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70A2C2C3">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70A2C2C4">
            <w:pPr>
              <w:spacing w:line="360" w:lineRule="exact"/>
              <w:jc w:val="center"/>
              <w:rPr>
                <w:rFonts w:hint="eastAsia" w:ascii="宋体" w:hAnsi="宋体"/>
                <w:b/>
                <w:szCs w:val="21"/>
              </w:rPr>
            </w:pPr>
          </w:p>
        </w:tc>
        <w:tc>
          <w:tcPr>
            <w:tcW w:w="924" w:type="dxa"/>
            <w:vAlign w:val="center"/>
          </w:tcPr>
          <w:p w14:paraId="70A2C2C5">
            <w:pPr>
              <w:spacing w:line="360" w:lineRule="exact"/>
              <w:jc w:val="center"/>
              <w:rPr>
                <w:rFonts w:hint="eastAsia" w:ascii="宋体" w:hAnsi="宋体"/>
                <w:b/>
                <w:szCs w:val="21"/>
              </w:rPr>
            </w:pPr>
          </w:p>
        </w:tc>
      </w:tr>
      <w:tr w14:paraId="70A2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0A2C2C7">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70A2C2C8">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70A2C2C9">
            <w:pPr>
              <w:spacing w:line="360" w:lineRule="exact"/>
              <w:jc w:val="center"/>
              <w:rPr>
                <w:rFonts w:hint="eastAsia" w:ascii="宋体" w:hAnsi="宋体"/>
                <w:b/>
                <w:szCs w:val="21"/>
              </w:rPr>
            </w:pPr>
          </w:p>
        </w:tc>
        <w:tc>
          <w:tcPr>
            <w:tcW w:w="924" w:type="dxa"/>
            <w:vAlign w:val="center"/>
          </w:tcPr>
          <w:p w14:paraId="70A2C2CA">
            <w:pPr>
              <w:spacing w:line="360" w:lineRule="exact"/>
              <w:jc w:val="center"/>
              <w:rPr>
                <w:rFonts w:hint="eastAsia" w:ascii="宋体" w:hAnsi="宋体"/>
                <w:b/>
                <w:szCs w:val="21"/>
              </w:rPr>
            </w:pPr>
          </w:p>
        </w:tc>
      </w:tr>
      <w:tr w14:paraId="70A2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70A2C2CC">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70A2C2CD">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70A2C2CE">
            <w:pPr>
              <w:spacing w:line="360" w:lineRule="exact"/>
              <w:jc w:val="center"/>
              <w:rPr>
                <w:rFonts w:hint="eastAsia" w:ascii="宋体" w:hAnsi="宋体"/>
                <w:b/>
                <w:szCs w:val="21"/>
              </w:rPr>
            </w:pPr>
          </w:p>
        </w:tc>
        <w:tc>
          <w:tcPr>
            <w:tcW w:w="924" w:type="dxa"/>
            <w:vAlign w:val="center"/>
          </w:tcPr>
          <w:p w14:paraId="70A2C2CF">
            <w:pPr>
              <w:spacing w:line="360" w:lineRule="exact"/>
              <w:jc w:val="center"/>
              <w:rPr>
                <w:rFonts w:hint="eastAsia" w:ascii="宋体" w:hAnsi="宋体"/>
                <w:b/>
                <w:szCs w:val="21"/>
              </w:rPr>
            </w:pPr>
          </w:p>
        </w:tc>
      </w:tr>
      <w:tr w14:paraId="70A2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70A2C2D1">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70A2C2D2">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70A2C2D3">
            <w:pPr>
              <w:spacing w:line="360" w:lineRule="exact"/>
              <w:jc w:val="center"/>
              <w:rPr>
                <w:rFonts w:hint="eastAsia" w:ascii="宋体" w:hAnsi="宋体"/>
                <w:b/>
                <w:szCs w:val="21"/>
              </w:rPr>
            </w:pPr>
          </w:p>
        </w:tc>
        <w:tc>
          <w:tcPr>
            <w:tcW w:w="924" w:type="dxa"/>
            <w:vAlign w:val="center"/>
          </w:tcPr>
          <w:p w14:paraId="70A2C2D4">
            <w:pPr>
              <w:spacing w:line="360" w:lineRule="exact"/>
              <w:jc w:val="center"/>
              <w:rPr>
                <w:rFonts w:hint="eastAsia" w:ascii="宋体" w:hAnsi="宋体"/>
                <w:b/>
                <w:szCs w:val="21"/>
              </w:rPr>
            </w:pPr>
          </w:p>
        </w:tc>
      </w:tr>
      <w:tr w14:paraId="70A2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0A2C2D6">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70A2C2D7">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70A2C2D8">
            <w:pPr>
              <w:spacing w:line="360" w:lineRule="exact"/>
              <w:jc w:val="center"/>
              <w:rPr>
                <w:rFonts w:hint="eastAsia" w:ascii="宋体" w:hAnsi="宋体"/>
                <w:b/>
                <w:szCs w:val="21"/>
              </w:rPr>
            </w:pPr>
          </w:p>
        </w:tc>
        <w:tc>
          <w:tcPr>
            <w:tcW w:w="924" w:type="dxa"/>
            <w:vAlign w:val="center"/>
          </w:tcPr>
          <w:p w14:paraId="70A2C2D9">
            <w:pPr>
              <w:spacing w:line="360" w:lineRule="exact"/>
              <w:jc w:val="center"/>
              <w:rPr>
                <w:rFonts w:hint="eastAsia" w:ascii="宋体" w:hAnsi="宋体"/>
                <w:b/>
                <w:szCs w:val="21"/>
              </w:rPr>
            </w:pPr>
          </w:p>
        </w:tc>
      </w:tr>
    </w:tbl>
    <w:p w14:paraId="70A2C2DB">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70A2C2DD">
      <w:pPr>
        <w:rPr>
          <w:rFonts w:hint="eastAsia" w:ascii="仿宋" w:hAnsi="仿宋" w:eastAsia="仿宋"/>
        </w:rPr>
      </w:pPr>
      <w:r>
        <w:rPr>
          <w:rFonts w:hint="eastAsia" w:ascii="仿宋" w:hAnsi="仿宋" w:eastAsia="仿宋"/>
        </w:rPr>
        <w:br w:type="page"/>
      </w:r>
    </w:p>
    <w:p w14:paraId="2F83A368"/>
    <w:p w14:paraId="70A2C2DF">
      <w:pPr>
        <w:pStyle w:val="4"/>
        <w:spacing w:line="400" w:lineRule="exact"/>
        <w:rPr>
          <w:rFonts w:hint="eastAsia" w:ascii="仿宋" w:hAnsi="仿宋" w:eastAsia="仿宋"/>
        </w:rPr>
      </w:pPr>
      <w:r>
        <w:rPr>
          <w:rFonts w:hint="eastAsia" w:ascii="仿宋" w:hAnsi="仿宋" w:eastAsia="仿宋"/>
        </w:rPr>
        <w:t>供应商基本情况表</w:t>
      </w:r>
    </w:p>
    <w:p w14:paraId="70A2C2E0"/>
    <w:p w14:paraId="70A2C2E1">
      <w:pPr>
        <w:keepNext/>
        <w:keepLines/>
        <w:spacing w:before="260" w:after="260"/>
        <w:jc w:val="left"/>
        <w:outlineLvl w:val="2"/>
        <w:rPr>
          <w:rFonts w:hint="eastAsia"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70A2C2E2">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（一）供应商基本情况表</w:t>
      </w:r>
    </w:p>
    <w:p w14:paraId="70A2C2E3">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70A2C2E4">
      <w:pPr>
        <w:spacing w:line="75" w:lineRule="exact"/>
        <w:rPr>
          <w:rFonts w:hint="eastAsia"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0A2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70A2C2E5">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70A2C2E6">
            <w:pPr>
              <w:jc w:val="center"/>
              <w:rPr>
                <w:rFonts w:hint="eastAsia" w:ascii="宋体" w:hAnsi="宋体" w:cs="宋体"/>
                <w:szCs w:val="21"/>
              </w:rPr>
            </w:pPr>
          </w:p>
        </w:tc>
        <w:tc>
          <w:tcPr>
            <w:tcW w:w="1990" w:type="dxa"/>
            <w:gridSpan w:val="2"/>
          </w:tcPr>
          <w:p w14:paraId="70A2C2E7">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0A2C2E8">
            <w:pPr>
              <w:jc w:val="center"/>
              <w:rPr>
                <w:rFonts w:hint="eastAsia" w:ascii="宋体" w:hAnsi="宋体" w:cs="宋体"/>
                <w:szCs w:val="21"/>
              </w:rPr>
            </w:pPr>
          </w:p>
        </w:tc>
      </w:tr>
      <w:tr w14:paraId="70A2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70A2C2EA">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0A2C2EB">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70A2C2EC">
            <w:pPr>
              <w:pStyle w:val="509"/>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70A2C2ED">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70A2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0A2C2EF">
            <w:pPr>
              <w:pStyle w:val="509"/>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0A2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70A2C2F1">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70A2C2F2">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0A2C2F3">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70A2C2F4">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0A2C2F5">
            <w:pPr>
              <w:pStyle w:val="509"/>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0A2C2F6">
            <w:pPr>
              <w:pStyle w:val="509"/>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0A2C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70A2C2F8">
            <w:pPr>
              <w:spacing w:line="252" w:lineRule="auto"/>
              <w:rPr>
                <w:rFonts w:hint="eastAsia" w:ascii="宋体" w:hAnsi="宋体" w:cs="宋体"/>
                <w:szCs w:val="21"/>
              </w:rPr>
            </w:pPr>
          </w:p>
          <w:p w14:paraId="70A2C2F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0A2C2FA">
            <w:pPr>
              <w:pStyle w:val="509"/>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70A2C2FB">
            <w:pPr>
              <w:jc w:val="center"/>
              <w:rPr>
                <w:rFonts w:hint="eastAsia" w:ascii="宋体" w:hAnsi="宋体" w:cs="宋体"/>
                <w:szCs w:val="21"/>
              </w:rPr>
            </w:pPr>
          </w:p>
        </w:tc>
        <w:tc>
          <w:tcPr>
            <w:tcW w:w="1990" w:type="dxa"/>
            <w:gridSpan w:val="2"/>
            <w:vAlign w:val="center"/>
          </w:tcPr>
          <w:p w14:paraId="70A2C2FC">
            <w:pPr>
              <w:jc w:val="center"/>
              <w:rPr>
                <w:rFonts w:hint="eastAsia" w:ascii="宋体" w:hAnsi="宋体" w:cs="宋体"/>
                <w:szCs w:val="21"/>
              </w:rPr>
            </w:pPr>
          </w:p>
        </w:tc>
        <w:tc>
          <w:tcPr>
            <w:tcW w:w="1499" w:type="dxa"/>
            <w:vAlign w:val="center"/>
          </w:tcPr>
          <w:p w14:paraId="70A2C2FD">
            <w:pPr>
              <w:jc w:val="center"/>
              <w:rPr>
                <w:rFonts w:hint="eastAsia" w:ascii="宋体" w:hAnsi="宋体" w:cs="宋体"/>
                <w:szCs w:val="21"/>
              </w:rPr>
            </w:pPr>
          </w:p>
        </w:tc>
        <w:tc>
          <w:tcPr>
            <w:tcW w:w="1489" w:type="dxa"/>
            <w:vAlign w:val="center"/>
          </w:tcPr>
          <w:p w14:paraId="70A2C2FE">
            <w:pPr>
              <w:jc w:val="center"/>
              <w:rPr>
                <w:rFonts w:hint="eastAsia" w:ascii="宋体" w:hAnsi="宋体" w:cs="宋体"/>
                <w:szCs w:val="21"/>
              </w:rPr>
            </w:pPr>
          </w:p>
        </w:tc>
      </w:tr>
      <w:tr w14:paraId="70A2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0A2C300">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70A2C301">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0A2C302">
            <w:pPr>
              <w:jc w:val="center"/>
              <w:rPr>
                <w:rFonts w:hint="eastAsia" w:ascii="宋体" w:hAnsi="宋体" w:cs="宋体"/>
                <w:szCs w:val="21"/>
              </w:rPr>
            </w:pPr>
          </w:p>
        </w:tc>
        <w:tc>
          <w:tcPr>
            <w:tcW w:w="1990" w:type="dxa"/>
            <w:gridSpan w:val="2"/>
            <w:vAlign w:val="center"/>
          </w:tcPr>
          <w:p w14:paraId="70A2C303">
            <w:pPr>
              <w:jc w:val="center"/>
              <w:rPr>
                <w:rFonts w:hint="eastAsia" w:ascii="宋体" w:hAnsi="宋体" w:cs="宋体"/>
                <w:szCs w:val="21"/>
              </w:rPr>
            </w:pPr>
          </w:p>
        </w:tc>
        <w:tc>
          <w:tcPr>
            <w:tcW w:w="1499" w:type="dxa"/>
            <w:vAlign w:val="center"/>
          </w:tcPr>
          <w:p w14:paraId="70A2C304">
            <w:pPr>
              <w:jc w:val="center"/>
              <w:rPr>
                <w:rFonts w:hint="eastAsia" w:ascii="宋体" w:hAnsi="宋体" w:cs="宋体"/>
                <w:szCs w:val="21"/>
              </w:rPr>
            </w:pPr>
          </w:p>
        </w:tc>
        <w:tc>
          <w:tcPr>
            <w:tcW w:w="1489" w:type="dxa"/>
            <w:vAlign w:val="center"/>
          </w:tcPr>
          <w:p w14:paraId="70A2C305">
            <w:pPr>
              <w:jc w:val="center"/>
              <w:rPr>
                <w:rFonts w:hint="eastAsia" w:ascii="宋体" w:hAnsi="宋体" w:cs="宋体"/>
                <w:szCs w:val="21"/>
              </w:rPr>
            </w:pPr>
          </w:p>
        </w:tc>
      </w:tr>
      <w:tr w14:paraId="70A2C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0A2C307">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70A2C308">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0A2C309">
            <w:pPr>
              <w:jc w:val="center"/>
              <w:rPr>
                <w:rFonts w:hint="eastAsia" w:ascii="宋体" w:hAnsi="宋体" w:cs="宋体"/>
                <w:szCs w:val="21"/>
              </w:rPr>
            </w:pPr>
          </w:p>
        </w:tc>
        <w:tc>
          <w:tcPr>
            <w:tcW w:w="1990" w:type="dxa"/>
            <w:gridSpan w:val="2"/>
            <w:vAlign w:val="center"/>
          </w:tcPr>
          <w:p w14:paraId="70A2C30A">
            <w:pPr>
              <w:jc w:val="center"/>
              <w:rPr>
                <w:rFonts w:hint="eastAsia" w:ascii="宋体" w:hAnsi="宋体" w:cs="宋体"/>
                <w:szCs w:val="21"/>
              </w:rPr>
            </w:pPr>
          </w:p>
        </w:tc>
        <w:tc>
          <w:tcPr>
            <w:tcW w:w="1499" w:type="dxa"/>
            <w:vAlign w:val="center"/>
          </w:tcPr>
          <w:p w14:paraId="70A2C30B">
            <w:pPr>
              <w:jc w:val="center"/>
              <w:rPr>
                <w:rFonts w:hint="eastAsia" w:ascii="宋体" w:hAnsi="宋体" w:cs="宋体"/>
                <w:szCs w:val="21"/>
              </w:rPr>
            </w:pPr>
          </w:p>
        </w:tc>
        <w:tc>
          <w:tcPr>
            <w:tcW w:w="1489" w:type="dxa"/>
            <w:vAlign w:val="center"/>
          </w:tcPr>
          <w:p w14:paraId="70A2C30C">
            <w:pPr>
              <w:jc w:val="center"/>
              <w:rPr>
                <w:rFonts w:hint="eastAsia" w:ascii="宋体" w:hAnsi="宋体" w:cs="宋体"/>
                <w:szCs w:val="21"/>
              </w:rPr>
            </w:pPr>
          </w:p>
        </w:tc>
      </w:tr>
      <w:tr w14:paraId="70A2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0A2C30E">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0A2C30F">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70A2C310">
            <w:pPr>
              <w:jc w:val="center"/>
              <w:rPr>
                <w:rFonts w:hint="eastAsia" w:ascii="宋体" w:hAnsi="宋体" w:cs="宋体"/>
                <w:szCs w:val="21"/>
              </w:rPr>
            </w:pPr>
          </w:p>
        </w:tc>
        <w:tc>
          <w:tcPr>
            <w:tcW w:w="1990" w:type="dxa"/>
            <w:gridSpan w:val="2"/>
            <w:vAlign w:val="center"/>
          </w:tcPr>
          <w:p w14:paraId="70A2C311">
            <w:pPr>
              <w:jc w:val="center"/>
              <w:rPr>
                <w:rFonts w:hint="eastAsia" w:ascii="宋体" w:hAnsi="宋体" w:cs="宋体"/>
                <w:szCs w:val="21"/>
              </w:rPr>
            </w:pPr>
          </w:p>
        </w:tc>
        <w:tc>
          <w:tcPr>
            <w:tcW w:w="1499" w:type="dxa"/>
            <w:vAlign w:val="center"/>
          </w:tcPr>
          <w:p w14:paraId="70A2C312">
            <w:pPr>
              <w:jc w:val="center"/>
              <w:rPr>
                <w:rFonts w:hint="eastAsia" w:ascii="宋体" w:hAnsi="宋体" w:cs="宋体"/>
                <w:szCs w:val="21"/>
              </w:rPr>
            </w:pPr>
          </w:p>
        </w:tc>
        <w:tc>
          <w:tcPr>
            <w:tcW w:w="1489" w:type="dxa"/>
            <w:vAlign w:val="center"/>
          </w:tcPr>
          <w:p w14:paraId="70A2C313">
            <w:pPr>
              <w:jc w:val="center"/>
              <w:rPr>
                <w:rFonts w:hint="eastAsia" w:ascii="宋体" w:hAnsi="宋体" w:cs="宋体"/>
                <w:szCs w:val="21"/>
              </w:rPr>
            </w:pPr>
          </w:p>
        </w:tc>
      </w:tr>
      <w:tr w14:paraId="70A2C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0A2C315">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0A2C316">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70A2C317">
            <w:pPr>
              <w:jc w:val="center"/>
              <w:rPr>
                <w:rFonts w:hint="eastAsia" w:ascii="宋体" w:hAnsi="宋体" w:cs="宋体"/>
                <w:szCs w:val="21"/>
              </w:rPr>
            </w:pPr>
          </w:p>
        </w:tc>
        <w:tc>
          <w:tcPr>
            <w:tcW w:w="1990" w:type="dxa"/>
            <w:gridSpan w:val="2"/>
            <w:vAlign w:val="center"/>
          </w:tcPr>
          <w:p w14:paraId="70A2C318">
            <w:pPr>
              <w:jc w:val="center"/>
              <w:rPr>
                <w:rFonts w:hint="eastAsia" w:ascii="宋体" w:hAnsi="宋体" w:cs="宋体"/>
                <w:szCs w:val="21"/>
              </w:rPr>
            </w:pPr>
          </w:p>
        </w:tc>
        <w:tc>
          <w:tcPr>
            <w:tcW w:w="1499" w:type="dxa"/>
            <w:vAlign w:val="center"/>
          </w:tcPr>
          <w:p w14:paraId="70A2C319">
            <w:pPr>
              <w:jc w:val="center"/>
              <w:rPr>
                <w:rFonts w:hint="eastAsia" w:ascii="宋体" w:hAnsi="宋体" w:cs="宋体"/>
                <w:szCs w:val="21"/>
              </w:rPr>
            </w:pPr>
          </w:p>
        </w:tc>
        <w:tc>
          <w:tcPr>
            <w:tcW w:w="1489" w:type="dxa"/>
            <w:vAlign w:val="center"/>
          </w:tcPr>
          <w:p w14:paraId="70A2C31A">
            <w:pPr>
              <w:jc w:val="center"/>
              <w:rPr>
                <w:rFonts w:hint="eastAsia" w:ascii="宋体" w:hAnsi="宋体" w:cs="宋体"/>
                <w:szCs w:val="21"/>
              </w:rPr>
            </w:pPr>
          </w:p>
        </w:tc>
      </w:tr>
      <w:tr w14:paraId="70A2C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0A2C31C">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70A2C31D">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70A2C31E">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0A2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0A2C320">
            <w:pPr>
              <w:pStyle w:val="509"/>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70A2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0A2C322">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70A2C323">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0A2C324">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0A2C325">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0A2C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0A2C327">
            <w:pPr>
              <w:spacing w:line="290" w:lineRule="auto"/>
              <w:rPr>
                <w:rFonts w:hint="eastAsia" w:ascii="宋体" w:hAnsi="宋体" w:cs="宋体"/>
                <w:szCs w:val="21"/>
              </w:rPr>
            </w:pPr>
          </w:p>
          <w:p w14:paraId="70A2C328">
            <w:pPr>
              <w:spacing w:line="290" w:lineRule="auto"/>
              <w:rPr>
                <w:rFonts w:hint="eastAsia" w:ascii="宋体" w:hAnsi="宋体" w:cs="宋体"/>
                <w:szCs w:val="21"/>
              </w:rPr>
            </w:pPr>
          </w:p>
          <w:p w14:paraId="70A2C32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0A2C32A">
            <w:pPr>
              <w:spacing w:line="274" w:lineRule="auto"/>
              <w:rPr>
                <w:rFonts w:hint="eastAsia" w:ascii="宋体" w:hAnsi="宋体" w:cs="宋体"/>
                <w:szCs w:val="21"/>
              </w:rPr>
            </w:pPr>
          </w:p>
          <w:p w14:paraId="70A2C32B">
            <w:pPr>
              <w:spacing w:line="274" w:lineRule="auto"/>
              <w:rPr>
                <w:rFonts w:hint="eastAsia" w:ascii="宋体" w:hAnsi="宋体" w:cs="宋体"/>
                <w:szCs w:val="21"/>
              </w:rPr>
            </w:pPr>
          </w:p>
          <w:p w14:paraId="70A2C32C">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70A2C32D">
            <w:pPr>
              <w:jc w:val="center"/>
              <w:rPr>
                <w:rFonts w:hint="eastAsia" w:ascii="宋体" w:hAnsi="宋体" w:cs="宋体"/>
                <w:szCs w:val="21"/>
              </w:rPr>
            </w:pPr>
          </w:p>
        </w:tc>
        <w:tc>
          <w:tcPr>
            <w:tcW w:w="4187" w:type="dxa"/>
            <w:gridSpan w:val="3"/>
            <w:vAlign w:val="center"/>
          </w:tcPr>
          <w:p w14:paraId="70A2C32E">
            <w:pPr>
              <w:pStyle w:val="509"/>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70A2C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70A2C330">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70A2C331">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0A2C332">
            <w:pPr>
              <w:jc w:val="center"/>
              <w:rPr>
                <w:rFonts w:hint="eastAsia" w:ascii="宋体" w:hAnsi="宋体" w:cs="宋体"/>
                <w:szCs w:val="21"/>
              </w:rPr>
            </w:pPr>
          </w:p>
        </w:tc>
        <w:tc>
          <w:tcPr>
            <w:tcW w:w="4187" w:type="dxa"/>
            <w:gridSpan w:val="3"/>
          </w:tcPr>
          <w:p w14:paraId="70A2C333">
            <w:pPr>
              <w:pStyle w:val="509"/>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70A2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70A2C335">
            <w:pPr>
              <w:pStyle w:val="509"/>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0A2C337">
      <w:pPr>
        <w:spacing w:line="360" w:lineRule="auto"/>
        <w:rPr>
          <w:rFonts w:hint="eastAsia" w:ascii="宋体" w:hAnsi="宋体" w:cs="宋体"/>
          <w:b/>
          <w:bCs/>
        </w:rPr>
      </w:pPr>
      <w:r>
        <w:rPr>
          <w:rFonts w:hint="eastAsia" w:ascii="宋体" w:hAnsi="宋体" w:cs="宋体"/>
          <w:b/>
          <w:bCs/>
        </w:rPr>
        <w:t>填报要求：</w:t>
      </w:r>
    </w:p>
    <w:p w14:paraId="70A2C338">
      <w:pPr>
        <w:spacing w:line="360" w:lineRule="auto"/>
        <w:rPr>
          <w:rFonts w:hint="eastAsia" w:ascii="宋体" w:hAnsi="宋体" w:cs="宋体"/>
          <w:b/>
          <w:bCs/>
        </w:rPr>
      </w:pPr>
      <w:r>
        <w:rPr>
          <w:rFonts w:hint="eastAsia" w:ascii="宋体" w:hAnsi="宋体" w:cs="宋体"/>
          <w:b/>
          <w:bCs/>
        </w:rPr>
        <w:t>1、投标（响应）供应商须如实填报《供应商基本情况表》并加盖投标（响应）供应商公章。</w:t>
      </w:r>
    </w:p>
    <w:p w14:paraId="70A2C339">
      <w:pPr>
        <w:spacing w:line="360" w:lineRule="auto"/>
        <w:rPr>
          <w:rFonts w:hint="eastAsia"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70A2C33A">
      <w:pPr>
        <w:spacing w:line="360" w:lineRule="auto"/>
        <w:rPr>
          <w:rFonts w:hint="eastAsia"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70A2C33B">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70A2C33C">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70A2C33D">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70A2C33E">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70A2C33F">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70A2C340">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70A2C341">
      <w:pPr>
        <w:spacing w:line="360" w:lineRule="auto"/>
        <w:rPr>
          <w:rFonts w:hint="eastAsia" w:ascii="宋体" w:hAnsi="宋体" w:cs="宋体"/>
          <w:b/>
          <w:bCs/>
          <w:highlight w:val="yellow"/>
        </w:rPr>
      </w:pPr>
    </w:p>
    <w:p w14:paraId="70A2C342">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（二）个人社保缴纳明细截图</w:t>
      </w:r>
    </w:p>
    <w:p w14:paraId="70A2C343">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70A2C344">
      <w:pPr>
        <w:spacing w:line="560" w:lineRule="exact"/>
        <w:rPr>
          <w:rFonts w:hint="eastAsia" w:ascii="宋体" w:hAnsi="宋体" w:cs="宋体"/>
          <w:szCs w:val="21"/>
        </w:rPr>
      </w:pPr>
    </w:p>
    <w:p w14:paraId="70A2C345">
      <w:pPr>
        <w:spacing w:line="560" w:lineRule="exact"/>
        <w:rPr>
          <w:rFonts w:hint="eastAsia" w:ascii="宋体" w:hAnsi="宋体" w:cs="宋体"/>
          <w:szCs w:val="21"/>
        </w:rPr>
      </w:pPr>
    </w:p>
    <w:p w14:paraId="70A2C346">
      <w:pPr>
        <w:spacing w:line="560" w:lineRule="exact"/>
        <w:rPr>
          <w:rFonts w:hint="eastAsia" w:ascii="宋体" w:hAnsi="宋体" w:cs="宋体"/>
          <w:szCs w:val="21"/>
        </w:rPr>
      </w:pPr>
      <w:r>
        <w:rPr>
          <w:rFonts w:hint="eastAsia" w:ascii="宋体" w:hAnsi="宋体" w:cs="宋体"/>
          <w:szCs w:val="21"/>
        </w:rPr>
        <w:t>2、项目投标授权代表人</w:t>
      </w:r>
    </w:p>
    <w:p w14:paraId="70A2C347">
      <w:pPr>
        <w:spacing w:line="560" w:lineRule="exact"/>
        <w:rPr>
          <w:rFonts w:hint="eastAsia" w:ascii="宋体" w:hAnsi="宋体" w:cs="宋体"/>
          <w:szCs w:val="21"/>
        </w:rPr>
      </w:pPr>
    </w:p>
    <w:p w14:paraId="70A2C348">
      <w:pPr>
        <w:spacing w:line="560" w:lineRule="exact"/>
        <w:rPr>
          <w:rFonts w:hint="eastAsia" w:ascii="宋体" w:hAnsi="宋体" w:cs="宋体"/>
          <w:szCs w:val="21"/>
        </w:rPr>
      </w:pPr>
    </w:p>
    <w:p w14:paraId="70A2C349">
      <w:pPr>
        <w:spacing w:line="560" w:lineRule="exact"/>
        <w:rPr>
          <w:rFonts w:hint="eastAsia" w:ascii="宋体" w:hAnsi="宋体" w:cs="宋体"/>
          <w:szCs w:val="21"/>
        </w:rPr>
      </w:pPr>
      <w:r>
        <w:rPr>
          <w:rFonts w:hint="eastAsia" w:ascii="宋体" w:hAnsi="宋体" w:cs="宋体"/>
          <w:szCs w:val="21"/>
        </w:rPr>
        <w:t>3、项目负责人</w:t>
      </w:r>
    </w:p>
    <w:p w14:paraId="70A2C34A">
      <w:pPr>
        <w:spacing w:line="560" w:lineRule="exact"/>
        <w:rPr>
          <w:rFonts w:hint="eastAsia" w:ascii="宋体" w:hAnsi="宋体" w:cs="宋体"/>
          <w:szCs w:val="21"/>
        </w:rPr>
      </w:pPr>
    </w:p>
    <w:p w14:paraId="70A2C34B">
      <w:pPr>
        <w:spacing w:line="560" w:lineRule="exact"/>
        <w:rPr>
          <w:rFonts w:hint="eastAsia" w:ascii="宋体" w:hAnsi="宋体" w:cs="宋体"/>
          <w:szCs w:val="21"/>
        </w:rPr>
      </w:pPr>
    </w:p>
    <w:p w14:paraId="70A2C34C">
      <w:pPr>
        <w:spacing w:line="560" w:lineRule="exact"/>
        <w:rPr>
          <w:rFonts w:hint="eastAsia" w:ascii="宋体" w:hAnsi="宋体" w:cs="宋体"/>
          <w:szCs w:val="21"/>
        </w:rPr>
      </w:pPr>
      <w:r>
        <w:rPr>
          <w:rFonts w:hint="eastAsia" w:ascii="宋体" w:hAnsi="宋体" w:cs="宋体"/>
          <w:szCs w:val="21"/>
        </w:rPr>
        <w:t>4、主要技术人员</w:t>
      </w:r>
    </w:p>
    <w:p w14:paraId="70A2C34D">
      <w:pPr>
        <w:spacing w:line="560" w:lineRule="exact"/>
        <w:rPr>
          <w:rFonts w:hint="eastAsia" w:ascii="宋体" w:hAnsi="宋体" w:cs="宋体"/>
          <w:szCs w:val="21"/>
        </w:rPr>
      </w:pPr>
    </w:p>
    <w:p w14:paraId="70A2C34E">
      <w:pPr>
        <w:spacing w:line="560" w:lineRule="exact"/>
        <w:rPr>
          <w:rFonts w:hint="eastAsia" w:ascii="宋体" w:hAnsi="宋体" w:cs="宋体"/>
          <w:szCs w:val="21"/>
        </w:rPr>
      </w:pPr>
    </w:p>
    <w:p w14:paraId="70A2C34F">
      <w:pPr>
        <w:numPr>
          <w:ilvl w:val="0"/>
          <w:numId w:val="6"/>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70A2C350">
      <w:pPr>
        <w:spacing w:line="560" w:lineRule="exact"/>
        <w:rPr>
          <w:rFonts w:hint="eastAsia" w:ascii="宋体" w:hAnsi="宋体" w:cs="宋体"/>
          <w:spacing w:val="-2"/>
          <w:szCs w:val="21"/>
        </w:rPr>
      </w:pPr>
    </w:p>
    <w:p w14:paraId="70A2C351">
      <w:pPr>
        <w:spacing w:line="560" w:lineRule="exact"/>
        <w:rPr>
          <w:rFonts w:hint="eastAsia" w:ascii="宋体" w:hAnsi="宋体" w:cs="宋体"/>
          <w:szCs w:val="21"/>
        </w:rPr>
      </w:pPr>
    </w:p>
    <w:p w14:paraId="70A2C352">
      <w:pPr>
        <w:spacing w:line="560" w:lineRule="exact"/>
        <w:jc w:val="left"/>
        <w:rPr>
          <w:rFonts w:hint="eastAsia" w:ascii="宋体" w:hAnsi="宋体" w:cs="宋体"/>
          <w:szCs w:val="21"/>
        </w:rPr>
      </w:pPr>
      <w:r>
        <w:rPr>
          <w:rFonts w:hint="eastAsia" w:ascii="宋体" w:hAnsi="宋体" w:cs="宋体"/>
          <w:szCs w:val="21"/>
        </w:rPr>
        <w:t>其他说明材料：(可以根据项目情况增添附件)</w:t>
      </w:r>
    </w:p>
    <w:p w14:paraId="70A2C353">
      <w:pPr>
        <w:spacing w:line="560" w:lineRule="exact"/>
        <w:rPr>
          <w:rFonts w:hint="eastAsia" w:ascii="宋体" w:hAnsi="宋体" w:cs="宋体"/>
          <w:szCs w:val="21"/>
        </w:rPr>
      </w:pPr>
    </w:p>
    <w:p w14:paraId="70A2C354">
      <w:pPr>
        <w:spacing w:line="560" w:lineRule="exact"/>
        <w:rPr>
          <w:rFonts w:hint="eastAsia" w:ascii="宋体" w:hAnsi="宋体" w:cs="宋体"/>
          <w:szCs w:val="21"/>
        </w:rPr>
      </w:pPr>
    </w:p>
    <w:p w14:paraId="70A2C355">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70A2C356">
      <w:pPr>
        <w:pStyle w:val="20"/>
        <w:rPr>
          <w:rFonts w:hint="eastAsia" w:ascii="宋体" w:hAnsi="宋体" w:cs="宋体"/>
          <w:b/>
          <w:bCs/>
          <w:color w:val="FF0000"/>
          <w:szCs w:val="21"/>
        </w:rPr>
      </w:pPr>
    </w:p>
    <w:p w14:paraId="70A2C357">
      <w:pPr>
        <w:pStyle w:val="20"/>
        <w:rPr>
          <w:rFonts w:hint="eastAsia" w:ascii="宋体" w:hAnsi="宋体" w:cs="宋体"/>
          <w:szCs w:val="21"/>
        </w:rPr>
      </w:pPr>
      <w:r>
        <w:rPr>
          <w:rFonts w:hint="eastAsia" w:ascii="宋体" w:hAnsi="宋体" w:cs="宋体"/>
          <w:b/>
          <w:bCs/>
          <w:color w:val="FF0000"/>
          <w:szCs w:val="21"/>
        </w:rPr>
        <w:t>上述社保证明材料对应的人员信息须与《供应商基本情况表》相同。</w:t>
      </w:r>
    </w:p>
    <w:p w14:paraId="70A2C358">
      <w:pPr>
        <w:pStyle w:val="43"/>
      </w:pPr>
    </w:p>
    <w:p w14:paraId="70A2C359">
      <w:pPr>
        <w:spacing w:line="560" w:lineRule="exact"/>
        <w:jc w:val="center"/>
        <w:rPr>
          <w:rFonts w:hint="eastAsia"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70A2C35A">
      <w:pPr>
        <w:adjustRightInd w:val="0"/>
        <w:snapToGrid w:val="0"/>
        <w:spacing w:after="160" w:line="560" w:lineRule="exact"/>
        <w:ind w:firstLine="422" w:firstLineChars="200"/>
        <w:rPr>
          <w:rFonts w:hint="eastAsia" w:ascii="宋体" w:hAnsi="宋体" w:cs="宋体"/>
          <w:b/>
          <w:bCs/>
          <w:szCs w:val="21"/>
        </w:rPr>
      </w:pPr>
    </w:p>
    <w:p w14:paraId="70A2C35B">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1.股权或管理关系证明截图</w:t>
      </w:r>
    </w:p>
    <w:p w14:paraId="70A2C35C">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70A2C35D">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70A2C35E">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2.承诺函</w:t>
      </w:r>
    </w:p>
    <w:p w14:paraId="70A2C35F">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14:paraId="70A2C360">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70A2C361">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70A2C362">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70A2C363">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70A2C364">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供应商名称（加盖公章）： </w:t>
      </w:r>
    </w:p>
    <w:p w14:paraId="70A2C365">
      <w:pPr>
        <w:adjustRightInd w:val="0"/>
        <w:snapToGrid w:val="0"/>
        <w:spacing w:after="160" w:line="560" w:lineRule="exact"/>
        <w:jc w:val="right"/>
      </w:pPr>
      <w:r>
        <w:rPr>
          <w:rFonts w:hint="eastAsia" w:ascii="宋体" w:hAnsi="宋体" w:cs="宋体"/>
          <w:spacing w:val="-3"/>
          <w:szCs w:val="21"/>
        </w:rPr>
        <w:t>日  期：       年    月   日</w:t>
      </w:r>
    </w:p>
    <w:p w14:paraId="70A2C366"/>
    <w:p w14:paraId="70A2C367">
      <w:pPr>
        <w:rPr>
          <w:rFonts w:hint="eastAsia" w:asciiTheme="minorEastAsia" w:hAnsiTheme="minorEastAsia" w:eastAsiaTheme="minorEastAsia"/>
        </w:rPr>
      </w:pPr>
      <w:r>
        <w:rPr>
          <w:rFonts w:hint="eastAsia" w:asciiTheme="minorEastAsia" w:hAnsiTheme="minorEastAsia" w:eastAsiaTheme="minorEastAsia"/>
        </w:rPr>
        <w:br w:type="page"/>
      </w:r>
    </w:p>
    <w:p w14:paraId="70A2C368">
      <w:pPr>
        <w:pStyle w:val="3"/>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0"/>
      <w:bookmarkEnd w:id="61"/>
      <w:bookmarkEnd w:id="62"/>
      <w:bookmarkEnd w:id="63"/>
      <w:bookmarkEnd w:id="64"/>
    </w:p>
    <w:p w14:paraId="70A2C369">
      <w:pPr>
        <w:adjustRightInd w:val="0"/>
        <w:snapToGrid w:val="0"/>
        <w:spacing w:line="360" w:lineRule="auto"/>
        <w:ind w:firstLine="424" w:firstLineChars="202"/>
        <w:rPr>
          <w:rFonts w:hint="eastAsia" w:ascii="宋体" w:hAnsi="宋体"/>
          <w:bCs/>
          <w:snapToGrid w:val="0"/>
          <w:kern w:val="0"/>
          <w:szCs w:val="21"/>
        </w:rPr>
      </w:pPr>
    </w:p>
    <w:p w14:paraId="70A2C36A">
      <w:pPr>
        <w:adjustRightInd w:val="0"/>
        <w:snapToGrid w:val="0"/>
        <w:spacing w:line="360" w:lineRule="auto"/>
        <w:ind w:firstLine="424" w:firstLineChars="202"/>
        <w:rPr>
          <w:szCs w:val="21"/>
        </w:rPr>
      </w:pPr>
      <w:r>
        <w:rPr>
          <w:rFonts w:hint="eastAsia"/>
          <w:szCs w:val="21"/>
        </w:rPr>
        <w:t>1、营业执照或法人证书等证明材料</w:t>
      </w:r>
    </w:p>
    <w:p w14:paraId="70A2C36B">
      <w:pPr>
        <w:spacing w:line="400" w:lineRule="exact"/>
        <w:ind w:firstLine="420" w:firstLineChars="200"/>
        <w:rPr>
          <w:rFonts w:hint="eastAsia"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70A2C36C">
      <w:pPr>
        <w:spacing w:line="400" w:lineRule="exact"/>
        <w:ind w:firstLine="420" w:firstLineChars="200"/>
        <w:rPr>
          <w:rFonts w:hint="eastAsia" w:ascii="宋体" w:hAnsi="宋体" w:cs="Courier New"/>
          <w:snapToGrid w:val="0"/>
          <w:szCs w:val="18"/>
        </w:rPr>
      </w:pPr>
    </w:p>
    <w:p w14:paraId="70A2C36D">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70A2C36E"/>
    <w:p w14:paraId="70A2C36F">
      <w:pPr>
        <w:adjustRightInd w:val="0"/>
        <w:snapToGrid w:val="0"/>
        <w:spacing w:line="360" w:lineRule="auto"/>
        <w:ind w:firstLine="424" w:firstLineChars="202"/>
        <w:rPr>
          <w:rFonts w:hint="eastAsia" w:ascii="宋体" w:hAnsi="宋体"/>
          <w:bCs/>
          <w:snapToGrid w:val="0"/>
          <w:kern w:val="0"/>
          <w:szCs w:val="21"/>
        </w:rPr>
      </w:pPr>
    </w:p>
    <w:p w14:paraId="70A2C370">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70A2C371"/>
    <w:p w14:paraId="70A2C372">
      <w:pPr>
        <w:adjustRightInd w:val="0"/>
        <w:spacing w:line="300" w:lineRule="auto"/>
        <w:ind w:hanging="2"/>
        <w:jc w:val="center"/>
      </w:pPr>
      <w:r>
        <w:rPr>
          <w:rFonts w:hint="eastAsia"/>
          <w:b/>
          <w:snapToGrid w:val="0"/>
          <w:kern w:val="0"/>
          <w:sz w:val="28"/>
        </w:rPr>
        <w:t>政府采购投标及履约承诺函</w:t>
      </w:r>
    </w:p>
    <w:p w14:paraId="70A2C373">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70A2C374">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70A2C375">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70A2C376">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70A2C377">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70A2C378">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70A2C379">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70A2C37A">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70A2C37B">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70A2C37C">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70A2C37D">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70A2C37E">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70A2C37F">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0A2C380">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70A2C381">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70A2C382">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70A2C383">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70A2C384">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70A2C385">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70A2C386">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70A2C387">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70A2C388">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0A2C389">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0A2C38A">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0A2C38B">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70A2C38C">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70A2C38D">
      <w:pPr>
        <w:spacing w:line="360" w:lineRule="auto"/>
        <w:ind w:firstLine="600"/>
        <w:rPr>
          <w:rFonts w:cs="Courier New"/>
          <w:snapToGrid w:val="0"/>
          <w:szCs w:val="18"/>
        </w:rPr>
      </w:pPr>
    </w:p>
    <w:p w14:paraId="70A2C38E">
      <w:pPr>
        <w:adjustRightInd w:val="0"/>
        <w:snapToGrid w:val="0"/>
        <w:spacing w:line="300" w:lineRule="auto"/>
        <w:rPr>
          <w:snapToGrid w:val="0"/>
          <w:kern w:val="0"/>
        </w:rPr>
      </w:pPr>
      <w:r>
        <w:rPr>
          <w:rFonts w:hint="eastAsia"/>
          <w:snapToGrid w:val="0"/>
          <w:kern w:val="0"/>
        </w:rPr>
        <w:t>投标单位：（加盖公章）</w:t>
      </w:r>
    </w:p>
    <w:p w14:paraId="70A2C38F">
      <w:pPr>
        <w:adjustRightInd w:val="0"/>
        <w:snapToGrid w:val="0"/>
        <w:spacing w:line="300" w:lineRule="auto"/>
        <w:rPr>
          <w:snapToGrid w:val="0"/>
          <w:kern w:val="0"/>
        </w:rPr>
      </w:pPr>
    </w:p>
    <w:p w14:paraId="70A2C390">
      <w:pPr>
        <w:adjustRightInd w:val="0"/>
        <w:snapToGrid w:val="0"/>
        <w:spacing w:line="360" w:lineRule="auto"/>
        <w:ind w:firstLine="600"/>
        <w:jc w:val="right"/>
      </w:pPr>
      <w:r>
        <w:rPr>
          <w:rFonts w:hint="eastAsia"/>
        </w:rPr>
        <w:t>年     月    日</w:t>
      </w:r>
    </w:p>
    <w:p w14:paraId="70A2C391">
      <w:pPr>
        <w:adjustRightInd w:val="0"/>
        <w:snapToGrid w:val="0"/>
        <w:spacing w:line="360" w:lineRule="auto"/>
        <w:ind w:firstLine="600"/>
        <w:jc w:val="right"/>
      </w:pPr>
    </w:p>
    <w:p w14:paraId="70A2C392">
      <w:pPr>
        <w:adjustRightInd w:val="0"/>
        <w:snapToGrid w:val="0"/>
        <w:spacing w:line="360" w:lineRule="auto"/>
        <w:ind w:firstLine="600"/>
        <w:jc w:val="right"/>
      </w:pPr>
    </w:p>
    <w:p w14:paraId="70A2C393">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70A2C394">
      <w:pPr>
        <w:spacing w:line="400" w:lineRule="exact"/>
        <w:ind w:firstLine="420" w:firstLineChars="200"/>
        <w:rPr>
          <w:rFonts w:hint="eastAsia" w:ascii="宋体" w:hAnsi="宋体"/>
          <w:szCs w:val="21"/>
        </w:rPr>
      </w:pPr>
      <w:r>
        <w:rPr>
          <w:rFonts w:hint="eastAsia" w:ascii="宋体" w:hAnsi="宋体"/>
          <w:szCs w:val="21"/>
        </w:rPr>
        <w:t>（如有，按第一章投标邀请“申请人的资格要求”提供）</w:t>
      </w:r>
    </w:p>
    <w:p w14:paraId="70A2C395">
      <w:pPr>
        <w:adjustRightInd w:val="0"/>
        <w:snapToGrid w:val="0"/>
        <w:spacing w:line="360" w:lineRule="auto"/>
        <w:ind w:firstLine="600"/>
        <w:jc w:val="right"/>
      </w:pPr>
    </w:p>
    <w:p w14:paraId="70A2C396">
      <w:pPr>
        <w:adjustRightInd w:val="0"/>
        <w:snapToGrid w:val="0"/>
        <w:spacing w:line="360" w:lineRule="auto"/>
        <w:ind w:firstLine="600"/>
        <w:jc w:val="right"/>
      </w:pPr>
    </w:p>
    <w:p w14:paraId="70A2C397">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70A2C398">
      <w:pPr>
        <w:adjustRightInd w:val="0"/>
        <w:snapToGrid w:val="0"/>
        <w:spacing w:line="360" w:lineRule="auto"/>
        <w:ind w:firstLine="600"/>
        <w:jc w:val="right"/>
      </w:pPr>
    </w:p>
    <w:p w14:paraId="70A2C399">
      <w:pPr>
        <w:adjustRightInd w:val="0"/>
        <w:snapToGrid w:val="0"/>
        <w:spacing w:line="360" w:lineRule="auto"/>
        <w:ind w:firstLine="600"/>
        <w:jc w:val="right"/>
      </w:pPr>
    </w:p>
    <w:p w14:paraId="70A2C39A">
      <w:pPr>
        <w:adjustRightInd w:val="0"/>
        <w:snapToGrid w:val="0"/>
        <w:spacing w:line="360" w:lineRule="auto"/>
        <w:ind w:firstLine="600"/>
        <w:jc w:val="right"/>
      </w:pPr>
    </w:p>
    <w:p w14:paraId="70A2C39B">
      <w:pPr>
        <w:pStyle w:val="3"/>
        <w:tabs>
          <w:tab w:val="left" w:pos="371"/>
        </w:tabs>
        <w:spacing w:before="120" w:after="120"/>
        <w:ind w:left="-1" w:leftChars="-1" w:hanging="1"/>
        <w:jc w:val="center"/>
        <w:rPr>
          <w:rFonts w:hint="eastAsia" w:asciiTheme="minorEastAsia" w:hAnsiTheme="minorEastAsia" w:eastAsiaTheme="minorEastAsia"/>
          <w:snapToGrid w:val="0"/>
          <w:kern w:val="0"/>
        </w:rPr>
      </w:pPr>
      <w:bookmarkStart w:id="65" w:name="_Toc135293183"/>
      <w:r>
        <w:rPr>
          <w:rFonts w:hint="eastAsia" w:asciiTheme="minorEastAsia" w:hAnsiTheme="minorEastAsia" w:eastAsiaTheme="minorEastAsia"/>
        </w:rPr>
        <w:t>格式2  法定代表人（负责人）证明书及授权委托书</w:t>
      </w:r>
      <w:bookmarkEnd w:id="65"/>
    </w:p>
    <w:p w14:paraId="70A2C39C">
      <w:pPr>
        <w:widowControl/>
        <w:jc w:val="left"/>
        <w:rPr>
          <w:rFonts w:hint="eastAsia" w:ascii="宋体" w:hAnsi="宋体"/>
          <w:b/>
          <w:sz w:val="28"/>
          <w:szCs w:val="28"/>
        </w:rPr>
      </w:pPr>
    </w:p>
    <w:p w14:paraId="70A2C39D">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0A2C39F">
      <w:pPr>
        <w:rPr>
          <w:rFonts w:hint="eastAsia" w:ascii="宋体" w:hAnsi="宋体"/>
          <w:b/>
          <w:sz w:val="28"/>
          <w:szCs w:val="28"/>
        </w:rPr>
      </w:pPr>
      <w:r>
        <w:rPr>
          <w:rFonts w:hint="eastAsia" w:ascii="宋体" w:hAnsi="宋体"/>
          <w:b/>
          <w:sz w:val="28"/>
          <w:szCs w:val="28"/>
        </w:rPr>
        <w:br w:type="page"/>
      </w:r>
    </w:p>
    <w:p w14:paraId="70A2C3A0">
      <w:pPr>
        <w:widowControl/>
        <w:jc w:val="center"/>
        <w:rPr>
          <w:rFonts w:hint="eastAsia" w:ascii="宋体" w:hAnsi="宋体"/>
          <w:b/>
          <w:sz w:val="28"/>
          <w:szCs w:val="28"/>
        </w:rPr>
      </w:pPr>
    </w:p>
    <w:p w14:paraId="70A2C3A1">
      <w:pPr>
        <w:widowControl/>
        <w:jc w:val="center"/>
        <w:rPr>
          <w:rFonts w:hint="eastAsia" w:ascii="宋体" w:hAnsi="宋体"/>
          <w:b/>
          <w:sz w:val="28"/>
          <w:szCs w:val="28"/>
        </w:rPr>
      </w:pPr>
      <w:r>
        <w:rPr>
          <w:rFonts w:hint="eastAsia" w:ascii="宋体" w:hAnsi="宋体"/>
          <w:b/>
          <w:sz w:val="28"/>
          <w:szCs w:val="28"/>
        </w:rPr>
        <w:t>法定代表人（负责人）证明书（参考）</w:t>
      </w:r>
    </w:p>
    <w:p w14:paraId="70A2C3A2">
      <w:pPr>
        <w:spacing w:line="400" w:lineRule="exact"/>
        <w:rPr>
          <w:rFonts w:hint="eastAsia" w:ascii="宋体" w:hAnsi="宋体"/>
          <w:bCs/>
          <w:sz w:val="28"/>
        </w:rPr>
      </w:pPr>
    </w:p>
    <w:p w14:paraId="70A2C3A3">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70A2C3A4">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0A2C3A5">
      <w:pPr>
        <w:spacing w:line="480" w:lineRule="auto"/>
        <w:ind w:firstLine="420" w:firstLineChars="200"/>
        <w:rPr>
          <w:rFonts w:hint="eastAsia" w:ascii="宋体" w:hAnsi="宋体"/>
        </w:rPr>
      </w:pPr>
      <w:r>
        <w:rPr>
          <w:rFonts w:hint="eastAsia" w:ascii="宋体" w:hAnsi="宋体"/>
        </w:rPr>
        <w:t>附：</w:t>
      </w:r>
    </w:p>
    <w:p w14:paraId="70A2C3A6">
      <w:pPr>
        <w:spacing w:line="480" w:lineRule="auto"/>
        <w:ind w:firstLine="840" w:firstLineChars="400"/>
        <w:rPr>
          <w:rFonts w:hint="eastAsia" w:ascii="宋体" w:hAnsi="宋体"/>
        </w:rPr>
      </w:pPr>
      <w:r>
        <w:rPr>
          <w:rFonts w:hint="eastAsia" w:ascii="宋体" w:hAnsi="宋体"/>
        </w:rPr>
        <w:t xml:space="preserve">营业执照（注册号）：                       </w:t>
      </w:r>
    </w:p>
    <w:p w14:paraId="70A2C3A7">
      <w:pPr>
        <w:spacing w:line="480" w:lineRule="auto"/>
        <w:ind w:firstLine="840" w:firstLineChars="400"/>
        <w:rPr>
          <w:rFonts w:hint="eastAsia" w:ascii="宋体" w:hAnsi="宋体"/>
        </w:rPr>
      </w:pPr>
      <w:r>
        <w:rPr>
          <w:rFonts w:hint="eastAsia" w:ascii="宋体" w:hAnsi="宋体"/>
        </w:rPr>
        <w:t>经济性质：</w:t>
      </w:r>
    </w:p>
    <w:p w14:paraId="70A2C3A8">
      <w:pPr>
        <w:spacing w:line="480" w:lineRule="auto"/>
        <w:ind w:firstLine="840" w:firstLineChars="400"/>
        <w:rPr>
          <w:rFonts w:hint="eastAsia" w:ascii="宋体" w:hAnsi="宋体"/>
        </w:rPr>
      </w:pPr>
      <w:r>
        <w:rPr>
          <w:rFonts w:hint="eastAsia" w:ascii="宋体" w:hAnsi="宋体"/>
        </w:rPr>
        <w:t>主营（产）：</w:t>
      </w:r>
    </w:p>
    <w:p w14:paraId="70A2C3A9">
      <w:pPr>
        <w:spacing w:line="480" w:lineRule="auto"/>
        <w:ind w:firstLine="840" w:firstLineChars="400"/>
        <w:rPr>
          <w:rFonts w:hint="eastAsia" w:ascii="宋体" w:hAnsi="宋体"/>
        </w:rPr>
      </w:pPr>
      <w:r>
        <w:rPr>
          <w:rFonts w:hint="eastAsia" w:ascii="宋体" w:hAnsi="宋体"/>
        </w:rPr>
        <w:t>兼营（产）：</w:t>
      </w:r>
    </w:p>
    <w:p w14:paraId="70A2C3AA">
      <w:pPr>
        <w:spacing w:line="480" w:lineRule="auto"/>
        <w:ind w:firstLine="960" w:firstLineChars="400"/>
        <w:rPr>
          <w:rFonts w:hint="eastAsia" w:ascii="宋体" w:hAnsi="宋体"/>
          <w:sz w:val="24"/>
        </w:rPr>
      </w:pPr>
    </w:p>
    <w:p w14:paraId="70A2C3AB">
      <w:pPr>
        <w:spacing w:line="500" w:lineRule="exact"/>
        <w:rPr>
          <w:rFonts w:ascii="宋体"/>
          <w:b/>
          <w:bCs/>
        </w:rPr>
      </w:pPr>
      <w:r>
        <w:rPr>
          <w:rFonts w:ascii="宋体"/>
          <w:b/>
          <w:bCs/>
        </w:rPr>
        <w:pict>
          <v:rect id="Rectangle 5" o:spid="_x0000_s2072" o:spt="1" style="position:absolute;left:0pt;margin-left:250.65pt;margin-top:10.75pt;height:156pt;width:243pt;z-index:251663360;mso-width-relative:page;mso-height-relative:page;" coordsize="21600,21600">
            <v:path/>
            <v:fill focussize="0,0"/>
            <v:stroke/>
            <v:imagedata o:title=""/>
            <o:lock v:ext="edit"/>
            <v:textbox>
              <w:txbxContent>
                <w:p w14:paraId="70A2C812">
                  <w:pPr>
                    <w:ind w:firstLine="1260" w:firstLineChars="600"/>
                  </w:pPr>
                  <w:r>
                    <w:rPr>
                      <w:rFonts w:hint="eastAsia"/>
                    </w:rPr>
                    <w:t xml:space="preserve"> 法定代表人</w:t>
                  </w:r>
                  <w:r>
                    <w:rPr>
                      <w:rFonts w:hint="eastAsia" w:ascii="宋体" w:hAnsi="宋体"/>
                    </w:rPr>
                    <w:t>（负责人）</w:t>
                  </w:r>
                </w:p>
                <w:p w14:paraId="70A2C813">
                  <w:pPr>
                    <w:ind w:firstLine="1050" w:firstLineChars="500"/>
                  </w:pPr>
                  <w:r>
                    <w:rPr>
                      <w:rFonts w:hint="eastAsia"/>
                    </w:rPr>
                    <w:t xml:space="preserve"> 居民身份证复印件粘贴处</w:t>
                  </w:r>
                </w:p>
                <w:p w14:paraId="70A2C814">
                  <w:pPr>
                    <w:ind w:firstLine="1050" w:firstLineChars="500"/>
                  </w:pPr>
                </w:p>
                <w:p w14:paraId="70A2C815">
                  <w:pPr>
                    <w:ind w:firstLine="1785" w:firstLineChars="850"/>
                  </w:pPr>
                  <w:r>
                    <w:rPr>
                      <w:rFonts w:hint="eastAsia"/>
                    </w:rPr>
                    <w:t>（反面）</w:t>
                  </w:r>
                </w:p>
                <w:p w14:paraId="70A2C816">
                  <w:pPr>
                    <w:ind w:firstLine="1050" w:firstLineChars="500"/>
                  </w:pPr>
                </w:p>
                <w:p w14:paraId="70A2C817"/>
              </w:txbxContent>
            </v:textbox>
          </v:rect>
        </w:pict>
      </w:r>
      <w:r>
        <w:rPr>
          <w:rFonts w:ascii="宋体"/>
          <w:b/>
          <w:bCs/>
        </w:rPr>
        <w:pict>
          <v:rect id="Rectangle 4" o:spid="_x0000_s2071" o:spt="1" style="position:absolute;left:0pt;margin-left:-11.85pt;margin-top:10.75pt;height:156pt;width:243pt;z-index:251662336;mso-width-relative:page;mso-height-relative:page;" coordsize="21600,21600">
            <v:path/>
            <v:fill focussize="0,0"/>
            <v:stroke/>
            <v:imagedata o:title=""/>
            <o:lock v:ext="edit"/>
            <v:textbox>
              <w:txbxContent>
                <w:p w14:paraId="70A2C818">
                  <w:pPr>
                    <w:ind w:firstLine="1260" w:firstLineChars="600"/>
                    <w:jc w:val="left"/>
                  </w:pPr>
                  <w:r>
                    <w:rPr>
                      <w:rFonts w:hint="eastAsia"/>
                    </w:rPr>
                    <w:t>法定代表人</w:t>
                  </w:r>
                  <w:r>
                    <w:rPr>
                      <w:rFonts w:hint="eastAsia" w:ascii="宋体" w:hAnsi="宋体"/>
                    </w:rPr>
                    <w:t>（负责人）</w:t>
                  </w:r>
                </w:p>
                <w:p w14:paraId="70A2C819">
                  <w:pPr>
                    <w:ind w:firstLine="1050" w:firstLineChars="500"/>
                    <w:jc w:val="left"/>
                  </w:pPr>
                  <w:r>
                    <w:rPr>
                      <w:rFonts w:hint="eastAsia"/>
                    </w:rPr>
                    <w:t xml:space="preserve"> 居民身份证复印件粘贴处</w:t>
                  </w:r>
                </w:p>
                <w:p w14:paraId="70A2C81A">
                  <w:pPr>
                    <w:ind w:firstLine="1050" w:firstLineChars="500"/>
                    <w:jc w:val="left"/>
                  </w:pPr>
                </w:p>
                <w:p w14:paraId="70A2C81B">
                  <w:pPr>
                    <w:ind w:firstLine="1785" w:firstLineChars="850"/>
                    <w:jc w:val="left"/>
                  </w:pPr>
                  <w:r>
                    <w:rPr>
                      <w:rFonts w:hint="eastAsia"/>
                    </w:rPr>
                    <w:t>（正面）</w:t>
                  </w:r>
                </w:p>
                <w:p w14:paraId="70A2C81C">
                  <w:pPr>
                    <w:ind w:firstLine="1050" w:firstLineChars="500"/>
                    <w:jc w:val="left"/>
                  </w:pPr>
                </w:p>
                <w:p w14:paraId="70A2C81D">
                  <w:pPr>
                    <w:jc w:val="left"/>
                  </w:pPr>
                </w:p>
              </w:txbxContent>
            </v:textbox>
          </v:rect>
        </w:pict>
      </w:r>
    </w:p>
    <w:p w14:paraId="70A2C3AC">
      <w:pPr>
        <w:spacing w:line="500" w:lineRule="exact"/>
        <w:rPr>
          <w:rFonts w:ascii="宋体"/>
          <w:b/>
          <w:bCs/>
        </w:rPr>
      </w:pPr>
    </w:p>
    <w:p w14:paraId="70A2C3AD">
      <w:pPr>
        <w:spacing w:line="500" w:lineRule="exact"/>
        <w:rPr>
          <w:rFonts w:ascii="宋体"/>
          <w:b/>
          <w:bCs/>
        </w:rPr>
      </w:pPr>
    </w:p>
    <w:p w14:paraId="70A2C3AE">
      <w:pPr>
        <w:spacing w:line="500" w:lineRule="exact"/>
        <w:rPr>
          <w:rFonts w:ascii="宋体"/>
          <w:b/>
          <w:bCs/>
        </w:rPr>
      </w:pPr>
    </w:p>
    <w:p w14:paraId="70A2C3AF">
      <w:pPr>
        <w:spacing w:line="500" w:lineRule="exact"/>
        <w:rPr>
          <w:rFonts w:ascii="宋体"/>
          <w:b/>
          <w:bCs/>
        </w:rPr>
      </w:pPr>
    </w:p>
    <w:p w14:paraId="70A2C3B0">
      <w:pPr>
        <w:spacing w:line="500" w:lineRule="exact"/>
        <w:rPr>
          <w:rFonts w:ascii="宋体"/>
          <w:b/>
          <w:bCs/>
        </w:rPr>
      </w:pPr>
    </w:p>
    <w:p w14:paraId="70A2C3B1">
      <w:pPr>
        <w:spacing w:line="500" w:lineRule="exact"/>
        <w:rPr>
          <w:rFonts w:ascii="宋体"/>
          <w:b/>
          <w:bCs/>
        </w:rPr>
      </w:pPr>
      <w:r>
        <w:rPr>
          <w:rFonts w:hint="eastAsia" w:ascii="宋体"/>
          <w:b/>
          <w:bCs/>
        </w:rPr>
        <w:t xml:space="preserve">                         </w:t>
      </w:r>
    </w:p>
    <w:p w14:paraId="70A2C3B2">
      <w:pPr>
        <w:spacing w:line="360" w:lineRule="auto"/>
        <w:ind w:firstLine="539" w:firstLineChars="257"/>
        <w:rPr>
          <w:highlight w:val="yellow"/>
        </w:rPr>
      </w:pPr>
      <w:r>
        <w:rPr>
          <w:rFonts w:hint="eastAsia"/>
          <w:highlight w:val="yellow"/>
        </w:rPr>
        <w:t>注：投标人必须提供有效的身份证件（有效期限未过期）。</w:t>
      </w:r>
    </w:p>
    <w:p w14:paraId="70A2C3B3">
      <w:pPr>
        <w:spacing w:line="360" w:lineRule="auto"/>
        <w:ind w:firstLine="539" w:firstLineChars="257"/>
        <w:rPr>
          <w:highlight w:val="yellow"/>
        </w:rPr>
      </w:pPr>
    </w:p>
    <w:p w14:paraId="70A2C3B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70A2C3B5">
      <w:pPr>
        <w:spacing w:line="360" w:lineRule="auto"/>
        <w:ind w:firstLine="539" w:firstLineChars="257"/>
      </w:pPr>
    </w:p>
    <w:p w14:paraId="70A2C3B6">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70A2C3B7">
      <w:pPr>
        <w:ind w:firstLine="2249" w:firstLineChars="800"/>
        <w:rPr>
          <w:b/>
          <w:bCs/>
          <w:sz w:val="28"/>
        </w:rPr>
      </w:pPr>
    </w:p>
    <w:p w14:paraId="70A2C3B8">
      <w:pPr>
        <w:jc w:val="center"/>
        <w:rPr>
          <w:b/>
          <w:bCs/>
          <w:sz w:val="28"/>
        </w:rPr>
      </w:pPr>
    </w:p>
    <w:p w14:paraId="70A2C3B9">
      <w:pPr>
        <w:jc w:val="center"/>
        <w:rPr>
          <w:b/>
          <w:bCs/>
          <w:sz w:val="28"/>
        </w:rPr>
      </w:pPr>
    </w:p>
    <w:p w14:paraId="70A2C3BA">
      <w:pPr>
        <w:jc w:val="center"/>
        <w:rPr>
          <w:b/>
          <w:bCs/>
          <w:sz w:val="28"/>
        </w:rPr>
      </w:pPr>
    </w:p>
    <w:p w14:paraId="70A2C3BB">
      <w:pPr>
        <w:jc w:val="center"/>
        <w:rPr>
          <w:b/>
          <w:bCs/>
          <w:sz w:val="28"/>
        </w:rPr>
      </w:pPr>
      <w:r>
        <w:rPr>
          <w:rFonts w:hint="eastAsia"/>
          <w:b/>
          <w:bCs/>
          <w:sz w:val="28"/>
        </w:rPr>
        <w:t>法定代表人（负责人）授权委托书</w:t>
      </w:r>
      <w:r>
        <w:rPr>
          <w:rFonts w:hint="eastAsia" w:ascii="宋体" w:hAnsi="宋体"/>
          <w:b/>
          <w:sz w:val="30"/>
          <w:szCs w:val="30"/>
        </w:rPr>
        <w:t>（参考）</w:t>
      </w:r>
    </w:p>
    <w:p w14:paraId="70A2C3BC"/>
    <w:p w14:paraId="70A2C3BD">
      <w:pPr>
        <w:rPr>
          <w:b/>
          <w:bCs/>
        </w:rPr>
      </w:pPr>
      <w:r>
        <w:rPr>
          <w:rFonts w:hint="eastAsia"/>
        </w:rPr>
        <w:t>深圳市中正招标有限公司</w:t>
      </w:r>
      <w:r>
        <w:rPr>
          <w:rFonts w:hint="eastAsia"/>
          <w:b/>
          <w:bCs/>
        </w:rPr>
        <w:t>：</w:t>
      </w:r>
    </w:p>
    <w:p w14:paraId="70A2C3BE">
      <w:pPr>
        <w:ind w:firstLine="630"/>
      </w:pPr>
    </w:p>
    <w:p w14:paraId="70A2C3BF">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70A2C3C0">
      <w:pPr>
        <w:adjustRightInd w:val="0"/>
        <w:snapToGrid w:val="0"/>
        <w:spacing w:line="360" w:lineRule="auto"/>
        <w:ind w:firstLine="629"/>
      </w:pPr>
    </w:p>
    <w:p w14:paraId="70A2C3C1">
      <w:pPr>
        <w:adjustRightInd w:val="0"/>
        <w:snapToGrid w:val="0"/>
        <w:spacing w:line="360" w:lineRule="auto"/>
        <w:ind w:firstLine="629"/>
        <w:rPr>
          <w:b/>
          <w:bCs/>
        </w:rPr>
      </w:pPr>
      <w:r>
        <w:rPr>
          <w:rFonts w:hint="eastAsia"/>
          <w:b/>
          <w:bCs/>
        </w:rPr>
        <w:t>附授权代表情况：</w:t>
      </w:r>
    </w:p>
    <w:p w14:paraId="70A2C3C2">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70A2C3C3">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70A2C3C4">
      <w:pPr>
        <w:adjustRightInd w:val="0"/>
        <w:snapToGrid w:val="0"/>
        <w:spacing w:line="360" w:lineRule="auto"/>
        <w:ind w:firstLine="629"/>
      </w:pPr>
      <w:r>
        <w:rPr>
          <w:rFonts w:hint="eastAsia"/>
        </w:rPr>
        <w:t>职务：</w:t>
      </w:r>
    </w:p>
    <w:p w14:paraId="70A2C3C5">
      <w:pPr>
        <w:adjustRightInd w:val="0"/>
        <w:snapToGrid w:val="0"/>
        <w:spacing w:line="360" w:lineRule="auto"/>
        <w:ind w:firstLine="629"/>
      </w:pPr>
      <w:r>
        <w:rPr>
          <w:rFonts w:hint="eastAsia"/>
        </w:rPr>
        <w:t>身份证号码：</w:t>
      </w:r>
    </w:p>
    <w:p w14:paraId="70A2C3C6">
      <w:pPr>
        <w:adjustRightInd w:val="0"/>
        <w:snapToGrid w:val="0"/>
        <w:spacing w:line="360" w:lineRule="auto"/>
        <w:ind w:firstLine="629"/>
        <w:rPr>
          <w:b/>
          <w:bCs/>
        </w:rPr>
      </w:pPr>
      <w:r>
        <w:rPr>
          <w:rFonts w:hint="eastAsia"/>
        </w:rPr>
        <w:t>邮编：</w:t>
      </w:r>
      <w:r>
        <w:rPr>
          <w:rFonts w:hint="eastAsia"/>
          <w:b/>
          <w:bCs/>
        </w:rPr>
        <w:t xml:space="preserve"> </w:t>
      </w:r>
    </w:p>
    <w:p w14:paraId="70A2C3C7">
      <w:pPr>
        <w:adjustRightInd w:val="0"/>
        <w:snapToGrid w:val="0"/>
        <w:spacing w:line="360" w:lineRule="auto"/>
        <w:ind w:firstLine="629"/>
      </w:pPr>
      <w:r>
        <w:rPr>
          <w:rFonts w:hint="eastAsia"/>
        </w:rPr>
        <w:t>通讯地址：</w:t>
      </w:r>
      <w:r>
        <w:rPr>
          <w:rFonts w:hint="eastAsia"/>
          <w:b/>
          <w:bCs/>
        </w:rPr>
        <w:t xml:space="preserve"> </w:t>
      </w:r>
    </w:p>
    <w:p w14:paraId="70A2C3C8">
      <w:pPr>
        <w:adjustRightInd w:val="0"/>
        <w:snapToGrid w:val="0"/>
        <w:spacing w:line="360" w:lineRule="auto"/>
        <w:ind w:firstLine="629"/>
      </w:pPr>
      <w:r>
        <w:rPr>
          <w:rFonts w:hint="eastAsia"/>
        </w:rPr>
        <w:t>电话：</w:t>
      </w:r>
    </w:p>
    <w:p w14:paraId="70A2C3C9">
      <w:pPr>
        <w:adjustRightInd w:val="0"/>
        <w:snapToGrid w:val="0"/>
        <w:spacing w:line="360" w:lineRule="auto"/>
        <w:ind w:firstLine="629"/>
      </w:pPr>
      <w:r>
        <w:rPr>
          <w:rFonts w:hint="eastAsia"/>
        </w:rPr>
        <w:t xml:space="preserve"> </w:t>
      </w:r>
    </w:p>
    <w:p w14:paraId="70A2C3CA">
      <w:pPr>
        <w:ind w:firstLine="630"/>
      </w:pPr>
      <w:r>
        <w:rPr>
          <w:rFonts w:hint="eastAsia"/>
        </w:rPr>
        <w:t>投标单位名称：（公章）</w:t>
      </w:r>
    </w:p>
    <w:p w14:paraId="70A2C3CB">
      <w:pPr>
        <w:ind w:firstLine="630"/>
      </w:pPr>
    </w:p>
    <w:p w14:paraId="70A2C3CC">
      <w:pPr>
        <w:ind w:firstLine="630"/>
      </w:pPr>
      <w:r>
        <w:rPr>
          <w:rFonts w:hint="eastAsia"/>
        </w:rPr>
        <w:t>法定代表人（单位负责人）：（</w:t>
      </w:r>
      <w:r>
        <w:rPr>
          <w:snapToGrid w:val="0"/>
          <w:kern w:val="0"/>
        </w:rPr>
        <w:t>签字</w:t>
      </w:r>
      <w:r>
        <w:rPr>
          <w:rFonts w:hint="eastAsia"/>
        </w:rPr>
        <w:t>）</w:t>
      </w:r>
    </w:p>
    <w:p w14:paraId="70A2C3CD">
      <w:pPr>
        <w:ind w:firstLine="630"/>
      </w:pPr>
    </w:p>
    <w:p w14:paraId="70A2C3CE">
      <w:pPr>
        <w:ind w:firstLine="630"/>
      </w:pPr>
      <w:r>
        <w:rPr>
          <w:rFonts w:hint="eastAsia"/>
        </w:rPr>
        <w:t>授权代表：（</w:t>
      </w:r>
      <w:r>
        <w:rPr>
          <w:snapToGrid w:val="0"/>
          <w:kern w:val="0"/>
        </w:rPr>
        <w:t>签字</w:t>
      </w:r>
      <w:r>
        <w:rPr>
          <w:rFonts w:hint="eastAsia"/>
        </w:rPr>
        <w:t>）</w:t>
      </w:r>
    </w:p>
    <w:p w14:paraId="70A2C3CF">
      <w:pPr>
        <w:ind w:firstLine="630"/>
      </w:pPr>
    </w:p>
    <w:p w14:paraId="70A2C3D0">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70A2C3D1">
      <w:pPr>
        <w:spacing w:line="440" w:lineRule="exact"/>
        <w:rPr>
          <w:rFonts w:ascii="黑体" w:eastAsia="黑体"/>
        </w:rPr>
      </w:pPr>
      <w:bookmarkStart w:id="66" w:name="_Toc226217114"/>
      <w:r>
        <w:rPr>
          <w:rFonts w:ascii="宋体"/>
        </w:rPr>
        <w:pict>
          <v:rect id="Rectangle 2" o:spid="_x0000_s2069" o:spt="1" style="position:absolute;left:0pt;margin-left:-10.35pt;margin-top:5.6pt;height:156pt;width:243pt;z-index:251660288;mso-width-relative:page;mso-height-relative:page;" coordsize="21600,21600">
            <v:path/>
            <v:fill focussize="0,0"/>
            <v:stroke/>
            <v:imagedata o:title=""/>
            <o:lock v:ext="edit"/>
            <v:textbox>
              <w:txbxContent>
                <w:p w14:paraId="70A2C81E">
                  <w:pPr>
                    <w:ind w:firstLine="1260" w:firstLineChars="600"/>
                  </w:pPr>
                  <w:r>
                    <w:rPr>
                      <w:rFonts w:hint="eastAsia"/>
                    </w:rPr>
                    <w:t>被授权人（授权代表）</w:t>
                  </w:r>
                </w:p>
                <w:p w14:paraId="70A2C81F">
                  <w:pPr>
                    <w:ind w:firstLine="1050" w:firstLineChars="500"/>
                  </w:pPr>
                  <w:r>
                    <w:rPr>
                      <w:rFonts w:hint="eastAsia"/>
                    </w:rPr>
                    <w:t>居民身份证复印件粘贴处</w:t>
                  </w:r>
                </w:p>
                <w:p w14:paraId="70A2C820">
                  <w:pPr>
                    <w:ind w:firstLine="1050" w:firstLineChars="500"/>
                  </w:pPr>
                </w:p>
                <w:p w14:paraId="70A2C821">
                  <w:pPr>
                    <w:jc w:val="center"/>
                  </w:pPr>
                  <w:r>
                    <w:rPr>
                      <w:rFonts w:hint="eastAsia"/>
                    </w:rPr>
                    <w:t>（正面）</w:t>
                  </w:r>
                </w:p>
              </w:txbxContent>
            </v:textbox>
          </v:rect>
        </w:pict>
      </w:r>
      <w:r>
        <w:rPr>
          <w:rFonts w:ascii="黑体" w:eastAsia="黑体"/>
        </w:rPr>
        <w:pict>
          <v:rect id="Rectangle 3" o:spid="_x0000_s2070" o:spt="1" style="position:absolute;left:0pt;margin-left:249.9pt;margin-top:5.6pt;height:156pt;width:243pt;z-index:251661312;mso-width-relative:page;mso-height-relative:page;" coordsize="21600,21600">
            <v:path/>
            <v:fill focussize="0,0"/>
            <v:stroke/>
            <v:imagedata o:title=""/>
            <o:lock v:ext="edit"/>
            <v:textbox>
              <w:txbxContent>
                <w:p w14:paraId="70A2C822">
                  <w:pPr>
                    <w:ind w:firstLine="1260" w:firstLineChars="600"/>
                  </w:pPr>
                  <w:r>
                    <w:rPr>
                      <w:rFonts w:hint="eastAsia"/>
                    </w:rPr>
                    <w:t>被授权人（授权代表）</w:t>
                  </w:r>
                </w:p>
                <w:p w14:paraId="70A2C823">
                  <w:pPr>
                    <w:ind w:firstLine="1050" w:firstLineChars="500"/>
                  </w:pPr>
                  <w:r>
                    <w:rPr>
                      <w:rFonts w:hint="eastAsia"/>
                    </w:rPr>
                    <w:t>居民身份证复印件粘贴处</w:t>
                  </w:r>
                </w:p>
                <w:p w14:paraId="70A2C824">
                  <w:pPr>
                    <w:ind w:firstLine="1050" w:firstLineChars="500"/>
                  </w:pPr>
                </w:p>
                <w:p w14:paraId="70A2C825">
                  <w:pPr>
                    <w:ind w:firstLine="1785" w:firstLineChars="850"/>
                  </w:pPr>
                  <w:r>
                    <w:rPr>
                      <w:rFonts w:hint="eastAsia"/>
                    </w:rPr>
                    <w:t>（反面）</w:t>
                  </w:r>
                </w:p>
                <w:p w14:paraId="70A2C826"/>
              </w:txbxContent>
            </v:textbox>
          </v:rect>
        </w:pict>
      </w:r>
      <w:bookmarkEnd w:id="66"/>
    </w:p>
    <w:p w14:paraId="70A2C3D2">
      <w:pPr>
        <w:spacing w:line="440" w:lineRule="exact"/>
        <w:rPr>
          <w:rFonts w:ascii="黑体" w:eastAsia="黑体"/>
        </w:rPr>
      </w:pPr>
    </w:p>
    <w:p w14:paraId="70A2C3D3">
      <w:pPr>
        <w:spacing w:line="440" w:lineRule="exact"/>
        <w:rPr>
          <w:rFonts w:ascii="黑体" w:eastAsia="黑体"/>
        </w:rPr>
      </w:pPr>
    </w:p>
    <w:p w14:paraId="70A2C3D4">
      <w:pPr>
        <w:spacing w:line="440" w:lineRule="exact"/>
        <w:rPr>
          <w:rFonts w:ascii="黑体" w:eastAsia="黑体"/>
        </w:rPr>
      </w:pPr>
    </w:p>
    <w:p w14:paraId="70A2C3D5">
      <w:pPr>
        <w:spacing w:line="440" w:lineRule="exact"/>
        <w:rPr>
          <w:rFonts w:ascii="黑体" w:eastAsia="黑体"/>
        </w:rPr>
      </w:pPr>
    </w:p>
    <w:p w14:paraId="70A2C3D6">
      <w:pPr>
        <w:tabs>
          <w:tab w:val="left" w:pos="5115"/>
        </w:tabs>
        <w:spacing w:line="440" w:lineRule="exact"/>
        <w:rPr>
          <w:rFonts w:ascii="黑体" w:eastAsia="黑体"/>
        </w:rPr>
      </w:pPr>
      <w:r>
        <w:rPr>
          <w:rFonts w:ascii="黑体" w:eastAsia="黑体"/>
        </w:rPr>
        <w:tab/>
      </w:r>
    </w:p>
    <w:p w14:paraId="70A2C3D7">
      <w:pPr>
        <w:spacing w:line="440" w:lineRule="exact"/>
        <w:rPr>
          <w:rFonts w:ascii="黑体" w:eastAsia="黑体"/>
        </w:rPr>
      </w:pPr>
    </w:p>
    <w:p w14:paraId="70A2C3D8">
      <w:pPr>
        <w:adjustRightInd w:val="0"/>
        <w:snapToGrid w:val="0"/>
        <w:spacing w:line="300" w:lineRule="auto"/>
        <w:ind w:firstLine="5008" w:firstLineChars="2385"/>
      </w:pPr>
    </w:p>
    <w:p w14:paraId="70A2C3D9">
      <w:pPr>
        <w:spacing w:line="360" w:lineRule="auto"/>
        <w:ind w:firstLine="539" w:firstLineChars="257"/>
      </w:pPr>
      <w:r>
        <w:rPr>
          <w:rFonts w:hint="eastAsia"/>
          <w:highlight w:val="yellow"/>
        </w:rPr>
        <w:t>注：投标人必须提供有效的身份证件（有效期限未过期）。</w:t>
      </w:r>
    </w:p>
    <w:p w14:paraId="70A2C3DA">
      <w:pPr>
        <w:adjustRightInd w:val="0"/>
        <w:snapToGrid w:val="0"/>
        <w:spacing w:line="300" w:lineRule="auto"/>
      </w:pPr>
    </w:p>
    <w:p w14:paraId="70A2C3DB">
      <w:pPr>
        <w:adjustRightInd w:val="0"/>
        <w:snapToGrid w:val="0"/>
        <w:spacing w:line="300" w:lineRule="auto"/>
        <w:rPr>
          <w:rFonts w:hint="eastAsia"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0A2C3DC">
      <w:pPr>
        <w:tabs>
          <w:tab w:val="left" w:pos="720"/>
        </w:tabs>
        <w:adjustRightInd w:val="0"/>
        <w:snapToGrid w:val="0"/>
        <w:spacing w:line="300" w:lineRule="auto"/>
      </w:pPr>
    </w:p>
    <w:p w14:paraId="70A2C3DD">
      <w:pPr>
        <w:tabs>
          <w:tab w:val="left" w:pos="720"/>
        </w:tabs>
        <w:adjustRightInd w:val="0"/>
        <w:snapToGrid w:val="0"/>
        <w:spacing w:line="300" w:lineRule="auto"/>
        <w:rPr>
          <w:b/>
          <w:snapToGrid w:val="0"/>
          <w:kern w:val="0"/>
          <w:sz w:val="28"/>
        </w:rPr>
      </w:pPr>
    </w:p>
    <w:p w14:paraId="70A2C3DE">
      <w:pPr>
        <w:pStyle w:val="3"/>
        <w:tabs>
          <w:tab w:val="left" w:pos="371"/>
        </w:tabs>
        <w:spacing w:before="120" w:after="120"/>
        <w:ind w:left="-1" w:leftChars="-1" w:hanging="1"/>
        <w:jc w:val="center"/>
        <w:rPr>
          <w:rFonts w:hint="eastAsia" w:asciiTheme="minorEastAsia" w:hAnsiTheme="minorEastAsia" w:eastAsiaTheme="minorEastAsia"/>
        </w:rPr>
      </w:pPr>
      <w:bookmarkStart w:id="67"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7"/>
    </w:p>
    <w:p w14:paraId="70A2C3DF">
      <w:pPr>
        <w:adjustRightInd w:val="0"/>
        <w:snapToGrid w:val="0"/>
        <w:spacing w:line="312" w:lineRule="auto"/>
      </w:pPr>
    </w:p>
    <w:p w14:paraId="70A2C3E0">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70A2C3E1">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70A2C3E2">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0A2C3E3">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0A2C3E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0A2C3E5">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70A2C3E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70A2C3E7">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70A2C3E8">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0A2C3E9">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70A2C3EA">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70A2C3EB">
      <w:pPr>
        <w:adjustRightInd w:val="0"/>
        <w:snapToGrid w:val="0"/>
        <w:spacing w:line="360" w:lineRule="auto"/>
        <w:ind w:firstLine="600"/>
      </w:pPr>
    </w:p>
    <w:p w14:paraId="70A2C3EC">
      <w:pPr>
        <w:adjustRightInd w:val="0"/>
        <w:snapToGrid w:val="0"/>
        <w:spacing w:line="360" w:lineRule="auto"/>
        <w:ind w:firstLine="426"/>
      </w:pPr>
      <w:r>
        <w:t>单    位： （</w:t>
      </w:r>
      <w:r>
        <w:rPr>
          <w:rFonts w:hint="eastAsia"/>
          <w:snapToGrid w:val="0"/>
          <w:kern w:val="0"/>
        </w:rPr>
        <w:t>加盖公章</w:t>
      </w:r>
      <w:r>
        <w:t>）</w:t>
      </w:r>
    </w:p>
    <w:p w14:paraId="70A2C3ED">
      <w:pPr>
        <w:adjustRightInd w:val="0"/>
        <w:snapToGrid w:val="0"/>
        <w:spacing w:line="360" w:lineRule="auto"/>
        <w:ind w:firstLine="426"/>
      </w:pPr>
      <w:r>
        <w:t xml:space="preserve">地    址： </w:t>
      </w:r>
    </w:p>
    <w:p w14:paraId="70A2C3EE">
      <w:pPr>
        <w:adjustRightInd w:val="0"/>
        <w:snapToGrid w:val="0"/>
        <w:spacing w:line="360" w:lineRule="auto"/>
        <w:ind w:firstLine="426"/>
      </w:pPr>
      <w:r>
        <w:t xml:space="preserve">电    话： </w:t>
      </w:r>
    </w:p>
    <w:p w14:paraId="70A2C3EF">
      <w:pPr>
        <w:adjustRightInd w:val="0"/>
        <w:snapToGrid w:val="0"/>
        <w:spacing w:line="360" w:lineRule="auto"/>
        <w:ind w:firstLine="426"/>
      </w:pPr>
      <w:r>
        <w:t>传    真：</w:t>
      </w:r>
    </w:p>
    <w:p w14:paraId="70A2C3F0">
      <w:pPr>
        <w:adjustRightInd w:val="0"/>
        <w:snapToGrid w:val="0"/>
        <w:spacing w:line="360" w:lineRule="auto"/>
        <w:ind w:firstLine="426"/>
      </w:pPr>
      <w:r>
        <w:t>邮    编：</w:t>
      </w:r>
    </w:p>
    <w:p w14:paraId="70A2C3F1">
      <w:pPr>
        <w:adjustRightInd w:val="0"/>
        <w:snapToGrid w:val="0"/>
        <w:spacing w:line="360" w:lineRule="auto"/>
        <w:ind w:firstLine="426"/>
      </w:pPr>
      <w:r>
        <w:t xml:space="preserve">联 系 人： </w:t>
      </w:r>
    </w:p>
    <w:p w14:paraId="70A2C3F2">
      <w:pPr>
        <w:adjustRightInd w:val="0"/>
        <w:snapToGrid w:val="0"/>
        <w:spacing w:line="360" w:lineRule="auto"/>
        <w:ind w:firstLine="600"/>
      </w:pPr>
    </w:p>
    <w:p w14:paraId="70A2C3F3">
      <w:pPr>
        <w:adjustRightInd w:val="0"/>
        <w:snapToGrid w:val="0"/>
        <w:spacing w:line="360" w:lineRule="auto"/>
        <w:ind w:firstLine="600"/>
        <w:jc w:val="right"/>
      </w:pPr>
      <w:r>
        <w:rPr>
          <w:rFonts w:hint="eastAsia"/>
        </w:rPr>
        <w:t>年     月    日</w:t>
      </w:r>
    </w:p>
    <w:p w14:paraId="70A2C3F4">
      <w:pPr>
        <w:adjustRightInd w:val="0"/>
        <w:snapToGrid w:val="0"/>
        <w:spacing w:line="360" w:lineRule="auto"/>
        <w:ind w:firstLine="600"/>
        <w:jc w:val="right"/>
      </w:pPr>
    </w:p>
    <w:p w14:paraId="70A2C3F5">
      <w:pPr>
        <w:adjustRightInd w:val="0"/>
        <w:spacing w:line="300" w:lineRule="auto"/>
        <w:ind w:hanging="2"/>
        <w:jc w:val="center"/>
        <w:rPr>
          <w:b/>
          <w:snapToGrid w:val="0"/>
          <w:kern w:val="0"/>
          <w:sz w:val="28"/>
        </w:rPr>
      </w:pPr>
    </w:p>
    <w:p w14:paraId="70A2C3F6">
      <w:pPr>
        <w:tabs>
          <w:tab w:val="left" w:pos="371"/>
        </w:tabs>
        <w:spacing w:before="120" w:after="120"/>
        <w:ind w:left="-1" w:leftChars="-1" w:hanging="1"/>
        <w:jc w:val="center"/>
        <w:rPr>
          <w:rFonts w:hint="eastAsia" w:asciiTheme="minorEastAsia" w:hAnsiTheme="minorEastAsia" w:eastAsiaTheme="minorEastAsia"/>
          <w:sz w:val="24"/>
        </w:rPr>
      </w:pPr>
    </w:p>
    <w:p w14:paraId="70A2C3F7">
      <w:pPr>
        <w:tabs>
          <w:tab w:val="left" w:pos="371"/>
        </w:tabs>
        <w:spacing w:before="120" w:after="120"/>
        <w:ind w:left="-1" w:leftChars="-1" w:hanging="1"/>
        <w:jc w:val="center"/>
        <w:rPr>
          <w:rFonts w:hint="eastAsia" w:asciiTheme="minorEastAsia" w:hAnsiTheme="minorEastAsia" w:eastAsiaTheme="minorEastAsia"/>
          <w:sz w:val="24"/>
        </w:rPr>
      </w:pPr>
    </w:p>
    <w:p w14:paraId="70A2C3F8">
      <w:pPr>
        <w:pStyle w:val="3"/>
        <w:tabs>
          <w:tab w:val="left" w:pos="371"/>
        </w:tabs>
        <w:spacing w:before="120" w:after="120"/>
        <w:ind w:left="-1" w:leftChars="-1" w:hanging="1"/>
        <w:jc w:val="center"/>
        <w:rPr>
          <w:rFonts w:hint="eastAsia" w:asciiTheme="minorEastAsia" w:hAnsiTheme="minorEastAsia" w:eastAsiaTheme="minorEastAsia"/>
        </w:rPr>
      </w:pPr>
      <w:bookmarkStart w:id="68" w:name="_Toc135293185"/>
      <w:r>
        <w:rPr>
          <w:rFonts w:hint="eastAsia" w:asciiTheme="minorEastAsia" w:hAnsiTheme="minorEastAsia" w:eastAsiaTheme="minorEastAsia"/>
        </w:rPr>
        <w:t xml:space="preserve">格式4  </w:t>
      </w:r>
      <w:bookmarkEnd w:id="68"/>
      <w:r>
        <w:rPr>
          <w:rFonts w:hint="eastAsia" w:asciiTheme="minorEastAsia" w:hAnsiTheme="minorEastAsia" w:eastAsiaTheme="minorEastAsia"/>
        </w:rPr>
        <w:t>符合政府采购扶持政策的证明材料</w:t>
      </w:r>
    </w:p>
    <w:p w14:paraId="70A2C3F9">
      <w:pPr>
        <w:widowControl/>
        <w:snapToGrid w:val="0"/>
        <w:spacing w:line="360" w:lineRule="auto"/>
        <w:jc w:val="left"/>
        <w:rPr>
          <w:rFonts w:hint="eastAsia" w:ascii="仿宋" w:hAnsi="仿宋" w:eastAsia="仿宋"/>
          <w:b/>
          <w:bCs/>
          <w:color w:val="FF0000"/>
          <w:kern w:val="0"/>
          <w:sz w:val="25"/>
          <w:szCs w:val="25"/>
        </w:rPr>
      </w:pPr>
    </w:p>
    <w:p w14:paraId="70A2C3FA">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70A2C3FB">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70A2C3FC">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70A2C3FD">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0A2C3FE">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9" w:name="_Hlk71925120"/>
      <w:r>
        <w:rPr>
          <w:rFonts w:hint="eastAsia" w:asciiTheme="minorEastAsia" w:hAnsiTheme="minorEastAsia" w:eastAsiaTheme="minorEastAsia"/>
          <w:kern w:val="0"/>
          <w:szCs w:val="21"/>
        </w:rPr>
        <w:t>《关于印发中小企业划型标准规定的通知》（工信部联企业〔2011〕300 号</w:t>
      </w:r>
      <w:bookmarkEnd w:id="69"/>
      <w:r>
        <w:rPr>
          <w:rFonts w:hint="eastAsia" w:asciiTheme="minorEastAsia" w:hAnsiTheme="minorEastAsia" w:eastAsiaTheme="minorEastAsia"/>
          <w:kern w:val="0"/>
          <w:szCs w:val="21"/>
        </w:rPr>
        <w:t>）</w:t>
      </w:r>
    </w:p>
    <w:p w14:paraId="70A2C3FF">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0A2C400">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70A2C401">
      <w:pPr>
        <w:widowControl/>
        <w:snapToGrid w:val="0"/>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70A2C402">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70A2C403">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70A2C404">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70A2C405">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70A2C406">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70A2C407">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70A2C408">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70A2C409">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70A2C40A">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0A2C40B">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70A2C40C">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70A2C40D">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0A2C40E">
      <w:pPr>
        <w:pStyle w:val="5"/>
        <w:tabs>
          <w:tab w:val="left" w:pos="0"/>
        </w:tabs>
        <w:jc w:val="center"/>
        <w:rPr>
          <w:rFonts w:hint="eastAsia" w:ascii="宋体" w:hAnsi="宋体" w:eastAsia="宋体"/>
        </w:rPr>
      </w:pPr>
      <w:r>
        <w:rPr>
          <w:rFonts w:hint="eastAsia" w:ascii="宋体" w:hAnsi="宋体" w:eastAsia="宋体"/>
        </w:rPr>
        <w:t>中小企业声明函</w:t>
      </w:r>
    </w:p>
    <w:p w14:paraId="70A2C40F">
      <w:pPr>
        <w:pStyle w:val="20"/>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70A2C410">
      <w:pPr>
        <w:pStyle w:val="20"/>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0A2C411">
      <w:pPr>
        <w:pStyle w:val="20"/>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0A2C412">
      <w:pPr>
        <w:pStyle w:val="20"/>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70A2C413">
      <w:pPr>
        <w:pStyle w:val="20"/>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70A2C414">
      <w:pPr>
        <w:pStyle w:val="20"/>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0A2C415">
      <w:pPr>
        <w:pStyle w:val="20"/>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70A2C416">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0A2C417">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70A2C418">
      <w:pPr>
        <w:spacing w:line="360" w:lineRule="auto"/>
        <w:ind w:firstLine="420" w:firstLineChars="200"/>
        <w:rPr>
          <w:rFonts w:hint="eastAsia" w:ascii="宋体" w:hAnsi="宋体"/>
          <w:szCs w:val="21"/>
        </w:rPr>
      </w:pPr>
      <w:r>
        <w:rPr>
          <w:rFonts w:hint="eastAsia" w:ascii="宋体" w:hAnsi="宋体"/>
          <w:szCs w:val="21"/>
        </w:rPr>
        <w:t>备注：</w:t>
      </w:r>
    </w:p>
    <w:p w14:paraId="70A2C419">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70A2C41A">
      <w:pPr>
        <w:spacing w:line="360" w:lineRule="auto"/>
        <w:ind w:firstLine="424" w:firstLineChars="202"/>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70A2C41B">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70A2C41C">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0A2C41D">
      <w:pPr>
        <w:spacing w:line="360" w:lineRule="auto"/>
        <w:ind w:firstLine="420" w:firstLineChars="200"/>
        <w:rPr>
          <w:rFonts w:hint="eastAsia" w:ascii="宋体" w:hAnsi="宋体"/>
          <w:szCs w:val="21"/>
        </w:rPr>
      </w:pPr>
    </w:p>
    <w:p w14:paraId="70A2C41E">
      <w:pPr>
        <w:pStyle w:val="5"/>
        <w:tabs>
          <w:tab w:val="left" w:pos="0"/>
        </w:tabs>
        <w:jc w:val="center"/>
        <w:rPr>
          <w:rFonts w:hint="eastAsia" w:ascii="宋体" w:hAnsi="宋体" w:eastAsia="宋体"/>
        </w:rPr>
      </w:pPr>
      <w:r>
        <w:rPr>
          <w:rFonts w:hint="eastAsia" w:ascii="宋体" w:hAnsi="宋体" w:eastAsia="宋体"/>
        </w:rPr>
        <w:t>监狱企业声明函</w:t>
      </w:r>
    </w:p>
    <w:p w14:paraId="70A2C41F">
      <w:pPr>
        <w:spacing w:after="60"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70A2C420">
      <w:pPr>
        <w:spacing w:after="60"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70A2C421">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0A2C422">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70A2C423">
      <w:pPr>
        <w:spacing w:line="360" w:lineRule="auto"/>
        <w:ind w:firstLine="645"/>
        <w:rPr>
          <w:rFonts w:ascii="宋体"/>
          <w:b/>
          <w:szCs w:val="21"/>
        </w:rPr>
      </w:pPr>
      <w:r>
        <w:rPr>
          <w:rFonts w:hint="eastAsia" w:ascii="宋体" w:hAnsi="宋体"/>
          <w:szCs w:val="21"/>
        </w:rPr>
        <w:t xml:space="preserve">                                    </w:t>
      </w:r>
    </w:p>
    <w:p w14:paraId="70A2C424">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70A2C425">
      <w:pPr>
        <w:spacing w:line="360" w:lineRule="auto"/>
        <w:ind w:left="723" w:hanging="723" w:hangingChars="300"/>
        <w:rPr>
          <w:b/>
          <w:sz w:val="24"/>
        </w:rPr>
      </w:pPr>
    </w:p>
    <w:p w14:paraId="70A2C426">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70A2C427">
      <w:pPr>
        <w:spacing w:line="360" w:lineRule="auto"/>
        <w:ind w:firstLine="420" w:firstLineChars="200"/>
        <w:rPr>
          <w:rFonts w:hint="eastAsia" w:ascii="宋体" w:hAnsi="宋体"/>
          <w:szCs w:val="21"/>
        </w:rPr>
      </w:pPr>
    </w:p>
    <w:p w14:paraId="70A2C428">
      <w:pPr>
        <w:pStyle w:val="5"/>
        <w:tabs>
          <w:tab w:val="left" w:pos="0"/>
        </w:tabs>
        <w:jc w:val="center"/>
        <w:rPr>
          <w:rFonts w:hint="eastAsia" w:ascii="宋体" w:hAnsi="宋体" w:eastAsia="宋体"/>
        </w:rPr>
      </w:pPr>
      <w:r>
        <w:rPr>
          <w:rFonts w:hint="eastAsia" w:ascii="宋体" w:hAnsi="宋体" w:eastAsia="宋体"/>
        </w:rPr>
        <w:t>残疾人福利性单位声明函</w:t>
      </w:r>
    </w:p>
    <w:p w14:paraId="70A2C429">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70A2C42A">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70A2C42B">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0A2C42C">
      <w:pPr>
        <w:spacing w:line="360" w:lineRule="auto"/>
        <w:ind w:firstLine="420" w:firstLineChars="200"/>
        <w:rPr>
          <w:rFonts w:hint="eastAsia" w:ascii="宋体" w:hAnsi="宋体"/>
          <w:szCs w:val="21"/>
        </w:rPr>
      </w:pPr>
    </w:p>
    <w:p w14:paraId="70A2C42D">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0A2C42E">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70A2C42F">
      <w:pPr>
        <w:spacing w:line="360" w:lineRule="auto"/>
        <w:ind w:firstLine="420" w:firstLineChars="200"/>
        <w:jc w:val="right"/>
        <w:rPr>
          <w:rFonts w:hint="eastAsia" w:ascii="宋体" w:hAnsi="宋体"/>
          <w:szCs w:val="21"/>
        </w:rPr>
      </w:pPr>
    </w:p>
    <w:p w14:paraId="70A2C430">
      <w:pPr>
        <w:spacing w:line="360" w:lineRule="auto"/>
        <w:jc w:val="left"/>
        <w:rPr>
          <w:rFonts w:hint="eastAsia"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70A2C431">
      <w:bookmarkStart w:id="70" w:name="_Toc44690706"/>
      <w:bookmarkStart w:id="71" w:name="_Toc44691397"/>
      <w:bookmarkStart w:id="72" w:name="_Toc135293186"/>
      <w:bookmarkStart w:id="73" w:name="_Toc44691165"/>
      <w:bookmarkStart w:id="74" w:name="_Toc44690433"/>
    </w:p>
    <w:p w14:paraId="70A2C432"/>
    <w:p w14:paraId="70A2C433">
      <w:pPr>
        <w:keepNext/>
        <w:keepLines/>
        <w:tabs>
          <w:tab w:val="left" w:pos="0"/>
        </w:tabs>
        <w:spacing w:before="280" w:after="290" w:line="376" w:lineRule="auto"/>
        <w:jc w:val="center"/>
        <w:outlineLvl w:val="3"/>
        <w:rPr>
          <w:rFonts w:hint="eastAsia"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0A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70A2C434">
            <w:pPr>
              <w:jc w:val="center"/>
              <w:rPr>
                <w:b/>
                <w:szCs w:val="21"/>
              </w:rPr>
            </w:pPr>
            <w:r>
              <w:rPr>
                <w:rFonts w:hint="eastAsia"/>
                <w:b/>
                <w:szCs w:val="21"/>
              </w:rPr>
              <w:t>序号</w:t>
            </w:r>
          </w:p>
        </w:tc>
        <w:tc>
          <w:tcPr>
            <w:tcW w:w="1213" w:type="dxa"/>
            <w:vMerge w:val="restart"/>
            <w:vAlign w:val="center"/>
          </w:tcPr>
          <w:p w14:paraId="70A2C435">
            <w:pPr>
              <w:jc w:val="center"/>
              <w:rPr>
                <w:b/>
                <w:szCs w:val="21"/>
              </w:rPr>
            </w:pPr>
            <w:r>
              <w:rPr>
                <w:rFonts w:hint="eastAsia"/>
                <w:b/>
                <w:szCs w:val="21"/>
              </w:rPr>
              <w:t>投标产品名称</w:t>
            </w:r>
          </w:p>
        </w:tc>
        <w:tc>
          <w:tcPr>
            <w:tcW w:w="1840" w:type="dxa"/>
            <w:vMerge w:val="restart"/>
            <w:vAlign w:val="center"/>
          </w:tcPr>
          <w:p w14:paraId="70A2C436">
            <w:pPr>
              <w:jc w:val="center"/>
              <w:rPr>
                <w:b/>
                <w:szCs w:val="21"/>
              </w:rPr>
            </w:pPr>
            <w:r>
              <w:rPr>
                <w:rFonts w:hint="eastAsia"/>
                <w:b/>
                <w:szCs w:val="21"/>
              </w:rPr>
              <w:t>规格及型号</w:t>
            </w:r>
          </w:p>
        </w:tc>
        <w:tc>
          <w:tcPr>
            <w:tcW w:w="4351" w:type="dxa"/>
            <w:gridSpan w:val="3"/>
            <w:vAlign w:val="center"/>
          </w:tcPr>
          <w:p w14:paraId="70A2C437">
            <w:pPr>
              <w:jc w:val="center"/>
              <w:rPr>
                <w:b/>
                <w:szCs w:val="21"/>
              </w:rPr>
            </w:pPr>
            <w:r>
              <w:rPr>
                <w:rFonts w:hint="eastAsia"/>
                <w:b/>
                <w:szCs w:val="21"/>
              </w:rPr>
              <w:t>投标产品报价</w:t>
            </w:r>
          </w:p>
        </w:tc>
        <w:tc>
          <w:tcPr>
            <w:tcW w:w="1503" w:type="dxa"/>
            <w:vMerge w:val="restart"/>
            <w:vAlign w:val="center"/>
          </w:tcPr>
          <w:p w14:paraId="70A2C438">
            <w:pPr>
              <w:jc w:val="center"/>
              <w:rPr>
                <w:b/>
                <w:szCs w:val="21"/>
              </w:rPr>
            </w:pPr>
            <w:r>
              <w:rPr>
                <w:rFonts w:hint="eastAsia"/>
                <w:b/>
                <w:szCs w:val="21"/>
              </w:rPr>
              <w:t>属于优先采购清单的类别</w:t>
            </w:r>
          </w:p>
        </w:tc>
        <w:tc>
          <w:tcPr>
            <w:tcW w:w="720" w:type="dxa"/>
            <w:vMerge w:val="restart"/>
            <w:vAlign w:val="center"/>
          </w:tcPr>
          <w:p w14:paraId="70A2C439">
            <w:pPr>
              <w:jc w:val="center"/>
              <w:rPr>
                <w:b/>
                <w:szCs w:val="21"/>
              </w:rPr>
            </w:pPr>
            <w:r>
              <w:rPr>
                <w:rFonts w:hint="eastAsia"/>
                <w:b/>
                <w:szCs w:val="21"/>
              </w:rPr>
              <w:t>备注</w:t>
            </w:r>
          </w:p>
        </w:tc>
      </w:tr>
      <w:tr w14:paraId="70A2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0A2C43B">
            <w:pPr>
              <w:rPr>
                <w:szCs w:val="21"/>
              </w:rPr>
            </w:pPr>
          </w:p>
        </w:tc>
        <w:tc>
          <w:tcPr>
            <w:tcW w:w="1213" w:type="dxa"/>
            <w:vMerge w:val="continue"/>
            <w:vAlign w:val="center"/>
          </w:tcPr>
          <w:p w14:paraId="70A2C43C">
            <w:pPr>
              <w:rPr>
                <w:szCs w:val="21"/>
              </w:rPr>
            </w:pPr>
          </w:p>
        </w:tc>
        <w:tc>
          <w:tcPr>
            <w:tcW w:w="1840" w:type="dxa"/>
            <w:vMerge w:val="continue"/>
            <w:vAlign w:val="center"/>
          </w:tcPr>
          <w:p w14:paraId="70A2C43D">
            <w:pPr>
              <w:rPr>
                <w:szCs w:val="21"/>
              </w:rPr>
            </w:pPr>
          </w:p>
        </w:tc>
        <w:tc>
          <w:tcPr>
            <w:tcW w:w="818" w:type="dxa"/>
            <w:vAlign w:val="center"/>
          </w:tcPr>
          <w:p w14:paraId="70A2C43E">
            <w:pPr>
              <w:rPr>
                <w:szCs w:val="21"/>
              </w:rPr>
            </w:pPr>
            <w:r>
              <w:rPr>
                <w:rFonts w:hint="eastAsia"/>
                <w:szCs w:val="21"/>
              </w:rPr>
              <w:t>数量</w:t>
            </w:r>
          </w:p>
        </w:tc>
        <w:tc>
          <w:tcPr>
            <w:tcW w:w="1241" w:type="dxa"/>
            <w:vAlign w:val="center"/>
          </w:tcPr>
          <w:p w14:paraId="70A2C43F">
            <w:pPr>
              <w:jc w:val="center"/>
              <w:rPr>
                <w:szCs w:val="21"/>
              </w:rPr>
            </w:pPr>
            <w:r>
              <w:rPr>
                <w:rFonts w:hint="eastAsia"/>
                <w:szCs w:val="21"/>
              </w:rPr>
              <w:t>投标单价（元）</w:t>
            </w:r>
          </w:p>
        </w:tc>
        <w:tc>
          <w:tcPr>
            <w:tcW w:w="2292" w:type="dxa"/>
            <w:vAlign w:val="center"/>
          </w:tcPr>
          <w:p w14:paraId="70A2C440">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70A2C441">
            <w:pPr>
              <w:rPr>
                <w:szCs w:val="21"/>
              </w:rPr>
            </w:pPr>
          </w:p>
        </w:tc>
        <w:tc>
          <w:tcPr>
            <w:tcW w:w="720" w:type="dxa"/>
            <w:vMerge w:val="continue"/>
            <w:vAlign w:val="center"/>
          </w:tcPr>
          <w:p w14:paraId="70A2C442">
            <w:pPr>
              <w:rPr>
                <w:szCs w:val="21"/>
              </w:rPr>
            </w:pPr>
          </w:p>
        </w:tc>
      </w:tr>
      <w:tr w14:paraId="70A2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0A2C444">
            <w:pPr>
              <w:jc w:val="center"/>
              <w:rPr>
                <w:rFonts w:hint="eastAsia" w:ascii="宋体" w:hAnsi="宋体"/>
                <w:szCs w:val="21"/>
              </w:rPr>
            </w:pPr>
            <w:r>
              <w:rPr>
                <w:rFonts w:hint="eastAsia" w:ascii="宋体" w:hAnsi="宋体"/>
                <w:szCs w:val="21"/>
              </w:rPr>
              <w:t>1</w:t>
            </w:r>
          </w:p>
        </w:tc>
        <w:tc>
          <w:tcPr>
            <w:tcW w:w="1213" w:type="dxa"/>
            <w:vAlign w:val="center"/>
          </w:tcPr>
          <w:p w14:paraId="70A2C445">
            <w:pPr>
              <w:jc w:val="center"/>
              <w:rPr>
                <w:szCs w:val="21"/>
              </w:rPr>
            </w:pPr>
          </w:p>
        </w:tc>
        <w:tc>
          <w:tcPr>
            <w:tcW w:w="1840" w:type="dxa"/>
            <w:vAlign w:val="center"/>
          </w:tcPr>
          <w:p w14:paraId="70A2C446">
            <w:pPr>
              <w:jc w:val="center"/>
              <w:rPr>
                <w:szCs w:val="21"/>
              </w:rPr>
            </w:pPr>
          </w:p>
        </w:tc>
        <w:tc>
          <w:tcPr>
            <w:tcW w:w="818" w:type="dxa"/>
            <w:vAlign w:val="center"/>
          </w:tcPr>
          <w:p w14:paraId="70A2C447">
            <w:pPr>
              <w:jc w:val="center"/>
              <w:rPr>
                <w:szCs w:val="21"/>
              </w:rPr>
            </w:pPr>
          </w:p>
        </w:tc>
        <w:tc>
          <w:tcPr>
            <w:tcW w:w="1241" w:type="dxa"/>
            <w:vAlign w:val="center"/>
          </w:tcPr>
          <w:p w14:paraId="70A2C448">
            <w:pPr>
              <w:jc w:val="center"/>
              <w:rPr>
                <w:szCs w:val="21"/>
              </w:rPr>
            </w:pPr>
          </w:p>
        </w:tc>
        <w:tc>
          <w:tcPr>
            <w:tcW w:w="2292" w:type="dxa"/>
            <w:vAlign w:val="center"/>
          </w:tcPr>
          <w:p w14:paraId="70A2C449">
            <w:pPr>
              <w:jc w:val="center"/>
              <w:rPr>
                <w:szCs w:val="21"/>
              </w:rPr>
            </w:pPr>
          </w:p>
        </w:tc>
        <w:tc>
          <w:tcPr>
            <w:tcW w:w="1503" w:type="dxa"/>
            <w:vAlign w:val="center"/>
          </w:tcPr>
          <w:p w14:paraId="70A2C44A">
            <w:pPr>
              <w:jc w:val="center"/>
              <w:rPr>
                <w:szCs w:val="21"/>
              </w:rPr>
            </w:pPr>
          </w:p>
        </w:tc>
        <w:tc>
          <w:tcPr>
            <w:tcW w:w="720" w:type="dxa"/>
            <w:vAlign w:val="center"/>
          </w:tcPr>
          <w:p w14:paraId="70A2C44B">
            <w:pPr>
              <w:jc w:val="center"/>
              <w:rPr>
                <w:szCs w:val="21"/>
              </w:rPr>
            </w:pPr>
          </w:p>
        </w:tc>
      </w:tr>
      <w:tr w14:paraId="70A2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0A2C44D">
            <w:pPr>
              <w:jc w:val="center"/>
              <w:rPr>
                <w:rFonts w:hint="eastAsia" w:ascii="宋体" w:hAnsi="宋体"/>
                <w:szCs w:val="21"/>
              </w:rPr>
            </w:pPr>
            <w:r>
              <w:rPr>
                <w:rFonts w:hint="eastAsia" w:ascii="宋体" w:hAnsi="宋体"/>
                <w:szCs w:val="21"/>
              </w:rPr>
              <w:t>2</w:t>
            </w:r>
          </w:p>
        </w:tc>
        <w:tc>
          <w:tcPr>
            <w:tcW w:w="1213" w:type="dxa"/>
            <w:vAlign w:val="center"/>
          </w:tcPr>
          <w:p w14:paraId="70A2C44E">
            <w:pPr>
              <w:jc w:val="center"/>
              <w:rPr>
                <w:szCs w:val="21"/>
              </w:rPr>
            </w:pPr>
          </w:p>
        </w:tc>
        <w:tc>
          <w:tcPr>
            <w:tcW w:w="1840" w:type="dxa"/>
            <w:vAlign w:val="center"/>
          </w:tcPr>
          <w:p w14:paraId="70A2C44F">
            <w:pPr>
              <w:jc w:val="center"/>
              <w:rPr>
                <w:szCs w:val="21"/>
              </w:rPr>
            </w:pPr>
          </w:p>
        </w:tc>
        <w:tc>
          <w:tcPr>
            <w:tcW w:w="818" w:type="dxa"/>
            <w:vAlign w:val="center"/>
          </w:tcPr>
          <w:p w14:paraId="70A2C450">
            <w:pPr>
              <w:jc w:val="center"/>
              <w:rPr>
                <w:szCs w:val="21"/>
              </w:rPr>
            </w:pPr>
          </w:p>
        </w:tc>
        <w:tc>
          <w:tcPr>
            <w:tcW w:w="1241" w:type="dxa"/>
            <w:vAlign w:val="center"/>
          </w:tcPr>
          <w:p w14:paraId="70A2C451">
            <w:pPr>
              <w:jc w:val="center"/>
              <w:rPr>
                <w:szCs w:val="21"/>
              </w:rPr>
            </w:pPr>
          </w:p>
        </w:tc>
        <w:tc>
          <w:tcPr>
            <w:tcW w:w="2292" w:type="dxa"/>
            <w:vAlign w:val="center"/>
          </w:tcPr>
          <w:p w14:paraId="70A2C452">
            <w:pPr>
              <w:jc w:val="center"/>
              <w:rPr>
                <w:szCs w:val="21"/>
              </w:rPr>
            </w:pPr>
          </w:p>
        </w:tc>
        <w:tc>
          <w:tcPr>
            <w:tcW w:w="1503" w:type="dxa"/>
            <w:vAlign w:val="center"/>
          </w:tcPr>
          <w:p w14:paraId="70A2C453">
            <w:pPr>
              <w:jc w:val="center"/>
              <w:rPr>
                <w:szCs w:val="21"/>
              </w:rPr>
            </w:pPr>
          </w:p>
        </w:tc>
        <w:tc>
          <w:tcPr>
            <w:tcW w:w="720" w:type="dxa"/>
            <w:vAlign w:val="center"/>
          </w:tcPr>
          <w:p w14:paraId="70A2C454">
            <w:pPr>
              <w:jc w:val="center"/>
              <w:rPr>
                <w:szCs w:val="21"/>
              </w:rPr>
            </w:pPr>
          </w:p>
        </w:tc>
      </w:tr>
    </w:tbl>
    <w:p w14:paraId="70A2C456">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0A2C457">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70A2C458">
      <w:pPr>
        <w:spacing w:line="360" w:lineRule="auto"/>
        <w:rPr>
          <w:rFonts w:hint="eastAsia" w:ascii="宋体" w:hAnsi="宋体"/>
          <w:szCs w:val="21"/>
        </w:rPr>
      </w:pPr>
      <w:r>
        <w:rPr>
          <w:rFonts w:hint="eastAsia" w:ascii="宋体" w:hAnsi="宋体"/>
          <w:szCs w:val="21"/>
        </w:rPr>
        <w:t>3. “属于优先采购清单的类别”栏中填写“节能产品政府采购品目清单”或“环境标志产品政府采购品目清单”。</w:t>
      </w:r>
    </w:p>
    <w:p w14:paraId="70A2C459">
      <w:pPr>
        <w:pStyle w:val="45"/>
        <w:spacing w:before="0" w:beforeAutospacing="0" w:after="0" w:afterAutospacing="0" w:line="560" w:lineRule="atLeast"/>
        <w:jc w:val="center"/>
        <w:textAlignment w:val="baseline"/>
        <w:rPr>
          <w:rFonts w:hint="eastAsia" w:ascii="宋体" w:hAnsi="宋体" w:cs="宋体"/>
          <w:sz w:val="28"/>
          <w:szCs w:val="28"/>
        </w:rPr>
      </w:pPr>
      <w:r>
        <w:rPr>
          <w:rStyle w:val="53"/>
          <w:rFonts w:hint="eastAsia" w:ascii="宋体" w:hAnsi="宋体" w:cs="宋体"/>
          <w:color w:val="000000"/>
          <w:sz w:val="28"/>
          <w:szCs w:val="28"/>
          <w:shd w:val="clear" w:color="auto" w:fill="FFFFFF"/>
        </w:rPr>
        <w:t>关于符合本国产品标准的声明函</w:t>
      </w:r>
    </w:p>
    <w:p w14:paraId="70A2C45A">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0A2C45B">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70A2C45C">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70A2C45D">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w:t>
      </w:r>
    </w:p>
    <w:p w14:paraId="70A2C45E">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70A2C45F">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 </w:t>
      </w:r>
    </w:p>
    <w:p w14:paraId="70A2C460">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公司（单位）名称（盖章）：　        </w:t>
      </w:r>
    </w:p>
    <w:p w14:paraId="70A2C461">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日期：　     年　  月　  日         </w:t>
      </w:r>
    </w:p>
    <w:p w14:paraId="70A2C462">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__________________</w:t>
      </w:r>
    </w:p>
    <w:p w14:paraId="70A2C463">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70A2C46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70A2C465">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70A2C46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70A2C467">
      <w:pPr>
        <w:pStyle w:val="45"/>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70A2C468">
      <w:pPr>
        <w:pStyle w:val="45"/>
        <w:spacing w:before="0" w:beforeAutospacing="0" w:after="0" w:afterAutospacing="0" w:line="560" w:lineRule="atLeast"/>
        <w:ind w:firstLine="420"/>
        <w:textAlignment w:val="baseline"/>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70A2C469">
      <w:pPr>
        <w:pStyle w:val="45"/>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p>
    <w:p w14:paraId="70A2C46A">
      <w:pPr>
        <w:rPr>
          <w:rFonts w:hint="eastAsia" w:asciiTheme="minorEastAsia" w:hAnsiTheme="minorEastAsia" w:eastAsiaTheme="minorEastAsia"/>
        </w:rPr>
      </w:pPr>
      <w:r>
        <w:rPr>
          <w:rFonts w:hint="eastAsia" w:asciiTheme="minorEastAsia" w:hAnsiTheme="minorEastAsia" w:eastAsiaTheme="minorEastAsia"/>
        </w:rPr>
        <w:br w:type="page"/>
      </w:r>
    </w:p>
    <w:p w14:paraId="70A2C46B">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70"/>
      <w:bookmarkEnd w:id="71"/>
      <w:bookmarkEnd w:id="72"/>
      <w:bookmarkEnd w:id="73"/>
      <w:bookmarkEnd w:id="74"/>
    </w:p>
    <w:p w14:paraId="70A2C46C">
      <w:pPr>
        <w:adjustRightInd w:val="0"/>
        <w:snapToGrid w:val="0"/>
        <w:spacing w:line="360" w:lineRule="auto"/>
        <w:rPr>
          <w:bCs/>
          <w:snapToGrid w:val="0"/>
          <w:kern w:val="0"/>
        </w:rPr>
      </w:pPr>
    </w:p>
    <w:p w14:paraId="70A2C46D">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70A2C46E">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70A2C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70A2C46F">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70A2C470">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0A2C471">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70A2C472">
            <w:pPr>
              <w:adjustRightInd w:val="0"/>
              <w:snapToGrid w:val="0"/>
              <w:spacing w:line="360" w:lineRule="auto"/>
              <w:jc w:val="center"/>
              <w:rPr>
                <w:snapToGrid w:val="0"/>
                <w:kern w:val="0"/>
              </w:rPr>
            </w:pPr>
            <w:r>
              <w:rPr>
                <w:rFonts w:hint="eastAsia"/>
                <w:snapToGrid w:val="0"/>
                <w:kern w:val="0"/>
              </w:rPr>
              <w:t>备注</w:t>
            </w:r>
          </w:p>
        </w:tc>
      </w:tr>
      <w:tr w14:paraId="70A2C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0A2C474">
            <w:pPr>
              <w:adjustRightInd w:val="0"/>
              <w:snapToGrid w:val="0"/>
              <w:spacing w:line="360" w:lineRule="auto"/>
              <w:jc w:val="center"/>
            </w:pPr>
            <w:r>
              <w:rPr>
                <w:rFonts w:hint="eastAsia" w:asciiTheme="minorEastAsia" w:hAnsiTheme="minorEastAsia" w:eastAsiaTheme="minorEastAsia"/>
              </w:rPr>
              <w:t>深圳市梧桐山发射台改造项目初步设计与概算编制服务项目</w:t>
            </w:r>
          </w:p>
        </w:tc>
        <w:tc>
          <w:tcPr>
            <w:tcW w:w="4034" w:type="dxa"/>
            <w:tcBorders>
              <w:top w:val="single" w:color="auto" w:sz="4" w:space="0"/>
            </w:tcBorders>
            <w:vAlign w:val="center"/>
          </w:tcPr>
          <w:p w14:paraId="70A2C475">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70A2C476">
            <w:pPr>
              <w:adjustRightInd w:val="0"/>
              <w:snapToGrid w:val="0"/>
              <w:spacing w:line="360" w:lineRule="auto"/>
              <w:jc w:val="center"/>
              <w:rPr>
                <w:snapToGrid w:val="0"/>
                <w:kern w:val="0"/>
              </w:rPr>
            </w:pPr>
          </w:p>
        </w:tc>
      </w:tr>
    </w:tbl>
    <w:p w14:paraId="70A2C478">
      <w:pPr>
        <w:adjustRightInd w:val="0"/>
        <w:snapToGrid w:val="0"/>
        <w:spacing w:line="360" w:lineRule="auto"/>
        <w:rPr>
          <w:snapToGrid w:val="0"/>
          <w:kern w:val="0"/>
        </w:rPr>
      </w:pPr>
    </w:p>
    <w:p w14:paraId="70A2C479">
      <w:pPr>
        <w:adjustRightInd w:val="0"/>
        <w:snapToGrid w:val="0"/>
        <w:spacing w:line="360" w:lineRule="auto"/>
        <w:rPr>
          <w:snapToGrid w:val="0"/>
          <w:kern w:val="0"/>
        </w:rPr>
      </w:pPr>
    </w:p>
    <w:p w14:paraId="70A2C47A">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0A2C47B">
      <w:pPr>
        <w:adjustRightInd w:val="0"/>
        <w:snapToGrid w:val="0"/>
        <w:spacing w:line="360" w:lineRule="auto"/>
        <w:rPr>
          <w:snapToGrid w:val="0"/>
          <w:kern w:val="0"/>
        </w:rPr>
      </w:pPr>
    </w:p>
    <w:p w14:paraId="70A2C47C">
      <w:pPr>
        <w:adjustRightInd w:val="0"/>
        <w:snapToGrid w:val="0"/>
        <w:spacing w:line="360" w:lineRule="auto"/>
        <w:ind w:firstLine="6825" w:firstLineChars="3250"/>
        <w:rPr>
          <w:snapToGrid w:val="0"/>
          <w:kern w:val="0"/>
        </w:rPr>
      </w:pPr>
      <w:r>
        <w:rPr>
          <w:snapToGrid w:val="0"/>
          <w:kern w:val="0"/>
        </w:rPr>
        <w:t>年    月    日</w:t>
      </w:r>
    </w:p>
    <w:p w14:paraId="70A2C47D">
      <w:pPr>
        <w:adjustRightInd w:val="0"/>
        <w:snapToGrid w:val="0"/>
        <w:spacing w:line="360" w:lineRule="auto"/>
        <w:ind w:firstLine="1050" w:firstLineChars="500"/>
        <w:rPr>
          <w:snapToGrid w:val="0"/>
          <w:kern w:val="0"/>
        </w:rPr>
      </w:pPr>
    </w:p>
    <w:p w14:paraId="70A2C47E">
      <w:pPr>
        <w:adjustRightInd w:val="0"/>
        <w:spacing w:line="312" w:lineRule="auto"/>
        <w:ind w:left="2" w:firstLine="424" w:firstLineChars="202"/>
        <w:rPr>
          <w:rFonts w:hint="eastAsia" w:ascii="宋体" w:hAnsi="宋体"/>
          <w:snapToGrid w:val="0"/>
          <w:kern w:val="0"/>
        </w:rPr>
      </w:pPr>
      <w:r>
        <w:rPr>
          <w:rFonts w:ascii="宋体" w:hAnsi="宋体"/>
          <w:snapToGrid w:val="0"/>
          <w:kern w:val="0"/>
        </w:rPr>
        <w:t>注：</w:t>
      </w:r>
    </w:p>
    <w:p w14:paraId="70A2C47F">
      <w:pPr>
        <w:adjustRightInd w:val="0"/>
        <w:spacing w:line="312" w:lineRule="auto"/>
        <w:ind w:left="2" w:firstLine="424" w:firstLineChars="202"/>
        <w:rPr>
          <w:rFonts w:hint="eastAsia"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70A2C480">
      <w:pPr>
        <w:adjustRightInd w:val="0"/>
        <w:spacing w:line="312" w:lineRule="auto"/>
        <w:ind w:left="2" w:firstLine="424" w:firstLineChars="202"/>
        <w:rPr>
          <w:rFonts w:hint="eastAsia"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A2C481">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70A2C482"/>
    <w:p w14:paraId="70A2C483"/>
    <w:p w14:paraId="70A2C484"/>
    <w:p w14:paraId="70A2C485"/>
    <w:p w14:paraId="70A2C486"/>
    <w:p w14:paraId="70A2C487"/>
    <w:p w14:paraId="70A2C488"/>
    <w:p w14:paraId="70A2C489"/>
    <w:p w14:paraId="70A2C48A"/>
    <w:p w14:paraId="70A2C48B">
      <w:r>
        <w:br w:type="page"/>
      </w:r>
    </w:p>
    <w:p w14:paraId="70A2C48C"/>
    <w:p w14:paraId="70A2C48D">
      <w:pPr>
        <w:pStyle w:val="3"/>
        <w:tabs>
          <w:tab w:val="left" w:pos="371"/>
        </w:tabs>
        <w:spacing w:before="120" w:after="120"/>
        <w:ind w:left="-1" w:leftChars="-1" w:hanging="1"/>
        <w:jc w:val="center"/>
        <w:rPr>
          <w:rFonts w:hint="eastAsia" w:asciiTheme="minorEastAsia" w:hAnsiTheme="minorEastAsia" w:eastAsiaTheme="minorEastAsia"/>
        </w:rPr>
      </w:pPr>
      <w:bookmarkStart w:id="75" w:name="_Toc44691398"/>
      <w:bookmarkStart w:id="76" w:name="_Toc44690707"/>
      <w:bookmarkStart w:id="77" w:name="_Toc44690434"/>
      <w:bookmarkStart w:id="78" w:name="_Toc135293187"/>
      <w:bookmarkStart w:id="79" w:name="_Toc44691166"/>
      <w:r>
        <w:rPr>
          <w:rFonts w:hint="eastAsia" w:asciiTheme="minorEastAsia" w:hAnsiTheme="minorEastAsia" w:eastAsiaTheme="minorEastAsia"/>
        </w:rPr>
        <w:t>格式6  报价表</w:t>
      </w:r>
      <w:bookmarkEnd w:id="75"/>
      <w:bookmarkEnd w:id="76"/>
      <w:bookmarkEnd w:id="77"/>
      <w:bookmarkEnd w:id="78"/>
      <w:bookmarkEnd w:id="79"/>
    </w:p>
    <w:p w14:paraId="70A2C48E">
      <w:pPr>
        <w:spacing w:line="300" w:lineRule="auto"/>
        <w:rPr>
          <w:rFonts w:ascii="楷体_GB2312" w:eastAsia="楷体_GB2312"/>
          <w:b/>
          <w:sz w:val="24"/>
        </w:rPr>
      </w:pPr>
      <w:r>
        <w:rPr>
          <w:rFonts w:hint="eastAsia" w:ascii="楷体_GB2312" w:eastAsia="楷体_GB2312"/>
          <w:b/>
          <w:sz w:val="24"/>
        </w:rPr>
        <w:t>1   报价要求</w:t>
      </w:r>
    </w:p>
    <w:p w14:paraId="70A2C48F">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70A2C490">
      <w:pPr>
        <w:adjustRightInd w:val="0"/>
        <w:snapToGrid w:val="0"/>
        <w:spacing w:line="300" w:lineRule="auto"/>
        <w:rPr>
          <w:snapToGrid w:val="0"/>
          <w:kern w:val="0"/>
        </w:rPr>
      </w:pPr>
    </w:p>
    <w:p w14:paraId="70A2C491">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70A2C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70A2C492">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0A2C493">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70A2C494">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70A2C495">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70A2C496">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70A2C497">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70A2C498">
            <w:pPr>
              <w:adjustRightInd w:val="0"/>
              <w:snapToGrid w:val="0"/>
              <w:spacing w:line="300" w:lineRule="auto"/>
              <w:jc w:val="center"/>
              <w:rPr>
                <w:b/>
                <w:snapToGrid w:val="0"/>
                <w:kern w:val="0"/>
              </w:rPr>
            </w:pPr>
            <w:r>
              <w:rPr>
                <w:rFonts w:hint="eastAsia"/>
                <w:b/>
                <w:snapToGrid w:val="0"/>
                <w:kern w:val="0"/>
              </w:rPr>
              <w:t>备注</w:t>
            </w:r>
          </w:p>
        </w:tc>
      </w:tr>
      <w:tr w14:paraId="70A2C4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0A2C49A">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70A2C49B">
            <w:pPr>
              <w:adjustRightInd w:val="0"/>
              <w:snapToGrid w:val="0"/>
              <w:spacing w:line="300" w:lineRule="auto"/>
              <w:jc w:val="center"/>
              <w:rPr>
                <w:rFonts w:hint="eastAsia" w:ascii="宋体" w:hAnsi="宋体"/>
                <w:szCs w:val="21"/>
                <w:lang w:val="zh-CN"/>
              </w:rPr>
            </w:pPr>
          </w:p>
        </w:tc>
        <w:tc>
          <w:tcPr>
            <w:tcW w:w="876" w:type="dxa"/>
            <w:vAlign w:val="center"/>
          </w:tcPr>
          <w:p w14:paraId="70A2C49C">
            <w:pPr>
              <w:adjustRightInd w:val="0"/>
              <w:snapToGrid w:val="0"/>
              <w:spacing w:line="300" w:lineRule="auto"/>
              <w:jc w:val="center"/>
              <w:rPr>
                <w:snapToGrid w:val="0"/>
                <w:kern w:val="0"/>
              </w:rPr>
            </w:pPr>
          </w:p>
        </w:tc>
        <w:tc>
          <w:tcPr>
            <w:tcW w:w="909" w:type="dxa"/>
            <w:vAlign w:val="center"/>
          </w:tcPr>
          <w:p w14:paraId="70A2C49D">
            <w:pPr>
              <w:adjustRightInd w:val="0"/>
              <w:snapToGrid w:val="0"/>
              <w:spacing w:line="300" w:lineRule="auto"/>
              <w:jc w:val="center"/>
              <w:rPr>
                <w:snapToGrid w:val="0"/>
                <w:kern w:val="0"/>
              </w:rPr>
            </w:pPr>
          </w:p>
        </w:tc>
        <w:tc>
          <w:tcPr>
            <w:tcW w:w="1643" w:type="dxa"/>
            <w:vAlign w:val="center"/>
          </w:tcPr>
          <w:p w14:paraId="70A2C49E">
            <w:pPr>
              <w:adjustRightInd w:val="0"/>
              <w:snapToGrid w:val="0"/>
              <w:spacing w:line="300" w:lineRule="auto"/>
              <w:jc w:val="center"/>
              <w:rPr>
                <w:snapToGrid w:val="0"/>
                <w:kern w:val="0"/>
              </w:rPr>
            </w:pPr>
          </w:p>
        </w:tc>
        <w:tc>
          <w:tcPr>
            <w:tcW w:w="1701" w:type="dxa"/>
            <w:vAlign w:val="center"/>
          </w:tcPr>
          <w:p w14:paraId="70A2C49F">
            <w:pPr>
              <w:adjustRightInd w:val="0"/>
              <w:snapToGrid w:val="0"/>
              <w:spacing w:line="300" w:lineRule="auto"/>
              <w:jc w:val="center"/>
              <w:rPr>
                <w:snapToGrid w:val="0"/>
                <w:kern w:val="0"/>
              </w:rPr>
            </w:pPr>
          </w:p>
        </w:tc>
        <w:tc>
          <w:tcPr>
            <w:tcW w:w="1125" w:type="dxa"/>
            <w:vAlign w:val="center"/>
          </w:tcPr>
          <w:p w14:paraId="70A2C4A0">
            <w:pPr>
              <w:adjustRightInd w:val="0"/>
              <w:snapToGrid w:val="0"/>
              <w:spacing w:line="300" w:lineRule="auto"/>
              <w:jc w:val="center"/>
              <w:rPr>
                <w:snapToGrid w:val="0"/>
                <w:kern w:val="0"/>
              </w:rPr>
            </w:pPr>
          </w:p>
        </w:tc>
      </w:tr>
      <w:tr w14:paraId="70A2C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0A2C4A2">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70A2C4A3">
            <w:pPr>
              <w:adjustRightInd w:val="0"/>
              <w:snapToGrid w:val="0"/>
              <w:spacing w:line="300" w:lineRule="auto"/>
              <w:jc w:val="center"/>
              <w:rPr>
                <w:rFonts w:hint="eastAsia" w:ascii="宋体" w:hAnsi="宋体"/>
                <w:szCs w:val="21"/>
                <w:lang w:val="zh-CN"/>
              </w:rPr>
            </w:pPr>
          </w:p>
        </w:tc>
        <w:tc>
          <w:tcPr>
            <w:tcW w:w="876" w:type="dxa"/>
            <w:vAlign w:val="center"/>
          </w:tcPr>
          <w:p w14:paraId="70A2C4A4">
            <w:pPr>
              <w:adjustRightInd w:val="0"/>
              <w:snapToGrid w:val="0"/>
              <w:spacing w:line="300" w:lineRule="auto"/>
              <w:jc w:val="center"/>
              <w:rPr>
                <w:snapToGrid w:val="0"/>
                <w:kern w:val="0"/>
              </w:rPr>
            </w:pPr>
          </w:p>
        </w:tc>
        <w:tc>
          <w:tcPr>
            <w:tcW w:w="909" w:type="dxa"/>
            <w:vAlign w:val="center"/>
          </w:tcPr>
          <w:p w14:paraId="70A2C4A5">
            <w:pPr>
              <w:adjustRightInd w:val="0"/>
              <w:snapToGrid w:val="0"/>
              <w:spacing w:line="300" w:lineRule="auto"/>
              <w:jc w:val="center"/>
              <w:rPr>
                <w:snapToGrid w:val="0"/>
                <w:kern w:val="0"/>
              </w:rPr>
            </w:pPr>
          </w:p>
        </w:tc>
        <w:tc>
          <w:tcPr>
            <w:tcW w:w="1643" w:type="dxa"/>
            <w:vAlign w:val="center"/>
          </w:tcPr>
          <w:p w14:paraId="70A2C4A6">
            <w:pPr>
              <w:adjustRightInd w:val="0"/>
              <w:snapToGrid w:val="0"/>
              <w:spacing w:line="300" w:lineRule="auto"/>
              <w:jc w:val="center"/>
              <w:rPr>
                <w:snapToGrid w:val="0"/>
                <w:kern w:val="0"/>
              </w:rPr>
            </w:pPr>
          </w:p>
        </w:tc>
        <w:tc>
          <w:tcPr>
            <w:tcW w:w="1701" w:type="dxa"/>
            <w:vAlign w:val="center"/>
          </w:tcPr>
          <w:p w14:paraId="70A2C4A7">
            <w:pPr>
              <w:adjustRightInd w:val="0"/>
              <w:snapToGrid w:val="0"/>
              <w:spacing w:line="300" w:lineRule="auto"/>
              <w:jc w:val="center"/>
              <w:rPr>
                <w:snapToGrid w:val="0"/>
                <w:kern w:val="0"/>
              </w:rPr>
            </w:pPr>
          </w:p>
        </w:tc>
        <w:tc>
          <w:tcPr>
            <w:tcW w:w="1125" w:type="dxa"/>
            <w:vAlign w:val="center"/>
          </w:tcPr>
          <w:p w14:paraId="70A2C4A8">
            <w:pPr>
              <w:adjustRightInd w:val="0"/>
              <w:snapToGrid w:val="0"/>
              <w:spacing w:line="300" w:lineRule="auto"/>
              <w:jc w:val="center"/>
              <w:rPr>
                <w:snapToGrid w:val="0"/>
                <w:kern w:val="0"/>
              </w:rPr>
            </w:pPr>
          </w:p>
        </w:tc>
      </w:tr>
      <w:tr w14:paraId="70A2C4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0A2C4AA">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70A2C4AB">
            <w:pPr>
              <w:adjustRightInd w:val="0"/>
              <w:snapToGrid w:val="0"/>
              <w:spacing w:line="300" w:lineRule="auto"/>
              <w:jc w:val="center"/>
              <w:rPr>
                <w:rFonts w:hint="eastAsia" w:ascii="宋体" w:hAnsi="宋体"/>
                <w:szCs w:val="21"/>
                <w:lang w:val="zh-CN"/>
              </w:rPr>
            </w:pPr>
          </w:p>
        </w:tc>
        <w:tc>
          <w:tcPr>
            <w:tcW w:w="876" w:type="dxa"/>
            <w:vAlign w:val="center"/>
          </w:tcPr>
          <w:p w14:paraId="70A2C4AC">
            <w:pPr>
              <w:adjustRightInd w:val="0"/>
              <w:snapToGrid w:val="0"/>
              <w:spacing w:line="300" w:lineRule="auto"/>
              <w:jc w:val="center"/>
              <w:rPr>
                <w:snapToGrid w:val="0"/>
                <w:kern w:val="0"/>
              </w:rPr>
            </w:pPr>
          </w:p>
        </w:tc>
        <w:tc>
          <w:tcPr>
            <w:tcW w:w="909" w:type="dxa"/>
            <w:vAlign w:val="center"/>
          </w:tcPr>
          <w:p w14:paraId="70A2C4AD">
            <w:pPr>
              <w:adjustRightInd w:val="0"/>
              <w:snapToGrid w:val="0"/>
              <w:spacing w:line="300" w:lineRule="auto"/>
              <w:jc w:val="center"/>
              <w:rPr>
                <w:snapToGrid w:val="0"/>
                <w:kern w:val="0"/>
              </w:rPr>
            </w:pPr>
          </w:p>
        </w:tc>
        <w:tc>
          <w:tcPr>
            <w:tcW w:w="1643" w:type="dxa"/>
            <w:vAlign w:val="center"/>
          </w:tcPr>
          <w:p w14:paraId="70A2C4AE">
            <w:pPr>
              <w:adjustRightInd w:val="0"/>
              <w:snapToGrid w:val="0"/>
              <w:spacing w:line="300" w:lineRule="auto"/>
              <w:jc w:val="center"/>
              <w:rPr>
                <w:snapToGrid w:val="0"/>
                <w:kern w:val="0"/>
              </w:rPr>
            </w:pPr>
          </w:p>
        </w:tc>
        <w:tc>
          <w:tcPr>
            <w:tcW w:w="1701" w:type="dxa"/>
            <w:vAlign w:val="center"/>
          </w:tcPr>
          <w:p w14:paraId="70A2C4AF">
            <w:pPr>
              <w:adjustRightInd w:val="0"/>
              <w:snapToGrid w:val="0"/>
              <w:spacing w:line="300" w:lineRule="auto"/>
              <w:jc w:val="center"/>
              <w:rPr>
                <w:snapToGrid w:val="0"/>
                <w:kern w:val="0"/>
              </w:rPr>
            </w:pPr>
          </w:p>
        </w:tc>
        <w:tc>
          <w:tcPr>
            <w:tcW w:w="1125" w:type="dxa"/>
            <w:vAlign w:val="center"/>
          </w:tcPr>
          <w:p w14:paraId="70A2C4B0">
            <w:pPr>
              <w:adjustRightInd w:val="0"/>
              <w:snapToGrid w:val="0"/>
              <w:spacing w:line="300" w:lineRule="auto"/>
              <w:jc w:val="center"/>
              <w:rPr>
                <w:snapToGrid w:val="0"/>
                <w:kern w:val="0"/>
              </w:rPr>
            </w:pPr>
          </w:p>
        </w:tc>
      </w:tr>
      <w:tr w14:paraId="70A2C4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0A2C4B2">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70A2C4B3">
            <w:pPr>
              <w:adjustRightInd w:val="0"/>
              <w:snapToGrid w:val="0"/>
              <w:spacing w:line="300" w:lineRule="auto"/>
              <w:jc w:val="center"/>
              <w:rPr>
                <w:rFonts w:hint="eastAsia" w:ascii="宋体" w:hAnsi="宋体"/>
                <w:szCs w:val="21"/>
                <w:lang w:val="zh-CN"/>
              </w:rPr>
            </w:pPr>
          </w:p>
        </w:tc>
        <w:tc>
          <w:tcPr>
            <w:tcW w:w="876" w:type="dxa"/>
            <w:vAlign w:val="center"/>
          </w:tcPr>
          <w:p w14:paraId="70A2C4B4">
            <w:pPr>
              <w:adjustRightInd w:val="0"/>
              <w:snapToGrid w:val="0"/>
              <w:spacing w:line="300" w:lineRule="auto"/>
              <w:jc w:val="center"/>
              <w:rPr>
                <w:snapToGrid w:val="0"/>
                <w:kern w:val="0"/>
              </w:rPr>
            </w:pPr>
          </w:p>
        </w:tc>
        <w:tc>
          <w:tcPr>
            <w:tcW w:w="909" w:type="dxa"/>
            <w:vAlign w:val="center"/>
          </w:tcPr>
          <w:p w14:paraId="70A2C4B5">
            <w:pPr>
              <w:adjustRightInd w:val="0"/>
              <w:snapToGrid w:val="0"/>
              <w:spacing w:line="300" w:lineRule="auto"/>
              <w:jc w:val="center"/>
              <w:rPr>
                <w:snapToGrid w:val="0"/>
                <w:kern w:val="0"/>
              </w:rPr>
            </w:pPr>
          </w:p>
        </w:tc>
        <w:tc>
          <w:tcPr>
            <w:tcW w:w="1643" w:type="dxa"/>
            <w:vAlign w:val="center"/>
          </w:tcPr>
          <w:p w14:paraId="70A2C4B6">
            <w:pPr>
              <w:adjustRightInd w:val="0"/>
              <w:snapToGrid w:val="0"/>
              <w:spacing w:line="300" w:lineRule="auto"/>
              <w:jc w:val="center"/>
              <w:rPr>
                <w:snapToGrid w:val="0"/>
                <w:kern w:val="0"/>
              </w:rPr>
            </w:pPr>
          </w:p>
        </w:tc>
        <w:tc>
          <w:tcPr>
            <w:tcW w:w="1701" w:type="dxa"/>
            <w:vAlign w:val="center"/>
          </w:tcPr>
          <w:p w14:paraId="70A2C4B7">
            <w:pPr>
              <w:adjustRightInd w:val="0"/>
              <w:snapToGrid w:val="0"/>
              <w:spacing w:line="300" w:lineRule="auto"/>
              <w:jc w:val="center"/>
              <w:rPr>
                <w:snapToGrid w:val="0"/>
                <w:kern w:val="0"/>
              </w:rPr>
            </w:pPr>
          </w:p>
        </w:tc>
        <w:tc>
          <w:tcPr>
            <w:tcW w:w="1125" w:type="dxa"/>
            <w:vAlign w:val="center"/>
          </w:tcPr>
          <w:p w14:paraId="70A2C4B8">
            <w:pPr>
              <w:adjustRightInd w:val="0"/>
              <w:snapToGrid w:val="0"/>
              <w:spacing w:line="300" w:lineRule="auto"/>
              <w:jc w:val="center"/>
              <w:rPr>
                <w:snapToGrid w:val="0"/>
                <w:kern w:val="0"/>
              </w:rPr>
            </w:pPr>
          </w:p>
        </w:tc>
      </w:tr>
      <w:tr w14:paraId="70A2C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70A2C4BA">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70A2C4BB">
            <w:pPr>
              <w:adjustRightInd w:val="0"/>
              <w:snapToGrid w:val="0"/>
              <w:spacing w:line="300" w:lineRule="auto"/>
              <w:jc w:val="center"/>
              <w:rPr>
                <w:rFonts w:hint="eastAsia" w:ascii="宋体" w:hAnsi="宋体"/>
                <w:szCs w:val="21"/>
                <w:lang w:val="zh-CN"/>
              </w:rPr>
            </w:pPr>
          </w:p>
        </w:tc>
        <w:tc>
          <w:tcPr>
            <w:tcW w:w="876" w:type="dxa"/>
            <w:tcBorders>
              <w:bottom w:val="single" w:color="auto" w:sz="4" w:space="0"/>
            </w:tcBorders>
            <w:vAlign w:val="center"/>
          </w:tcPr>
          <w:p w14:paraId="70A2C4BC">
            <w:pPr>
              <w:adjustRightInd w:val="0"/>
              <w:snapToGrid w:val="0"/>
              <w:spacing w:line="300" w:lineRule="auto"/>
              <w:jc w:val="center"/>
              <w:rPr>
                <w:snapToGrid w:val="0"/>
                <w:kern w:val="0"/>
              </w:rPr>
            </w:pPr>
          </w:p>
        </w:tc>
        <w:tc>
          <w:tcPr>
            <w:tcW w:w="909" w:type="dxa"/>
            <w:tcBorders>
              <w:bottom w:val="single" w:color="auto" w:sz="4" w:space="0"/>
            </w:tcBorders>
            <w:vAlign w:val="center"/>
          </w:tcPr>
          <w:p w14:paraId="70A2C4BD">
            <w:pPr>
              <w:adjustRightInd w:val="0"/>
              <w:snapToGrid w:val="0"/>
              <w:spacing w:line="300" w:lineRule="auto"/>
              <w:jc w:val="center"/>
              <w:rPr>
                <w:snapToGrid w:val="0"/>
                <w:kern w:val="0"/>
              </w:rPr>
            </w:pPr>
          </w:p>
        </w:tc>
        <w:tc>
          <w:tcPr>
            <w:tcW w:w="1643" w:type="dxa"/>
            <w:tcBorders>
              <w:bottom w:val="single" w:color="auto" w:sz="4" w:space="0"/>
            </w:tcBorders>
            <w:vAlign w:val="center"/>
          </w:tcPr>
          <w:p w14:paraId="70A2C4BE">
            <w:pPr>
              <w:adjustRightInd w:val="0"/>
              <w:snapToGrid w:val="0"/>
              <w:spacing w:line="300" w:lineRule="auto"/>
              <w:jc w:val="center"/>
              <w:rPr>
                <w:snapToGrid w:val="0"/>
                <w:kern w:val="0"/>
              </w:rPr>
            </w:pPr>
          </w:p>
        </w:tc>
        <w:tc>
          <w:tcPr>
            <w:tcW w:w="1701" w:type="dxa"/>
            <w:tcBorders>
              <w:bottom w:val="single" w:color="auto" w:sz="4" w:space="0"/>
            </w:tcBorders>
            <w:vAlign w:val="center"/>
          </w:tcPr>
          <w:p w14:paraId="70A2C4BF">
            <w:pPr>
              <w:adjustRightInd w:val="0"/>
              <w:snapToGrid w:val="0"/>
              <w:spacing w:line="300" w:lineRule="auto"/>
              <w:jc w:val="center"/>
              <w:rPr>
                <w:snapToGrid w:val="0"/>
                <w:kern w:val="0"/>
              </w:rPr>
            </w:pPr>
          </w:p>
        </w:tc>
        <w:tc>
          <w:tcPr>
            <w:tcW w:w="1125" w:type="dxa"/>
            <w:tcBorders>
              <w:bottom w:val="single" w:color="auto" w:sz="4" w:space="0"/>
            </w:tcBorders>
            <w:vAlign w:val="center"/>
          </w:tcPr>
          <w:p w14:paraId="70A2C4C0">
            <w:pPr>
              <w:adjustRightInd w:val="0"/>
              <w:snapToGrid w:val="0"/>
              <w:spacing w:line="300" w:lineRule="auto"/>
              <w:jc w:val="center"/>
              <w:rPr>
                <w:snapToGrid w:val="0"/>
                <w:kern w:val="0"/>
              </w:rPr>
            </w:pPr>
          </w:p>
        </w:tc>
      </w:tr>
      <w:tr w14:paraId="70A2C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70A2C4C2">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70A2C4C3">
            <w:pPr>
              <w:adjustRightInd w:val="0"/>
              <w:snapToGrid w:val="0"/>
              <w:spacing w:line="300" w:lineRule="auto"/>
              <w:jc w:val="center"/>
              <w:rPr>
                <w:rFonts w:hint="eastAsia" w:ascii="宋体" w:hAnsi="宋体"/>
                <w:szCs w:val="21"/>
                <w:lang w:val="zh-CN"/>
              </w:rPr>
            </w:pPr>
          </w:p>
        </w:tc>
        <w:tc>
          <w:tcPr>
            <w:tcW w:w="876" w:type="dxa"/>
            <w:tcBorders>
              <w:top w:val="single" w:color="auto" w:sz="4" w:space="0"/>
              <w:bottom w:val="single" w:color="auto" w:sz="4" w:space="0"/>
            </w:tcBorders>
            <w:vAlign w:val="center"/>
          </w:tcPr>
          <w:p w14:paraId="70A2C4C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0A2C4C5">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0A2C4C6">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70A2C4C7">
            <w:pPr>
              <w:adjustRightInd w:val="0"/>
              <w:snapToGrid w:val="0"/>
              <w:spacing w:line="300" w:lineRule="auto"/>
              <w:jc w:val="center"/>
              <w:rPr>
                <w:snapToGrid w:val="0"/>
                <w:kern w:val="0"/>
              </w:rPr>
            </w:pPr>
          </w:p>
        </w:tc>
        <w:tc>
          <w:tcPr>
            <w:tcW w:w="1125" w:type="dxa"/>
            <w:tcBorders>
              <w:bottom w:val="single" w:color="auto" w:sz="4" w:space="0"/>
            </w:tcBorders>
            <w:vAlign w:val="center"/>
          </w:tcPr>
          <w:p w14:paraId="70A2C4C8">
            <w:pPr>
              <w:adjustRightInd w:val="0"/>
              <w:snapToGrid w:val="0"/>
              <w:spacing w:line="300" w:lineRule="auto"/>
              <w:jc w:val="center"/>
              <w:rPr>
                <w:snapToGrid w:val="0"/>
                <w:kern w:val="0"/>
              </w:rPr>
            </w:pPr>
          </w:p>
        </w:tc>
      </w:tr>
      <w:tr w14:paraId="70A2C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70A2C4CA">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70A2C4CB">
            <w:pPr>
              <w:adjustRightInd w:val="0"/>
              <w:snapToGrid w:val="0"/>
              <w:spacing w:line="300" w:lineRule="auto"/>
              <w:jc w:val="center"/>
              <w:rPr>
                <w:rFonts w:hint="eastAsia" w:ascii="宋体" w:hAnsi="宋体"/>
                <w:szCs w:val="21"/>
                <w:lang w:val="zh-CN"/>
              </w:rPr>
            </w:pPr>
          </w:p>
        </w:tc>
        <w:tc>
          <w:tcPr>
            <w:tcW w:w="876" w:type="dxa"/>
            <w:tcBorders>
              <w:top w:val="single" w:color="auto" w:sz="4" w:space="0"/>
              <w:bottom w:val="single" w:color="auto" w:sz="4" w:space="0"/>
            </w:tcBorders>
            <w:vAlign w:val="center"/>
          </w:tcPr>
          <w:p w14:paraId="70A2C4CC">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0A2C4CD">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0A2C4CE">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70A2C4CF">
            <w:pPr>
              <w:adjustRightInd w:val="0"/>
              <w:snapToGrid w:val="0"/>
              <w:spacing w:line="300" w:lineRule="auto"/>
              <w:jc w:val="center"/>
              <w:rPr>
                <w:snapToGrid w:val="0"/>
                <w:kern w:val="0"/>
              </w:rPr>
            </w:pPr>
          </w:p>
        </w:tc>
        <w:tc>
          <w:tcPr>
            <w:tcW w:w="1125" w:type="dxa"/>
            <w:tcBorders>
              <w:bottom w:val="single" w:color="auto" w:sz="4" w:space="0"/>
            </w:tcBorders>
            <w:vAlign w:val="center"/>
          </w:tcPr>
          <w:p w14:paraId="70A2C4D0">
            <w:pPr>
              <w:adjustRightInd w:val="0"/>
              <w:snapToGrid w:val="0"/>
              <w:spacing w:line="300" w:lineRule="auto"/>
              <w:jc w:val="center"/>
              <w:rPr>
                <w:snapToGrid w:val="0"/>
                <w:kern w:val="0"/>
              </w:rPr>
            </w:pPr>
          </w:p>
        </w:tc>
      </w:tr>
      <w:tr w14:paraId="70A2C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70A2C4D2">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70A2C4D3">
            <w:pPr>
              <w:adjustRightInd w:val="0"/>
              <w:snapToGrid w:val="0"/>
              <w:spacing w:line="300" w:lineRule="auto"/>
              <w:jc w:val="center"/>
              <w:rPr>
                <w:snapToGrid w:val="0"/>
                <w:kern w:val="0"/>
              </w:rPr>
            </w:pPr>
          </w:p>
        </w:tc>
        <w:tc>
          <w:tcPr>
            <w:tcW w:w="1125" w:type="dxa"/>
            <w:tcBorders>
              <w:top w:val="single" w:color="auto" w:sz="4" w:space="0"/>
            </w:tcBorders>
            <w:vAlign w:val="center"/>
          </w:tcPr>
          <w:p w14:paraId="70A2C4D4">
            <w:pPr>
              <w:adjustRightInd w:val="0"/>
              <w:snapToGrid w:val="0"/>
              <w:spacing w:line="300" w:lineRule="auto"/>
              <w:jc w:val="center"/>
              <w:rPr>
                <w:snapToGrid w:val="0"/>
                <w:kern w:val="0"/>
              </w:rPr>
            </w:pPr>
          </w:p>
        </w:tc>
      </w:tr>
    </w:tbl>
    <w:p w14:paraId="70A2C4D6">
      <w:pPr>
        <w:spacing w:before="156" w:beforeLines="50" w:after="156" w:afterLines="50"/>
        <w:rPr>
          <w:rFonts w:hint="eastAsia"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70A2C4D7">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70A2C4D8">
      <w:pPr>
        <w:adjustRightInd w:val="0"/>
        <w:snapToGrid w:val="0"/>
        <w:spacing w:line="300" w:lineRule="auto"/>
        <w:rPr>
          <w:snapToGrid w:val="0"/>
          <w:kern w:val="0"/>
        </w:rPr>
      </w:pPr>
    </w:p>
    <w:p w14:paraId="70A2C4D9">
      <w:pPr>
        <w:adjustRightInd w:val="0"/>
        <w:snapToGrid w:val="0"/>
        <w:spacing w:line="300" w:lineRule="auto"/>
        <w:rPr>
          <w:snapToGrid w:val="0"/>
          <w:kern w:val="0"/>
        </w:rPr>
      </w:pPr>
    </w:p>
    <w:p w14:paraId="70A2C4DA">
      <w:pPr>
        <w:adjustRightInd w:val="0"/>
        <w:snapToGrid w:val="0"/>
        <w:spacing w:line="300" w:lineRule="auto"/>
        <w:rPr>
          <w:snapToGrid w:val="0"/>
          <w:kern w:val="0"/>
        </w:rPr>
      </w:pPr>
      <w:r>
        <w:rPr>
          <w:rFonts w:hint="eastAsia"/>
          <w:snapToGrid w:val="0"/>
          <w:kern w:val="0"/>
        </w:rPr>
        <w:t>投标单位：（加盖公章）</w:t>
      </w:r>
    </w:p>
    <w:p w14:paraId="70A2C4DB">
      <w:pPr>
        <w:adjustRightInd w:val="0"/>
        <w:snapToGrid w:val="0"/>
        <w:spacing w:line="300" w:lineRule="auto"/>
        <w:rPr>
          <w:snapToGrid w:val="0"/>
          <w:kern w:val="0"/>
        </w:rPr>
      </w:pPr>
    </w:p>
    <w:p w14:paraId="70A2C4DC">
      <w:pPr>
        <w:adjustRightInd w:val="0"/>
        <w:snapToGrid w:val="0"/>
        <w:spacing w:line="300" w:lineRule="auto"/>
        <w:rPr>
          <w:snapToGrid w:val="0"/>
          <w:kern w:val="0"/>
        </w:rPr>
      </w:pPr>
    </w:p>
    <w:p w14:paraId="70A2C4DD">
      <w:pPr>
        <w:adjustRightInd w:val="0"/>
        <w:snapToGrid w:val="0"/>
        <w:spacing w:line="300" w:lineRule="auto"/>
        <w:rPr>
          <w:snapToGrid w:val="0"/>
          <w:kern w:val="0"/>
        </w:rPr>
      </w:pPr>
    </w:p>
    <w:p w14:paraId="70A2C4DE">
      <w:pPr>
        <w:wordWrap w:val="0"/>
        <w:adjustRightInd w:val="0"/>
        <w:snapToGrid w:val="0"/>
        <w:spacing w:line="300" w:lineRule="auto"/>
        <w:jc w:val="right"/>
      </w:pPr>
      <w:r>
        <w:rPr>
          <w:rFonts w:hint="eastAsia"/>
          <w:snapToGrid w:val="0"/>
          <w:kern w:val="0"/>
        </w:rPr>
        <w:t>年    月   日</w:t>
      </w:r>
    </w:p>
    <w:p w14:paraId="70A2C4DF">
      <w:pPr>
        <w:pStyle w:val="28"/>
        <w:adjustRightInd w:val="0"/>
        <w:snapToGrid w:val="0"/>
        <w:spacing w:line="312" w:lineRule="auto"/>
        <w:jc w:val="center"/>
        <w:rPr>
          <w:rFonts w:ascii="Times New Roman" w:hAnsi="Times New Roman"/>
          <w:b/>
          <w:sz w:val="28"/>
        </w:rPr>
      </w:pPr>
    </w:p>
    <w:p w14:paraId="70A2C4E0"/>
    <w:p w14:paraId="70A2C4E1"/>
    <w:p w14:paraId="70A2C4E2"/>
    <w:p w14:paraId="70A2C4E3"/>
    <w:p w14:paraId="70A2C4E4"/>
    <w:p w14:paraId="70A2C4E5"/>
    <w:p w14:paraId="70A2C4E6"/>
    <w:p w14:paraId="70A2C4E7">
      <w:bookmarkStart w:id="80" w:name="_Toc44691399"/>
      <w:bookmarkStart w:id="81" w:name="_Toc135293188"/>
      <w:bookmarkStart w:id="82" w:name="_Toc44690708"/>
      <w:bookmarkStart w:id="83" w:name="_Toc44691167"/>
      <w:bookmarkStart w:id="84" w:name="_Toc44690435"/>
    </w:p>
    <w:p w14:paraId="70A2C4E8">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格式7  服务方案</w:t>
      </w:r>
      <w:bookmarkEnd w:id="80"/>
      <w:bookmarkEnd w:id="81"/>
      <w:bookmarkEnd w:id="82"/>
      <w:bookmarkEnd w:id="83"/>
      <w:bookmarkEnd w:id="84"/>
    </w:p>
    <w:p w14:paraId="70A2C4E9">
      <w:pPr>
        <w:pStyle w:val="7"/>
      </w:pPr>
    </w:p>
    <w:p w14:paraId="70A2C4EA">
      <w:pPr>
        <w:spacing w:line="400" w:lineRule="exact"/>
        <w:ind w:firstLine="422" w:firstLineChars="200"/>
        <w:rPr>
          <w:rFonts w:hint="eastAsia"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0A2C4EB">
      <w:pPr>
        <w:spacing w:line="400" w:lineRule="exact"/>
        <w:ind w:firstLine="420" w:firstLineChars="200"/>
        <w:rPr>
          <w:rFonts w:hint="eastAsia" w:ascii="宋体" w:hAnsi="宋体"/>
          <w:szCs w:val="21"/>
        </w:rPr>
      </w:pPr>
    </w:p>
    <w:p w14:paraId="70A2C4EC">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cs="宋体"/>
          <w:szCs w:val="21"/>
        </w:rPr>
        <w:t>服务方案</w:t>
      </w:r>
    </w:p>
    <w:p w14:paraId="70A2C4ED">
      <w:pPr>
        <w:spacing w:line="360" w:lineRule="auto"/>
        <w:ind w:firstLine="420" w:firstLineChars="200"/>
        <w:rPr>
          <w:rFonts w:hint="eastAsia" w:ascii="宋体" w:hAnsi="宋体" w:cs="宋体"/>
          <w:szCs w:val="21"/>
        </w:rPr>
      </w:pPr>
      <w:r>
        <w:rPr>
          <w:rFonts w:hint="eastAsia" w:ascii="宋体" w:hAnsi="宋体"/>
          <w:szCs w:val="21"/>
        </w:rPr>
        <w:t>2、项目重点难点分析、应对措施及相关的合理化建议</w:t>
      </w:r>
    </w:p>
    <w:p w14:paraId="70A2C4EE">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szCs w:val="21"/>
        </w:rPr>
        <w:t>质量保障措施及方案</w:t>
      </w:r>
    </w:p>
    <w:p w14:paraId="70A2C4EF">
      <w:pPr>
        <w:spacing w:line="360" w:lineRule="auto"/>
        <w:ind w:firstLine="420" w:firstLineChars="200"/>
        <w:rPr>
          <w:rFonts w:hint="eastAsia" w:ascii="宋体" w:hAnsi="宋体" w:cs="宋体"/>
          <w:szCs w:val="21"/>
        </w:rPr>
      </w:pPr>
      <w:r>
        <w:rPr>
          <w:rFonts w:hint="eastAsia" w:ascii="宋体" w:hAnsi="宋体" w:cs="宋体"/>
          <w:szCs w:val="21"/>
        </w:rPr>
        <w:t>4、售后服务方案</w:t>
      </w:r>
    </w:p>
    <w:p w14:paraId="70A2C4F0">
      <w:pPr>
        <w:spacing w:line="360" w:lineRule="auto"/>
        <w:ind w:firstLine="420" w:firstLineChars="200"/>
        <w:rPr>
          <w:rFonts w:hint="eastAsia" w:ascii="宋体" w:hAnsi="宋体"/>
          <w:szCs w:val="21"/>
        </w:rPr>
      </w:pPr>
      <w:r>
        <w:rPr>
          <w:rFonts w:hint="eastAsia" w:ascii="宋体" w:hAnsi="宋体"/>
          <w:szCs w:val="21"/>
        </w:rPr>
        <w:t>5、项目完成（服务期满）后的服务承诺</w:t>
      </w:r>
    </w:p>
    <w:p w14:paraId="70A2C4F1">
      <w:pPr>
        <w:spacing w:line="360" w:lineRule="auto"/>
        <w:ind w:firstLine="420" w:firstLineChars="200"/>
        <w:rPr>
          <w:rFonts w:hint="eastAsia" w:ascii="宋体" w:hAnsi="宋体"/>
          <w:szCs w:val="21"/>
        </w:rPr>
      </w:pPr>
      <w:r>
        <w:rPr>
          <w:rFonts w:hint="eastAsia" w:ascii="宋体" w:hAnsi="宋体"/>
          <w:szCs w:val="21"/>
        </w:rPr>
        <w:t>6、违约承诺</w:t>
      </w:r>
    </w:p>
    <w:p w14:paraId="70A2C4F2">
      <w:pPr>
        <w:spacing w:line="360" w:lineRule="auto"/>
        <w:ind w:firstLine="420" w:firstLineChars="200"/>
        <w:rPr>
          <w:rFonts w:hint="eastAsia" w:ascii="宋体" w:hAnsi="宋体" w:cs="宋体"/>
          <w:szCs w:val="21"/>
        </w:rPr>
      </w:pPr>
      <w:r>
        <w:rPr>
          <w:rFonts w:hint="eastAsia" w:ascii="宋体" w:hAnsi="宋体"/>
          <w:szCs w:val="21"/>
        </w:rPr>
        <w:t>7、同类项目业绩情况</w:t>
      </w:r>
    </w:p>
    <w:p w14:paraId="70A2C4F3">
      <w:pPr>
        <w:spacing w:line="360" w:lineRule="auto"/>
        <w:ind w:firstLine="420" w:firstLineChars="200"/>
        <w:rPr>
          <w:rFonts w:hint="eastAsia" w:ascii="宋体" w:hAnsi="宋体"/>
          <w:szCs w:val="21"/>
        </w:rPr>
      </w:pPr>
      <w:r>
        <w:rPr>
          <w:rFonts w:hint="eastAsia" w:ascii="宋体" w:hAnsi="宋体"/>
          <w:szCs w:val="21"/>
        </w:rPr>
        <w:t>8、拟投入人员情况：包括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70A2C4F4">
      <w:pPr>
        <w:spacing w:line="360" w:lineRule="auto"/>
        <w:ind w:left="420"/>
        <w:rPr>
          <w:rFonts w:hint="eastAsia" w:ascii="宋体" w:hAnsi="宋体"/>
          <w:bCs/>
        </w:rPr>
      </w:pPr>
      <w:r>
        <w:rPr>
          <w:rFonts w:hint="eastAsia" w:ascii="宋体" w:hAnsi="宋体"/>
          <w:bCs/>
        </w:rPr>
        <w:t>9、投标人认为必要的其他方案</w:t>
      </w:r>
    </w:p>
    <w:p w14:paraId="70A2C4F5">
      <w:pPr>
        <w:adjustRightInd w:val="0"/>
        <w:snapToGrid w:val="0"/>
        <w:spacing w:line="300" w:lineRule="auto"/>
        <w:rPr>
          <w:snapToGrid w:val="0"/>
          <w:kern w:val="0"/>
        </w:rPr>
      </w:pPr>
    </w:p>
    <w:p w14:paraId="70A2C4F6">
      <w:pPr>
        <w:adjustRightInd w:val="0"/>
        <w:snapToGrid w:val="0"/>
        <w:spacing w:line="300" w:lineRule="auto"/>
        <w:rPr>
          <w:snapToGrid w:val="0"/>
          <w:kern w:val="0"/>
        </w:rPr>
      </w:pPr>
    </w:p>
    <w:p w14:paraId="70A2C4F7">
      <w:pPr>
        <w:adjustRightInd w:val="0"/>
        <w:snapToGrid w:val="0"/>
        <w:spacing w:line="300" w:lineRule="auto"/>
        <w:rPr>
          <w:snapToGrid w:val="0"/>
          <w:kern w:val="0"/>
        </w:rPr>
      </w:pPr>
    </w:p>
    <w:p w14:paraId="70A2C4F8">
      <w:pPr>
        <w:adjustRightInd w:val="0"/>
        <w:snapToGrid w:val="0"/>
        <w:spacing w:line="300" w:lineRule="auto"/>
        <w:jc w:val="right"/>
        <w:rPr>
          <w:snapToGrid w:val="0"/>
          <w:kern w:val="0"/>
        </w:rPr>
      </w:pPr>
    </w:p>
    <w:p w14:paraId="70A2C4F9">
      <w:pPr>
        <w:adjustRightInd w:val="0"/>
        <w:snapToGrid w:val="0"/>
        <w:spacing w:line="300" w:lineRule="auto"/>
        <w:jc w:val="right"/>
        <w:rPr>
          <w:snapToGrid w:val="0"/>
          <w:kern w:val="0"/>
        </w:rPr>
      </w:pPr>
    </w:p>
    <w:p w14:paraId="70A2C4FA">
      <w:pPr>
        <w:adjustRightInd w:val="0"/>
        <w:snapToGrid w:val="0"/>
        <w:spacing w:line="300" w:lineRule="auto"/>
        <w:jc w:val="right"/>
        <w:rPr>
          <w:snapToGrid w:val="0"/>
          <w:kern w:val="0"/>
        </w:rPr>
      </w:pPr>
    </w:p>
    <w:p w14:paraId="70A2C4FB">
      <w:pPr>
        <w:adjustRightInd w:val="0"/>
        <w:snapToGrid w:val="0"/>
        <w:spacing w:line="300" w:lineRule="auto"/>
        <w:jc w:val="right"/>
        <w:rPr>
          <w:snapToGrid w:val="0"/>
          <w:kern w:val="0"/>
        </w:rPr>
      </w:pPr>
    </w:p>
    <w:p w14:paraId="70A2C4FC">
      <w:pPr>
        <w:adjustRightInd w:val="0"/>
        <w:snapToGrid w:val="0"/>
        <w:spacing w:line="300" w:lineRule="auto"/>
        <w:jc w:val="right"/>
        <w:rPr>
          <w:snapToGrid w:val="0"/>
          <w:kern w:val="0"/>
        </w:rPr>
      </w:pPr>
    </w:p>
    <w:p w14:paraId="70A2C4FD">
      <w:pPr>
        <w:adjustRightInd w:val="0"/>
        <w:snapToGrid w:val="0"/>
        <w:spacing w:line="300" w:lineRule="auto"/>
        <w:jc w:val="right"/>
        <w:rPr>
          <w:snapToGrid w:val="0"/>
          <w:kern w:val="0"/>
        </w:rPr>
      </w:pPr>
    </w:p>
    <w:p w14:paraId="70A2C4FE">
      <w:pPr>
        <w:adjustRightInd w:val="0"/>
        <w:snapToGrid w:val="0"/>
        <w:spacing w:line="300" w:lineRule="auto"/>
        <w:jc w:val="right"/>
        <w:rPr>
          <w:snapToGrid w:val="0"/>
          <w:kern w:val="0"/>
        </w:rPr>
      </w:pPr>
    </w:p>
    <w:p w14:paraId="70A2C4FF">
      <w:pPr>
        <w:adjustRightInd w:val="0"/>
        <w:snapToGrid w:val="0"/>
        <w:spacing w:line="300" w:lineRule="auto"/>
        <w:jc w:val="right"/>
        <w:rPr>
          <w:snapToGrid w:val="0"/>
          <w:kern w:val="0"/>
        </w:rPr>
      </w:pPr>
    </w:p>
    <w:p w14:paraId="70A2C500">
      <w:pPr>
        <w:adjustRightInd w:val="0"/>
        <w:snapToGrid w:val="0"/>
        <w:spacing w:line="300" w:lineRule="auto"/>
        <w:jc w:val="right"/>
        <w:rPr>
          <w:snapToGrid w:val="0"/>
          <w:kern w:val="0"/>
        </w:rPr>
      </w:pPr>
    </w:p>
    <w:p w14:paraId="70A2C501">
      <w:pPr>
        <w:adjustRightInd w:val="0"/>
        <w:snapToGrid w:val="0"/>
        <w:spacing w:line="300" w:lineRule="auto"/>
        <w:jc w:val="right"/>
        <w:rPr>
          <w:snapToGrid w:val="0"/>
          <w:kern w:val="0"/>
        </w:rPr>
      </w:pPr>
    </w:p>
    <w:p w14:paraId="70A2C502">
      <w:pPr>
        <w:adjustRightInd w:val="0"/>
        <w:snapToGrid w:val="0"/>
        <w:spacing w:line="300" w:lineRule="auto"/>
        <w:jc w:val="right"/>
        <w:rPr>
          <w:snapToGrid w:val="0"/>
          <w:kern w:val="0"/>
        </w:rPr>
      </w:pPr>
    </w:p>
    <w:p w14:paraId="70A2C503">
      <w:pPr>
        <w:adjustRightInd w:val="0"/>
        <w:snapToGrid w:val="0"/>
        <w:spacing w:line="300" w:lineRule="auto"/>
        <w:jc w:val="right"/>
        <w:rPr>
          <w:snapToGrid w:val="0"/>
          <w:kern w:val="0"/>
        </w:rPr>
      </w:pPr>
    </w:p>
    <w:p w14:paraId="70A2C504">
      <w:pPr>
        <w:adjustRightInd w:val="0"/>
        <w:snapToGrid w:val="0"/>
        <w:spacing w:line="300" w:lineRule="auto"/>
        <w:jc w:val="right"/>
        <w:rPr>
          <w:snapToGrid w:val="0"/>
          <w:kern w:val="0"/>
        </w:rPr>
      </w:pPr>
    </w:p>
    <w:p w14:paraId="70A2C505">
      <w:pPr>
        <w:adjustRightInd w:val="0"/>
        <w:snapToGrid w:val="0"/>
        <w:spacing w:line="300" w:lineRule="auto"/>
        <w:jc w:val="right"/>
        <w:rPr>
          <w:snapToGrid w:val="0"/>
          <w:kern w:val="0"/>
        </w:rPr>
      </w:pPr>
    </w:p>
    <w:p w14:paraId="70A2C506">
      <w:pPr>
        <w:adjustRightInd w:val="0"/>
        <w:snapToGrid w:val="0"/>
        <w:spacing w:line="300" w:lineRule="auto"/>
        <w:jc w:val="right"/>
        <w:rPr>
          <w:snapToGrid w:val="0"/>
          <w:kern w:val="0"/>
        </w:rPr>
      </w:pPr>
    </w:p>
    <w:p w14:paraId="70A2C507">
      <w:pPr>
        <w:adjustRightInd w:val="0"/>
        <w:snapToGrid w:val="0"/>
        <w:spacing w:line="300" w:lineRule="auto"/>
        <w:jc w:val="right"/>
        <w:rPr>
          <w:snapToGrid w:val="0"/>
          <w:kern w:val="0"/>
        </w:rPr>
      </w:pPr>
    </w:p>
    <w:p w14:paraId="70A2C508"/>
    <w:p w14:paraId="70A2C509">
      <w:pPr>
        <w:adjustRightInd w:val="0"/>
        <w:snapToGrid w:val="0"/>
        <w:spacing w:line="300" w:lineRule="auto"/>
        <w:jc w:val="right"/>
        <w:rPr>
          <w:snapToGrid w:val="0"/>
          <w:kern w:val="0"/>
        </w:rPr>
      </w:pPr>
    </w:p>
    <w:p w14:paraId="70A2C50A">
      <w:pPr>
        <w:adjustRightInd w:val="0"/>
        <w:snapToGrid w:val="0"/>
        <w:spacing w:line="300" w:lineRule="auto"/>
        <w:jc w:val="right"/>
        <w:rPr>
          <w:snapToGrid w:val="0"/>
          <w:kern w:val="0"/>
        </w:rPr>
      </w:pPr>
    </w:p>
    <w:p w14:paraId="70A2C50B">
      <w:pPr>
        <w:tabs>
          <w:tab w:val="left" w:pos="8248"/>
          <w:tab w:val="left" w:pos="9368"/>
        </w:tabs>
        <w:spacing w:line="360" w:lineRule="auto"/>
      </w:pPr>
    </w:p>
    <w:p w14:paraId="70A2C50C">
      <w:pPr>
        <w:tabs>
          <w:tab w:val="left" w:pos="8248"/>
          <w:tab w:val="left" w:pos="9368"/>
        </w:tabs>
        <w:spacing w:line="360" w:lineRule="auto"/>
      </w:pPr>
    </w:p>
    <w:p w14:paraId="70A2C50D">
      <w:pPr>
        <w:tabs>
          <w:tab w:val="left" w:pos="8248"/>
          <w:tab w:val="left" w:pos="9368"/>
        </w:tabs>
        <w:spacing w:line="360" w:lineRule="auto"/>
      </w:pPr>
      <w:r>
        <w:rPr>
          <w:rFonts w:hint="eastAsia"/>
        </w:rPr>
        <w:t>附表：</w:t>
      </w:r>
    </w:p>
    <w:p w14:paraId="70A2C50E">
      <w:pPr>
        <w:pStyle w:val="359"/>
        <w:jc w:val="center"/>
        <w:rPr>
          <w:rFonts w:hint="eastAsia" w:ascii="仿宋" w:hAnsi="仿宋" w:eastAsia="仿宋"/>
          <w:b/>
          <w:snapToGrid w:val="0"/>
          <w:sz w:val="28"/>
          <w:szCs w:val="28"/>
        </w:rPr>
      </w:pPr>
      <w:r>
        <w:rPr>
          <w:rFonts w:hint="eastAsia" w:ascii="仿宋" w:hAnsi="仿宋" w:eastAsia="仿宋"/>
          <w:b/>
          <w:snapToGrid w:val="0"/>
          <w:sz w:val="28"/>
          <w:szCs w:val="28"/>
        </w:rPr>
        <w:t>项目人员情况一览表</w:t>
      </w:r>
    </w:p>
    <w:p w14:paraId="70A2C50F"/>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70A2C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70A2C510">
            <w:pPr>
              <w:jc w:val="center"/>
              <w:rPr>
                <w:rFonts w:hint="eastAsia" w:ascii="宋体" w:hAnsi="宋体" w:cs="Courier New"/>
                <w:snapToGrid w:val="0"/>
                <w:szCs w:val="21"/>
              </w:rPr>
            </w:pPr>
            <w:r>
              <w:rPr>
                <w:rFonts w:hint="eastAsia" w:ascii="宋体" w:hAnsi="宋体" w:cs="Courier New"/>
                <w:snapToGrid w:val="0"/>
                <w:szCs w:val="21"/>
              </w:rPr>
              <w:t>序号</w:t>
            </w:r>
          </w:p>
        </w:tc>
        <w:tc>
          <w:tcPr>
            <w:tcW w:w="1491" w:type="dxa"/>
            <w:vAlign w:val="center"/>
          </w:tcPr>
          <w:p w14:paraId="70A2C511">
            <w:pPr>
              <w:jc w:val="center"/>
              <w:rPr>
                <w:rFonts w:hint="eastAsia" w:ascii="宋体" w:hAnsi="宋体" w:cs="Courier New"/>
                <w:snapToGrid w:val="0"/>
                <w:szCs w:val="21"/>
              </w:rPr>
            </w:pPr>
            <w:r>
              <w:rPr>
                <w:rFonts w:hint="eastAsia" w:ascii="宋体" w:hAnsi="宋体" w:cs="Courier New"/>
                <w:snapToGrid w:val="0"/>
                <w:szCs w:val="21"/>
              </w:rPr>
              <w:t>项目</w:t>
            </w:r>
          </w:p>
        </w:tc>
        <w:tc>
          <w:tcPr>
            <w:tcW w:w="851" w:type="dxa"/>
            <w:vAlign w:val="center"/>
          </w:tcPr>
          <w:p w14:paraId="70A2C512">
            <w:pPr>
              <w:jc w:val="center"/>
              <w:rPr>
                <w:rFonts w:hint="eastAsia" w:ascii="宋体" w:hAnsi="宋体" w:cs="Courier New"/>
                <w:snapToGrid w:val="0"/>
                <w:szCs w:val="21"/>
              </w:rPr>
            </w:pPr>
            <w:r>
              <w:rPr>
                <w:rFonts w:hint="eastAsia" w:ascii="宋体" w:hAnsi="宋体" w:cs="Courier New"/>
                <w:snapToGrid w:val="0"/>
                <w:szCs w:val="21"/>
              </w:rPr>
              <w:t>姓名</w:t>
            </w:r>
          </w:p>
        </w:tc>
        <w:tc>
          <w:tcPr>
            <w:tcW w:w="567" w:type="dxa"/>
            <w:vAlign w:val="center"/>
          </w:tcPr>
          <w:p w14:paraId="70A2C513">
            <w:pPr>
              <w:jc w:val="center"/>
              <w:rPr>
                <w:rFonts w:hint="eastAsia"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0A2C514">
            <w:pPr>
              <w:jc w:val="center"/>
              <w:rPr>
                <w:rFonts w:hint="eastAsia"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70A2C515">
            <w:pPr>
              <w:ind w:right="-53" w:rightChars="-25"/>
              <w:jc w:val="center"/>
              <w:rPr>
                <w:rFonts w:hint="eastAsia"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70A2C516">
            <w:pPr>
              <w:jc w:val="center"/>
              <w:rPr>
                <w:rFonts w:hint="eastAsia"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70A2C517">
            <w:pPr>
              <w:jc w:val="center"/>
              <w:rPr>
                <w:rFonts w:hint="eastAsia" w:ascii="宋体" w:hAnsi="宋体" w:cs="Courier New"/>
                <w:snapToGrid w:val="0"/>
                <w:szCs w:val="21"/>
              </w:rPr>
            </w:pPr>
            <w:r>
              <w:rPr>
                <w:rFonts w:hint="eastAsia" w:ascii="宋体" w:hAnsi="宋体" w:cs="Courier New"/>
                <w:snapToGrid w:val="0"/>
                <w:szCs w:val="21"/>
              </w:rPr>
              <w:t>工作经验</w:t>
            </w:r>
          </w:p>
        </w:tc>
      </w:tr>
      <w:tr w14:paraId="70A2C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70A2C519">
            <w:pPr>
              <w:jc w:val="center"/>
              <w:rPr>
                <w:rFonts w:hint="eastAsia" w:ascii="宋体" w:hAnsi="宋体" w:cs="Courier New"/>
                <w:snapToGrid w:val="0"/>
                <w:szCs w:val="21"/>
              </w:rPr>
            </w:pPr>
            <w:r>
              <w:rPr>
                <w:rFonts w:ascii="宋体" w:hAnsi="宋体" w:cs="Courier New"/>
                <w:snapToGrid w:val="0"/>
                <w:szCs w:val="21"/>
              </w:rPr>
              <w:t>1</w:t>
            </w:r>
          </w:p>
        </w:tc>
        <w:tc>
          <w:tcPr>
            <w:tcW w:w="1491" w:type="dxa"/>
            <w:vAlign w:val="center"/>
          </w:tcPr>
          <w:p w14:paraId="70A2C51A">
            <w:pPr>
              <w:jc w:val="center"/>
              <w:rPr>
                <w:rFonts w:hint="eastAsia"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70A2C51B">
            <w:pPr>
              <w:rPr>
                <w:rFonts w:hint="eastAsia" w:ascii="宋体" w:hAnsi="宋体" w:cs="Courier New"/>
                <w:snapToGrid w:val="0"/>
                <w:szCs w:val="21"/>
              </w:rPr>
            </w:pPr>
          </w:p>
        </w:tc>
        <w:tc>
          <w:tcPr>
            <w:tcW w:w="567" w:type="dxa"/>
            <w:vAlign w:val="center"/>
          </w:tcPr>
          <w:p w14:paraId="70A2C51C">
            <w:pPr>
              <w:rPr>
                <w:rFonts w:hint="eastAsia" w:ascii="宋体" w:hAnsi="宋体" w:cs="Courier New"/>
                <w:snapToGrid w:val="0"/>
                <w:szCs w:val="21"/>
              </w:rPr>
            </w:pPr>
          </w:p>
        </w:tc>
        <w:tc>
          <w:tcPr>
            <w:tcW w:w="1308" w:type="dxa"/>
            <w:vAlign w:val="center"/>
          </w:tcPr>
          <w:p w14:paraId="70A2C51D">
            <w:pPr>
              <w:rPr>
                <w:rFonts w:hint="eastAsia" w:ascii="宋体" w:hAnsi="宋体" w:cs="Courier New"/>
                <w:snapToGrid w:val="0"/>
                <w:szCs w:val="21"/>
              </w:rPr>
            </w:pPr>
          </w:p>
        </w:tc>
        <w:tc>
          <w:tcPr>
            <w:tcW w:w="1544" w:type="dxa"/>
            <w:vAlign w:val="center"/>
          </w:tcPr>
          <w:p w14:paraId="70A2C51E">
            <w:pPr>
              <w:rPr>
                <w:rFonts w:hint="eastAsia" w:ascii="宋体" w:hAnsi="宋体" w:cs="Courier New"/>
                <w:snapToGrid w:val="0"/>
                <w:szCs w:val="21"/>
              </w:rPr>
            </w:pPr>
          </w:p>
        </w:tc>
        <w:tc>
          <w:tcPr>
            <w:tcW w:w="1260" w:type="dxa"/>
            <w:vAlign w:val="center"/>
          </w:tcPr>
          <w:p w14:paraId="70A2C51F">
            <w:pPr>
              <w:rPr>
                <w:rFonts w:hint="eastAsia" w:ascii="宋体" w:hAnsi="宋体" w:cs="Courier New"/>
                <w:snapToGrid w:val="0"/>
                <w:szCs w:val="21"/>
              </w:rPr>
            </w:pPr>
          </w:p>
        </w:tc>
        <w:tc>
          <w:tcPr>
            <w:tcW w:w="1620" w:type="dxa"/>
            <w:vAlign w:val="center"/>
          </w:tcPr>
          <w:p w14:paraId="70A2C520">
            <w:pPr>
              <w:rPr>
                <w:rFonts w:hint="eastAsia" w:ascii="宋体" w:hAnsi="宋体" w:cs="Courier New"/>
                <w:snapToGrid w:val="0"/>
                <w:szCs w:val="21"/>
              </w:rPr>
            </w:pPr>
          </w:p>
        </w:tc>
      </w:tr>
      <w:tr w14:paraId="70A2C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22">
            <w:pPr>
              <w:jc w:val="center"/>
              <w:rPr>
                <w:rFonts w:hint="eastAsia"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70A2C523">
            <w:pPr>
              <w:jc w:val="center"/>
              <w:rPr>
                <w:rFonts w:hint="eastAsia" w:ascii="宋体" w:hAnsi="宋体" w:cs="Courier New"/>
                <w:snapToGrid w:val="0"/>
                <w:szCs w:val="21"/>
              </w:rPr>
            </w:pPr>
            <w:r>
              <w:rPr>
                <w:rFonts w:hint="eastAsia" w:ascii="宋体" w:hAnsi="宋体" w:cs="Courier New"/>
                <w:snapToGrid w:val="0"/>
                <w:szCs w:val="21"/>
              </w:rPr>
              <w:t>项目团队成员</w:t>
            </w:r>
          </w:p>
        </w:tc>
        <w:tc>
          <w:tcPr>
            <w:tcW w:w="851" w:type="dxa"/>
          </w:tcPr>
          <w:p w14:paraId="70A2C524">
            <w:pPr>
              <w:rPr>
                <w:rFonts w:hint="eastAsia" w:ascii="宋体" w:hAnsi="宋体" w:cs="Courier New"/>
                <w:snapToGrid w:val="0"/>
                <w:szCs w:val="21"/>
              </w:rPr>
            </w:pPr>
          </w:p>
        </w:tc>
        <w:tc>
          <w:tcPr>
            <w:tcW w:w="567" w:type="dxa"/>
          </w:tcPr>
          <w:p w14:paraId="70A2C525">
            <w:pPr>
              <w:rPr>
                <w:rFonts w:hint="eastAsia" w:ascii="宋体" w:hAnsi="宋体" w:cs="Courier New"/>
                <w:snapToGrid w:val="0"/>
                <w:szCs w:val="21"/>
              </w:rPr>
            </w:pPr>
          </w:p>
        </w:tc>
        <w:tc>
          <w:tcPr>
            <w:tcW w:w="1308" w:type="dxa"/>
          </w:tcPr>
          <w:p w14:paraId="70A2C526">
            <w:pPr>
              <w:rPr>
                <w:rFonts w:hint="eastAsia" w:ascii="宋体" w:hAnsi="宋体" w:cs="Courier New"/>
                <w:snapToGrid w:val="0"/>
                <w:szCs w:val="21"/>
              </w:rPr>
            </w:pPr>
          </w:p>
        </w:tc>
        <w:tc>
          <w:tcPr>
            <w:tcW w:w="1544" w:type="dxa"/>
          </w:tcPr>
          <w:p w14:paraId="70A2C527">
            <w:pPr>
              <w:rPr>
                <w:rFonts w:hint="eastAsia" w:ascii="宋体" w:hAnsi="宋体" w:cs="Courier New"/>
                <w:snapToGrid w:val="0"/>
                <w:szCs w:val="21"/>
              </w:rPr>
            </w:pPr>
          </w:p>
        </w:tc>
        <w:tc>
          <w:tcPr>
            <w:tcW w:w="1260" w:type="dxa"/>
          </w:tcPr>
          <w:p w14:paraId="70A2C528">
            <w:pPr>
              <w:rPr>
                <w:rFonts w:hint="eastAsia" w:ascii="宋体" w:hAnsi="宋体" w:cs="Courier New"/>
                <w:snapToGrid w:val="0"/>
                <w:szCs w:val="21"/>
              </w:rPr>
            </w:pPr>
          </w:p>
        </w:tc>
        <w:tc>
          <w:tcPr>
            <w:tcW w:w="1620" w:type="dxa"/>
          </w:tcPr>
          <w:p w14:paraId="70A2C529">
            <w:pPr>
              <w:rPr>
                <w:rFonts w:hint="eastAsia" w:ascii="宋体" w:hAnsi="宋体" w:cs="Courier New"/>
                <w:snapToGrid w:val="0"/>
                <w:szCs w:val="21"/>
              </w:rPr>
            </w:pPr>
          </w:p>
        </w:tc>
      </w:tr>
      <w:tr w14:paraId="70A2C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2B">
            <w:pPr>
              <w:jc w:val="center"/>
              <w:rPr>
                <w:rFonts w:hint="eastAsia" w:ascii="宋体" w:hAnsi="宋体" w:cs="Courier New"/>
                <w:snapToGrid w:val="0"/>
                <w:szCs w:val="21"/>
              </w:rPr>
            </w:pPr>
            <w:r>
              <w:rPr>
                <w:rFonts w:hint="eastAsia" w:ascii="宋体" w:hAnsi="宋体" w:cs="Courier New"/>
                <w:snapToGrid w:val="0"/>
                <w:szCs w:val="21"/>
              </w:rPr>
              <w:t>3</w:t>
            </w:r>
          </w:p>
        </w:tc>
        <w:tc>
          <w:tcPr>
            <w:tcW w:w="1491" w:type="dxa"/>
            <w:vMerge w:val="continue"/>
          </w:tcPr>
          <w:p w14:paraId="70A2C52C">
            <w:pPr>
              <w:jc w:val="center"/>
              <w:rPr>
                <w:rFonts w:hint="eastAsia" w:ascii="宋体" w:hAnsi="宋体" w:cs="Courier New"/>
                <w:snapToGrid w:val="0"/>
                <w:szCs w:val="21"/>
              </w:rPr>
            </w:pPr>
          </w:p>
        </w:tc>
        <w:tc>
          <w:tcPr>
            <w:tcW w:w="851" w:type="dxa"/>
          </w:tcPr>
          <w:p w14:paraId="70A2C52D">
            <w:pPr>
              <w:rPr>
                <w:rFonts w:hint="eastAsia" w:ascii="宋体" w:hAnsi="宋体" w:cs="Courier New"/>
                <w:snapToGrid w:val="0"/>
                <w:szCs w:val="21"/>
              </w:rPr>
            </w:pPr>
          </w:p>
        </w:tc>
        <w:tc>
          <w:tcPr>
            <w:tcW w:w="567" w:type="dxa"/>
          </w:tcPr>
          <w:p w14:paraId="70A2C52E">
            <w:pPr>
              <w:rPr>
                <w:rFonts w:hint="eastAsia" w:ascii="宋体" w:hAnsi="宋体" w:cs="Courier New"/>
                <w:snapToGrid w:val="0"/>
                <w:szCs w:val="21"/>
              </w:rPr>
            </w:pPr>
          </w:p>
        </w:tc>
        <w:tc>
          <w:tcPr>
            <w:tcW w:w="1308" w:type="dxa"/>
          </w:tcPr>
          <w:p w14:paraId="70A2C52F">
            <w:pPr>
              <w:rPr>
                <w:rFonts w:hint="eastAsia" w:ascii="宋体" w:hAnsi="宋体" w:cs="Courier New"/>
                <w:snapToGrid w:val="0"/>
                <w:szCs w:val="21"/>
              </w:rPr>
            </w:pPr>
          </w:p>
        </w:tc>
        <w:tc>
          <w:tcPr>
            <w:tcW w:w="1544" w:type="dxa"/>
          </w:tcPr>
          <w:p w14:paraId="70A2C530">
            <w:pPr>
              <w:rPr>
                <w:rFonts w:hint="eastAsia" w:ascii="宋体" w:hAnsi="宋体" w:cs="Courier New"/>
                <w:snapToGrid w:val="0"/>
                <w:szCs w:val="21"/>
              </w:rPr>
            </w:pPr>
          </w:p>
        </w:tc>
        <w:tc>
          <w:tcPr>
            <w:tcW w:w="1260" w:type="dxa"/>
          </w:tcPr>
          <w:p w14:paraId="70A2C531">
            <w:pPr>
              <w:rPr>
                <w:rFonts w:hint="eastAsia" w:ascii="宋体" w:hAnsi="宋体" w:cs="Courier New"/>
                <w:snapToGrid w:val="0"/>
                <w:szCs w:val="21"/>
              </w:rPr>
            </w:pPr>
          </w:p>
        </w:tc>
        <w:tc>
          <w:tcPr>
            <w:tcW w:w="1620" w:type="dxa"/>
          </w:tcPr>
          <w:p w14:paraId="70A2C532">
            <w:pPr>
              <w:rPr>
                <w:rFonts w:hint="eastAsia" w:ascii="宋体" w:hAnsi="宋体" w:cs="Courier New"/>
                <w:snapToGrid w:val="0"/>
                <w:szCs w:val="21"/>
              </w:rPr>
            </w:pPr>
          </w:p>
        </w:tc>
      </w:tr>
      <w:tr w14:paraId="70A2C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34">
            <w:pPr>
              <w:jc w:val="center"/>
              <w:rPr>
                <w:rFonts w:hint="eastAsia" w:ascii="宋体" w:hAnsi="宋体" w:cs="Courier New"/>
                <w:snapToGrid w:val="0"/>
                <w:szCs w:val="21"/>
              </w:rPr>
            </w:pPr>
            <w:r>
              <w:rPr>
                <w:rFonts w:hint="eastAsia" w:ascii="宋体" w:hAnsi="宋体" w:cs="Courier New"/>
                <w:snapToGrid w:val="0"/>
                <w:szCs w:val="21"/>
              </w:rPr>
              <w:t>4</w:t>
            </w:r>
          </w:p>
        </w:tc>
        <w:tc>
          <w:tcPr>
            <w:tcW w:w="1491" w:type="dxa"/>
            <w:vMerge w:val="continue"/>
          </w:tcPr>
          <w:p w14:paraId="70A2C535">
            <w:pPr>
              <w:jc w:val="center"/>
              <w:rPr>
                <w:rFonts w:hint="eastAsia" w:ascii="宋体" w:hAnsi="宋体" w:cs="Courier New"/>
                <w:snapToGrid w:val="0"/>
                <w:szCs w:val="21"/>
              </w:rPr>
            </w:pPr>
          </w:p>
        </w:tc>
        <w:tc>
          <w:tcPr>
            <w:tcW w:w="851" w:type="dxa"/>
          </w:tcPr>
          <w:p w14:paraId="70A2C536">
            <w:pPr>
              <w:rPr>
                <w:rFonts w:hint="eastAsia" w:ascii="宋体" w:hAnsi="宋体" w:cs="Courier New"/>
                <w:snapToGrid w:val="0"/>
                <w:szCs w:val="21"/>
              </w:rPr>
            </w:pPr>
          </w:p>
        </w:tc>
        <w:tc>
          <w:tcPr>
            <w:tcW w:w="567" w:type="dxa"/>
          </w:tcPr>
          <w:p w14:paraId="70A2C537">
            <w:pPr>
              <w:rPr>
                <w:rFonts w:hint="eastAsia" w:ascii="宋体" w:hAnsi="宋体" w:cs="Courier New"/>
                <w:snapToGrid w:val="0"/>
                <w:szCs w:val="21"/>
              </w:rPr>
            </w:pPr>
          </w:p>
        </w:tc>
        <w:tc>
          <w:tcPr>
            <w:tcW w:w="1308" w:type="dxa"/>
          </w:tcPr>
          <w:p w14:paraId="70A2C538">
            <w:pPr>
              <w:rPr>
                <w:rFonts w:hint="eastAsia" w:ascii="宋体" w:hAnsi="宋体" w:cs="Courier New"/>
                <w:snapToGrid w:val="0"/>
                <w:szCs w:val="21"/>
              </w:rPr>
            </w:pPr>
          </w:p>
        </w:tc>
        <w:tc>
          <w:tcPr>
            <w:tcW w:w="1544" w:type="dxa"/>
          </w:tcPr>
          <w:p w14:paraId="70A2C539">
            <w:pPr>
              <w:rPr>
                <w:rFonts w:hint="eastAsia" w:ascii="宋体" w:hAnsi="宋体" w:cs="Courier New"/>
                <w:snapToGrid w:val="0"/>
                <w:szCs w:val="21"/>
              </w:rPr>
            </w:pPr>
          </w:p>
        </w:tc>
        <w:tc>
          <w:tcPr>
            <w:tcW w:w="1260" w:type="dxa"/>
          </w:tcPr>
          <w:p w14:paraId="70A2C53A">
            <w:pPr>
              <w:rPr>
                <w:rFonts w:hint="eastAsia" w:ascii="宋体" w:hAnsi="宋体" w:cs="Courier New"/>
                <w:snapToGrid w:val="0"/>
                <w:szCs w:val="21"/>
              </w:rPr>
            </w:pPr>
          </w:p>
        </w:tc>
        <w:tc>
          <w:tcPr>
            <w:tcW w:w="1620" w:type="dxa"/>
          </w:tcPr>
          <w:p w14:paraId="70A2C53B">
            <w:pPr>
              <w:rPr>
                <w:rFonts w:hint="eastAsia" w:ascii="宋体" w:hAnsi="宋体" w:cs="Courier New"/>
                <w:snapToGrid w:val="0"/>
                <w:szCs w:val="21"/>
              </w:rPr>
            </w:pPr>
          </w:p>
        </w:tc>
      </w:tr>
      <w:tr w14:paraId="70A2C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3D">
            <w:pPr>
              <w:jc w:val="center"/>
              <w:rPr>
                <w:rFonts w:hint="eastAsia" w:ascii="宋体" w:hAnsi="宋体" w:cs="Courier New"/>
                <w:snapToGrid w:val="0"/>
                <w:szCs w:val="21"/>
              </w:rPr>
            </w:pPr>
            <w:r>
              <w:rPr>
                <w:rFonts w:hint="eastAsia" w:ascii="宋体" w:hAnsi="宋体" w:cs="Courier New"/>
                <w:snapToGrid w:val="0"/>
                <w:szCs w:val="21"/>
              </w:rPr>
              <w:t>5</w:t>
            </w:r>
          </w:p>
        </w:tc>
        <w:tc>
          <w:tcPr>
            <w:tcW w:w="1491" w:type="dxa"/>
            <w:vMerge w:val="continue"/>
          </w:tcPr>
          <w:p w14:paraId="70A2C53E">
            <w:pPr>
              <w:jc w:val="center"/>
              <w:rPr>
                <w:rFonts w:hint="eastAsia" w:ascii="宋体" w:hAnsi="宋体" w:cs="Courier New"/>
                <w:snapToGrid w:val="0"/>
                <w:szCs w:val="21"/>
              </w:rPr>
            </w:pPr>
          </w:p>
        </w:tc>
        <w:tc>
          <w:tcPr>
            <w:tcW w:w="851" w:type="dxa"/>
          </w:tcPr>
          <w:p w14:paraId="70A2C53F">
            <w:pPr>
              <w:rPr>
                <w:rFonts w:hint="eastAsia" w:ascii="宋体" w:hAnsi="宋体" w:cs="Courier New"/>
                <w:snapToGrid w:val="0"/>
                <w:szCs w:val="21"/>
              </w:rPr>
            </w:pPr>
          </w:p>
        </w:tc>
        <w:tc>
          <w:tcPr>
            <w:tcW w:w="567" w:type="dxa"/>
          </w:tcPr>
          <w:p w14:paraId="70A2C540">
            <w:pPr>
              <w:rPr>
                <w:rFonts w:hint="eastAsia" w:ascii="宋体" w:hAnsi="宋体" w:cs="Courier New"/>
                <w:snapToGrid w:val="0"/>
                <w:szCs w:val="21"/>
              </w:rPr>
            </w:pPr>
          </w:p>
        </w:tc>
        <w:tc>
          <w:tcPr>
            <w:tcW w:w="1308" w:type="dxa"/>
          </w:tcPr>
          <w:p w14:paraId="70A2C541">
            <w:pPr>
              <w:rPr>
                <w:rFonts w:hint="eastAsia" w:ascii="宋体" w:hAnsi="宋体" w:cs="Courier New"/>
                <w:snapToGrid w:val="0"/>
                <w:szCs w:val="21"/>
              </w:rPr>
            </w:pPr>
          </w:p>
        </w:tc>
        <w:tc>
          <w:tcPr>
            <w:tcW w:w="1544" w:type="dxa"/>
          </w:tcPr>
          <w:p w14:paraId="70A2C542">
            <w:pPr>
              <w:rPr>
                <w:rFonts w:hint="eastAsia" w:ascii="宋体" w:hAnsi="宋体" w:cs="Courier New"/>
                <w:snapToGrid w:val="0"/>
                <w:szCs w:val="21"/>
              </w:rPr>
            </w:pPr>
          </w:p>
        </w:tc>
        <w:tc>
          <w:tcPr>
            <w:tcW w:w="1260" w:type="dxa"/>
          </w:tcPr>
          <w:p w14:paraId="70A2C543">
            <w:pPr>
              <w:rPr>
                <w:rFonts w:hint="eastAsia" w:ascii="宋体" w:hAnsi="宋体" w:cs="Courier New"/>
                <w:snapToGrid w:val="0"/>
                <w:szCs w:val="21"/>
              </w:rPr>
            </w:pPr>
          </w:p>
        </w:tc>
        <w:tc>
          <w:tcPr>
            <w:tcW w:w="1620" w:type="dxa"/>
          </w:tcPr>
          <w:p w14:paraId="70A2C544">
            <w:pPr>
              <w:rPr>
                <w:rFonts w:hint="eastAsia" w:ascii="宋体" w:hAnsi="宋体" w:cs="Courier New"/>
                <w:snapToGrid w:val="0"/>
                <w:szCs w:val="21"/>
              </w:rPr>
            </w:pPr>
          </w:p>
        </w:tc>
      </w:tr>
      <w:tr w14:paraId="70A2C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46">
            <w:pPr>
              <w:jc w:val="center"/>
              <w:rPr>
                <w:rFonts w:hint="eastAsia" w:ascii="宋体" w:hAnsi="宋体" w:cs="Courier New"/>
                <w:snapToGrid w:val="0"/>
                <w:szCs w:val="21"/>
              </w:rPr>
            </w:pPr>
            <w:r>
              <w:rPr>
                <w:rFonts w:hint="eastAsia" w:ascii="宋体" w:hAnsi="宋体" w:cs="Courier New"/>
                <w:snapToGrid w:val="0"/>
                <w:szCs w:val="21"/>
              </w:rPr>
              <w:t>6</w:t>
            </w:r>
          </w:p>
        </w:tc>
        <w:tc>
          <w:tcPr>
            <w:tcW w:w="1491" w:type="dxa"/>
            <w:vMerge w:val="continue"/>
          </w:tcPr>
          <w:p w14:paraId="70A2C547">
            <w:pPr>
              <w:jc w:val="center"/>
              <w:rPr>
                <w:rFonts w:hint="eastAsia" w:ascii="宋体" w:hAnsi="宋体" w:cs="Courier New"/>
                <w:snapToGrid w:val="0"/>
                <w:szCs w:val="21"/>
              </w:rPr>
            </w:pPr>
          </w:p>
        </w:tc>
        <w:tc>
          <w:tcPr>
            <w:tcW w:w="851" w:type="dxa"/>
          </w:tcPr>
          <w:p w14:paraId="70A2C548">
            <w:pPr>
              <w:rPr>
                <w:rFonts w:hint="eastAsia" w:ascii="宋体" w:hAnsi="宋体" w:cs="Courier New"/>
                <w:snapToGrid w:val="0"/>
                <w:szCs w:val="21"/>
              </w:rPr>
            </w:pPr>
          </w:p>
        </w:tc>
        <w:tc>
          <w:tcPr>
            <w:tcW w:w="567" w:type="dxa"/>
          </w:tcPr>
          <w:p w14:paraId="70A2C549">
            <w:pPr>
              <w:rPr>
                <w:rFonts w:hint="eastAsia" w:ascii="宋体" w:hAnsi="宋体" w:cs="Courier New"/>
                <w:snapToGrid w:val="0"/>
                <w:szCs w:val="21"/>
              </w:rPr>
            </w:pPr>
          </w:p>
        </w:tc>
        <w:tc>
          <w:tcPr>
            <w:tcW w:w="1308" w:type="dxa"/>
          </w:tcPr>
          <w:p w14:paraId="70A2C54A">
            <w:pPr>
              <w:rPr>
                <w:rFonts w:hint="eastAsia" w:ascii="宋体" w:hAnsi="宋体" w:cs="Courier New"/>
                <w:snapToGrid w:val="0"/>
                <w:szCs w:val="21"/>
              </w:rPr>
            </w:pPr>
          </w:p>
        </w:tc>
        <w:tc>
          <w:tcPr>
            <w:tcW w:w="1544" w:type="dxa"/>
          </w:tcPr>
          <w:p w14:paraId="70A2C54B">
            <w:pPr>
              <w:rPr>
                <w:rFonts w:hint="eastAsia" w:ascii="宋体" w:hAnsi="宋体" w:cs="Courier New"/>
                <w:snapToGrid w:val="0"/>
                <w:szCs w:val="21"/>
              </w:rPr>
            </w:pPr>
          </w:p>
        </w:tc>
        <w:tc>
          <w:tcPr>
            <w:tcW w:w="1260" w:type="dxa"/>
          </w:tcPr>
          <w:p w14:paraId="70A2C54C">
            <w:pPr>
              <w:rPr>
                <w:rFonts w:hint="eastAsia" w:ascii="宋体" w:hAnsi="宋体" w:cs="Courier New"/>
                <w:snapToGrid w:val="0"/>
                <w:szCs w:val="21"/>
              </w:rPr>
            </w:pPr>
          </w:p>
        </w:tc>
        <w:tc>
          <w:tcPr>
            <w:tcW w:w="1620" w:type="dxa"/>
          </w:tcPr>
          <w:p w14:paraId="70A2C54D">
            <w:pPr>
              <w:rPr>
                <w:rFonts w:hint="eastAsia" w:ascii="宋体" w:hAnsi="宋体" w:cs="Courier New"/>
                <w:snapToGrid w:val="0"/>
                <w:szCs w:val="21"/>
              </w:rPr>
            </w:pPr>
          </w:p>
        </w:tc>
      </w:tr>
      <w:tr w14:paraId="70A2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4F">
            <w:pPr>
              <w:jc w:val="center"/>
              <w:rPr>
                <w:rFonts w:hint="eastAsia" w:ascii="宋体" w:hAnsi="宋体" w:cs="Courier New"/>
                <w:snapToGrid w:val="0"/>
                <w:szCs w:val="21"/>
              </w:rPr>
            </w:pPr>
            <w:r>
              <w:rPr>
                <w:rFonts w:hint="eastAsia" w:ascii="宋体" w:hAnsi="宋体" w:cs="Courier New"/>
                <w:snapToGrid w:val="0"/>
                <w:szCs w:val="21"/>
              </w:rPr>
              <w:t>7</w:t>
            </w:r>
          </w:p>
        </w:tc>
        <w:tc>
          <w:tcPr>
            <w:tcW w:w="1491" w:type="dxa"/>
            <w:vMerge w:val="continue"/>
          </w:tcPr>
          <w:p w14:paraId="70A2C550">
            <w:pPr>
              <w:jc w:val="center"/>
              <w:rPr>
                <w:rFonts w:hint="eastAsia" w:ascii="宋体" w:hAnsi="宋体" w:cs="Courier New"/>
                <w:snapToGrid w:val="0"/>
                <w:szCs w:val="21"/>
              </w:rPr>
            </w:pPr>
          </w:p>
        </w:tc>
        <w:tc>
          <w:tcPr>
            <w:tcW w:w="851" w:type="dxa"/>
          </w:tcPr>
          <w:p w14:paraId="70A2C551">
            <w:pPr>
              <w:rPr>
                <w:rFonts w:hint="eastAsia" w:ascii="宋体" w:hAnsi="宋体" w:cs="Courier New"/>
                <w:snapToGrid w:val="0"/>
                <w:szCs w:val="21"/>
              </w:rPr>
            </w:pPr>
          </w:p>
        </w:tc>
        <w:tc>
          <w:tcPr>
            <w:tcW w:w="567" w:type="dxa"/>
          </w:tcPr>
          <w:p w14:paraId="70A2C552">
            <w:pPr>
              <w:rPr>
                <w:rFonts w:hint="eastAsia" w:ascii="宋体" w:hAnsi="宋体" w:cs="Courier New"/>
                <w:snapToGrid w:val="0"/>
                <w:szCs w:val="21"/>
              </w:rPr>
            </w:pPr>
          </w:p>
        </w:tc>
        <w:tc>
          <w:tcPr>
            <w:tcW w:w="1308" w:type="dxa"/>
          </w:tcPr>
          <w:p w14:paraId="70A2C553">
            <w:pPr>
              <w:rPr>
                <w:rFonts w:hint="eastAsia" w:ascii="宋体" w:hAnsi="宋体" w:cs="Courier New"/>
                <w:snapToGrid w:val="0"/>
                <w:szCs w:val="21"/>
              </w:rPr>
            </w:pPr>
          </w:p>
        </w:tc>
        <w:tc>
          <w:tcPr>
            <w:tcW w:w="1544" w:type="dxa"/>
          </w:tcPr>
          <w:p w14:paraId="70A2C554">
            <w:pPr>
              <w:rPr>
                <w:rFonts w:hint="eastAsia" w:ascii="宋体" w:hAnsi="宋体" w:cs="Courier New"/>
                <w:snapToGrid w:val="0"/>
                <w:szCs w:val="21"/>
              </w:rPr>
            </w:pPr>
          </w:p>
        </w:tc>
        <w:tc>
          <w:tcPr>
            <w:tcW w:w="1260" w:type="dxa"/>
          </w:tcPr>
          <w:p w14:paraId="70A2C555">
            <w:pPr>
              <w:rPr>
                <w:rFonts w:hint="eastAsia" w:ascii="宋体" w:hAnsi="宋体" w:cs="Courier New"/>
                <w:snapToGrid w:val="0"/>
                <w:szCs w:val="21"/>
              </w:rPr>
            </w:pPr>
          </w:p>
        </w:tc>
        <w:tc>
          <w:tcPr>
            <w:tcW w:w="1620" w:type="dxa"/>
          </w:tcPr>
          <w:p w14:paraId="70A2C556">
            <w:pPr>
              <w:rPr>
                <w:rFonts w:hint="eastAsia" w:ascii="宋体" w:hAnsi="宋体" w:cs="Courier New"/>
                <w:snapToGrid w:val="0"/>
                <w:szCs w:val="21"/>
              </w:rPr>
            </w:pPr>
          </w:p>
        </w:tc>
      </w:tr>
      <w:tr w14:paraId="70A2C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58">
            <w:pPr>
              <w:jc w:val="center"/>
              <w:rPr>
                <w:rFonts w:hint="eastAsia" w:ascii="宋体" w:hAnsi="宋体" w:cs="Courier New"/>
                <w:snapToGrid w:val="0"/>
                <w:szCs w:val="21"/>
              </w:rPr>
            </w:pPr>
            <w:r>
              <w:rPr>
                <w:rFonts w:hint="eastAsia" w:ascii="宋体" w:hAnsi="宋体" w:cs="Courier New"/>
                <w:snapToGrid w:val="0"/>
                <w:szCs w:val="21"/>
              </w:rPr>
              <w:t>8</w:t>
            </w:r>
          </w:p>
        </w:tc>
        <w:tc>
          <w:tcPr>
            <w:tcW w:w="1491" w:type="dxa"/>
            <w:vMerge w:val="continue"/>
          </w:tcPr>
          <w:p w14:paraId="70A2C559">
            <w:pPr>
              <w:jc w:val="center"/>
              <w:rPr>
                <w:rFonts w:hint="eastAsia" w:ascii="宋体" w:hAnsi="宋体" w:cs="Courier New"/>
                <w:snapToGrid w:val="0"/>
                <w:szCs w:val="21"/>
              </w:rPr>
            </w:pPr>
          </w:p>
        </w:tc>
        <w:tc>
          <w:tcPr>
            <w:tcW w:w="851" w:type="dxa"/>
          </w:tcPr>
          <w:p w14:paraId="70A2C55A">
            <w:pPr>
              <w:rPr>
                <w:rFonts w:hint="eastAsia" w:ascii="宋体" w:hAnsi="宋体" w:cs="Courier New"/>
                <w:snapToGrid w:val="0"/>
                <w:szCs w:val="21"/>
              </w:rPr>
            </w:pPr>
          </w:p>
        </w:tc>
        <w:tc>
          <w:tcPr>
            <w:tcW w:w="567" w:type="dxa"/>
          </w:tcPr>
          <w:p w14:paraId="70A2C55B">
            <w:pPr>
              <w:rPr>
                <w:rFonts w:hint="eastAsia" w:ascii="宋体" w:hAnsi="宋体" w:cs="Courier New"/>
                <w:snapToGrid w:val="0"/>
                <w:szCs w:val="21"/>
              </w:rPr>
            </w:pPr>
          </w:p>
        </w:tc>
        <w:tc>
          <w:tcPr>
            <w:tcW w:w="1308" w:type="dxa"/>
          </w:tcPr>
          <w:p w14:paraId="70A2C55C">
            <w:pPr>
              <w:rPr>
                <w:rFonts w:hint="eastAsia" w:ascii="宋体" w:hAnsi="宋体" w:cs="Courier New"/>
                <w:snapToGrid w:val="0"/>
                <w:szCs w:val="21"/>
              </w:rPr>
            </w:pPr>
          </w:p>
        </w:tc>
        <w:tc>
          <w:tcPr>
            <w:tcW w:w="1544" w:type="dxa"/>
          </w:tcPr>
          <w:p w14:paraId="70A2C55D">
            <w:pPr>
              <w:rPr>
                <w:rFonts w:hint="eastAsia" w:ascii="宋体" w:hAnsi="宋体" w:cs="Courier New"/>
                <w:snapToGrid w:val="0"/>
                <w:szCs w:val="21"/>
              </w:rPr>
            </w:pPr>
          </w:p>
        </w:tc>
        <w:tc>
          <w:tcPr>
            <w:tcW w:w="1260" w:type="dxa"/>
          </w:tcPr>
          <w:p w14:paraId="70A2C55E">
            <w:pPr>
              <w:rPr>
                <w:rFonts w:hint="eastAsia" w:ascii="宋体" w:hAnsi="宋体" w:cs="Courier New"/>
                <w:snapToGrid w:val="0"/>
                <w:szCs w:val="21"/>
              </w:rPr>
            </w:pPr>
          </w:p>
        </w:tc>
        <w:tc>
          <w:tcPr>
            <w:tcW w:w="1620" w:type="dxa"/>
          </w:tcPr>
          <w:p w14:paraId="70A2C55F">
            <w:pPr>
              <w:rPr>
                <w:rFonts w:hint="eastAsia" w:ascii="宋体" w:hAnsi="宋体" w:cs="Courier New"/>
                <w:snapToGrid w:val="0"/>
                <w:szCs w:val="21"/>
              </w:rPr>
            </w:pPr>
          </w:p>
        </w:tc>
      </w:tr>
      <w:tr w14:paraId="70A2C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A2C561">
            <w:pPr>
              <w:jc w:val="center"/>
              <w:rPr>
                <w:rFonts w:hint="eastAsia" w:ascii="宋体" w:hAnsi="宋体" w:cs="Courier New"/>
                <w:snapToGrid w:val="0"/>
                <w:szCs w:val="21"/>
              </w:rPr>
            </w:pPr>
            <w:r>
              <w:rPr>
                <w:rFonts w:hint="eastAsia" w:ascii="宋体" w:hAnsi="宋体" w:cs="Courier New"/>
                <w:snapToGrid w:val="0"/>
                <w:szCs w:val="21"/>
              </w:rPr>
              <w:t>9</w:t>
            </w:r>
          </w:p>
        </w:tc>
        <w:tc>
          <w:tcPr>
            <w:tcW w:w="1491" w:type="dxa"/>
            <w:vMerge w:val="continue"/>
          </w:tcPr>
          <w:p w14:paraId="70A2C562">
            <w:pPr>
              <w:jc w:val="center"/>
              <w:rPr>
                <w:rFonts w:hint="eastAsia" w:ascii="宋体" w:hAnsi="宋体" w:cs="Courier New"/>
                <w:snapToGrid w:val="0"/>
                <w:szCs w:val="21"/>
              </w:rPr>
            </w:pPr>
          </w:p>
        </w:tc>
        <w:tc>
          <w:tcPr>
            <w:tcW w:w="851" w:type="dxa"/>
          </w:tcPr>
          <w:p w14:paraId="70A2C563">
            <w:pPr>
              <w:rPr>
                <w:rFonts w:hint="eastAsia" w:ascii="宋体" w:hAnsi="宋体" w:cs="Courier New"/>
                <w:snapToGrid w:val="0"/>
                <w:szCs w:val="21"/>
              </w:rPr>
            </w:pPr>
          </w:p>
        </w:tc>
        <w:tc>
          <w:tcPr>
            <w:tcW w:w="567" w:type="dxa"/>
          </w:tcPr>
          <w:p w14:paraId="70A2C564">
            <w:pPr>
              <w:rPr>
                <w:rFonts w:hint="eastAsia" w:ascii="宋体" w:hAnsi="宋体" w:cs="Courier New"/>
                <w:snapToGrid w:val="0"/>
                <w:szCs w:val="21"/>
              </w:rPr>
            </w:pPr>
          </w:p>
        </w:tc>
        <w:tc>
          <w:tcPr>
            <w:tcW w:w="1308" w:type="dxa"/>
          </w:tcPr>
          <w:p w14:paraId="70A2C565">
            <w:pPr>
              <w:rPr>
                <w:rFonts w:hint="eastAsia" w:ascii="宋体" w:hAnsi="宋体" w:cs="Courier New"/>
                <w:snapToGrid w:val="0"/>
                <w:szCs w:val="21"/>
              </w:rPr>
            </w:pPr>
          </w:p>
        </w:tc>
        <w:tc>
          <w:tcPr>
            <w:tcW w:w="1544" w:type="dxa"/>
          </w:tcPr>
          <w:p w14:paraId="70A2C566">
            <w:pPr>
              <w:rPr>
                <w:rFonts w:hint="eastAsia" w:ascii="宋体" w:hAnsi="宋体" w:cs="Courier New"/>
                <w:snapToGrid w:val="0"/>
                <w:szCs w:val="21"/>
              </w:rPr>
            </w:pPr>
          </w:p>
        </w:tc>
        <w:tc>
          <w:tcPr>
            <w:tcW w:w="1260" w:type="dxa"/>
          </w:tcPr>
          <w:p w14:paraId="70A2C567">
            <w:pPr>
              <w:rPr>
                <w:rFonts w:hint="eastAsia" w:ascii="宋体" w:hAnsi="宋体" w:cs="Courier New"/>
                <w:snapToGrid w:val="0"/>
                <w:szCs w:val="21"/>
              </w:rPr>
            </w:pPr>
          </w:p>
        </w:tc>
        <w:tc>
          <w:tcPr>
            <w:tcW w:w="1620" w:type="dxa"/>
          </w:tcPr>
          <w:p w14:paraId="70A2C568">
            <w:pPr>
              <w:rPr>
                <w:rFonts w:hint="eastAsia" w:ascii="宋体" w:hAnsi="宋体" w:cs="Courier New"/>
                <w:snapToGrid w:val="0"/>
                <w:szCs w:val="21"/>
              </w:rPr>
            </w:pPr>
          </w:p>
        </w:tc>
      </w:tr>
    </w:tbl>
    <w:p w14:paraId="70A2C56A">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 xml:space="preserve">注： </w:t>
      </w:r>
    </w:p>
    <w:p w14:paraId="70A2C56B">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1、填写时，如本表格不适合投标单位的实际情况，可根据本表格格式自行划表填写。</w:t>
      </w:r>
    </w:p>
    <w:p w14:paraId="70A2C56C">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2、有关人员资格证书及其它证明材料（复印件或扫描件加盖公章）需附在本表之后。</w:t>
      </w:r>
    </w:p>
    <w:p w14:paraId="70A2C56D">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3、本表格所要求填写的人员是指投标单位将安排在此项目的具体人员。</w:t>
      </w:r>
    </w:p>
    <w:p w14:paraId="70A2C56E">
      <w:pPr>
        <w:spacing w:line="360" w:lineRule="auto"/>
        <w:rPr>
          <w:rFonts w:cs="Courier New"/>
          <w:snapToGrid w:val="0"/>
          <w:szCs w:val="18"/>
        </w:rPr>
      </w:pPr>
    </w:p>
    <w:p w14:paraId="70A2C56F">
      <w:pPr>
        <w:adjustRightInd w:val="0"/>
        <w:snapToGrid w:val="0"/>
        <w:spacing w:line="300" w:lineRule="auto"/>
        <w:rPr>
          <w:snapToGrid w:val="0"/>
          <w:kern w:val="0"/>
        </w:rPr>
      </w:pPr>
      <w:r>
        <w:rPr>
          <w:rFonts w:hint="eastAsia"/>
          <w:snapToGrid w:val="0"/>
          <w:kern w:val="0"/>
        </w:rPr>
        <w:t>投标单位：（加盖公章）</w:t>
      </w:r>
    </w:p>
    <w:p w14:paraId="70A2C570">
      <w:pPr>
        <w:adjustRightInd w:val="0"/>
        <w:snapToGrid w:val="0"/>
        <w:spacing w:line="300" w:lineRule="auto"/>
        <w:rPr>
          <w:snapToGrid w:val="0"/>
          <w:kern w:val="0"/>
        </w:rPr>
      </w:pPr>
    </w:p>
    <w:p w14:paraId="70A2C571">
      <w:pPr>
        <w:adjustRightInd w:val="0"/>
        <w:snapToGrid w:val="0"/>
        <w:spacing w:line="300" w:lineRule="auto"/>
        <w:rPr>
          <w:snapToGrid w:val="0"/>
          <w:kern w:val="0"/>
        </w:rPr>
      </w:pPr>
    </w:p>
    <w:p w14:paraId="70A2C572">
      <w:pPr>
        <w:adjustRightInd w:val="0"/>
        <w:snapToGrid w:val="0"/>
        <w:spacing w:line="300" w:lineRule="auto"/>
        <w:rPr>
          <w:snapToGrid w:val="0"/>
          <w:kern w:val="0"/>
        </w:rPr>
      </w:pPr>
    </w:p>
    <w:p w14:paraId="70A2C573">
      <w:pPr>
        <w:adjustRightInd w:val="0"/>
        <w:snapToGrid w:val="0"/>
        <w:spacing w:line="300" w:lineRule="auto"/>
        <w:rPr>
          <w:snapToGrid w:val="0"/>
          <w:kern w:val="0"/>
        </w:rPr>
      </w:pPr>
    </w:p>
    <w:p w14:paraId="70A2C574">
      <w:pPr>
        <w:wordWrap w:val="0"/>
        <w:adjustRightInd w:val="0"/>
        <w:snapToGrid w:val="0"/>
        <w:spacing w:line="300" w:lineRule="auto"/>
        <w:jc w:val="right"/>
        <w:rPr>
          <w:snapToGrid w:val="0"/>
          <w:kern w:val="0"/>
        </w:rPr>
      </w:pPr>
      <w:r>
        <w:rPr>
          <w:rFonts w:hint="eastAsia"/>
          <w:snapToGrid w:val="0"/>
          <w:kern w:val="0"/>
        </w:rPr>
        <w:t>年    月   日</w:t>
      </w:r>
    </w:p>
    <w:p w14:paraId="70A2C575">
      <w:pPr>
        <w:adjustRightInd w:val="0"/>
        <w:snapToGrid w:val="0"/>
        <w:spacing w:line="300" w:lineRule="auto"/>
        <w:jc w:val="right"/>
        <w:rPr>
          <w:snapToGrid w:val="0"/>
          <w:kern w:val="0"/>
        </w:rPr>
      </w:pPr>
    </w:p>
    <w:p w14:paraId="70A2C57C">
      <w:pPr>
        <w:widowControl/>
        <w:jc w:val="left"/>
      </w:pPr>
      <w:bookmarkStart w:id="85" w:name="_Toc135293189"/>
      <w:r>
        <w:rPr>
          <w:b/>
          <w:bCs/>
        </w:rPr>
        <w:br w:type="page"/>
      </w:r>
    </w:p>
    <w:p w14:paraId="659071A2"/>
    <w:p w14:paraId="70A2C57D">
      <w:pPr>
        <w:pStyle w:val="3"/>
        <w:tabs>
          <w:tab w:val="left" w:pos="371"/>
        </w:tabs>
        <w:spacing w:before="120" w:after="120"/>
        <w:ind w:left="-1" w:leftChars="-1" w:hanging="1"/>
        <w:jc w:val="center"/>
        <w:rPr>
          <w:rFonts w:hint="eastAsia"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5"/>
    </w:p>
    <w:p w14:paraId="70A2C57E"/>
    <w:p w14:paraId="70A2C57F">
      <w:pPr>
        <w:adjustRightInd w:val="0"/>
        <w:snapToGrid w:val="0"/>
        <w:spacing w:line="360" w:lineRule="auto"/>
        <w:rPr>
          <w:rFonts w:hint="eastAsia"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70A2C580">
      <w:pPr>
        <w:adjustRightInd w:val="0"/>
        <w:snapToGrid w:val="0"/>
        <w:spacing w:line="360" w:lineRule="auto"/>
        <w:rPr>
          <w:rFonts w:hint="eastAsia" w:ascii="宋体" w:hAnsi="宋体"/>
          <w:bCs/>
          <w:snapToGrid w:val="0"/>
          <w:kern w:val="0"/>
          <w:szCs w:val="21"/>
        </w:rPr>
      </w:pPr>
    </w:p>
    <w:p w14:paraId="70A2C581">
      <w:pPr>
        <w:adjustRightInd w:val="0"/>
        <w:snapToGrid w:val="0"/>
        <w:spacing w:line="360" w:lineRule="auto"/>
        <w:rPr>
          <w:rFonts w:hint="eastAsia"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70A2C582">
      <w:pPr>
        <w:adjustRightInd w:val="0"/>
        <w:snapToGrid w:val="0"/>
        <w:spacing w:line="360" w:lineRule="auto"/>
        <w:rPr>
          <w:bCs/>
          <w:snapToGrid w:val="0"/>
          <w:kern w:val="0"/>
        </w:rPr>
      </w:pPr>
    </w:p>
    <w:p w14:paraId="70A2C583">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0A2C584">
      <w:pPr>
        <w:rPr>
          <w:rFonts w:hint="eastAsia" w:ascii="宋体" w:hAnsi="宋体"/>
          <w:sz w:val="28"/>
        </w:rPr>
      </w:pPr>
    </w:p>
    <w:p w14:paraId="70A2C585"/>
    <w:p w14:paraId="70A2C586"/>
    <w:p w14:paraId="70A2C587"/>
    <w:p w14:paraId="70A2C588"/>
    <w:p w14:paraId="70A2C589"/>
    <w:p w14:paraId="70A2C58A"/>
    <w:p w14:paraId="70A2C58B"/>
    <w:p w14:paraId="70A2C58C"/>
    <w:p w14:paraId="70A2C58D"/>
    <w:p w14:paraId="70A2C58E"/>
    <w:p w14:paraId="70A2C58F"/>
    <w:p w14:paraId="70A2C590"/>
    <w:p w14:paraId="70A2C591"/>
    <w:p w14:paraId="70A2C592"/>
    <w:p w14:paraId="70A2C593"/>
    <w:p w14:paraId="70A2C594"/>
    <w:p w14:paraId="70A2C595"/>
    <w:p w14:paraId="70A2C596"/>
    <w:p w14:paraId="70A2C597"/>
    <w:p w14:paraId="70A2C598"/>
    <w:p w14:paraId="70A2C599"/>
    <w:p w14:paraId="70A2C59A"/>
    <w:p w14:paraId="70A2C59B"/>
    <w:p w14:paraId="70A2C59C"/>
    <w:p w14:paraId="70A2C59D"/>
    <w:p w14:paraId="70A2C59E"/>
    <w:p w14:paraId="70A2C59F"/>
    <w:p w14:paraId="70A2C5A0"/>
    <w:p w14:paraId="70A2C5A1"/>
    <w:p w14:paraId="70A2C5A2"/>
    <w:p w14:paraId="70A2C5A3"/>
    <w:p w14:paraId="70A2C5A4"/>
    <w:p w14:paraId="70A2C5A5"/>
    <w:p w14:paraId="70A2C5A6">
      <w:pPr>
        <w:pStyle w:val="3"/>
        <w:tabs>
          <w:tab w:val="left" w:pos="371"/>
        </w:tabs>
        <w:spacing w:before="120" w:after="120"/>
        <w:ind w:left="-1" w:leftChars="-1" w:hanging="1"/>
        <w:jc w:val="center"/>
        <w:rPr>
          <w:rFonts w:hint="eastAsia" w:asciiTheme="minorEastAsia" w:hAnsiTheme="minorEastAsia" w:eastAsiaTheme="minorEastAsia"/>
        </w:rPr>
      </w:pPr>
      <w:bookmarkStart w:id="86" w:name="_Toc44690436"/>
      <w:bookmarkStart w:id="87" w:name="_Toc44690709"/>
      <w:bookmarkStart w:id="88" w:name="_Toc135293190"/>
      <w:bookmarkStart w:id="89" w:name="_Toc44691400"/>
      <w:bookmarkStart w:id="90" w:name="_Toc44691168"/>
      <w:r>
        <w:rPr>
          <w:rFonts w:hint="eastAsia" w:asciiTheme="minorEastAsia" w:hAnsiTheme="minorEastAsia" w:eastAsiaTheme="minorEastAsia"/>
        </w:rPr>
        <w:t>格式9  偏离表</w:t>
      </w:r>
      <w:bookmarkEnd w:id="86"/>
      <w:bookmarkEnd w:id="87"/>
      <w:bookmarkEnd w:id="88"/>
      <w:bookmarkEnd w:id="89"/>
      <w:bookmarkEnd w:id="90"/>
    </w:p>
    <w:p w14:paraId="70A2C5A7">
      <w:pPr>
        <w:adjustRightInd w:val="0"/>
        <w:snapToGrid w:val="0"/>
        <w:spacing w:line="360" w:lineRule="auto"/>
        <w:rPr>
          <w:rFonts w:hint="eastAsia" w:ascii="宋体" w:hAnsi="宋体"/>
        </w:rPr>
      </w:pPr>
    </w:p>
    <w:p w14:paraId="70A2C5A8">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70A2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70A2C5A9">
            <w:pPr>
              <w:jc w:val="center"/>
              <w:rPr>
                <w:rFonts w:hint="eastAsia" w:ascii="宋体" w:hAnsi="宋体"/>
                <w:szCs w:val="21"/>
              </w:rPr>
            </w:pPr>
            <w:r>
              <w:rPr>
                <w:rFonts w:hint="eastAsia" w:ascii="宋体" w:hAnsi="宋体"/>
                <w:szCs w:val="21"/>
              </w:rPr>
              <w:t>序号</w:t>
            </w:r>
          </w:p>
        </w:tc>
        <w:tc>
          <w:tcPr>
            <w:tcW w:w="2551" w:type="dxa"/>
            <w:vAlign w:val="center"/>
          </w:tcPr>
          <w:p w14:paraId="70A2C5AA">
            <w:pPr>
              <w:jc w:val="center"/>
              <w:rPr>
                <w:rFonts w:hint="eastAsia" w:ascii="宋体" w:hAnsi="宋体"/>
                <w:szCs w:val="21"/>
              </w:rPr>
            </w:pPr>
            <w:r>
              <w:rPr>
                <w:rFonts w:hint="eastAsia" w:ascii="宋体" w:hAnsi="宋体"/>
                <w:szCs w:val="21"/>
              </w:rPr>
              <w:t>招标文件服务要求</w:t>
            </w:r>
          </w:p>
        </w:tc>
        <w:tc>
          <w:tcPr>
            <w:tcW w:w="1985" w:type="dxa"/>
            <w:vAlign w:val="center"/>
          </w:tcPr>
          <w:p w14:paraId="70A2C5AB">
            <w:pPr>
              <w:jc w:val="center"/>
              <w:rPr>
                <w:rFonts w:hint="eastAsia" w:ascii="宋体" w:hAnsi="宋体"/>
                <w:szCs w:val="21"/>
              </w:rPr>
            </w:pPr>
            <w:r>
              <w:rPr>
                <w:rFonts w:hint="eastAsia" w:ascii="宋体" w:hAnsi="宋体"/>
                <w:szCs w:val="21"/>
              </w:rPr>
              <w:t>投标文件服务响应</w:t>
            </w:r>
          </w:p>
        </w:tc>
        <w:tc>
          <w:tcPr>
            <w:tcW w:w="1276" w:type="dxa"/>
            <w:vAlign w:val="center"/>
          </w:tcPr>
          <w:p w14:paraId="70A2C5AC">
            <w:pPr>
              <w:jc w:val="center"/>
              <w:rPr>
                <w:rFonts w:hint="eastAsia" w:ascii="宋体" w:hAnsi="宋体"/>
                <w:szCs w:val="21"/>
              </w:rPr>
            </w:pPr>
            <w:r>
              <w:rPr>
                <w:rFonts w:hint="eastAsia" w:ascii="宋体" w:hAnsi="宋体"/>
                <w:szCs w:val="21"/>
              </w:rPr>
              <w:t>偏离情况</w:t>
            </w:r>
          </w:p>
        </w:tc>
        <w:tc>
          <w:tcPr>
            <w:tcW w:w="2551" w:type="dxa"/>
            <w:vAlign w:val="center"/>
          </w:tcPr>
          <w:p w14:paraId="70A2C5AD">
            <w:pPr>
              <w:jc w:val="center"/>
              <w:rPr>
                <w:rFonts w:hint="eastAsia" w:ascii="宋体" w:hAnsi="宋体"/>
                <w:szCs w:val="21"/>
              </w:rPr>
            </w:pPr>
            <w:r>
              <w:rPr>
                <w:rFonts w:hint="eastAsia" w:ascii="宋体" w:hAnsi="宋体"/>
                <w:szCs w:val="21"/>
              </w:rPr>
              <w:t>说明</w:t>
            </w:r>
          </w:p>
        </w:tc>
      </w:tr>
      <w:tr w14:paraId="70A2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70A2C5AF">
            <w:pPr>
              <w:rPr>
                <w:sz w:val="24"/>
              </w:rPr>
            </w:pPr>
          </w:p>
        </w:tc>
        <w:tc>
          <w:tcPr>
            <w:tcW w:w="2551" w:type="dxa"/>
          </w:tcPr>
          <w:p w14:paraId="70A2C5B0">
            <w:pPr>
              <w:rPr>
                <w:sz w:val="24"/>
              </w:rPr>
            </w:pPr>
          </w:p>
        </w:tc>
        <w:tc>
          <w:tcPr>
            <w:tcW w:w="1985" w:type="dxa"/>
          </w:tcPr>
          <w:p w14:paraId="70A2C5B1">
            <w:pPr>
              <w:rPr>
                <w:sz w:val="24"/>
              </w:rPr>
            </w:pPr>
          </w:p>
        </w:tc>
        <w:tc>
          <w:tcPr>
            <w:tcW w:w="1276" w:type="dxa"/>
          </w:tcPr>
          <w:p w14:paraId="70A2C5B2">
            <w:pPr>
              <w:rPr>
                <w:sz w:val="24"/>
              </w:rPr>
            </w:pPr>
          </w:p>
        </w:tc>
        <w:tc>
          <w:tcPr>
            <w:tcW w:w="2551" w:type="dxa"/>
          </w:tcPr>
          <w:p w14:paraId="70A2C5B3">
            <w:pPr>
              <w:rPr>
                <w:szCs w:val="21"/>
              </w:rPr>
            </w:pPr>
            <w:r>
              <w:rPr>
                <w:rFonts w:hint="eastAsia"/>
                <w:szCs w:val="21"/>
              </w:rPr>
              <w:t>如需附证明文件，应在“说明”栏填写证明文件对应名称和页码。</w:t>
            </w:r>
          </w:p>
        </w:tc>
      </w:tr>
      <w:tr w14:paraId="70A2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0A2C5B5">
            <w:pPr>
              <w:rPr>
                <w:sz w:val="24"/>
              </w:rPr>
            </w:pPr>
          </w:p>
        </w:tc>
        <w:tc>
          <w:tcPr>
            <w:tcW w:w="2551" w:type="dxa"/>
          </w:tcPr>
          <w:p w14:paraId="70A2C5B6">
            <w:pPr>
              <w:rPr>
                <w:sz w:val="24"/>
              </w:rPr>
            </w:pPr>
          </w:p>
        </w:tc>
        <w:tc>
          <w:tcPr>
            <w:tcW w:w="1985" w:type="dxa"/>
          </w:tcPr>
          <w:p w14:paraId="70A2C5B7">
            <w:pPr>
              <w:rPr>
                <w:sz w:val="24"/>
              </w:rPr>
            </w:pPr>
          </w:p>
        </w:tc>
        <w:tc>
          <w:tcPr>
            <w:tcW w:w="1276" w:type="dxa"/>
          </w:tcPr>
          <w:p w14:paraId="70A2C5B8">
            <w:pPr>
              <w:rPr>
                <w:sz w:val="24"/>
              </w:rPr>
            </w:pPr>
          </w:p>
        </w:tc>
        <w:tc>
          <w:tcPr>
            <w:tcW w:w="2551" w:type="dxa"/>
          </w:tcPr>
          <w:p w14:paraId="70A2C5B9">
            <w:pPr>
              <w:rPr>
                <w:sz w:val="24"/>
              </w:rPr>
            </w:pPr>
          </w:p>
        </w:tc>
      </w:tr>
      <w:tr w14:paraId="70A2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0A2C5BB">
            <w:pPr>
              <w:rPr>
                <w:sz w:val="24"/>
              </w:rPr>
            </w:pPr>
          </w:p>
        </w:tc>
        <w:tc>
          <w:tcPr>
            <w:tcW w:w="2551" w:type="dxa"/>
          </w:tcPr>
          <w:p w14:paraId="70A2C5BC">
            <w:pPr>
              <w:rPr>
                <w:sz w:val="24"/>
              </w:rPr>
            </w:pPr>
          </w:p>
        </w:tc>
        <w:tc>
          <w:tcPr>
            <w:tcW w:w="1985" w:type="dxa"/>
          </w:tcPr>
          <w:p w14:paraId="70A2C5BD">
            <w:pPr>
              <w:rPr>
                <w:sz w:val="24"/>
              </w:rPr>
            </w:pPr>
          </w:p>
        </w:tc>
        <w:tc>
          <w:tcPr>
            <w:tcW w:w="1276" w:type="dxa"/>
          </w:tcPr>
          <w:p w14:paraId="70A2C5BE">
            <w:pPr>
              <w:rPr>
                <w:sz w:val="24"/>
              </w:rPr>
            </w:pPr>
          </w:p>
        </w:tc>
        <w:tc>
          <w:tcPr>
            <w:tcW w:w="2551" w:type="dxa"/>
          </w:tcPr>
          <w:p w14:paraId="70A2C5BF">
            <w:pPr>
              <w:rPr>
                <w:sz w:val="24"/>
              </w:rPr>
            </w:pPr>
          </w:p>
        </w:tc>
      </w:tr>
      <w:tr w14:paraId="70A2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0A2C5C1">
            <w:pPr>
              <w:rPr>
                <w:sz w:val="24"/>
              </w:rPr>
            </w:pPr>
          </w:p>
        </w:tc>
        <w:tc>
          <w:tcPr>
            <w:tcW w:w="2551" w:type="dxa"/>
          </w:tcPr>
          <w:p w14:paraId="70A2C5C2">
            <w:pPr>
              <w:rPr>
                <w:sz w:val="24"/>
              </w:rPr>
            </w:pPr>
          </w:p>
        </w:tc>
        <w:tc>
          <w:tcPr>
            <w:tcW w:w="1985" w:type="dxa"/>
          </w:tcPr>
          <w:p w14:paraId="70A2C5C3">
            <w:pPr>
              <w:rPr>
                <w:sz w:val="24"/>
              </w:rPr>
            </w:pPr>
          </w:p>
        </w:tc>
        <w:tc>
          <w:tcPr>
            <w:tcW w:w="1276" w:type="dxa"/>
          </w:tcPr>
          <w:p w14:paraId="70A2C5C4">
            <w:pPr>
              <w:rPr>
                <w:sz w:val="24"/>
              </w:rPr>
            </w:pPr>
          </w:p>
        </w:tc>
        <w:tc>
          <w:tcPr>
            <w:tcW w:w="2551" w:type="dxa"/>
          </w:tcPr>
          <w:p w14:paraId="70A2C5C5">
            <w:pPr>
              <w:rPr>
                <w:sz w:val="24"/>
              </w:rPr>
            </w:pPr>
          </w:p>
        </w:tc>
      </w:tr>
    </w:tbl>
    <w:p w14:paraId="70A2C5C7">
      <w:pPr>
        <w:spacing w:line="400" w:lineRule="exact"/>
        <w:ind w:firstLine="424" w:firstLineChars="202"/>
        <w:rPr>
          <w:rFonts w:hint="eastAsia"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70A2C5C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70A2C5C9">
      <w:pPr>
        <w:spacing w:line="400" w:lineRule="exact"/>
        <w:ind w:firstLine="424" w:firstLineChars="202"/>
        <w:rPr>
          <w:rFonts w:hint="eastAsia"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70A2C5CA">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70A2C5CB">
      <w:pPr>
        <w:adjustRightInd w:val="0"/>
        <w:snapToGrid w:val="0"/>
        <w:spacing w:line="360" w:lineRule="auto"/>
        <w:rPr>
          <w:bCs/>
          <w:snapToGrid w:val="0"/>
        </w:rPr>
      </w:pPr>
    </w:p>
    <w:p w14:paraId="70A2C5CC">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A2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70A2C5CD">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70A2C5CE">
            <w:pPr>
              <w:spacing w:line="360" w:lineRule="auto"/>
              <w:jc w:val="center"/>
              <w:rPr>
                <w:rFonts w:hint="eastAsia" w:ascii="宋体" w:hAnsi="宋体"/>
                <w:szCs w:val="21"/>
              </w:rPr>
            </w:pPr>
            <w:r>
              <w:rPr>
                <w:rFonts w:hint="eastAsia" w:ascii="宋体" w:hAnsi="宋体"/>
                <w:szCs w:val="21"/>
              </w:rPr>
              <w:t>招标文件商务要求</w:t>
            </w:r>
          </w:p>
        </w:tc>
        <w:tc>
          <w:tcPr>
            <w:tcW w:w="2735" w:type="dxa"/>
            <w:vAlign w:val="center"/>
          </w:tcPr>
          <w:p w14:paraId="70A2C5CF">
            <w:pPr>
              <w:spacing w:line="360" w:lineRule="auto"/>
              <w:jc w:val="center"/>
              <w:rPr>
                <w:rFonts w:hint="eastAsia" w:ascii="宋体" w:hAnsi="宋体"/>
                <w:szCs w:val="21"/>
              </w:rPr>
            </w:pPr>
            <w:r>
              <w:rPr>
                <w:rFonts w:hint="eastAsia" w:ascii="宋体" w:hAnsi="宋体"/>
                <w:szCs w:val="21"/>
              </w:rPr>
              <w:t>投标文件商务响应</w:t>
            </w:r>
          </w:p>
        </w:tc>
        <w:tc>
          <w:tcPr>
            <w:tcW w:w="1801" w:type="dxa"/>
            <w:vAlign w:val="center"/>
          </w:tcPr>
          <w:p w14:paraId="70A2C5D0">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70A2C5D1">
            <w:pPr>
              <w:spacing w:line="360" w:lineRule="auto"/>
              <w:jc w:val="center"/>
              <w:rPr>
                <w:rFonts w:hint="eastAsia" w:ascii="宋体" w:hAnsi="宋体"/>
                <w:szCs w:val="21"/>
              </w:rPr>
            </w:pPr>
            <w:r>
              <w:rPr>
                <w:rFonts w:hint="eastAsia" w:ascii="宋体" w:hAnsi="宋体"/>
                <w:szCs w:val="21"/>
              </w:rPr>
              <w:t>说明</w:t>
            </w:r>
          </w:p>
        </w:tc>
      </w:tr>
      <w:tr w14:paraId="70A2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0A2C5D3">
            <w:pPr>
              <w:spacing w:line="360" w:lineRule="auto"/>
              <w:jc w:val="center"/>
              <w:rPr>
                <w:rFonts w:hint="eastAsia" w:ascii="宋体" w:hAnsi="宋体" w:cs="宋体"/>
                <w:bCs/>
                <w:szCs w:val="21"/>
              </w:rPr>
            </w:pPr>
          </w:p>
        </w:tc>
        <w:tc>
          <w:tcPr>
            <w:tcW w:w="3077" w:type="dxa"/>
          </w:tcPr>
          <w:p w14:paraId="70A2C5D4">
            <w:pPr>
              <w:spacing w:line="360" w:lineRule="auto"/>
              <w:rPr>
                <w:rFonts w:hint="eastAsia" w:ascii="宋体" w:hAnsi="宋体"/>
                <w:bCs/>
                <w:szCs w:val="21"/>
              </w:rPr>
            </w:pPr>
          </w:p>
        </w:tc>
        <w:tc>
          <w:tcPr>
            <w:tcW w:w="2735" w:type="dxa"/>
          </w:tcPr>
          <w:p w14:paraId="70A2C5D5">
            <w:pPr>
              <w:spacing w:line="360" w:lineRule="auto"/>
              <w:rPr>
                <w:rFonts w:hint="eastAsia" w:ascii="宋体" w:hAnsi="宋体" w:cs="宋体"/>
                <w:szCs w:val="21"/>
              </w:rPr>
            </w:pPr>
          </w:p>
        </w:tc>
        <w:tc>
          <w:tcPr>
            <w:tcW w:w="1801" w:type="dxa"/>
          </w:tcPr>
          <w:p w14:paraId="70A2C5D6">
            <w:pPr>
              <w:spacing w:line="360" w:lineRule="auto"/>
              <w:rPr>
                <w:rFonts w:hint="eastAsia" w:ascii="宋体" w:hAnsi="宋体" w:cs="宋体"/>
                <w:szCs w:val="21"/>
              </w:rPr>
            </w:pPr>
          </w:p>
        </w:tc>
        <w:tc>
          <w:tcPr>
            <w:tcW w:w="1515" w:type="dxa"/>
          </w:tcPr>
          <w:p w14:paraId="70A2C5D7">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70A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0A2C5D9">
            <w:pPr>
              <w:spacing w:line="360" w:lineRule="auto"/>
              <w:jc w:val="center"/>
              <w:rPr>
                <w:rFonts w:hint="eastAsia" w:ascii="宋体" w:hAnsi="宋体" w:cs="宋体"/>
                <w:bCs/>
                <w:szCs w:val="21"/>
              </w:rPr>
            </w:pPr>
          </w:p>
        </w:tc>
        <w:tc>
          <w:tcPr>
            <w:tcW w:w="3077" w:type="dxa"/>
          </w:tcPr>
          <w:p w14:paraId="70A2C5DA">
            <w:pPr>
              <w:spacing w:line="360" w:lineRule="auto"/>
              <w:rPr>
                <w:rFonts w:hint="eastAsia" w:ascii="宋体" w:hAnsi="宋体" w:cs="宋体"/>
                <w:b/>
                <w:szCs w:val="21"/>
              </w:rPr>
            </w:pPr>
          </w:p>
        </w:tc>
        <w:tc>
          <w:tcPr>
            <w:tcW w:w="2735" w:type="dxa"/>
          </w:tcPr>
          <w:p w14:paraId="70A2C5DB">
            <w:pPr>
              <w:spacing w:line="360" w:lineRule="auto"/>
              <w:rPr>
                <w:rFonts w:hint="eastAsia" w:ascii="宋体" w:hAnsi="宋体" w:cs="宋体"/>
                <w:szCs w:val="21"/>
              </w:rPr>
            </w:pPr>
          </w:p>
        </w:tc>
        <w:tc>
          <w:tcPr>
            <w:tcW w:w="1801" w:type="dxa"/>
          </w:tcPr>
          <w:p w14:paraId="70A2C5DC">
            <w:pPr>
              <w:spacing w:line="360" w:lineRule="auto"/>
              <w:rPr>
                <w:rFonts w:hint="eastAsia" w:ascii="宋体" w:hAnsi="宋体" w:cs="宋体"/>
                <w:szCs w:val="21"/>
              </w:rPr>
            </w:pPr>
          </w:p>
        </w:tc>
        <w:tc>
          <w:tcPr>
            <w:tcW w:w="1515" w:type="dxa"/>
          </w:tcPr>
          <w:p w14:paraId="70A2C5DD">
            <w:pPr>
              <w:spacing w:line="360" w:lineRule="auto"/>
              <w:rPr>
                <w:rFonts w:hint="eastAsia" w:ascii="宋体" w:hAnsi="宋体" w:cs="宋体"/>
                <w:szCs w:val="21"/>
              </w:rPr>
            </w:pPr>
          </w:p>
        </w:tc>
      </w:tr>
      <w:tr w14:paraId="70A2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0A2C5DF">
            <w:pPr>
              <w:spacing w:line="360" w:lineRule="auto"/>
              <w:jc w:val="center"/>
              <w:rPr>
                <w:rFonts w:hint="eastAsia" w:ascii="宋体" w:hAnsi="宋体" w:cs="宋体"/>
                <w:bCs/>
                <w:szCs w:val="21"/>
              </w:rPr>
            </w:pPr>
          </w:p>
        </w:tc>
        <w:tc>
          <w:tcPr>
            <w:tcW w:w="3077" w:type="dxa"/>
          </w:tcPr>
          <w:p w14:paraId="70A2C5E0">
            <w:pPr>
              <w:spacing w:line="360" w:lineRule="auto"/>
              <w:rPr>
                <w:rFonts w:hint="eastAsia" w:ascii="宋体" w:hAnsi="宋体"/>
                <w:bCs/>
                <w:szCs w:val="21"/>
              </w:rPr>
            </w:pPr>
          </w:p>
        </w:tc>
        <w:tc>
          <w:tcPr>
            <w:tcW w:w="2735" w:type="dxa"/>
          </w:tcPr>
          <w:p w14:paraId="70A2C5E1">
            <w:pPr>
              <w:spacing w:line="360" w:lineRule="auto"/>
              <w:rPr>
                <w:rFonts w:hint="eastAsia" w:ascii="宋体" w:hAnsi="宋体" w:cs="宋体"/>
                <w:szCs w:val="21"/>
              </w:rPr>
            </w:pPr>
          </w:p>
        </w:tc>
        <w:tc>
          <w:tcPr>
            <w:tcW w:w="1801" w:type="dxa"/>
          </w:tcPr>
          <w:p w14:paraId="70A2C5E2">
            <w:pPr>
              <w:spacing w:line="360" w:lineRule="auto"/>
              <w:rPr>
                <w:rFonts w:hint="eastAsia" w:ascii="宋体" w:hAnsi="宋体" w:cs="宋体"/>
                <w:szCs w:val="21"/>
              </w:rPr>
            </w:pPr>
          </w:p>
        </w:tc>
        <w:tc>
          <w:tcPr>
            <w:tcW w:w="1515" w:type="dxa"/>
          </w:tcPr>
          <w:p w14:paraId="70A2C5E3">
            <w:pPr>
              <w:spacing w:line="360" w:lineRule="auto"/>
              <w:rPr>
                <w:rFonts w:hint="eastAsia" w:ascii="宋体" w:hAnsi="宋体" w:cs="宋体"/>
                <w:szCs w:val="21"/>
              </w:rPr>
            </w:pPr>
          </w:p>
        </w:tc>
      </w:tr>
      <w:tr w14:paraId="70A2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0A2C5E5">
            <w:pPr>
              <w:spacing w:line="360" w:lineRule="auto"/>
              <w:jc w:val="center"/>
              <w:rPr>
                <w:rFonts w:hint="eastAsia" w:ascii="宋体" w:hAnsi="宋体" w:cs="宋体"/>
                <w:bCs/>
                <w:szCs w:val="21"/>
              </w:rPr>
            </w:pPr>
          </w:p>
        </w:tc>
        <w:tc>
          <w:tcPr>
            <w:tcW w:w="3077" w:type="dxa"/>
          </w:tcPr>
          <w:p w14:paraId="70A2C5E6">
            <w:pPr>
              <w:spacing w:line="360" w:lineRule="auto"/>
              <w:rPr>
                <w:rFonts w:hint="eastAsia" w:ascii="宋体" w:hAnsi="宋体" w:cs="宋体"/>
                <w:b/>
                <w:szCs w:val="21"/>
              </w:rPr>
            </w:pPr>
          </w:p>
        </w:tc>
        <w:tc>
          <w:tcPr>
            <w:tcW w:w="2735" w:type="dxa"/>
          </w:tcPr>
          <w:p w14:paraId="70A2C5E7">
            <w:pPr>
              <w:spacing w:line="360" w:lineRule="auto"/>
              <w:rPr>
                <w:rFonts w:hint="eastAsia" w:ascii="宋体" w:hAnsi="宋体" w:cs="宋体"/>
                <w:szCs w:val="21"/>
              </w:rPr>
            </w:pPr>
          </w:p>
        </w:tc>
        <w:tc>
          <w:tcPr>
            <w:tcW w:w="1801" w:type="dxa"/>
          </w:tcPr>
          <w:p w14:paraId="70A2C5E8">
            <w:pPr>
              <w:spacing w:line="360" w:lineRule="auto"/>
              <w:rPr>
                <w:rFonts w:hint="eastAsia" w:ascii="宋体" w:hAnsi="宋体" w:cs="宋体"/>
                <w:szCs w:val="21"/>
              </w:rPr>
            </w:pPr>
          </w:p>
        </w:tc>
        <w:tc>
          <w:tcPr>
            <w:tcW w:w="1515" w:type="dxa"/>
          </w:tcPr>
          <w:p w14:paraId="70A2C5E9">
            <w:pPr>
              <w:spacing w:line="360" w:lineRule="auto"/>
              <w:rPr>
                <w:rFonts w:hint="eastAsia" w:ascii="宋体" w:hAnsi="宋体" w:cs="宋体"/>
                <w:szCs w:val="21"/>
              </w:rPr>
            </w:pPr>
          </w:p>
        </w:tc>
      </w:tr>
    </w:tbl>
    <w:p w14:paraId="70A2C5EB">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70A2C5EC">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70A2C5ED">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0A2C5EE">
      <w:pPr>
        <w:adjustRightInd w:val="0"/>
        <w:snapToGrid w:val="0"/>
        <w:spacing w:line="300" w:lineRule="auto"/>
        <w:rPr>
          <w:rFonts w:eastAsia="楷体_GB2312"/>
          <w:snapToGrid w:val="0"/>
          <w:kern w:val="0"/>
        </w:rPr>
      </w:pPr>
    </w:p>
    <w:p w14:paraId="70A2C5EF">
      <w:pPr>
        <w:adjustRightInd w:val="0"/>
        <w:snapToGrid w:val="0"/>
        <w:spacing w:line="300" w:lineRule="auto"/>
        <w:rPr>
          <w:snapToGrid w:val="0"/>
          <w:kern w:val="0"/>
        </w:rPr>
      </w:pPr>
    </w:p>
    <w:p w14:paraId="70A2C5F0">
      <w:pPr>
        <w:adjustRightInd w:val="0"/>
        <w:snapToGrid w:val="0"/>
        <w:spacing w:line="300" w:lineRule="auto"/>
        <w:rPr>
          <w:snapToGrid w:val="0"/>
          <w:kern w:val="0"/>
        </w:rPr>
      </w:pPr>
      <w:r>
        <w:rPr>
          <w:rFonts w:hint="eastAsia"/>
          <w:snapToGrid w:val="0"/>
          <w:kern w:val="0"/>
        </w:rPr>
        <w:t>投标单位：（加盖公章）</w:t>
      </w:r>
    </w:p>
    <w:p w14:paraId="70A2C5F1">
      <w:pPr>
        <w:adjustRightInd w:val="0"/>
        <w:snapToGrid w:val="0"/>
        <w:spacing w:line="300" w:lineRule="auto"/>
        <w:rPr>
          <w:snapToGrid w:val="0"/>
          <w:kern w:val="0"/>
        </w:rPr>
      </w:pPr>
    </w:p>
    <w:p w14:paraId="70A2C5F2">
      <w:pPr>
        <w:adjustRightInd w:val="0"/>
        <w:snapToGrid w:val="0"/>
        <w:spacing w:line="300" w:lineRule="auto"/>
        <w:rPr>
          <w:snapToGrid w:val="0"/>
          <w:kern w:val="0"/>
        </w:rPr>
      </w:pPr>
    </w:p>
    <w:p w14:paraId="70A2C5F3">
      <w:pPr>
        <w:wordWrap w:val="0"/>
        <w:adjustRightInd w:val="0"/>
        <w:snapToGrid w:val="0"/>
        <w:spacing w:line="300" w:lineRule="auto"/>
        <w:jc w:val="right"/>
        <w:rPr>
          <w:snapToGrid w:val="0"/>
          <w:kern w:val="0"/>
        </w:rPr>
      </w:pPr>
      <w:r>
        <w:rPr>
          <w:rFonts w:hint="eastAsia"/>
          <w:snapToGrid w:val="0"/>
          <w:kern w:val="0"/>
        </w:rPr>
        <w:t xml:space="preserve">    月   日</w:t>
      </w:r>
    </w:p>
    <w:p w14:paraId="70A2C5F6">
      <w:pPr>
        <w:rPr>
          <w:rFonts w:hint="eastAsia" w:asciiTheme="minorEastAsia" w:hAnsiTheme="minorEastAsia" w:eastAsiaTheme="minorEastAsia"/>
        </w:rPr>
      </w:pPr>
      <w:bookmarkStart w:id="91" w:name="q17"/>
      <w:bookmarkEnd w:id="91"/>
      <w:bookmarkStart w:id="92" w:name="q16"/>
      <w:bookmarkEnd w:id="92"/>
      <w:bookmarkStart w:id="93" w:name="_格式2__投标保证金凭证"/>
      <w:bookmarkEnd w:id="93"/>
      <w:bookmarkStart w:id="94" w:name="q15"/>
      <w:bookmarkEnd w:id="94"/>
      <w:bookmarkStart w:id="95" w:name="_格式3__"/>
      <w:bookmarkEnd w:id="95"/>
      <w:bookmarkStart w:id="96" w:name="_格式5__"/>
      <w:bookmarkEnd w:id="96"/>
      <w:bookmarkStart w:id="97" w:name="_格式4__"/>
      <w:bookmarkEnd w:id="97"/>
      <w:bookmarkStart w:id="98" w:name="_Toc44691169"/>
      <w:bookmarkStart w:id="99" w:name="_Toc44691401"/>
      <w:bookmarkStart w:id="100" w:name="_Toc44690437"/>
      <w:bookmarkStart w:id="101" w:name="_Toc44690710"/>
      <w:bookmarkStart w:id="102" w:name="_Toc135293191"/>
      <w:r>
        <w:rPr>
          <w:rFonts w:asciiTheme="minorEastAsia" w:hAnsiTheme="minorEastAsia" w:eastAsiaTheme="minorEastAsia"/>
        </w:rPr>
        <w:br w:type="page"/>
      </w:r>
    </w:p>
    <w:p w14:paraId="70A2C5F7">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 xml:space="preserve">格式10  </w:t>
      </w:r>
      <w:bookmarkEnd w:id="98"/>
      <w:bookmarkEnd w:id="99"/>
      <w:bookmarkEnd w:id="100"/>
      <w:bookmarkEnd w:id="101"/>
      <w:r>
        <w:rPr>
          <w:rFonts w:hint="eastAsia" w:asciiTheme="minorEastAsia" w:hAnsiTheme="minorEastAsia" w:eastAsiaTheme="minorEastAsia"/>
        </w:rPr>
        <w:t>招标文件要求的其他资料或投标人认为需要补充的资料</w:t>
      </w:r>
      <w:bookmarkEnd w:id="102"/>
    </w:p>
    <w:p w14:paraId="70A2C5F8">
      <w:pPr>
        <w:spacing w:line="360" w:lineRule="auto"/>
        <w:jc w:val="center"/>
      </w:pPr>
    </w:p>
    <w:p w14:paraId="70A2C5F9">
      <w:pPr>
        <w:adjustRightInd w:val="0"/>
        <w:snapToGrid w:val="0"/>
        <w:spacing w:line="300" w:lineRule="auto"/>
        <w:jc w:val="center"/>
        <w:rPr>
          <w:snapToGrid w:val="0"/>
          <w:kern w:val="0"/>
        </w:rPr>
      </w:pPr>
      <w:r>
        <w:rPr>
          <w:rFonts w:hint="eastAsia"/>
          <w:snapToGrid w:val="0"/>
          <w:kern w:val="0"/>
        </w:rPr>
        <w:t>（投标人自拟）</w:t>
      </w:r>
    </w:p>
    <w:p w14:paraId="70A2C608">
      <w:pPr>
        <w:widowControl/>
        <w:jc w:val="left"/>
      </w:pPr>
      <w:r>
        <w:br w:type="page"/>
      </w:r>
    </w:p>
    <w:p w14:paraId="70A2C609"/>
    <w:p w14:paraId="70A2C60A">
      <w:pPr>
        <w:pStyle w:val="2"/>
      </w:pPr>
      <w:bookmarkStart w:id="103" w:name="_Toc135293192"/>
      <w:r>
        <w:rPr>
          <w:rFonts w:hint="eastAsia"/>
        </w:rPr>
        <w:t>第八章  合同条款</w:t>
      </w:r>
      <w:bookmarkEnd w:id="103"/>
    </w:p>
    <w:p w14:paraId="70A2C60B">
      <w:pPr>
        <w:jc w:val="center"/>
        <w:rPr>
          <w:b/>
          <w:szCs w:val="21"/>
        </w:rPr>
      </w:pPr>
    </w:p>
    <w:p w14:paraId="70A2C60C">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70A2C60D">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70A2C60E">
      <w:pPr>
        <w:pStyle w:val="26"/>
        <w:spacing w:line="360" w:lineRule="auto"/>
        <w:ind w:firstLine="482" w:firstLineChars="200"/>
        <w:rPr>
          <w:rFonts w:ascii="Times New Roman" w:hAnsi="Times New Roman"/>
          <w:b/>
          <w:sz w:val="24"/>
        </w:rPr>
      </w:pPr>
    </w:p>
    <w:p w14:paraId="70A2C60F">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 xml:space="preserve">采购人（甲方）：   </w:t>
      </w:r>
    </w:p>
    <w:p w14:paraId="70A2C610">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 xml:space="preserve">中标人（乙方）：                                       </w:t>
      </w:r>
    </w:p>
    <w:p w14:paraId="70A2C611">
      <w:pPr>
        <w:adjustRightInd w:val="0"/>
        <w:snapToGrid w:val="0"/>
        <w:spacing w:line="360" w:lineRule="auto"/>
        <w:rPr>
          <w:rFonts w:hint="eastAsia" w:ascii="宋体" w:hAnsi="宋体"/>
          <w:szCs w:val="21"/>
        </w:rPr>
      </w:pPr>
    </w:p>
    <w:p w14:paraId="70A2C612">
      <w:pPr>
        <w:snapToGrid w:val="0"/>
        <w:spacing w:line="360" w:lineRule="auto"/>
        <w:ind w:firstLine="420" w:firstLineChars="200"/>
        <w:rPr>
          <w:rFonts w:hint="eastAsia"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70A2C613">
      <w:pPr>
        <w:pStyle w:val="26"/>
        <w:snapToGrid w:val="0"/>
        <w:spacing w:line="360" w:lineRule="auto"/>
        <w:ind w:firstLine="422" w:firstLineChars="200"/>
        <w:rPr>
          <w:rFonts w:hint="eastAsia" w:hAnsi="宋体"/>
          <w:b/>
          <w:szCs w:val="21"/>
        </w:rPr>
      </w:pPr>
      <w:r>
        <w:rPr>
          <w:rFonts w:hint="eastAsia" w:hAnsi="宋体"/>
          <w:b/>
          <w:szCs w:val="21"/>
        </w:rPr>
        <w:t>一、服务内容</w:t>
      </w:r>
    </w:p>
    <w:p w14:paraId="70A2C614">
      <w:pPr>
        <w:spacing w:line="360" w:lineRule="auto"/>
        <w:ind w:firstLine="422" w:firstLineChars="201"/>
        <w:rPr>
          <w:rFonts w:hint="eastAsia" w:ascii="宋体" w:hAnsi="宋体"/>
          <w:szCs w:val="21"/>
        </w:rPr>
      </w:pPr>
      <w:r>
        <w:rPr>
          <w:rFonts w:hint="eastAsia" w:ascii="宋体" w:hAnsi="宋体"/>
          <w:szCs w:val="21"/>
        </w:rPr>
        <w:t>______________________</w:t>
      </w:r>
    </w:p>
    <w:p w14:paraId="70A2C615">
      <w:pPr>
        <w:pStyle w:val="26"/>
        <w:snapToGrid w:val="0"/>
        <w:spacing w:line="360" w:lineRule="auto"/>
        <w:ind w:firstLine="422" w:firstLineChars="200"/>
        <w:rPr>
          <w:rFonts w:hint="eastAsia" w:hAnsi="宋体"/>
          <w:b/>
          <w:szCs w:val="21"/>
        </w:rPr>
      </w:pPr>
      <w:r>
        <w:rPr>
          <w:rFonts w:hint="eastAsia" w:hAnsi="宋体"/>
          <w:b/>
          <w:szCs w:val="21"/>
        </w:rPr>
        <w:t>二、合同金额</w:t>
      </w:r>
    </w:p>
    <w:p w14:paraId="70A2C616">
      <w:pPr>
        <w:pStyle w:val="26"/>
        <w:snapToGrid w:val="0"/>
        <w:spacing w:line="360" w:lineRule="auto"/>
        <w:ind w:firstLine="420" w:firstLineChars="200"/>
        <w:rPr>
          <w:rFonts w:hint="eastAsia" w:hAnsi="宋体"/>
          <w:szCs w:val="21"/>
        </w:rPr>
      </w:pPr>
      <w:r>
        <w:rPr>
          <w:rFonts w:hint="eastAsia" w:hAnsi="宋体"/>
          <w:szCs w:val="21"/>
        </w:rPr>
        <w:t>本合同金额为（大写）：____________________________________元（￥_______________元）人民币。</w:t>
      </w:r>
    </w:p>
    <w:p w14:paraId="70A2C617">
      <w:pPr>
        <w:pStyle w:val="26"/>
        <w:snapToGrid w:val="0"/>
        <w:spacing w:line="360" w:lineRule="auto"/>
        <w:ind w:firstLine="422" w:firstLineChars="200"/>
        <w:rPr>
          <w:rFonts w:hint="eastAsia" w:hAnsi="宋体"/>
          <w:b/>
          <w:szCs w:val="21"/>
        </w:rPr>
      </w:pPr>
      <w:r>
        <w:rPr>
          <w:rFonts w:hint="eastAsia" w:hAnsi="宋体"/>
          <w:b/>
          <w:szCs w:val="21"/>
        </w:rPr>
        <w:t>三、技术资料</w:t>
      </w:r>
    </w:p>
    <w:p w14:paraId="70A2C618">
      <w:pPr>
        <w:pStyle w:val="26"/>
        <w:snapToGrid w:val="0"/>
        <w:spacing w:line="360" w:lineRule="auto"/>
        <w:ind w:firstLine="420" w:firstLineChars="200"/>
        <w:rPr>
          <w:rFonts w:hint="eastAsia" w:hAnsi="宋体"/>
          <w:szCs w:val="21"/>
        </w:rPr>
      </w:pPr>
      <w:r>
        <w:rPr>
          <w:rFonts w:hint="eastAsia" w:hAnsi="宋体"/>
          <w:szCs w:val="21"/>
        </w:rPr>
        <w:t>1、中标人应按招标文件规定的时间向采购人提供有关技术资料。</w:t>
      </w:r>
    </w:p>
    <w:p w14:paraId="70A2C619">
      <w:pPr>
        <w:pStyle w:val="26"/>
        <w:snapToGrid w:val="0"/>
        <w:spacing w:line="360" w:lineRule="auto"/>
        <w:ind w:firstLine="420" w:firstLineChars="200"/>
        <w:rPr>
          <w:rFonts w:hint="eastAsia"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70A2C61A">
      <w:pPr>
        <w:pStyle w:val="26"/>
        <w:snapToGrid w:val="0"/>
        <w:spacing w:line="360" w:lineRule="auto"/>
        <w:ind w:firstLine="420" w:firstLineChars="200"/>
        <w:rPr>
          <w:rFonts w:hint="eastAsia" w:hAnsi="宋体"/>
          <w:szCs w:val="21"/>
        </w:rPr>
      </w:pPr>
      <w:r>
        <w:rPr>
          <w:rFonts w:hint="eastAsia" w:hAnsi="宋体"/>
          <w:szCs w:val="21"/>
        </w:rPr>
        <w:t>3、合同履行完毕，未经采购人的书面同意，中标人不得保存在履行合同过程中所获得或接触到的任何内部数据资料。</w:t>
      </w:r>
    </w:p>
    <w:p w14:paraId="70A2C61B">
      <w:pPr>
        <w:pStyle w:val="26"/>
        <w:snapToGrid w:val="0"/>
        <w:spacing w:line="360" w:lineRule="auto"/>
        <w:ind w:firstLine="422" w:firstLineChars="200"/>
        <w:rPr>
          <w:rFonts w:hint="eastAsia" w:hAnsi="宋体"/>
          <w:b/>
          <w:szCs w:val="21"/>
        </w:rPr>
      </w:pPr>
      <w:r>
        <w:rPr>
          <w:rFonts w:hint="eastAsia" w:hAnsi="宋体"/>
          <w:b/>
          <w:szCs w:val="21"/>
        </w:rPr>
        <w:t>四、知识产权</w:t>
      </w:r>
    </w:p>
    <w:p w14:paraId="70A2C61C">
      <w:pPr>
        <w:pStyle w:val="26"/>
        <w:snapToGrid w:val="0"/>
        <w:spacing w:line="360" w:lineRule="auto"/>
        <w:ind w:firstLine="420" w:firstLineChars="200"/>
        <w:rPr>
          <w:rFonts w:hint="eastAsia"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70A2C61D">
      <w:pPr>
        <w:pStyle w:val="26"/>
        <w:snapToGrid w:val="0"/>
        <w:spacing w:line="360" w:lineRule="auto"/>
        <w:ind w:firstLine="422" w:firstLineChars="200"/>
        <w:rPr>
          <w:rFonts w:hint="eastAsia" w:hAnsi="宋体"/>
          <w:b/>
          <w:szCs w:val="21"/>
        </w:rPr>
      </w:pPr>
      <w:r>
        <w:rPr>
          <w:rFonts w:hint="eastAsia" w:hAnsi="宋体"/>
          <w:b/>
          <w:szCs w:val="21"/>
        </w:rPr>
        <w:t>五、履约保证金</w:t>
      </w:r>
    </w:p>
    <w:p w14:paraId="70A2C61E">
      <w:pPr>
        <w:snapToGrid w:val="0"/>
        <w:spacing w:line="360" w:lineRule="auto"/>
        <w:ind w:firstLine="422" w:firstLineChars="200"/>
        <w:rPr>
          <w:rFonts w:hint="eastAsia" w:ascii="宋体" w:hAnsi="宋体"/>
          <w:b/>
          <w:szCs w:val="21"/>
        </w:rPr>
      </w:pPr>
      <w:r>
        <w:rPr>
          <w:rFonts w:hint="eastAsia" w:ascii="宋体" w:hAnsi="宋体"/>
          <w:b/>
          <w:szCs w:val="21"/>
        </w:rPr>
        <w:t>六、采购人的权利与义务</w:t>
      </w:r>
    </w:p>
    <w:p w14:paraId="70A2C61F">
      <w:pPr>
        <w:snapToGrid w:val="0"/>
        <w:spacing w:line="360" w:lineRule="auto"/>
        <w:ind w:firstLine="420" w:firstLineChars="200"/>
        <w:rPr>
          <w:rFonts w:hint="eastAsia" w:ascii="宋体" w:hAnsi="宋体"/>
          <w:szCs w:val="21"/>
        </w:rPr>
      </w:pPr>
      <w:r>
        <w:rPr>
          <w:rFonts w:hint="eastAsia" w:ascii="宋体" w:hAnsi="宋体"/>
          <w:szCs w:val="21"/>
        </w:rPr>
        <w:t>1、_______________________</w:t>
      </w:r>
    </w:p>
    <w:p w14:paraId="70A2C620">
      <w:pPr>
        <w:snapToGrid w:val="0"/>
        <w:spacing w:line="360" w:lineRule="auto"/>
        <w:ind w:firstLine="420" w:firstLineChars="200"/>
        <w:rPr>
          <w:rFonts w:hint="eastAsia" w:ascii="宋体" w:hAnsi="宋体"/>
          <w:szCs w:val="21"/>
        </w:rPr>
      </w:pPr>
      <w:r>
        <w:rPr>
          <w:rFonts w:hint="eastAsia" w:ascii="宋体" w:hAnsi="宋体"/>
          <w:szCs w:val="21"/>
        </w:rPr>
        <w:t>2、_______________________</w:t>
      </w:r>
    </w:p>
    <w:p w14:paraId="70A2C621">
      <w:pPr>
        <w:snapToGrid w:val="0"/>
        <w:spacing w:line="360" w:lineRule="auto"/>
        <w:ind w:firstLine="420" w:firstLineChars="200"/>
        <w:rPr>
          <w:rFonts w:hint="eastAsia" w:ascii="宋体" w:hAnsi="宋体"/>
          <w:szCs w:val="21"/>
        </w:rPr>
      </w:pPr>
      <w:r>
        <w:rPr>
          <w:rFonts w:hint="eastAsia" w:ascii="宋体" w:hAnsi="宋体"/>
          <w:szCs w:val="21"/>
        </w:rPr>
        <w:t>3、_______________________</w:t>
      </w:r>
    </w:p>
    <w:p w14:paraId="70A2C622">
      <w:pPr>
        <w:snapToGrid w:val="0"/>
        <w:spacing w:line="360" w:lineRule="auto"/>
        <w:ind w:firstLine="420" w:firstLineChars="200"/>
        <w:rPr>
          <w:rFonts w:hint="eastAsia" w:ascii="宋体" w:hAnsi="宋体"/>
          <w:szCs w:val="21"/>
        </w:rPr>
      </w:pPr>
      <w:r>
        <w:rPr>
          <w:rFonts w:hint="eastAsia" w:ascii="宋体" w:hAnsi="宋体"/>
          <w:szCs w:val="21"/>
        </w:rPr>
        <w:t>4、_______________________</w:t>
      </w:r>
    </w:p>
    <w:p w14:paraId="70A2C623">
      <w:pPr>
        <w:snapToGrid w:val="0"/>
        <w:spacing w:line="360" w:lineRule="auto"/>
        <w:ind w:firstLine="420" w:firstLineChars="200"/>
        <w:rPr>
          <w:rFonts w:hint="eastAsia" w:ascii="宋体" w:hAnsi="宋体"/>
          <w:szCs w:val="21"/>
        </w:rPr>
      </w:pPr>
      <w:r>
        <w:rPr>
          <w:rFonts w:hint="eastAsia" w:ascii="宋体" w:hAnsi="宋体"/>
          <w:szCs w:val="21"/>
        </w:rPr>
        <w:t>5、采购人的其它权利与义务_______________________</w:t>
      </w:r>
    </w:p>
    <w:p w14:paraId="70A2C624">
      <w:pPr>
        <w:snapToGrid w:val="0"/>
        <w:spacing w:line="360" w:lineRule="auto"/>
        <w:ind w:firstLine="422" w:firstLineChars="200"/>
        <w:rPr>
          <w:rFonts w:hint="eastAsia" w:ascii="宋体" w:hAnsi="宋体"/>
          <w:b/>
          <w:szCs w:val="21"/>
        </w:rPr>
      </w:pPr>
      <w:r>
        <w:rPr>
          <w:rFonts w:hint="eastAsia" w:ascii="宋体" w:hAnsi="宋体"/>
          <w:b/>
          <w:szCs w:val="21"/>
        </w:rPr>
        <w:t>七、中标人的权利与义务</w:t>
      </w:r>
    </w:p>
    <w:p w14:paraId="70A2C625">
      <w:pPr>
        <w:snapToGrid w:val="0"/>
        <w:spacing w:line="360" w:lineRule="auto"/>
        <w:ind w:firstLine="420" w:firstLineChars="200"/>
        <w:rPr>
          <w:rFonts w:hint="eastAsia" w:ascii="宋体" w:hAnsi="宋体"/>
          <w:szCs w:val="21"/>
        </w:rPr>
      </w:pPr>
      <w:r>
        <w:rPr>
          <w:rFonts w:hint="eastAsia" w:ascii="宋体" w:hAnsi="宋体"/>
          <w:szCs w:val="21"/>
        </w:rPr>
        <w:t>1、_______________________</w:t>
      </w:r>
    </w:p>
    <w:p w14:paraId="70A2C626">
      <w:pPr>
        <w:snapToGrid w:val="0"/>
        <w:spacing w:line="360" w:lineRule="auto"/>
        <w:ind w:firstLine="420" w:firstLineChars="200"/>
        <w:rPr>
          <w:rFonts w:hint="eastAsia" w:ascii="宋体" w:hAnsi="宋体"/>
          <w:szCs w:val="21"/>
        </w:rPr>
      </w:pPr>
      <w:r>
        <w:rPr>
          <w:rFonts w:hint="eastAsia" w:ascii="宋体" w:hAnsi="宋体"/>
          <w:szCs w:val="21"/>
        </w:rPr>
        <w:t>2、_______________________</w:t>
      </w:r>
    </w:p>
    <w:p w14:paraId="70A2C627">
      <w:pPr>
        <w:snapToGrid w:val="0"/>
        <w:spacing w:line="360" w:lineRule="auto"/>
        <w:ind w:firstLine="420" w:firstLineChars="200"/>
        <w:rPr>
          <w:rFonts w:hint="eastAsia" w:ascii="宋体" w:hAnsi="宋体"/>
          <w:szCs w:val="21"/>
        </w:rPr>
      </w:pPr>
      <w:r>
        <w:rPr>
          <w:rFonts w:hint="eastAsia" w:ascii="宋体" w:hAnsi="宋体"/>
          <w:szCs w:val="21"/>
        </w:rPr>
        <w:t>3、_______________________</w:t>
      </w:r>
    </w:p>
    <w:p w14:paraId="70A2C628">
      <w:pPr>
        <w:snapToGrid w:val="0"/>
        <w:spacing w:line="360" w:lineRule="auto"/>
        <w:ind w:firstLine="420" w:firstLineChars="200"/>
        <w:rPr>
          <w:rFonts w:hint="eastAsia" w:ascii="宋体" w:hAnsi="宋体"/>
          <w:szCs w:val="21"/>
        </w:rPr>
      </w:pPr>
      <w:r>
        <w:rPr>
          <w:rFonts w:hint="eastAsia" w:ascii="宋体" w:hAnsi="宋体"/>
          <w:szCs w:val="21"/>
        </w:rPr>
        <w:t>4、_______________________</w:t>
      </w:r>
    </w:p>
    <w:p w14:paraId="70A2C629">
      <w:pPr>
        <w:snapToGrid w:val="0"/>
        <w:spacing w:line="360" w:lineRule="auto"/>
        <w:ind w:firstLine="420" w:firstLineChars="200"/>
        <w:rPr>
          <w:rFonts w:hint="eastAsia" w:ascii="宋体" w:hAnsi="宋体"/>
          <w:szCs w:val="21"/>
        </w:rPr>
      </w:pPr>
      <w:r>
        <w:rPr>
          <w:rFonts w:hint="eastAsia" w:ascii="宋体" w:hAnsi="宋体"/>
          <w:szCs w:val="21"/>
        </w:rPr>
        <w:t>5、中标人的其它权利与义务_______________________</w:t>
      </w:r>
    </w:p>
    <w:p w14:paraId="70A2C62A">
      <w:pPr>
        <w:pStyle w:val="26"/>
        <w:snapToGrid w:val="0"/>
        <w:spacing w:line="360" w:lineRule="auto"/>
        <w:ind w:firstLine="422" w:firstLineChars="200"/>
        <w:rPr>
          <w:rFonts w:hint="eastAsia" w:hAnsi="宋体"/>
          <w:b/>
          <w:szCs w:val="21"/>
        </w:rPr>
      </w:pPr>
      <w:r>
        <w:rPr>
          <w:rFonts w:hint="eastAsia" w:hAnsi="宋体"/>
          <w:b/>
          <w:szCs w:val="21"/>
        </w:rPr>
        <w:t>八、合同履行时间、履行方式及履行地点</w:t>
      </w:r>
    </w:p>
    <w:p w14:paraId="70A2C62B">
      <w:pPr>
        <w:pStyle w:val="26"/>
        <w:snapToGrid w:val="0"/>
        <w:spacing w:line="360" w:lineRule="auto"/>
        <w:ind w:firstLine="420" w:firstLineChars="200"/>
        <w:rPr>
          <w:rFonts w:hint="eastAsia"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0A2C62C">
      <w:pPr>
        <w:pStyle w:val="26"/>
        <w:snapToGrid w:val="0"/>
        <w:spacing w:line="360" w:lineRule="auto"/>
        <w:ind w:firstLine="420" w:firstLineChars="200"/>
        <w:rPr>
          <w:rFonts w:hint="eastAsia"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70A2C62D">
      <w:pPr>
        <w:pStyle w:val="26"/>
        <w:snapToGrid w:val="0"/>
        <w:spacing w:line="360" w:lineRule="auto"/>
        <w:ind w:firstLine="420" w:firstLineChars="200"/>
        <w:rPr>
          <w:rFonts w:hint="eastAsia"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70A2C62E">
      <w:pPr>
        <w:snapToGrid w:val="0"/>
        <w:spacing w:line="360" w:lineRule="auto"/>
        <w:ind w:firstLine="422" w:firstLineChars="200"/>
        <w:rPr>
          <w:rFonts w:hint="eastAsia" w:ascii="宋体" w:hAnsi="宋体"/>
          <w:b/>
          <w:szCs w:val="21"/>
        </w:rPr>
      </w:pPr>
      <w:r>
        <w:rPr>
          <w:rFonts w:hint="eastAsia" w:ascii="宋体" w:hAnsi="宋体"/>
          <w:b/>
          <w:szCs w:val="21"/>
        </w:rPr>
        <w:t>九、验收</w:t>
      </w:r>
    </w:p>
    <w:p w14:paraId="70A2C62F">
      <w:pPr>
        <w:snapToGrid w:val="0"/>
        <w:spacing w:line="360" w:lineRule="auto"/>
        <w:ind w:firstLine="420" w:firstLineChars="200"/>
        <w:rPr>
          <w:rFonts w:hint="eastAsia" w:ascii="宋体" w:hAnsi="宋体"/>
          <w:szCs w:val="21"/>
        </w:rPr>
      </w:pPr>
      <w:r>
        <w:rPr>
          <w:rFonts w:hint="eastAsia" w:ascii="宋体" w:hAnsi="宋体"/>
          <w:szCs w:val="21"/>
        </w:rPr>
        <w:t>1、下列文件的验收分为______个阶段:</w:t>
      </w:r>
    </w:p>
    <w:p w14:paraId="70A2C630">
      <w:pPr>
        <w:snapToGrid w:val="0"/>
        <w:spacing w:line="360" w:lineRule="auto"/>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70A2C631">
      <w:pPr>
        <w:snapToGrid w:val="0"/>
        <w:spacing w:line="360" w:lineRule="auto"/>
        <w:ind w:firstLine="420" w:firstLineChars="200"/>
        <w:rPr>
          <w:rFonts w:hint="eastAsia" w:ascii="宋体" w:hAnsi="宋体"/>
          <w:szCs w:val="21"/>
        </w:rPr>
      </w:pPr>
      <w:r>
        <w:rPr>
          <w:rFonts w:hint="eastAsia" w:ascii="宋体" w:hAnsi="宋体"/>
          <w:szCs w:val="21"/>
        </w:rPr>
        <w:t>3、验收依据为招标文件、中标人投标文件，国家和行业有关规范、规程和标准。</w:t>
      </w:r>
    </w:p>
    <w:p w14:paraId="70A2C632">
      <w:pPr>
        <w:pStyle w:val="26"/>
        <w:snapToGrid w:val="0"/>
        <w:spacing w:line="360" w:lineRule="auto"/>
        <w:ind w:firstLine="422" w:firstLineChars="200"/>
        <w:rPr>
          <w:rFonts w:hint="eastAsia" w:hAnsi="宋体"/>
          <w:b/>
          <w:szCs w:val="21"/>
        </w:rPr>
      </w:pPr>
      <w:r>
        <w:rPr>
          <w:rFonts w:hint="eastAsia" w:hAnsi="宋体"/>
          <w:b/>
          <w:szCs w:val="21"/>
        </w:rPr>
        <w:t>十、付款方式和税费</w:t>
      </w:r>
    </w:p>
    <w:p w14:paraId="70A2C633">
      <w:pPr>
        <w:pStyle w:val="26"/>
        <w:snapToGrid w:val="0"/>
        <w:spacing w:line="360" w:lineRule="auto"/>
        <w:ind w:firstLine="420" w:firstLineChars="200"/>
        <w:rPr>
          <w:rFonts w:hint="eastAsia"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70A2C634">
      <w:pPr>
        <w:snapToGrid w:val="0"/>
        <w:spacing w:line="360" w:lineRule="auto"/>
        <w:ind w:firstLine="420" w:firstLineChars="200"/>
        <w:rPr>
          <w:rFonts w:hint="eastAsia" w:ascii="宋体" w:hAnsi="宋体"/>
          <w:szCs w:val="21"/>
        </w:rPr>
      </w:pPr>
      <w:r>
        <w:rPr>
          <w:rFonts w:hint="eastAsia" w:ascii="宋体" w:hAnsi="宋体"/>
          <w:szCs w:val="21"/>
        </w:rPr>
        <w:t>本合同执行中相关的一切税费均由中标人负担。</w:t>
      </w:r>
    </w:p>
    <w:p w14:paraId="70A2C635">
      <w:pPr>
        <w:snapToGrid w:val="0"/>
        <w:spacing w:line="360" w:lineRule="auto"/>
        <w:ind w:firstLine="422" w:firstLineChars="200"/>
        <w:rPr>
          <w:rFonts w:hint="eastAsia" w:ascii="宋体" w:hAnsi="宋体"/>
          <w:b/>
          <w:bCs/>
          <w:szCs w:val="21"/>
        </w:rPr>
      </w:pPr>
      <w:r>
        <w:rPr>
          <w:rFonts w:hint="eastAsia" w:ascii="宋体" w:hAnsi="宋体"/>
          <w:b/>
          <w:szCs w:val="21"/>
        </w:rPr>
        <w:t>十一、</w:t>
      </w:r>
      <w:r>
        <w:rPr>
          <w:rFonts w:hint="eastAsia" w:ascii="宋体" w:hAnsi="宋体"/>
          <w:b/>
          <w:bCs/>
          <w:szCs w:val="21"/>
        </w:rPr>
        <w:t>争议解决办法</w:t>
      </w:r>
    </w:p>
    <w:p w14:paraId="70A2C636">
      <w:pPr>
        <w:snapToGrid w:val="0"/>
        <w:spacing w:line="360" w:lineRule="auto"/>
        <w:ind w:firstLine="420" w:firstLineChars="200"/>
        <w:rPr>
          <w:rFonts w:hint="eastAsia"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70A2C637">
      <w:pPr>
        <w:pStyle w:val="26"/>
        <w:snapToGrid w:val="0"/>
        <w:spacing w:line="360" w:lineRule="auto"/>
        <w:ind w:firstLine="422" w:firstLineChars="200"/>
        <w:rPr>
          <w:rFonts w:hint="eastAsia" w:hAnsi="宋体"/>
          <w:b/>
          <w:szCs w:val="21"/>
        </w:rPr>
      </w:pPr>
      <w:r>
        <w:rPr>
          <w:rFonts w:hint="eastAsia" w:hAnsi="宋体"/>
          <w:b/>
          <w:szCs w:val="21"/>
        </w:rPr>
        <w:t>十二、违约责任</w:t>
      </w:r>
    </w:p>
    <w:p w14:paraId="70A2C638">
      <w:pPr>
        <w:pStyle w:val="26"/>
        <w:snapToGrid w:val="0"/>
        <w:spacing w:line="360" w:lineRule="auto"/>
        <w:ind w:firstLine="420" w:firstLineChars="200"/>
        <w:rPr>
          <w:rFonts w:hint="eastAsia"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0A2C639">
      <w:pPr>
        <w:snapToGrid w:val="0"/>
        <w:spacing w:line="360" w:lineRule="auto"/>
        <w:ind w:firstLine="420" w:firstLineChars="200"/>
        <w:rPr>
          <w:rFonts w:hint="eastAsia" w:ascii="宋体" w:hAnsi="宋体"/>
          <w:szCs w:val="21"/>
        </w:rPr>
      </w:pPr>
      <w:r>
        <w:rPr>
          <w:rFonts w:hint="eastAsia" w:ascii="宋体" w:hAnsi="宋体"/>
          <w:szCs w:val="21"/>
        </w:rPr>
        <w:t>2、__________方违反本合同__________约定，应当__________。</w:t>
      </w:r>
    </w:p>
    <w:p w14:paraId="70A2C63A">
      <w:pPr>
        <w:snapToGrid w:val="0"/>
        <w:spacing w:line="360" w:lineRule="auto"/>
        <w:ind w:firstLine="422" w:firstLineChars="200"/>
        <w:rPr>
          <w:rFonts w:hint="eastAsia"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70A2C63B">
      <w:pPr>
        <w:snapToGrid w:val="0"/>
        <w:spacing w:line="360" w:lineRule="auto"/>
        <w:ind w:firstLine="420" w:firstLineChars="200"/>
        <w:rPr>
          <w:rFonts w:hint="eastAsia"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70A2C63C">
      <w:pPr>
        <w:snapToGrid w:val="0"/>
        <w:spacing w:line="360" w:lineRule="auto"/>
        <w:ind w:firstLine="422" w:firstLineChars="200"/>
        <w:rPr>
          <w:rFonts w:hint="eastAsia"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70A2C63D">
      <w:pPr>
        <w:snapToGrid w:val="0"/>
        <w:spacing w:line="360" w:lineRule="auto"/>
        <w:ind w:firstLine="420" w:firstLineChars="200"/>
        <w:rPr>
          <w:rFonts w:hint="eastAsia" w:ascii="宋体" w:hAnsi="宋体"/>
          <w:szCs w:val="21"/>
        </w:rPr>
      </w:pPr>
      <w:r>
        <w:rPr>
          <w:rFonts w:hint="eastAsia" w:ascii="宋体" w:hAnsi="宋体"/>
          <w:szCs w:val="21"/>
        </w:rPr>
        <w:t>1、本合同与招标文件、中标人投标文件如有抵触之处，以本合同条款为准。</w:t>
      </w:r>
    </w:p>
    <w:p w14:paraId="70A2C63E">
      <w:pPr>
        <w:snapToGrid w:val="0"/>
        <w:spacing w:line="360" w:lineRule="auto"/>
        <w:ind w:firstLine="420" w:firstLineChars="200"/>
        <w:rPr>
          <w:rFonts w:hint="eastAsia" w:ascii="宋体" w:hAnsi="宋体"/>
          <w:szCs w:val="21"/>
        </w:rPr>
      </w:pPr>
      <w:r>
        <w:rPr>
          <w:rFonts w:hint="eastAsia" w:ascii="宋体" w:hAnsi="宋体"/>
          <w:szCs w:val="21"/>
        </w:rPr>
        <w:t>2、下列文件均为本合同的组成部分：</w:t>
      </w:r>
    </w:p>
    <w:p w14:paraId="70A2C63F">
      <w:pPr>
        <w:snapToGrid w:val="0"/>
        <w:spacing w:line="360" w:lineRule="auto"/>
        <w:ind w:firstLine="420" w:firstLineChars="200"/>
        <w:rPr>
          <w:rFonts w:hint="eastAsia" w:ascii="宋体" w:hAnsi="宋体"/>
          <w:szCs w:val="21"/>
        </w:rPr>
      </w:pPr>
      <w:r>
        <w:rPr>
          <w:rFonts w:hint="eastAsia" w:ascii="宋体" w:hAnsi="宋体"/>
          <w:szCs w:val="21"/>
        </w:rPr>
        <w:t>（1）招标文件、答疑及补充通知；</w:t>
      </w:r>
    </w:p>
    <w:p w14:paraId="70A2C640">
      <w:pPr>
        <w:snapToGrid w:val="0"/>
        <w:spacing w:line="360" w:lineRule="auto"/>
        <w:ind w:firstLine="420" w:firstLineChars="200"/>
        <w:rPr>
          <w:rFonts w:hint="eastAsia"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70A2C641">
      <w:pPr>
        <w:snapToGrid w:val="0"/>
        <w:spacing w:line="360" w:lineRule="auto"/>
        <w:ind w:firstLine="420" w:firstLineChars="200"/>
        <w:rPr>
          <w:rFonts w:hint="eastAsia" w:ascii="宋体" w:hAnsi="宋体"/>
          <w:szCs w:val="21"/>
        </w:rPr>
      </w:pPr>
      <w:r>
        <w:rPr>
          <w:rFonts w:hint="eastAsia" w:ascii="宋体" w:hAnsi="宋体"/>
          <w:szCs w:val="21"/>
        </w:rPr>
        <w:t>（3）本合同执行中共同签署的补充与修正文件。</w:t>
      </w:r>
    </w:p>
    <w:p w14:paraId="70A2C642">
      <w:pPr>
        <w:snapToGrid w:val="0"/>
        <w:spacing w:line="360" w:lineRule="auto"/>
        <w:ind w:firstLine="420" w:firstLineChars="200"/>
        <w:rPr>
          <w:rFonts w:hint="eastAsia"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70A2C643">
      <w:pPr>
        <w:snapToGrid w:val="0"/>
        <w:spacing w:line="360" w:lineRule="auto"/>
        <w:ind w:firstLine="420" w:firstLineChars="200"/>
        <w:rPr>
          <w:rFonts w:hint="eastAsia" w:ascii="宋体" w:hAnsi="宋体"/>
          <w:szCs w:val="21"/>
        </w:rPr>
      </w:pPr>
      <w:r>
        <w:rPr>
          <w:rFonts w:hint="eastAsia" w:ascii="宋体" w:hAnsi="宋体"/>
          <w:szCs w:val="21"/>
        </w:rPr>
        <w:t>4、本合同未尽事宜，双方友好协商，达成解决方案，经双方签字后，可作为本合同的有效附件。</w:t>
      </w:r>
    </w:p>
    <w:p w14:paraId="70A2C644">
      <w:pPr>
        <w:pStyle w:val="26"/>
        <w:snapToGrid w:val="0"/>
        <w:spacing w:line="360" w:lineRule="auto"/>
        <w:ind w:firstLine="420" w:firstLineChars="200"/>
        <w:rPr>
          <w:rFonts w:hint="eastAsia" w:hAnsi="宋体"/>
          <w:szCs w:val="21"/>
        </w:rPr>
      </w:pPr>
      <w:r>
        <w:rPr>
          <w:rFonts w:hint="eastAsia" w:hAnsi="宋体"/>
          <w:szCs w:val="21"/>
        </w:rPr>
        <w:t>附件：</w:t>
      </w:r>
    </w:p>
    <w:p w14:paraId="70A2C645">
      <w:pPr>
        <w:snapToGrid w:val="0"/>
        <w:spacing w:line="360" w:lineRule="auto"/>
        <w:ind w:firstLine="420" w:firstLineChars="200"/>
        <w:rPr>
          <w:rFonts w:hint="eastAsia" w:ascii="宋体" w:hAnsi="宋体"/>
          <w:szCs w:val="21"/>
        </w:rPr>
      </w:pPr>
      <w:r>
        <w:rPr>
          <w:rFonts w:hint="eastAsia" w:ascii="宋体" w:hAnsi="宋体"/>
          <w:szCs w:val="21"/>
        </w:rPr>
        <w:t>1、《中标通知书》</w:t>
      </w:r>
    </w:p>
    <w:p w14:paraId="70A2C646">
      <w:pPr>
        <w:snapToGrid w:val="0"/>
        <w:spacing w:line="360" w:lineRule="auto"/>
        <w:ind w:firstLine="420" w:firstLineChars="200"/>
        <w:rPr>
          <w:rFonts w:hint="eastAsia" w:ascii="宋体" w:hAnsi="宋体"/>
          <w:szCs w:val="21"/>
        </w:rPr>
      </w:pPr>
      <w:r>
        <w:rPr>
          <w:rFonts w:hint="eastAsia" w:ascii="宋体" w:hAnsi="宋体"/>
          <w:szCs w:val="21"/>
        </w:rPr>
        <w:t>2、《投标文件》</w:t>
      </w:r>
    </w:p>
    <w:p w14:paraId="70A2C647">
      <w:pPr>
        <w:snapToGrid w:val="0"/>
        <w:spacing w:line="360" w:lineRule="auto"/>
        <w:ind w:firstLine="420" w:firstLineChars="200"/>
        <w:rPr>
          <w:rFonts w:hint="eastAsia" w:ascii="宋体" w:hAnsi="宋体"/>
          <w:szCs w:val="21"/>
        </w:rPr>
      </w:pPr>
      <w:r>
        <w:rPr>
          <w:rFonts w:hint="eastAsia" w:ascii="宋体" w:hAnsi="宋体"/>
          <w:szCs w:val="21"/>
        </w:rPr>
        <w:t>3、《招标文件》</w:t>
      </w:r>
    </w:p>
    <w:p w14:paraId="70A2C648">
      <w:pPr>
        <w:snapToGrid w:val="0"/>
        <w:spacing w:line="360" w:lineRule="auto"/>
        <w:rPr>
          <w:rFonts w:hint="eastAsia" w:ascii="宋体" w:hAnsi="宋体"/>
          <w:szCs w:val="21"/>
        </w:rPr>
      </w:pPr>
    </w:p>
    <w:p w14:paraId="70A2C649">
      <w:pPr>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70A2C64A">
      <w:pPr>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A2C64B">
      <w:pPr>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70A2C64C">
      <w:pPr>
        <w:spacing w:line="360" w:lineRule="auto"/>
        <w:ind w:firstLine="424" w:firstLineChars="202"/>
        <w:rPr>
          <w:rFonts w:hint="eastAsia"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70A2C64D">
      <w:pPr>
        <w:jc w:val="center"/>
        <w:rPr>
          <w:b/>
          <w:sz w:val="52"/>
          <w:szCs w:val="52"/>
        </w:rPr>
      </w:pPr>
    </w:p>
    <w:p w14:paraId="70A2C64E">
      <w:pPr>
        <w:tabs>
          <w:tab w:val="left" w:pos="1875"/>
        </w:tabs>
      </w:pPr>
    </w:p>
    <w:p w14:paraId="70A2C64F">
      <w:pPr>
        <w:tabs>
          <w:tab w:val="left" w:pos="1875"/>
        </w:tabs>
      </w:pPr>
    </w:p>
    <w:p w14:paraId="70A2C650">
      <w:pPr>
        <w:tabs>
          <w:tab w:val="left" w:pos="1875"/>
        </w:tabs>
      </w:pPr>
    </w:p>
    <w:p w14:paraId="70A2C651">
      <w:pPr>
        <w:tabs>
          <w:tab w:val="left" w:pos="1875"/>
        </w:tabs>
      </w:pPr>
    </w:p>
    <w:p w14:paraId="70A2C652">
      <w:pPr>
        <w:tabs>
          <w:tab w:val="left" w:pos="1875"/>
        </w:tabs>
      </w:pPr>
    </w:p>
    <w:p w14:paraId="70A2C653">
      <w:pPr>
        <w:tabs>
          <w:tab w:val="left" w:pos="1875"/>
        </w:tabs>
      </w:pPr>
    </w:p>
    <w:p w14:paraId="70A2C654">
      <w:pPr>
        <w:tabs>
          <w:tab w:val="left" w:pos="1875"/>
        </w:tabs>
      </w:pPr>
    </w:p>
    <w:p w14:paraId="70A2C655">
      <w:pPr>
        <w:tabs>
          <w:tab w:val="left" w:pos="1875"/>
        </w:tabs>
      </w:pPr>
    </w:p>
    <w:p w14:paraId="70A2C656">
      <w:pPr>
        <w:tabs>
          <w:tab w:val="left" w:pos="1875"/>
        </w:tabs>
      </w:pPr>
    </w:p>
    <w:p w14:paraId="70A2C657">
      <w:pPr>
        <w:tabs>
          <w:tab w:val="left" w:pos="1875"/>
        </w:tabs>
      </w:pPr>
    </w:p>
    <w:p w14:paraId="70A2C658">
      <w:pPr>
        <w:tabs>
          <w:tab w:val="left" w:pos="1875"/>
        </w:tabs>
      </w:pPr>
    </w:p>
    <w:p w14:paraId="70A2C659">
      <w:pPr>
        <w:tabs>
          <w:tab w:val="left" w:pos="1875"/>
        </w:tabs>
      </w:pPr>
    </w:p>
    <w:p w14:paraId="70A2C65A">
      <w:pPr>
        <w:tabs>
          <w:tab w:val="left" w:pos="1875"/>
        </w:tabs>
      </w:pPr>
    </w:p>
    <w:p w14:paraId="70A2C65B">
      <w:pPr>
        <w:tabs>
          <w:tab w:val="left" w:pos="1875"/>
        </w:tabs>
      </w:pPr>
    </w:p>
    <w:p w14:paraId="70A2C65C">
      <w:pPr>
        <w:tabs>
          <w:tab w:val="left" w:pos="1875"/>
        </w:tabs>
      </w:pPr>
    </w:p>
    <w:p w14:paraId="70A2C65D">
      <w:pPr>
        <w:tabs>
          <w:tab w:val="left" w:pos="1875"/>
        </w:tabs>
      </w:pPr>
    </w:p>
    <w:p w14:paraId="70A2C65E">
      <w:pPr>
        <w:tabs>
          <w:tab w:val="left" w:pos="1875"/>
        </w:tabs>
      </w:pPr>
    </w:p>
    <w:p w14:paraId="70A2C65F">
      <w:pPr>
        <w:tabs>
          <w:tab w:val="left" w:pos="1875"/>
        </w:tabs>
      </w:pPr>
    </w:p>
    <w:p w14:paraId="70A2C660">
      <w:pPr>
        <w:tabs>
          <w:tab w:val="left" w:pos="1875"/>
        </w:tabs>
      </w:pPr>
    </w:p>
    <w:p w14:paraId="70A2C661">
      <w:pPr>
        <w:tabs>
          <w:tab w:val="left" w:pos="1875"/>
        </w:tabs>
      </w:pPr>
    </w:p>
    <w:p w14:paraId="70A2C662">
      <w:pPr>
        <w:tabs>
          <w:tab w:val="left" w:pos="1875"/>
        </w:tabs>
      </w:pPr>
    </w:p>
    <w:p w14:paraId="70A2C663">
      <w:pPr>
        <w:tabs>
          <w:tab w:val="left" w:pos="1875"/>
        </w:tabs>
      </w:pPr>
    </w:p>
    <w:p w14:paraId="70A2C664">
      <w:pPr>
        <w:tabs>
          <w:tab w:val="left" w:pos="1875"/>
        </w:tabs>
      </w:pPr>
    </w:p>
    <w:p w14:paraId="70A2C665">
      <w:pPr>
        <w:tabs>
          <w:tab w:val="left" w:pos="1875"/>
        </w:tabs>
      </w:pPr>
    </w:p>
    <w:p w14:paraId="70A2C666">
      <w:pPr>
        <w:tabs>
          <w:tab w:val="left" w:pos="1875"/>
        </w:tabs>
      </w:pPr>
    </w:p>
    <w:p w14:paraId="70A2C667">
      <w:pPr>
        <w:pStyle w:val="2"/>
      </w:pPr>
      <w:bookmarkStart w:id="104" w:name="_Toc135293193"/>
      <w:bookmarkStart w:id="105" w:name="_Toc73610161"/>
      <w:r>
        <w:rPr>
          <w:rFonts w:hint="eastAsia"/>
        </w:rPr>
        <w:t>第九章  附件</w:t>
      </w:r>
      <w:bookmarkEnd w:id="104"/>
      <w:bookmarkEnd w:id="105"/>
    </w:p>
    <w:p w14:paraId="70A2C668">
      <w:pPr>
        <w:pStyle w:val="4"/>
        <w:spacing w:before="0" w:after="0"/>
      </w:pPr>
      <w:bookmarkStart w:id="106" w:name="_Toc73613644"/>
      <w:bookmarkStart w:id="107" w:name="_Toc135293194"/>
      <w:bookmarkStart w:id="108" w:name="_Toc73610162"/>
      <w:r>
        <w:rPr>
          <w:rFonts w:hint="eastAsia"/>
        </w:rPr>
        <w:t>一、财政部 工业和信息化部关于印发《政府采购促进中小企业发展管理办法》的通知</w:t>
      </w:r>
      <w:bookmarkEnd w:id="106"/>
      <w:bookmarkEnd w:id="107"/>
      <w:bookmarkEnd w:id="108"/>
    </w:p>
    <w:p w14:paraId="70A2C669">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70A2C66A">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70A2C66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0A2C66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70A2C66D">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0A2C66E">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70A2C66F">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70A2C670">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70A2C671">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70A2C672">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70A2C673">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70A2C674">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70A2C67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0A2C67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0A2C67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0A2C67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70A2C67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70A2C67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70A2C67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70A2C67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0A2C67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70A2C67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70A2C67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0A2C68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0A2C68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70A2C68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0A2C68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70A2C68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70A2C68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70A2C68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70A2C68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70A2C68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0A2C68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0A2C68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70A2C68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70A2C68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0A2C68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70A2C68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0A2C68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0A2C6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0A2C69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0A2C69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0A2C69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70A2C69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0A2C69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70A2C69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70A2C69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0A2C69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70A2C69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70A2C69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70A2C69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0A2C69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70A2C69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0A2C69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70A2C69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0A2C6A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70A2C6A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70A2C6A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A2C6A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0A2C6A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70A2C6A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0A2C6A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0A2C6A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70A2C6A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70A2C6A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70A2C6AA">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70A2C6AB">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70A2C6AC">
      <w:pPr>
        <w:spacing w:line="360" w:lineRule="auto"/>
        <w:rPr>
          <w:rFonts w:hint="eastAsia" w:asciiTheme="minorEastAsia" w:hAnsiTheme="minorEastAsia" w:eastAsiaTheme="minorEastAsia"/>
          <w:szCs w:val="21"/>
        </w:rPr>
      </w:pPr>
    </w:p>
    <w:p w14:paraId="70A2C6AD">
      <w:pPr>
        <w:pStyle w:val="4"/>
        <w:spacing w:before="0" w:after="0"/>
      </w:pPr>
      <w:bookmarkStart w:id="109" w:name="_Toc73613645"/>
      <w:bookmarkStart w:id="110" w:name="_Toc135293195"/>
      <w:bookmarkStart w:id="111" w:name="_Toc73610163"/>
      <w:r>
        <w:rPr>
          <w:rFonts w:hint="eastAsia"/>
        </w:rPr>
        <w:t>二、关于印发中小企业划型标准规定的通知</w:t>
      </w:r>
      <w:bookmarkEnd w:id="109"/>
      <w:bookmarkEnd w:id="110"/>
      <w:bookmarkEnd w:id="111"/>
    </w:p>
    <w:p w14:paraId="70A2C6AE">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70A2C6AF">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A2C6B0">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70A2C6B1">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0A2C6B2">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70A2C6B3">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70A2C6B4">
      <w:pPr>
        <w:pStyle w:val="4"/>
        <w:spacing w:before="0" w:after="0"/>
      </w:pPr>
      <w:bookmarkStart w:id="112" w:name="_Toc135293196"/>
      <w:bookmarkStart w:id="113" w:name="_Toc73613646"/>
      <w:bookmarkStart w:id="114" w:name="_Toc73610164"/>
      <w:r>
        <w:rPr>
          <w:rFonts w:hint="eastAsia"/>
        </w:rPr>
        <w:t>三、</w:t>
      </w:r>
      <w:r>
        <w:t>国家统计局关于印发《统计上大中小微型企业划分办法 （2017）》的通知</w:t>
      </w:r>
      <w:bookmarkEnd w:id="112"/>
      <w:bookmarkEnd w:id="113"/>
      <w:bookmarkEnd w:id="114"/>
      <w:r>
        <w:t> </w:t>
      </w:r>
    </w:p>
    <w:p w14:paraId="70A2C6B5">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0A2C6B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70A2C6B7">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A2C6B8">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70A2C6B9">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70A2C6BA">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70A2C6BB">
      <w:pPr>
        <w:widowControl/>
        <w:spacing w:line="360" w:lineRule="auto"/>
        <w:jc w:val="center"/>
        <w:rPr>
          <w:rFonts w:hint="eastAsia" w:cs="宋体" w:asciiTheme="minorEastAsia" w:hAnsiTheme="minorEastAsia" w:eastAsiaTheme="minorEastAsia"/>
          <w:b/>
          <w:bCs/>
          <w:kern w:val="0"/>
          <w:szCs w:val="21"/>
        </w:rPr>
      </w:pPr>
    </w:p>
    <w:p w14:paraId="70A2C6BC">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0A2C6BD">
      <w:pPr>
        <w:widowControl/>
        <w:spacing w:line="360" w:lineRule="auto"/>
        <w:jc w:val="left"/>
        <w:rPr>
          <w:rFonts w:hint="eastAsia" w:cs="宋体" w:asciiTheme="minorEastAsia" w:hAnsiTheme="minorEastAsia" w:eastAsiaTheme="minorEastAsia"/>
          <w:kern w:val="0"/>
          <w:szCs w:val="21"/>
        </w:rPr>
      </w:pPr>
    </w:p>
    <w:p w14:paraId="70A2C6BE">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0A2C6B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70A2C6C0">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0A2C6C1">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70A2C6C2">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70A2C6C3">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70A2C6C4">
      <w:pPr>
        <w:widowControl/>
        <w:spacing w:line="360" w:lineRule="auto"/>
        <w:jc w:val="left"/>
        <w:rPr>
          <w:rFonts w:hint="eastAsia" w:cs="宋体" w:asciiTheme="minorEastAsia" w:hAnsiTheme="minorEastAsia" w:eastAsiaTheme="minorEastAsia"/>
          <w:kern w:val="0"/>
          <w:szCs w:val="21"/>
        </w:rPr>
      </w:pPr>
    </w:p>
    <w:p w14:paraId="70A2C6C5">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70A2C6C6">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0A2C6C7">
      <w:pPr>
        <w:widowControl/>
        <w:spacing w:line="360" w:lineRule="auto"/>
        <w:jc w:val="left"/>
        <w:rPr>
          <w:rFonts w:hint="eastAsia" w:cs="宋体" w:asciiTheme="minorEastAsia" w:hAnsiTheme="minorEastAsia" w:eastAsiaTheme="minorEastAsia"/>
          <w:kern w:val="0"/>
          <w:szCs w:val="21"/>
        </w:rPr>
      </w:pPr>
    </w:p>
    <w:p w14:paraId="70A2C6C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70A2C6C9">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70A2C6CA">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0A2C6CB">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70A2C6C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0A2C6C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70A2C6C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0A2C6CF">
      <w:pPr>
        <w:widowControl/>
        <w:spacing w:line="360" w:lineRule="auto"/>
        <w:jc w:val="left"/>
        <w:rPr>
          <w:rFonts w:hint="eastAsia" w:cs="宋体" w:asciiTheme="minorEastAsia" w:hAnsiTheme="minorEastAsia" w:eastAsiaTheme="minorEastAsia"/>
          <w:kern w:val="0"/>
          <w:szCs w:val="21"/>
        </w:rPr>
      </w:pPr>
    </w:p>
    <w:p w14:paraId="70A2C6D0">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70A2C6D1">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70A2C6D9">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70A2C6D2">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70A2C6D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70A2C6D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70A2C6D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70A2C6D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70A2C6D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70A2C6D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70A2C6E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0A2C6DA">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70A2C6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6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6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70A2C6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70A2C6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70A2C6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70A2C6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6E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70A2C6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6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6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0A2C6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0A2C6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0A2C6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0A2C6F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6E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6E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6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6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70A2C6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70A2C6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70A2C6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70A2C6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6F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70A2C6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0A2C6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70A2C6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70A2C6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70A2C6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70A2C6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70A2C70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6F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6F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0A2C6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6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70A2C6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70A2C6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70A2C7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70A2C70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0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70A2C7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A2C7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70A2C7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70A2C7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70A2C71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0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0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70A2C7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70A2C70F">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70A2C7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70A2C71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1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70A2C7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0A2C7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70A2C717">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70A2C7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0A2C72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1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1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70A2C7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70A2C71F">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70A2C7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2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2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70A2C7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0A2C7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0A2C7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0A2C7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0A2C73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2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2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0A2C7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70A2C7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70A2C7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70A2C73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3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70A2C7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A2C73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70A2C7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70A2C7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0A2C74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3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3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0A2C7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70A2C7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70A2C7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4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4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70A2C7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0A2C7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0A2C7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0A2C7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0A2C75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4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4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0A2C7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70A2C7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70A2C7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5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5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70A2C7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0A2C75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0A2C7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0A2C7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0A2C76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5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5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0A2C7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0A2C7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70A2C7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6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6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70A2C7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0A2C76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0A2C7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0A2C7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0A2C77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6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6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0A2C7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0A2C7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70A2C7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7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0A2C77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70A2C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70A2C7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70A2C7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0A2C7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0A2C78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A2C77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7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70A2C7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70A2C7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70A2C7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89">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70A2C782">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70A2C7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0A2C78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0A2C7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0A2C7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0A2C79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0A2C78A">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70A2C7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0A2C7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70A2C7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70A2C7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70A2C79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0A2C79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70A2C7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0A2C7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70A2C7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70A2C7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70A2C7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70A2C7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A2C7A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0A2C79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9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0A2C7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70A2C7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70A2C7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70A2C7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70A2C7A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0A2C7A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70A2C7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0A2C7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0A2C7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70A2C7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70A2C7B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0A2C7A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A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0A2C7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70A2C7A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70A2C7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70A2C7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70A2C7B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0A2C7B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70A2C7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0A2C7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0A2C7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0A2C7B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0A2C7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0A2C7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0A2C7C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0A2C7B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0A2C7B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0A2C7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0A2C7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70A2C7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70A2C7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70A2C7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70A2C7C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0A2C7C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70A2C7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70A2C7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70A2C7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70A2C7C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70A2C7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0A2C7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70A2C7CA">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70A2C7CB">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70A2C7C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A2C7C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0A2C7CE">
      <w:pPr>
        <w:spacing w:line="360" w:lineRule="auto"/>
        <w:rPr>
          <w:rFonts w:hint="eastAsia" w:asciiTheme="minorEastAsia" w:hAnsiTheme="minorEastAsia" w:eastAsiaTheme="minorEastAsia"/>
          <w:szCs w:val="21"/>
        </w:rPr>
      </w:pPr>
    </w:p>
    <w:p w14:paraId="70A2C7CF">
      <w:pPr>
        <w:pStyle w:val="4"/>
        <w:spacing w:before="0" w:after="0"/>
      </w:pPr>
      <w:bookmarkStart w:id="115" w:name="_Toc73610165"/>
      <w:bookmarkStart w:id="116" w:name="_Toc73613647"/>
      <w:bookmarkStart w:id="117" w:name="_Toc135293197"/>
      <w:r>
        <w:rPr>
          <w:rFonts w:hint="eastAsia"/>
        </w:rPr>
        <w:t>四、</w:t>
      </w:r>
      <w:r>
        <w:t>财政部 民政部 中国残疾人联合会关于促进残疾人就业 政府采购政策的通知</w:t>
      </w:r>
      <w:bookmarkEnd w:id="115"/>
      <w:bookmarkEnd w:id="116"/>
      <w:bookmarkEnd w:id="117"/>
      <w:r>
        <w:t xml:space="preserve"> </w:t>
      </w:r>
    </w:p>
    <w:p w14:paraId="70A2C7D0">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70A2C7D1">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0A2C7D2">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70A2C7D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0A2C7D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70A2C7D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70A2C7D6">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70A2C7D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0A2C7D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70A2C7D9">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0A2C7D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0A2C7D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70A2C7DC">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70A2C7D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0A2C7D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0A2C7D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0A2C7E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0A2C7E1">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70A2C7E2">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0A2C7E3">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70A2C7E4">
      <w:pPr>
        <w:widowControl/>
        <w:spacing w:line="360" w:lineRule="auto"/>
        <w:jc w:val="right"/>
        <w:rPr>
          <w:rFonts w:hint="eastAsia" w:cs="宋体" w:asciiTheme="minorEastAsia" w:hAnsiTheme="minorEastAsia" w:eastAsiaTheme="minorEastAsia"/>
          <w:kern w:val="0"/>
          <w:szCs w:val="21"/>
        </w:rPr>
      </w:pPr>
    </w:p>
    <w:p w14:paraId="70A2C7E5">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0A2C7E6">
      <w:pPr>
        <w:tabs>
          <w:tab w:val="left" w:pos="1875"/>
        </w:tabs>
        <w:rPr>
          <w:rFonts w:ascii="Calibri" w:hAnsi="Calibri"/>
          <w:szCs w:val="22"/>
        </w:rPr>
      </w:pPr>
    </w:p>
    <w:p w14:paraId="70A2C7E7">
      <w:pPr>
        <w:rPr>
          <w:rFonts w:ascii="Calibri" w:hAnsi="Calibri"/>
          <w:szCs w:val="22"/>
        </w:rPr>
      </w:pPr>
    </w:p>
    <w:p w14:paraId="70A2C7E8">
      <w:pPr>
        <w:pStyle w:val="4"/>
        <w:spacing w:before="0" w:after="0"/>
      </w:pPr>
      <w:bookmarkStart w:id="118" w:name="_Toc135293198"/>
      <w:r>
        <w:rPr>
          <w:rFonts w:hint="eastAsia"/>
        </w:rPr>
        <w:t>五、财政部 司法部关于政府采购支持监狱企业发展有关问题的通知</w:t>
      </w:r>
      <w:bookmarkEnd w:id="118"/>
      <w:r>
        <w:t xml:space="preserve"> </w:t>
      </w:r>
    </w:p>
    <w:p w14:paraId="70A2C7E9">
      <w:pPr>
        <w:widowControl/>
        <w:spacing w:line="360" w:lineRule="auto"/>
        <w:jc w:val="center"/>
        <w:rPr>
          <w:rFonts w:hint="eastAsia" w:cs="宋体" w:asciiTheme="minorEastAsia" w:hAnsiTheme="minorEastAsia" w:eastAsiaTheme="minorEastAsia"/>
          <w:kern w:val="0"/>
          <w:szCs w:val="21"/>
        </w:rPr>
      </w:pPr>
    </w:p>
    <w:p w14:paraId="70A2C7EA">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70A2C7EB">
      <w:pPr>
        <w:widowControl/>
        <w:spacing w:line="360" w:lineRule="auto"/>
        <w:jc w:val="left"/>
        <w:rPr>
          <w:rFonts w:hint="eastAsia" w:cs="宋体" w:asciiTheme="minorEastAsia" w:hAnsiTheme="minorEastAsia" w:eastAsiaTheme="minorEastAsia"/>
          <w:kern w:val="0"/>
          <w:szCs w:val="21"/>
        </w:rPr>
      </w:pPr>
    </w:p>
    <w:p w14:paraId="70A2C7EC">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0A2C7ED">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70A2C7EE">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0A2C7EF">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70A2C7F0">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0A2C7F1">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70A2C7F2">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0A2C7F3">
      <w:pPr>
        <w:widowControl/>
        <w:spacing w:line="360" w:lineRule="auto"/>
        <w:jc w:val="left"/>
        <w:rPr>
          <w:rFonts w:hint="eastAsia" w:cs="宋体" w:asciiTheme="minorEastAsia" w:hAnsiTheme="minorEastAsia" w:eastAsiaTheme="minorEastAsia"/>
          <w:kern w:val="0"/>
          <w:szCs w:val="21"/>
        </w:rPr>
      </w:pPr>
    </w:p>
    <w:p w14:paraId="70A2C7F4">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70A2C7F5">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70A2C7F6">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70A2C7F7"/>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ˎ̥">
    <w:altName w:val="微软雅黑"/>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C80E">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70A2C80F">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C80C">
    <w:pPr>
      <w:pStyle w:val="32"/>
      <w:tabs>
        <w:tab w:val="center" w:pos="4819"/>
        <w:tab w:val="right" w:pos="9638"/>
      </w:tabs>
      <w:jc w:val="left"/>
    </w:pPr>
    <w:r>
      <w:rPr>
        <w:rFonts w:hint="eastAsia"/>
      </w:rPr>
      <w:t>项目名称：深圳市梧桐山发射台改造项目初步设计与概算编制服务项目                     项目编号：</w:t>
    </w:r>
    <w:r>
      <w:rPr>
        <w:rFonts w:hint="eastAsia" w:asciiTheme="minorEastAsia" w:hAnsiTheme="minorEastAsia" w:eastAsiaTheme="minorEastAsia"/>
      </w:rPr>
      <w:t>SZZZ2026-QC0027</w:t>
    </w:r>
    <w:r>
      <w:tab/>
    </w:r>
  </w:p>
  <w:p w14:paraId="70A2C80D">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3E2B"/>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28D7"/>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313"/>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326E"/>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0FB6"/>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54CB"/>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1F2"/>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2D5B"/>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0E0"/>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8DE"/>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357E"/>
    <w:rsid w:val="0026376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1F9E"/>
    <w:rsid w:val="002A2185"/>
    <w:rsid w:val="002A21D9"/>
    <w:rsid w:val="002A2B17"/>
    <w:rsid w:val="002A334F"/>
    <w:rsid w:val="002A38D3"/>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5C3"/>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0C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4DBF"/>
    <w:rsid w:val="002E5522"/>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4F7"/>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C6CCC"/>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A90"/>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4B7"/>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43B"/>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4B11"/>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2F"/>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98A"/>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9F7"/>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5990"/>
    <w:rsid w:val="0050650A"/>
    <w:rsid w:val="00507045"/>
    <w:rsid w:val="00507372"/>
    <w:rsid w:val="00507643"/>
    <w:rsid w:val="00507ABD"/>
    <w:rsid w:val="00507FA4"/>
    <w:rsid w:val="005100BF"/>
    <w:rsid w:val="00510424"/>
    <w:rsid w:val="00510505"/>
    <w:rsid w:val="00510D49"/>
    <w:rsid w:val="0051105A"/>
    <w:rsid w:val="00511223"/>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0FFD"/>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0F98"/>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6F5F"/>
    <w:rsid w:val="005A708D"/>
    <w:rsid w:val="005A7559"/>
    <w:rsid w:val="005A7587"/>
    <w:rsid w:val="005A788F"/>
    <w:rsid w:val="005B0942"/>
    <w:rsid w:val="005B15EF"/>
    <w:rsid w:val="005B1ADB"/>
    <w:rsid w:val="005B1BDC"/>
    <w:rsid w:val="005B1C58"/>
    <w:rsid w:val="005B342A"/>
    <w:rsid w:val="005B37AA"/>
    <w:rsid w:val="005B37B4"/>
    <w:rsid w:val="005B3D4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B89"/>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1"/>
    <w:rsid w:val="00604A8B"/>
    <w:rsid w:val="00604E98"/>
    <w:rsid w:val="006052EB"/>
    <w:rsid w:val="0060543C"/>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17D48"/>
    <w:rsid w:val="00620141"/>
    <w:rsid w:val="006203C2"/>
    <w:rsid w:val="0062090B"/>
    <w:rsid w:val="00620CCA"/>
    <w:rsid w:val="00621035"/>
    <w:rsid w:val="0062159C"/>
    <w:rsid w:val="00621D1F"/>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81"/>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35F6"/>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5D98"/>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A62"/>
    <w:rsid w:val="006C3C53"/>
    <w:rsid w:val="006C3CBA"/>
    <w:rsid w:val="006C3E30"/>
    <w:rsid w:val="006C3E96"/>
    <w:rsid w:val="006C4923"/>
    <w:rsid w:val="006C4AC7"/>
    <w:rsid w:val="006C511D"/>
    <w:rsid w:val="006C5F50"/>
    <w:rsid w:val="006C7F6C"/>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4C0"/>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0C8B"/>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249"/>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0BF"/>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0B"/>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4F6"/>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58A0"/>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5EC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0B0"/>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5F46"/>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97E84"/>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75D"/>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3F55"/>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079"/>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98F"/>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0FB"/>
    <w:rsid w:val="00975C59"/>
    <w:rsid w:val="009760F9"/>
    <w:rsid w:val="00976215"/>
    <w:rsid w:val="00976309"/>
    <w:rsid w:val="009773D6"/>
    <w:rsid w:val="00977491"/>
    <w:rsid w:val="00977C0C"/>
    <w:rsid w:val="00980588"/>
    <w:rsid w:val="00980C2C"/>
    <w:rsid w:val="00982626"/>
    <w:rsid w:val="00982A19"/>
    <w:rsid w:val="00982C2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9CC"/>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421"/>
    <w:rsid w:val="009D7811"/>
    <w:rsid w:val="009D7EC6"/>
    <w:rsid w:val="009E0313"/>
    <w:rsid w:val="009E1372"/>
    <w:rsid w:val="009E1E04"/>
    <w:rsid w:val="009E1FF9"/>
    <w:rsid w:val="009E31F4"/>
    <w:rsid w:val="009E38CE"/>
    <w:rsid w:val="009E4179"/>
    <w:rsid w:val="009E4242"/>
    <w:rsid w:val="009E4732"/>
    <w:rsid w:val="009E57E8"/>
    <w:rsid w:val="009E58FD"/>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08"/>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892"/>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554"/>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6B1"/>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1DB6"/>
    <w:rsid w:val="00AA321B"/>
    <w:rsid w:val="00AA3EDF"/>
    <w:rsid w:val="00AA411A"/>
    <w:rsid w:val="00AA4220"/>
    <w:rsid w:val="00AA4239"/>
    <w:rsid w:val="00AA4D46"/>
    <w:rsid w:val="00AA54AE"/>
    <w:rsid w:val="00AA5F04"/>
    <w:rsid w:val="00AA6816"/>
    <w:rsid w:val="00AA69E5"/>
    <w:rsid w:val="00AA6D4E"/>
    <w:rsid w:val="00AA73D0"/>
    <w:rsid w:val="00AA75CE"/>
    <w:rsid w:val="00AA7A48"/>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6D2"/>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8E"/>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4F8"/>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8ED"/>
    <w:rsid w:val="00B43910"/>
    <w:rsid w:val="00B4399C"/>
    <w:rsid w:val="00B4420E"/>
    <w:rsid w:val="00B4430D"/>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3AD4"/>
    <w:rsid w:val="00B84400"/>
    <w:rsid w:val="00B84738"/>
    <w:rsid w:val="00B84B83"/>
    <w:rsid w:val="00B85057"/>
    <w:rsid w:val="00B85087"/>
    <w:rsid w:val="00B853F9"/>
    <w:rsid w:val="00B85FD7"/>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2FF6"/>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3C86"/>
    <w:rsid w:val="00C24016"/>
    <w:rsid w:val="00C24904"/>
    <w:rsid w:val="00C24933"/>
    <w:rsid w:val="00C2541E"/>
    <w:rsid w:val="00C25F86"/>
    <w:rsid w:val="00C2649C"/>
    <w:rsid w:val="00C26623"/>
    <w:rsid w:val="00C26685"/>
    <w:rsid w:val="00C26D74"/>
    <w:rsid w:val="00C27D31"/>
    <w:rsid w:val="00C30824"/>
    <w:rsid w:val="00C30F87"/>
    <w:rsid w:val="00C31595"/>
    <w:rsid w:val="00C31BD5"/>
    <w:rsid w:val="00C31BF8"/>
    <w:rsid w:val="00C3273C"/>
    <w:rsid w:val="00C32EC2"/>
    <w:rsid w:val="00C3307F"/>
    <w:rsid w:val="00C3319F"/>
    <w:rsid w:val="00C33324"/>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6B22"/>
    <w:rsid w:val="00C47B24"/>
    <w:rsid w:val="00C50040"/>
    <w:rsid w:val="00C507A3"/>
    <w:rsid w:val="00C5183A"/>
    <w:rsid w:val="00C51B9C"/>
    <w:rsid w:val="00C51BEC"/>
    <w:rsid w:val="00C51EFF"/>
    <w:rsid w:val="00C521AE"/>
    <w:rsid w:val="00C52B13"/>
    <w:rsid w:val="00C54A87"/>
    <w:rsid w:val="00C55428"/>
    <w:rsid w:val="00C55D3D"/>
    <w:rsid w:val="00C55D7A"/>
    <w:rsid w:val="00C55DE1"/>
    <w:rsid w:val="00C56679"/>
    <w:rsid w:val="00C568CE"/>
    <w:rsid w:val="00C56978"/>
    <w:rsid w:val="00C56A7A"/>
    <w:rsid w:val="00C56BC5"/>
    <w:rsid w:val="00C56DB7"/>
    <w:rsid w:val="00C572FF"/>
    <w:rsid w:val="00C57991"/>
    <w:rsid w:val="00C57CF6"/>
    <w:rsid w:val="00C60B64"/>
    <w:rsid w:val="00C60C3F"/>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2502"/>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33"/>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3B"/>
    <w:rsid w:val="00D3346D"/>
    <w:rsid w:val="00D3349D"/>
    <w:rsid w:val="00D33682"/>
    <w:rsid w:val="00D34598"/>
    <w:rsid w:val="00D34B22"/>
    <w:rsid w:val="00D34EB4"/>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04A"/>
    <w:rsid w:val="00D4117C"/>
    <w:rsid w:val="00D41258"/>
    <w:rsid w:val="00D432D3"/>
    <w:rsid w:val="00D43430"/>
    <w:rsid w:val="00D43441"/>
    <w:rsid w:val="00D439C3"/>
    <w:rsid w:val="00D43A2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517F"/>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732"/>
    <w:rsid w:val="00E06F09"/>
    <w:rsid w:val="00E06FAA"/>
    <w:rsid w:val="00E073FE"/>
    <w:rsid w:val="00E078A6"/>
    <w:rsid w:val="00E07916"/>
    <w:rsid w:val="00E07AA2"/>
    <w:rsid w:val="00E1015B"/>
    <w:rsid w:val="00E103B8"/>
    <w:rsid w:val="00E106AE"/>
    <w:rsid w:val="00E10723"/>
    <w:rsid w:val="00E11236"/>
    <w:rsid w:val="00E115D2"/>
    <w:rsid w:val="00E1164D"/>
    <w:rsid w:val="00E11A5C"/>
    <w:rsid w:val="00E11CCB"/>
    <w:rsid w:val="00E1223A"/>
    <w:rsid w:val="00E122A9"/>
    <w:rsid w:val="00E12447"/>
    <w:rsid w:val="00E12761"/>
    <w:rsid w:val="00E129FB"/>
    <w:rsid w:val="00E12ABE"/>
    <w:rsid w:val="00E12E0E"/>
    <w:rsid w:val="00E12FC7"/>
    <w:rsid w:val="00E13593"/>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AF7"/>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985"/>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5F93"/>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6E6F"/>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3BA"/>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6E4B"/>
    <w:rsid w:val="00F2701E"/>
    <w:rsid w:val="00F27661"/>
    <w:rsid w:val="00F2796B"/>
    <w:rsid w:val="00F279BD"/>
    <w:rsid w:val="00F27F22"/>
    <w:rsid w:val="00F27F89"/>
    <w:rsid w:val="00F27FFD"/>
    <w:rsid w:val="00F30678"/>
    <w:rsid w:val="00F3079C"/>
    <w:rsid w:val="00F312EF"/>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B70"/>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3AEF"/>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0AB"/>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86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375"/>
    <w:rsid w:val="00FC5608"/>
    <w:rsid w:val="00FC5E6F"/>
    <w:rsid w:val="00FC6408"/>
    <w:rsid w:val="00FC7299"/>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6EC3"/>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675B7A"/>
    <w:rsid w:val="01AF40B9"/>
    <w:rsid w:val="01F0299B"/>
    <w:rsid w:val="02323801"/>
    <w:rsid w:val="02352754"/>
    <w:rsid w:val="024D4C30"/>
    <w:rsid w:val="024E68F9"/>
    <w:rsid w:val="026E4F91"/>
    <w:rsid w:val="02954528"/>
    <w:rsid w:val="02C77214"/>
    <w:rsid w:val="02CB1CF7"/>
    <w:rsid w:val="02FA559D"/>
    <w:rsid w:val="03063929"/>
    <w:rsid w:val="035F4222"/>
    <w:rsid w:val="03675DAC"/>
    <w:rsid w:val="039C57C0"/>
    <w:rsid w:val="03DB44D8"/>
    <w:rsid w:val="041D095D"/>
    <w:rsid w:val="043B4C5B"/>
    <w:rsid w:val="04796A03"/>
    <w:rsid w:val="04CA74E7"/>
    <w:rsid w:val="053718C6"/>
    <w:rsid w:val="054247C4"/>
    <w:rsid w:val="05453FE3"/>
    <w:rsid w:val="05B41169"/>
    <w:rsid w:val="05C87DB9"/>
    <w:rsid w:val="05DC3405"/>
    <w:rsid w:val="077E586F"/>
    <w:rsid w:val="07DD5502"/>
    <w:rsid w:val="07EC69C8"/>
    <w:rsid w:val="08114D94"/>
    <w:rsid w:val="08401EC0"/>
    <w:rsid w:val="08425EAC"/>
    <w:rsid w:val="0889068B"/>
    <w:rsid w:val="08934557"/>
    <w:rsid w:val="09110F69"/>
    <w:rsid w:val="091971DE"/>
    <w:rsid w:val="0961739E"/>
    <w:rsid w:val="098E6083"/>
    <w:rsid w:val="09C83435"/>
    <w:rsid w:val="09D2096C"/>
    <w:rsid w:val="09D354E6"/>
    <w:rsid w:val="0A382368"/>
    <w:rsid w:val="0AC03ED3"/>
    <w:rsid w:val="0ADA4400"/>
    <w:rsid w:val="0AE25FDC"/>
    <w:rsid w:val="0AF0679F"/>
    <w:rsid w:val="0B0818AD"/>
    <w:rsid w:val="0B0A7A4E"/>
    <w:rsid w:val="0B205B2B"/>
    <w:rsid w:val="0B3D0378"/>
    <w:rsid w:val="0B782559"/>
    <w:rsid w:val="0BD240F7"/>
    <w:rsid w:val="0BFD483A"/>
    <w:rsid w:val="0C5B67E0"/>
    <w:rsid w:val="0CC223BD"/>
    <w:rsid w:val="0CE57E5A"/>
    <w:rsid w:val="0D197B03"/>
    <w:rsid w:val="0D256CBB"/>
    <w:rsid w:val="0D49488C"/>
    <w:rsid w:val="0D4A7529"/>
    <w:rsid w:val="0D566BC9"/>
    <w:rsid w:val="0D7C1890"/>
    <w:rsid w:val="0D8B597D"/>
    <w:rsid w:val="0DBF196A"/>
    <w:rsid w:val="0E180322"/>
    <w:rsid w:val="0E5928AD"/>
    <w:rsid w:val="0E752327"/>
    <w:rsid w:val="0E8C4995"/>
    <w:rsid w:val="0EB14497"/>
    <w:rsid w:val="0EDF52C8"/>
    <w:rsid w:val="0EF27BFB"/>
    <w:rsid w:val="0F0071CD"/>
    <w:rsid w:val="0F0D2BA7"/>
    <w:rsid w:val="0F1B3382"/>
    <w:rsid w:val="0F1E55F5"/>
    <w:rsid w:val="0F474DFC"/>
    <w:rsid w:val="0F6A604F"/>
    <w:rsid w:val="0FBC50EF"/>
    <w:rsid w:val="0FC96D9E"/>
    <w:rsid w:val="10050C09"/>
    <w:rsid w:val="105A7CF8"/>
    <w:rsid w:val="10723A88"/>
    <w:rsid w:val="10CF667D"/>
    <w:rsid w:val="11080DB5"/>
    <w:rsid w:val="114573C0"/>
    <w:rsid w:val="115376FE"/>
    <w:rsid w:val="115F3FD7"/>
    <w:rsid w:val="11834124"/>
    <w:rsid w:val="11A259DD"/>
    <w:rsid w:val="11BA4BC1"/>
    <w:rsid w:val="11D90C91"/>
    <w:rsid w:val="11F9269A"/>
    <w:rsid w:val="12007943"/>
    <w:rsid w:val="120474A0"/>
    <w:rsid w:val="12C32C8D"/>
    <w:rsid w:val="12ED5EA4"/>
    <w:rsid w:val="13102ABE"/>
    <w:rsid w:val="13A46CB7"/>
    <w:rsid w:val="13BB36C2"/>
    <w:rsid w:val="13CA1B57"/>
    <w:rsid w:val="146971C3"/>
    <w:rsid w:val="14924610"/>
    <w:rsid w:val="149775AC"/>
    <w:rsid w:val="14CF5677"/>
    <w:rsid w:val="14E629C1"/>
    <w:rsid w:val="151A4A3D"/>
    <w:rsid w:val="15543DCE"/>
    <w:rsid w:val="15B30AF5"/>
    <w:rsid w:val="15BA6327"/>
    <w:rsid w:val="16021A7C"/>
    <w:rsid w:val="167D280D"/>
    <w:rsid w:val="17047766"/>
    <w:rsid w:val="170A4C85"/>
    <w:rsid w:val="174A5413"/>
    <w:rsid w:val="17706018"/>
    <w:rsid w:val="17935895"/>
    <w:rsid w:val="17EB6CC4"/>
    <w:rsid w:val="17F52C18"/>
    <w:rsid w:val="1807166C"/>
    <w:rsid w:val="184530EF"/>
    <w:rsid w:val="187842FE"/>
    <w:rsid w:val="18AD3F21"/>
    <w:rsid w:val="19227A4B"/>
    <w:rsid w:val="19410B0E"/>
    <w:rsid w:val="19E23D84"/>
    <w:rsid w:val="1A182B91"/>
    <w:rsid w:val="1A3B761A"/>
    <w:rsid w:val="1A4E7B88"/>
    <w:rsid w:val="1ABE67E3"/>
    <w:rsid w:val="1AFF0E5E"/>
    <w:rsid w:val="1B3E182A"/>
    <w:rsid w:val="1B495E3D"/>
    <w:rsid w:val="1B4B5195"/>
    <w:rsid w:val="1B6805D3"/>
    <w:rsid w:val="1BBC6951"/>
    <w:rsid w:val="1BE614F8"/>
    <w:rsid w:val="1C166D5E"/>
    <w:rsid w:val="1C174C6F"/>
    <w:rsid w:val="1C4F52EF"/>
    <w:rsid w:val="1C5D1147"/>
    <w:rsid w:val="1C6F7BF1"/>
    <w:rsid w:val="1C7C020D"/>
    <w:rsid w:val="1C8F78BA"/>
    <w:rsid w:val="1C9B0D84"/>
    <w:rsid w:val="1CDD3F3B"/>
    <w:rsid w:val="1D37667D"/>
    <w:rsid w:val="1D4D6869"/>
    <w:rsid w:val="1DD01078"/>
    <w:rsid w:val="1DF42FCA"/>
    <w:rsid w:val="1F654F8F"/>
    <w:rsid w:val="1F922B90"/>
    <w:rsid w:val="1FE15E4C"/>
    <w:rsid w:val="20252FDD"/>
    <w:rsid w:val="20707345"/>
    <w:rsid w:val="20D934DC"/>
    <w:rsid w:val="20FD7003"/>
    <w:rsid w:val="21157A5D"/>
    <w:rsid w:val="213D6F6D"/>
    <w:rsid w:val="21703D3E"/>
    <w:rsid w:val="21760101"/>
    <w:rsid w:val="2177331E"/>
    <w:rsid w:val="219E18C5"/>
    <w:rsid w:val="219F72F5"/>
    <w:rsid w:val="21A8797C"/>
    <w:rsid w:val="21C74ABD"/>
    <w:rsid w:val="22B25284"/>
    <w:rsid w:val="22C07D9F"/>
    <w:rsid w:val="23056CBA"/>
    <w:rsid w:val="234C1E42"/>
    <w:rsid w:val="23777F4D"/>
    <w:rsid w:val="23900222"/>
    <w:rsid w:val="239643B6"/>
    <w:rsid w:val="23B1286A"/>
    <w:rsid w:val="23C6059E"/>
    <w:rsid w:val="23C67DC2"/>
    <w:rsid w:val="23C95079"/>
    <w:rsid w:val="23FE5D77"/>
    <w:rsid w:val="24031A53"/>
    <w:rsid w:val="2422439F"/>
    <w:rsid w:val="24307C26"/>
    <w:rsid w:val="24322559"/>
    <w:rsid w:val="2483647E"/>
    <w:rsid w:val="248E5D4C"/>
    <w:rsid w:val="24C47897"/>
    <w:rsid w:val="24D521C3"/>
    <w:rsid w:val="24E337F8"/>
    <w:rsid w:val="252C71BA"/>
    <w:rsid w:val="255E407B"/>
    <w:rsid w:val="256F255E"/>
    <w:rsid w:val="258D3B57"/>
    <w:rsid w:val="25A641D2"/>
    <w:rsid w:val="25DC2574"/>
    <w:rsid w:val="262336EE"/>
    <w:rsid w:val="26750C40"/>
    <w:rsid w:val="269E4C0C"/>
    <w:rsid w:val="26D45E0A"/>
    <w:rsid w:val="27024D1A"/>
    <w:rsid w:val="27860270"/>
    <w:rsid w:val="278C78CF"/>
    <w:rsid w:val="278F0C96"/>
    <w:rsid w:val="27AA4F6F"/>
    <w:rsid w:val="27F05BD9"/>
    <w:rsid w:val="283437D1"/>
    <w:rsid w:val="28823097"/>
    <w:rsid w:val="28F7242D"/>
    <w:rsid w:val="29076E89"/>
    <w:rsid w:val="296806C9"/>
    <w:rsid w:val="298E56A9"/>
    <w:rsid w:val="29A30A29"/>
    <w:rsid w:val="29C92F02"/>
    <w:rsid w:val="29F00112"/>
    <w:rsid w:val="2A113F2A"/>
    <w:rsid w:val="2A161A99"/>
    <w:rsid w:val="2A7615AE"/>
    <w:rsid w:val="2AC1560A"/>
    <w:rsid w:val="2AD85037"/>
    <w:rsid w:val="2B002AD1"/>
    <w:rsid w:val="2B1B2E90"/>
    <w:rsid w:val="2B7F003F"/>
    <w:rsid w:val="2BB533C1"/>
    <w:rsid w:val="2BC03B14"/>
    <w:rsid w:val="2BC5112A"/>
    <w:rsid w:val="2BD0253B"/>
    <w:rsid w:val="2BEC4909"/>
    <w:rsid w:val="2BFF288E"/>
    <w:rsid w:val="2C163734"/>
    <w:rsid w:val="2C187060"/>
    <w:rsid w:val="2C1D4AC2"/>
    <w:rsid w:val="2C444480"/>
    <w:rsid w:val="2C564DC3"/>
    <w:rsid w:val="2C9C1E8B"/>
    <w:rsid w:val="2CA02213"/>
    <w:rsid w:val="2CBA13DB"/>
    <w:rsid w:val="2CC55886"/>
    <w:rsid w:val="2CCD0296"/>
    <w:rsid w:val="2CE90E48"/>
    <w:rsid w:val="2D0D4B37"/>
    <w:rsid w:val="2D391407"/>
    <w:rsid w:val="2D3C541C"/>
    <w:rsid w:val="2D6C141D"/>
    <w:rsid w:val="2DEA2B8B"/>
    <w:rsid w:val="2E600AC3"/>
    <w:rsid w:val="2E980D64"/>
    <w:rsid w:val="2EB64B4B"/>
    <w:rsid w:val="2EDB590A"/>
    <w:rsid w:val="2F0A29E3"/>
    <w:rsid w:val="2F45680A"/>
    <w:rsid w:val="2FA61769"/>
    <w:rsid w:val="30601421"/>
    <w:rsid w:val="306C7DC6"/>
    <w:rsid w:val="307B44AD"/>
    <w:rsid w:val="30817D6A"/>
    <w:rsid w:val="309E79E4"/>
    <w:rsid w:val="30A12166"/>
    <w:rsid w:val="310E5321"/>
    <w:rsid w:val="3157114E"/>
    <w:rsid w:val="315D7CF4"/>
    <w:rsid w:val="31605B7D"/>
    <w:rsid w:val="318739D7"/>
    <w:rsid w:val="31994BEB"/>
    <w:rsid w:val="31B111FD"/>
    <w:rsid w:val="31F2037F"/>
    <w:rsid w:val="329B11F6"/>
    <w:rsid w:val="32DF445D"/>
    <w:rsid w:val="332826CA"/>
    <w:rsid w:val="332E3A59"/>
    <w:rsid w:val="333005C3"/>
    <w:rsid w:val="333A0650"/>
    <w:rsid w:val="33592704"/>
    <w:rsid w:val="336E087E"/>
    <w:rsid w:val="33A85DA6"/>
    <w:rsid w:val="33C3087D"/>
    <w:rsid w:val="33DC3C49"/>
    <w:rsid w:val="344C0413"/>
    <w:rsid w:val="344F5E45"/>
    <w:rsid w:val="34533777"/>
    <w:rsid w:val="34735BC7"/>
    <w:rsid w:val="347D096A"/>
    <w:rsid w:val="34842E9F"/>
    <w:rsid w:val="34FA7B3A"/>
    <w:rsid w:val="350F28AA"/>
    <w:rsid w:val="3570015A"/>
    <w:rsid w:val="35925865"/>
    <w:rsid w:val="35961B12"/>
    <w:rsid w:val="35A87AF3"/>
    <w:rsid w:val="35AD335B"/>
    <w:rsid w:val="35EA010B"/>
    <w:rsid w:val="35FE0987"/>
    <w:rsid w:val="363E10F6"/>
    <w:rsid w:val="364523AD"/>
    <w:rsid w:val="36700D38"/>
    <w:rsid w:val="367D0F7F"/>
    <w:rsid w:val="368636C2"/>
    <w:rsid w:val="36C4673D"/>
    <w:rsid w:val="37646C1A"/>
    <w:rsid w:val="377C6DA9"/>
    <w:rsid w:val="37B10B63"/>
    <w:rsid w:val="37D17C49"/>
    <w:rsid w:val="37D31CCC"/>
    <w:rsid w:val="37DC0287"/>
    <w:rsid w:val="37FE39FA"/>
    <w:rsid w:val="380002B9"/>
    <w:rsid w:val="38163439"/>
    <w:rsid w:val="38414678"/>
    <w:rsid w:val="387624AA"/>
    <w:rsid w:val="388C7258"/>
    <w:rsid w:val="38950836"/>
    <w:rsid w:val="38E075A3"/>
    <w:rsid w:val="3900628A"/>
    <w:rsid w:val="390721D7"/>
    <w:rsid w:val="393B510C"/>
    <w:rsid w:val="393E7417"/>
    <w:rsid w:val="393F4767"/>
    <w:rsid w:val="39A97E97"/>
    <w:rsid w:val="3A0A7FEF"/>
    <w:rsid w:val="3A14217E"/>
    <w:rsid w:val="3A260C29"/>
    <w:rsid w:val="3A571AE7"/>
    <w:rsid w:val="3A651F6E"/>
    <w:rsid w:val="3AA53060"/>
    <w:rsid w:val="3AD13648"/>
    <w:rsid w:val="3AD26068"/>
    <w:rsid w:val="3B251090"/>
    <w:rsid w:val="3B4402BD"/>
    <w:rsid w:val="3B57268D"/>
    <w:rsid w:val="3B6176CE"/>
    <w:rsid w:val="3BF9504C"/>
    <w:rsid w:val="3C0418E6"/>
    <w:rsid w:val="3C872BFA"/>
    <w:rsid w:val="3C9D3F8B"/>
    <w:rsid w:val="3CA60B04"/>
    <w:rsid w:val="3CA6480D"/>
    <w:rsid w:val="3CCF5E45"/>
    <w:rsid w:val="3CE1162D"/>
    <w:rsid w:val="3CE5061C"/>
    <w:rsid w:val="3CF11603"/>
    <w:rsid w:val="3D5129F3"/>
    <w:rsid w:val="3D515A8A"/>
    <w:rsid w:val="3D623CEE"/>
    <w:rsid w:val="3D7507FB"/>
    <w:rsid w:val="3E1877DF"/>
    <w:rsid w:val="3E7C7D6E"/>
    <w:rsid w:val="3EB5127A"/>
    <w:rsid w:val="3EF341BE"/>
    <w:rsid w:val="3F2A1578"/>
    <w:rsid w:val="3F503E5E"/>
    <w:rsid w:val="3F5E53B5"/>
    <w:rsid w:val="3F6F78D3"/>
    <w:rsid w:val="3F812CA8"/>
    <w:rsid w:val="3FB547D5"/>
    <w:rsid w:val="3FBE2D92"/>
    <w:rsid w:val="3FC16214"/>
    <w:rsid w:val="40DE1933"/>
    <w:rsid w:val="41576FF8"/>
    <w:rsid w:val="418F600A"/>
    <w:rsid w:val="419E7FFC"/>
    <w:rsid w:val="41D9164E"/>
    <w:rsid w:val="41DD521D"/>
    <w:rsid w:val="421870CD"/>
    <w:rsid w:val="423B7022"/>
    <w:rsid w:val="429A23DC"/>
    <w:rsid w:val="42A87124"/>
    <w:rsid w:val="42CE4643"/>
    <w:rsid w:val="42D633EC"/>
    <w:rsid w:val="430239C6"/>
    <w:rsid w:val="43532EC5"/>
    <w:rsid w:val="4389060E"/>
    <w:rsid w:val="43C8028A"/>
    <w:rsid w:val="43CB5BBA"/>
    <w:rsid w:val="43D51667"/>
    <w:rsid w:val="441B3B85"/>
    <w:rsid w:val="443B2C25"/>
    <w:rsid w:val="444A6219"/>
    <w:rsid w:val="448421F1"/>
    <w:rsid w:val="44B931B7"/>
    <w:rsid w:val="44DC50C3"/>
    <w:rsid w:val="45920C15"/>
    <w:rsid w:val="459D2A33"/>
    <w:rsid w:val="45D37D9B"/>
    <w:rsid w:val="45DC2B8C"/>
    <w:rsid w:val="46436305"/>
    <w:rsid w:val="469B0394"/>
    <w:rsid w:val="46F5246C"/>
    <w:rsid w:val="474642BA"/>
    <w:rsid w:val="47954945"/>
    <w:rsid w:val="47C817CD"/>
    <w:rsid w:val="47E250E6"/>
    <w:rsid w:val="48194FD5"/>
    <w:rsid w:val="482277C7"/>
    <w:rsid w:val="484514CB"/>
    <w:rsid w:val="486C312C"/>
    <w:rsid w:val="48AD2FFF"/>
    <w:rsid w:val="48C04CFB"/>
    <w:rsid w:val="48C86EE1"/>
    <w:rsid w:val="48D34A2F"/>
    <w:rsid w:val="48EC3D42"/>
    <w:rsid w:val="492B6619"/>
    <w:rsid w:val="49311755"/>
    <w:rsid w:val="498272AD"/>
    <w:rsid w:val="49A34BDC"/>
    <w:rsid w:val="49BF4FB3"/>
    <w:rsid w:val="49FA6EF8"/>
    <w:rsid w:val="49FB248F"/>
    <w:rsid w:val="4A0701BA"/>
    <w:rsid w:val="4A3A05CC"/>
    <w:rsid w:val="4A784961"/>
    <w:rsid w:val="4AC637AC"/>
    <w:rsid w:val="4ACF3A3C"/>
    <w:rsid w:val="4B0610EB"/>
    <w:rsid w:val="4B121AEC"/>
    <w:rsid w:val="4B1700DF"/>
    <w:rsid w:val="4B187071"/>
    <w:rsid w:val="4C083D73"/>
    <w:rsid w:val="4C085898"/>
    <w:rsid w:val="4C373527"/>
    <w:rsid w:val="4C787A00"/>
    <w:rsid w:val="4CC805CD"/>
    <w:rsid w:val="4CD90E2A"/>
    <w:rsid w:val="4CD9638C"/>
    <w:rsid w:val="4D4B7289"/>
    <w:rsid w:val="4D812CAB"/>
    <w:rsid w:val="4D9A1F84"/>
    <w:rsid w:val="4DDB2FE1"/>
    <w:rsid w:val="4DE12BEC"/>
    <w:rsid w:val="4E055E94"/>
    <w:rsid w:val="4E10338B"/>
    <w:rsid w:val="4E1910C7"/>
    <w:rsid w:val="4E524648"/>
    <w:rsid w:val="4EB175C0"/>
    <w:rsid w:val="4EC06B1C"/>
    <w:rsid w:val="4F0F6A19"/>
    <w:rsid w:val="4FAE1D52"/>
    <w:rsid w:val="4FE439C5"/>
    <w:rsid w:val="503009B9"/>
    <w:rsid w:val="509C7DFC"/>
    <w:rsid w:val="50BC224C"/>
    <w:rsid w:val="50C502FF"/>
    <w:rsid w:val="511C3DE5"/>
    <w:rsid w:val="51271DBC"/>
    <w:rsid w:val="51294787"/>
    <w:rsid w:val="514635A0"/>
    <w:rsid w:val="51D10A66"/>
    <w:rsid w:val="52553000"/>
    <w:rsid w:val="527B3D5A"/>
    <w:rsid w:val="528A390F"/>
    <w:rsid w:val="528C6991"/>
    <w:rsid w:val="52903990"/>
    <w:rsid w:val="52B411E7"/>
    <w:rsid w:val="52C3297B"/>
    <w:rsid w:val="52D27B05"/>
    <w:rsid w:val="52E350B6"/>
    <w:rsid w:val="53555277"/>
    <w:rsid w:val="54054633"/>
    <w:rsid w:val="540605E4"/>
    <w:rsid w:val="5411465D"/>
    <w:rsid w:val="547F0032"/>
    <w:rsid w:val="54A02A20"/>
    <w:rsid w:val="54B23F09"/>
    <w:rsid w:val="55B24F8F"/>
    <w:rsid w:val="55C87B3E"/>
    <w:rsid w:val="55E069DD"/>
    <w:rsid w:val="563F1955"/>
    <w:rsid w:val="56503B63"/>
    <w:rsid w:val="56714961"/>
    <w:rsid w:val="57142FA7"/>
    <w:rsid w:val="57F33150"/>
    <w:rsid w:val="582C7CB7"/>
    <w:rsid w:val="583A0626"/>
    <w:rsid w:val="58677DAE"/>
    <w:rsid w:val="58B71C77"/>
    <w:rsid w:val="58D67D8C"/>
    <w:rsid w:val="58E10577"/>
    <w:rsid w:val="59165EF7"/>
    <w:rsid w:val="59527BF2"/>
    <w:rsid w:val="595F3DCD"/>
    <w:rsid w:val="59702A12"/>
    <w:rsid w:val="59804AC8"/>
    <w:rsid w:val="59CF1242"/>
    <w:rsid w:val="5A65234E"/>
    <w:rsid w:val="5AD34F9B"/>
    <w:rsid w:val="5AE46F75"/>
    <w:rsid w:val="5AED2A9C"/>
    <w:rsid w:val="5B07622F"/>
    <w:rsid w:val="5B5150AB"/>
    <w:rsid w:val="5B785330"/>
    <w:rsid w:val="5B885B4D"/>
    <w:rsid w:val="5B8C34EE"/>
    <w:rsid w:val="5BAE0D25"/>
    <w:rsid w:val="5BC746C9"/>
    <w:rsid w:val="5C25514A"/>
    <w:rsid w:val="5C763BF7"/>
    <w:rsid w:val="5CC61F72"/>
    <w:rsid w:val="5CD14DB3"/>
    <w:rsid w:val="5CF206F7"/>
    <w:rsid w:val="5D125E69"/>
    <w:rsid w:val="5D3B3632"/>
    <w:rsid w:val="5D440F45"/>
    <w:rsid w:val="5D6121B1"/>
    <w:rsid w:val="5DA764EE"/>
    <w:rsid w:val="5DBB6764"/>
    <w:rsid w:val="5E7466D9"/>
    <w:rsid w:val="5EA0340D"/>
    <w:rsid w:val="5ED66C3C"/>
    <w:rsid w:val="5EE017FC"/>
    <w:rsid w:val="5F062280"/>
    <w:rsid w:val="5F741540"/>
    <w:rsid w:val="5F7A468D"/>
    <w:rsid w:val="5F9E76ED"/>
    <w:rsid w:val="5FC27BF6"/>
    <w:rsid w:val="5FDD643B"/>
    <w:rsid w:val="607249AE"/>
    <w:rsid w:val="60BA3E42"/>
    <w:rsid w:val="61125007"/>
    <w:rsid w:val="61181E1C"/>
    <w:rsid w:val="6155072E"/>
    <w:rsid w:val="616A12B6"/>
    <w:rsid w:val="617A7A66"/>
    <w:rsid w:val="6194383B"/>
    <w:rsid w:val="61A415C7"/>
    <w:rsid w:val="61C71D9F"/>
    <w:rsid w:val="61CB5375"/>
    <w:rsid w:val="61F21F72"/>
    <w:rsid w:val="623348CA"/>
    <w:rsid w:val="625421DB"/>
    <w:rsid w:val="62787333"/>
    <w:rsid w:val="63057A83"/>
    <w:rsid w:val="6390559E"/>
    <w:rsid w:val="63D11B11"/>
    <w:rsid w:val="64133696"/>
    <w:rsid w:val="64AC0915"/>
    <w:rsid w:val="64B37F11"/>
    <w:rsid w:val="64D140C0"/>
    <w:rsid w:val="64D63485"/>
    <w:rsid w:val="651142EF"/>
    <w:rsid w:val="65492532"/>
    <w:rsid w:val="65687212"/>
    <w:rsid w:val="656C4929"/>
    <w:rsid w:val="658254E1"/>
    <w:rsid w:val="65C05392"/>
    <w:rsid w:val="65CA685B"/>
    <w:rsid w:val="65CF34A7"/>
    <w:rsid w:val="65F660EF"/>
    <w:rsid w:val="661E1452"/>
    <w:rsid w:val="667063FE"/>
    <w:rsid w:val="6673798C"/>
    <w:rsid w:val="66C37115"/>
    <w:rsid w:val="66EF6ADB"/>
    <w:rsid w:val="66F83B86"/>
    <w:rsid w:val="673905B6"/>
    <w:rsid w:val="67AE3A97"/>
    <w:rsid w:val="681C3942"/>
    <w:rsid w:val="68460AAC"/>
    <w:rsid w:val="68561604"/>
    <w:rsid w:val="68580655"/>
    <w:rsid w:val="68AC1CFE"/>
    <w:rsid w:val="68EC626C"/>
    <w:rsid w:val="69227F4C"/>
    <w:rsid w:val="69B1469A"/>
    <w:rsid w:val="69B91237"/>
    <w:rsid w:val="6A42482C"/>
    <w:rsid w:val="6A8D3F8A"/>
    <w:rsid w:val="6AB044DB"/>
    <w:rsid w:val="6AD16ECB"/>
    <w:rsid w:val="6B217424"/>
    <w:rsid w:val="6B247D6A"/>
    <w:rsid w:val="6B2B3DFF"/>
    <w:rsid w:val="6BA77929"/>
    <w:rsid w:val="6BBD7356"/>
    <w:rsid w:val="6BCD1DE6"/>
    <w:rsid w:val="6BF653FB"/>
    <w:rsid w:val="6C4443B0"/>
    <w:rsid w:val="6C505023"/>
    <w:rsid w:val="6CCE7457"/>
    <w:rsid w:val="6CF41368"/>
    <w:rsid w:val="6D14299F"/>
    <w:rsid w:val="6D581766"/>
    <w:rsid w:val="6D672A1E"/>
    <w:rsid w:val="6D77157D"/>
    <w:rsid w:val="6DC237D1"/>
    <w:rsid w:val="6E2F4B86"/>
    <w:rsid w:val="6E395B55"/>
    <w:rsid w:val="6E681EA9"/>
    <w:rsid w:val="6E8421A4"/>
    <w:rsid w:val="6EB56801"/>
    <w:rsid w:val="6EBB71B9"/>
    <w:rsid w:val="6F40725E"/>
    <w:rsid w:val="6F4C2770"/>
    <w:rsid w:val="6F745D74"/>
    <w:rsid w:val="6F8F2BAE"/>
    <w:rsid w:val="6FC23A75"/>
    <w:rsid w:val="6FC402DD"/>
    <w:rsid w:val="70364534"/>
    <w:rsid w:val="704D7B76"/>
    <w:rsid w:val="70AE175A"/>
    <w:rsid w:val="711172CF"/>
    <w:rsid w:val="71776F27"/>
    <w:rsid w:val="71B10318"/>
    <w:rsid w:val="71FD54DD"/>
    <w:rsid w:val="72686A49"/>
    <w:rsid w:val="729A3A97"/>
    <w:rsid w:val="72CA287C"/>
    <w:rsid w:val="730D7EC7"/>
    <w:rsid w:val="73515B1A"/>
    <w:rsid w:val="738301C6"/>
    <w:rsid w:val="738E7E4C"/>
    <w:rsid w:val="739A7F5B"/>
    <w:rsid w:val="739B4217"/>
    <w:rsid w:val="73B47087"/>
    <w:rsid w:val="73C66DBA"/>
    <w:rsid w:val="73F655E2"/>
    <w:rsid w:val="7410294D"/>
    <w:rsid w:val="74275AAB"/>
    <w:rsid w:val="742C2BF6"/>
    <w:rsid w:val="7487479C"/>
    <w:rsid w:val="749E3893"/>
    <w:rsid w:val="750464B4"/>
    <w:rsid w:val="752B4572"/>
    <w:rsid w:val="75A650F5"/>
    <w:rsid w:val="76373F9F"/>
    <w:rsid w:val="765B0B31"/>
    <w:rsid w:val="767825EE"/>
    <w:rsid w:val="76D71644"/>
    <w:rsid w:val="76EE69B8"/>
    <w:rsid w:val="77664B3C"/>
    <w:rsid w:val="776C2FB6"/>
    <w:rsid w:val="78B6564F"/>
    <w:rsid w:val="78E65653"/>
    <w:rsid w:val="78E711F4"/>
    <w:rsid w:val="790C34C1"/>
    <w:rsid w:val="79982284"/>
    <w:rsid w:val="7998662D"/>
    <w:rsid w:val="79F820B0"/>
    <w:rsid w:val="7A2F2846"/>
    <w:rsid w:val="7A772BBC"/>
    <w:rsid w:val="7A8C5878"/>
    <w:rsid w:val="7AFB559C"/>
    <w:rsid w:val="7B01227F"/>
    <w:rsid w:val="7B354F51"/>
    <w:rsid w:val="7B471854"/>
    <w:rsid w:val="7BAE0860"/>
    <w:rsid w:val="7BF728E0"/>
    <w:rsid w:val="7C243A30"/>
    <w:rsid w:val="7C552333"/>
    <w:rsid w:val="7C6F7D5C"/>
    <w:rsid w:val="7CA86C55"/>
    <w:rsid w:val="7CDA5B60"/>
    <w:rsid w:val="7CDD5984"/>
    <w:rsid w:val="7CF019C1"/>
    <w:rsid w:val="7D126BCC"/>
    <w:rsid w:val="7D461CAD"/>
    <w:rsid w:val="7D8C5614"/>
    <w:rsid w:val="7DB023C3"/>
    <w:rsid w:val="7E0701A4"/>
    <w:rsid w:val="7E28286A"/>
    <w:rsid w:val="7E4515FE"/>
    <w:rsid w:val="7E7A0ECD"/>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autoRedefine/>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autoRedefine/>
    <w:qFormat/>
    <w:uiPriority w:val="0"/>
    <w:rPr>
      <w:b/>
      <w:kern w:val="2"/>
      <w:sz w:val="28"/>
      <w:szCs w:val="24"/>
    </w:rPr>
  </w:style>
  <w:style w:type="character" w:customStyle="1" w:styleId="65">
    <w:name w:val="标题 6 字符"/>
    <w:basedOn w:val="52"/>
    <w:link w:val="8"/>
    <w:autoRedefine/>
    <w:qFormat/>
    <w:uiPriority w:val="9"/>
    <w:rPr>
      <w:rFonts w:ascii="Arial" w:hAnsi="Arial" w:eastAsia="黑体"/>
      <w:b/>
      <w:kern w:val="2"/>
      <w:sz w:val="24"/>
      <w:szCs w:val="24"/>
    </w:rPr>
  </w:style>
  <w:style w:type="character" w:customStyle="1" w:styleId="66">
    <w:name w:val="标题 7 字符"/>
    <w:basedOn w:val="52"/>
    <w:link w:val="9"/>
    <w:autoRedefine/>
    <w:qFormat/>
    <w:uiPriority w:val="9"/>
    <w:rPr>
      <w:b/>
      <w:kern w:val="2"/>
      <w:sz w:val="24"/>
      <w:szCs w:val="24"/>
    </w:rPr>
  </w:style>
  <w:style w:type="character" w:customStyle="1" w:styleId="67">
    <w:name w:val="标题 8 字符"/>
    <w:basedOn w:val="52"/>
    <w:link w:val="10"/>
    <w:autoRedefine/>
    <w:qFormat/>
    <w:uiPriority w:val="9"/>
    <w:rPr>
      <w:rFonts w:ascii="Arial" w:hAnsi="Arial" w:eastAsia="黑体"/>
      <w:kern w:val="2"/>
      <w:sz w:val="24"/>
      <w:szCs w:val="24"/>
    </w:rPr>
  </w:style>
  <w:style w:type="character" w:customStyle="1" w:styleId="68">
    <w:name w:val="标题 9 字符"/>
    <w:basedOn w:val="52"/>
    <w:link w:val="11"/>
    <w:autoRedefine/>
    <w:qFormat/>
    <w:uiPriority w:val="0"/>
    <w:rPr>
      <w:rFonts w:ascii="Arial" w:hAnsi="Arial" w:eastAsia="黑体"/>
      <w:kern w:val="2"/>
      <w:sz w:val="21"/>
      <w:szCs w:val="24"/>
    </w:rPr>
  </w:style>
  <w:style w:type="character" w:customStyle="1" w:styleId="69">
    <w:name w:val="批注文字 字符1"/>
    <w:link w:val="18"/>
    <w:autoRedefine/>
    <w:qFormat/>
    <w:uiPriority w:val="0"/>
    <w:rPr>
      <w:kern w:val="2"/>
      <w:sz w:val="21"/>
      <w:szCs w:val="24"/>
    </w:rPr>
  </w:style>
  <w:style w:type="character" w:customStyle="1" w:styleId="70">
    <w:name w:val="批注主题 字符"/>
    <w:basedOn w:val="69"/>
    <w:link w:val="47"/>
    <w:autoRedefine/>
    <w:qFormat/>
    <w:uiPriority w:val="0"/>
    <w:rPr>
      <w:b/>
      <w:bCs/>
      <w:kern w:val="2"/>
      <w:sz w:val="21"/>
      <w:szCs w:val="24"/>
    </w:rPr>
  </w:style>
  <w:style w:type="character" w:customStyle="1" w:styleId="71">
    <w:name w:val="正文文本 字符1"/>
    <w:basedOn w:val="52"/>
    <w:link w:val="20"/>
    <w:autoRedefine/>
    <w:qFormat/>
    <w:uiPriority w:val="0"/>
    <w:rPr>
      <w:kern w:val="2"/>
      <w:sz w:val="21"/>
      <w:szCs w:val="24"/>
    </w:rPr>
  </w:style>
  <w:style w:type="character" w:customStyle="1" w:styleId="72">
    <w:name w:val="正文文本首行缩进 字符"/>
    <w:link w:val="48"/>
    <w:autoRedefine/>
    <w:qFormat/>
    <w:uiPriority w:val="0"/>
    <w:rPr>
      <w:rFonts w:eastAsia="宋体"/>
      <w:kern w:val="2"/>
      <w:sz w:val="21"/>
      <w:szCs w:val="24"/>
      <w:lang w:val="en-US" w:eastAsia="zh-CN" w:bidi="ar-SA"/>
    </w:rPr>
  </w:style>
  <w:style w:type="character" w:customStyle="1" w:styleId="73">
    <w:name w:val="文档结构图 字符"/>
    <w:basedOn w:val="52"/>
    <w:link w:val="17"/>
    <w:autoRedefine/>
    <w:qFormat/>
    <w:uiPriority w:val="0"/>
    <w:rPr>
      <w:kern w:val="2"/>
      <w:sz w:val="21"/>
      <w:szCs w:val="24"/>
      <w:shd w:val="clear" w:color="auto" w:fill="000080"/>
    </w:rPr>
  </w:style>
  <w:style w:type="character" w:customStyle="1" w:styleId="74">
    <w:name w:val="正文文本缩进 字符1"/>
    <w:basedOn w:val="52"/>
    <w:link w:val="21"/>
    <w:autoRedefine/>
    <w:qFormat/>
    <w:uiPriority w:val="0"/>
    <w:rPr>
      <w:kern w:val="2"/>
      <w:sz w:val="21"/>
      <w:szCs w:val="24"/>
    </w:rPr>
  </w:style>
  <w:style w:type="character" w:customStyle="1" w:styleId="75">
    <w:name w:val="纯文本 字符"/>
    <w:link w:val="26"/>
    <w:autoRedefine/>
    <w:qFormat/>
    <w:uiPriority w:val="0"/>
    <w:rPr>
      <w:rFonts w:ascii="宋体" w:hAnsi="Courier New" w:eastAsia="宋体"/>
      <w:kern w:val="2"/>
      <w:sz w:val="21"/>
      <w:lang w:val="en-US" w:eastAsia="zh-CN" w:bidi="ar-SA"/>
    </w:rPr>
  </w:style>
  <w:style w:type="character" w:customStyle="1" w:styleId="76">
    <w:name w:val="正文文本缩进 2 字符"/>
    <w:link w:val="29"/>
    <w:autoRedefine/>
    <w:qFormat/>
    <w:uiPriority w:val="0"/>
    <w:rPr>
      <w:kern w:val="2"/>
      <w:sz w:val="21"/>
      <w:szCs w:val="24"/>
    </w:rPr>
  </w:style>
  <w:style w:type="character" w:customStyle="1" w:styleId="77">
    <w:name w:val="批注框文本 字符"/>
    <w:basedOn w:val="52"/>
    <w:link w:val="30"/>
    <w:autoRedefine/>
    <w:qFormat/>
    <w:uiPriority w:val="99"/>
    <w:rPr>
      <w:kern w:val="2"/>
      <w:sz w:val="18"/>
      <w:szCs w:val="18"/>
    </w:rPr>
  </w:style>
  <w:style w:type="character" w:customStyle="1" w:styleId="78">
    <w:name w:val="页脚 字符"/>
    <w:basedOn w:val="52"/>
    <w:link w:val="31"/>
    <w:autoRedefine/>
    <w:qFormat/>
    <w:uiPriority w:val="99"/>
    <w:rPr>
      <w:kern w:val="2"/>
      <w:sz w:val="18"/>
      <w:szCs w:val="18"/>
    </w:rPr>
  </w:style>
  <w:style w:type="character" w:customStyle="1" w:styleId="79">
    <w:name w:val="页眉 字符"/>
    <w:link w:val="32"/>
    <w:autoRedefine/>
    <w:qFormat/>
    <w:uiPriority w:val="99"/>
    <w:rPr>
      <w:kern w:val="2"/>
      <w:sz w:val="18"/>
      <w:szCs w:val="18"/>
    </w:rPr>
  </w:style>
  <w:style w:type="character" w:customStyle="1" w:styleId="80">
    <w:name w:val="HTML 预设格式 字符"/>
    <w:link w:val="44"/>
    <w:autoRedefine/>
    <w:qFormat/>
    <w:uiPriority w:val="0"/>
    <w:rPr>
      <w:rFonts w:ascii="宋体" w:hAnsi="宋体" w:cs="宋体"/>
      <w:sz w:val="24"/>
      <w:szCs w:val="24"/>
    </w:rPr>
  </w:style>
  <w:style w:type="character" w:customStyle="1" w:styleId="81">
    <w:name w:val="标题 字符"/>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字符"/>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文本首行缩进 2 字符"/>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字符"/>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字符"/>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字符"/>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字符"/>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字符"/>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字符"/>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其他"/>
    <w:basedOn w:val="1"/>
    <w:link w:val="513"/>
    <w:qFormat/>
    <w:uiPriority w:val="0"/>
    <w:pPr>
      <w:spacing w:line="334" w:lineRule="auto"/>
      <w:jc w:val="left"/>
    </w:pPr>
    <w:rPr>
      <w:rFonts w:ascii="宋体" w:hAnsi="宋体" w:cs="宋体"/>
      <w:color w:val="15171A"/>
      <w:kern w:val="0"/>
      <w:sz w:val="20"/>
      <w:szCs w:val="20"/>
      <w:lang w:val="zh-CN"/>
    </w:rPr>
  </w:style>
  <w:style w:type="character" w:customStyle="1" w:styleId="513">
    <w:name w:val="其他_"/>
    <w:basedOn w:val="52"/>
    <w:link w:val="512"/>
    <w:qFormat/>
    <w:uiPriority w:val="0"/>
    <w:rPr>
      <w:rFonts w:ascii="宋体" w:hAnsi="宋体" w:cs="宋体"/>
      <w:color w:val="15171A"/>
      <w:kern w:val="0"/>
      <w:sz w:val="20"/>
      <w:szCs w:val="20"/>
      <w:lang w:val="zh-CN"/>
    </w:rPr>
  </w:style>
  <w:style w:type="character" w:customStyle="1" w:styleId="514">
    <w:name w:val="NormalCharacter"/>
    <w:qFormat/>
    <w:uiPriority w:val="0"/>
    <w:rPr>
      <w:rFonts w:ascii="Calibri" w:hAnsi="Calibri" w:eastAsia="宋体" w:cs="Times New Roman"/>
      <w:kern w:val="2"/>
      <w:sz w:val="21"/>
      <w:szCs w:val="24"/>
      <w:lang w:val="en-US" w:eastAsia="zh-CN" w:bidi="ar-SA"/>
    </w:rPr>
  </w:style>
  <w:style w:type="paragraph" w:customStyle="1" w:styleId="515">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75"/>
    <customShpInfo spid="_x0000_s2076"/>
    <customShpInfo spid="_x0000_s2074"/>
    <customShpInfo spid="_x0000_s2072"/>
    <customShpInfo spid="_x0000_s2071"/>
    <customShpInfo spid="_x0000_s2069"/>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86</Pages>
  <Words>6721</Words>
  <Characters>6951</Characters>
  <Lines>452</Lines>
  <Paragraphs>127</Paragraphs>
  <TotalTime>0</TotalTime>
  <ScaleCrop>false</ScaleCrop>
  <LinksUpToDate>false</LinksUpToDate>
  <CharactersWithSpaces>7095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2026-02-25T07:06:00Z</dcterms:created>
  <dc:creator>微软用户</dc:creator>
  <cp:lastModifiedBy>中正招标--肖工</cp:lastModifiedBy>
  <cp:lastPrinted>2020-05-26T01:03:00Z</cp:lastPrinted>
  <dcterms:modified xsi:type="dcterms:W3CDTF">2026-03-04T06:27:59Z</dcterms:modified>
  <dc:title>招标编号：UHO2010-G0029</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