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FA4C8">
      <w:pPr>
        <w:adjustRightInd w:val="0"/>
        <w:snapToGrid w:val="0"/>
        <w:spacing w:line="300" w:lineRule="auto"/>
        <w:jc w:val="left"/>
        <w:rPr>
          <w:b/>
          <w:bCs/>
          <w:snapToGrid w:val="0"/>
          <w:kern w:val="0"/>
          <w:sz w:val="28"/>
          <w:szCs w:val="28"/>
        </w:rPr>
      </w:pPr>
      <w:r>
        <w:rPr>
          <w:b/>
          <w:bCs/>
          <w:snapToGrid w:val="0"/>
          <w:kern w:val="0"/>
          <w:sz w:val="28"/>
          <w:szCs w:val="28"/>
        </w:rPr>
        <w:pict>
          <v:shape id="文本框 299" o:spid="_x0000_s3075" o:spt="202" type="#_x0000_t202" style="position:absolute;left:0pt;margin-left:45.7pt;margin-top:-3.3pt;height:46.8pt;width:294.8pt;z-index:251659264;mso-width-relative:margin;mso-height-relative:margin;" stroked="t" coordsize="21600,21600">
            <v:path/>
            <v:fill focussize="0,0"/>
            <v:stroke color="#FFFFFF" joinstyle="miter"/>
            <v:imagedata o:title=""/>
            <o:lock v:ext="edit"/>
            <v:textbox>
              <w:txbxContent>
                <w:p w14:paraId="32AC6B75">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6AE86994">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053F9006">
      <w:pPr>
        <w:ind w:left="682" w:leftChars="-203" w:hanging="1108" w:hangingChars="154"/>
        <w:rPr>
          <w:sz w:val="72"/>
          <w:szCs w:val="72"/>
        </w:rPr>
      </w:pPr>
    </w:p>
    <w:p w14:paraId="65EE1300">
      <w:pPr>
        <w:adjustRightInd w:val="0"/>
        <w:snapToGrid w:val="0"/>
        <w:spacing w:line="300" w:lineRule="auto"/>
        <w:jc w:val="left"/>
        <w:rPr>
          <w:b/>
          <w:bCs/>
          <w:snapToGrid w:val="0"/>
          <w:kern w:val="0"/>
          <w:sz w:val="28"/>
          <w:szCs w:val="28"/>
        </w:rPr>
      </w:pPr>
    </w:p>
    <w:p w14:paraId="722CFCA4">
      <w:pPr>
        <w:adjustRightInd w:val="0"/>
        <w:snapToGrid w:val="0"/>
        <w:spacing w:line="300" w:lineRule="auto"/>
        <w:jc w:val="left"/>
        <w:rPr>
          <w:b/>
          <w:bCs/>
          <w:snapToGrid w:val="0"/>
          <w:kern w:val="0"/>
          <w:sz w:val="28"/>
          <w:szCs w:val="28"/>
        </w:rPr>
      </w:pPr>
    </w:p>
    <w:p w14:paraId="169C3B3A">
      <w:pPr>
        <w:adjustRightInd w:val="0"/>
        <w:snapToGrid w:val="0"/>
        <w:spacing w:line="300" w:lineRule="auto"/>
        <w:jc w:val="left"/>
        <w:rPr>
          <w:b/>
          <w:bCs/>
          <w:snapToGrid w:val="0"/>
          <w:kern w:val="0"/>
          <w:sz w:val="28"/>
          <w:szCs w:val="28"/>
        </w:rPr>
      </w:pPr>
    </w:p>
    <w:p w14:paraId="363B702E">
      <w:pPr>
        <w:adjustRightInd w:val="0"/>
        <w:snapToGrid w:val="0"/>
        <w:spacing w:line="300" w:lineRule="auto"/>
        <w:jc w:val="center"/>
        <w:rPr>
          <w:rFonts w:asciiTheme="minorEastAsia" w:hAnsiTheme="minorEastAsia" w:eastAsiaTheme="minorEastAsia"/>
          <w:b/>
          <w:bCs/>
          <w:snapToGrid w:val="0"/>
          <w:kern w:val="0"/>
          <w:sz w:val="70"/>
          <w:szCs w:val="70"/>
        </w:rPr>
      </w:pPr>
      <w:r>
        <w:rPr>
          <w:rFonts w:hint="eastAsia" w:asciiTheme="minorEastAsia" w:hAnsiTheme="minorEastAsia" w:eastAsiaTheme="minorEastAsia"/>
          <w:b/>
          <w:bCs/>
          <w:snapToGrid w:val="0"/>
          <w:kern w:val="0"/>
          <w:sz w:val="70"/>
          <w:szCs w:val="70"/>
        </w:rPr>
        <w:t>深圳市群众体育促进中心</w:t>
      </w:r>
    </w:p>
    <w:p w14:paraId="4DC6E936">
      <w:pPr>
        <w:adjustRightInd w:val="0"/>
        <w:snapToGrid w:val="0"/>
        <w:spacing w:line="300" w:lineRule="auto"/>
        <w:jc w:val="center"/>
        <w:rPr>
          <w:rFonts w:asciiTheme="minorEastAsia" w:hAnsiTheme="minorEastAsia" w:eastAsiaTheme="minorEastAsia"/>
          <w:b/>
          <w:snapToGrid w:val="0"/>
          <w:kern w:val="0"/>
          <w:sz w:val="70"/>
          <w:szCs w:val="70"/>
        </w:rPr>
      </w:pPr>
      <w:r>
        <w:rPr>
          <w:rFonts w:hint="eastAsia" w:asciiTheme="minorEastAsia" w:hAnsiTheme="minorEastAsia" w:eastAsiaTheme="minorEastAsia"/>
          <w:b/>
          <w:bCs/>
          <w:snapToGrid w:val="0"/>
          <w:kern w:val="0"/>
          <w:sz w:val="70"/>
          <w:szCs w:val="70"/>
        </w:rPr>
        <w:t>训练点饮用水采购</w:t>
      </w:r>
    </w:p>
    <w:p w14:paraId="6F2980E7">
      <w:pPr>
        <w:adjustRightInd w:val="0"/>
        <w:snapToGrid w:val="0"/>
        <w:spacing w:line="300" w:lineRule="auto"/>
        <w:jc w:val="center"/>
        <w:rPr>
          <w:rFonts w:ascii="经典标宋简" w:eastAsia="经典标宋简"/>
          <w:b/>
          <w:snapToGrid w:val="0"/>
          <w:kern w:val="0"/>
          <w:sz w:val="44"/>
          <w:szCs w:val="44"/>
        </w:rPr>
      </w:pPr>
    </w:p>
    <w:p w14:paraId="26392F13">
      <w:pPr>
        <w:adjustRightInd w:val="0"/>
        <w:snapToGrid w:val="0"/>
        <w:spacing w:line="300" w:lineRule="auto"/>
        <w:jc w:val="center"/>
        <w:rPr>
          <w:rFonts w:ascii="经典标宋简" w:eastAsia="经典标宋简"/>
          <w:b/>
          <w:snapToGrid w:val="0"/>
          <w:kern w:val="0"/>
          <w:sz w:val="44"/>
          <w:szCs w:val="44"/>
        </w:rPr>
      </w:pPr>
    </w:p>
    <w:p w14:paraId="6FC9F7A0">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货物类招标文件</w:t>
      </w:r>
    </w:p>
    <w:p w14:paraId="35670DDA">
      <w:pPr>
        <w:adjustRightInd w:val="0"/>
        <w:snapToGrid w:val="0"/>
        <w:spacing w:line="300" w:lineRule="auto"/>
        <w:jc w:val="center"/>
        <w:rPr>
          <w:rFonts w:ascii="经典等线简" w:eastAsia="经典等线简"/>
          <w:b/>
          <w:snapToGrid w:val="0"/>
          <w:kern w:val="0"/>
          <w:sz w:val="32"/>
        </w:rPr>
      </w:pPr>
    </w:p>
    <w:p w14:paraId="4B2EBC7B">
      <w:pPr>
        <w:adjustRightInd w:val="0"/>
        <w:snapToGrid w:val="0"/>
        <w:spacing w:line="300" w:lineRule="auto"/>
        <w:jc w:val="center"/>
        <w:rPr>
          <w:rFonts w:asciiTheme="minorEastAsia" w:hAnsiTheme="minorEastAsia" w:eastAsiaTheme="minorEastAsia"/>
          <w:b/>
          <w:snapToGrid w:val="0"/>
          <w:kern w:val="0"/>
          <w:sz w:val="32"/>
        </w:rPr>
      </w:pPr>
      <w:r>
        <w:rPr>
          <w:rFonts w:hint="eastAsia" w:asciiTheme="minorEastAsia" w:hAnsiTheme="minorEastAsia" w:eastAsiaTheme="minorEastAsia"/>
          <w:b/>
          <w:snapToGrid w:val="0"/>
          <w:kern w:val="0"/>
          <w:sz w:val="32"/>
        </w:rPr>
        <w:t>项目编号：SZZZ2026-QA0066</w:t>
      </w:r>
    </w:p>
    <w:p w14:paraId="4B709846">
      <w:pPr>
        <w:adjustRightInd w:val="0"/>
        <w:snapToGrid w:val="0"/>
        <w:spacing w:line="300" w:lineRule="auto"/>
        <w:jc w:val="center"/>
        <w:rPr>
          <w:rFonts w:ascii="经典等线简" w:eastAsia="经典等线简"/>
          <w:b/>
          <w:snapToGrid w:val="0"/>
          <w:kern w:val="0"/>
          <w:sz w:val="18"/>
          <w:szCs w:val="18"/>
        </w:rPr>
      </w:pPr>
    </w:p>
    <w:p w14:paraId="3C33E9E9">
      <w:pPr>
        <w:adjustRightInd w:val="0"/>
        <w:snapToGrid w:val="0"/>
        <w:spacing w:line="300" w:lineRule="auto"/>
        <w:jc w:val="center"/>
        <w:rPr>
          <w:rFonts w:eastAsia="经典标宋简"/>
          <w:b/>
          <w:snapToGrid w:val="0"/>
          <w:kern w:val="0"/>
          <w:sz w:val="44"/>
        </w:rPr>
      </w:pPr>
    </w:p>
    <w:p w14:paraId="2D703796">
      <w:pPr>
        <w:adjustRightInd w:val="0"/>
        <w:snapToGrid w:val="0"/>
        <w:spacing w:line="300" w:lineRule="auto"/>
        <w:jc w:val="center"/>
        <w:rPr>
          <w:rFonts w:eastAsia="经典标宋简"/>
          <w:b/>
          <w:snapToGrid w:val="0"/>
          <w:kern w:val="0"/>
          <w:sz w:val="44"/>
        </w:rPr>
      </w:pPr>
    </w:p>
    <w:p w14:paraId="326BAB78">
      <w:pPr>
        <w:pStyle w:val="29"/>
        <w:adjustRightInd w:val="0"/>
        <w:snapToGrid w:val="0"/>
        <w:spacing w:line="300" w:lineRule="auto"/>
        <w:jc w:val="center"/>
        <w:rPr>
          <w:rFonts w:ascii="Times New Roman" w:hAnsi="Times New Roman" w:eastAsia="经典等线简"/>
          <w:b/>
          <w:snapToGrid w:val="0"/>
          <w:sz w:val="30"/>
        </w:rPr>
      </w:pPr>
    </w:p>
    <w:p w14:paraId="44B8C07C"/>
    <w:p w14:paraId="73E3596B"/>
    <w:p w14:paraId="5C41DCF5">
      <w:pPr>
        <w:pStyle w:val="29"/>
        <w:adjustRightInd w:val="0"/>
        <w:snapToGrid w:val="0"/>
        <w:spacing w:line="300" w:lineRule="auto"/>
        <w:ind w:hanging="835"/>
        <w:jc w:val="center"/>
        <w:rPr>
          <w:b/>
          <w:kern w:val="0"/>
          <w:sz w:val="28"/>
          <w:szCs w:val="28"/>
        </w:rPr>
      </w:pPr>
      <w:r>
        <w:rPr>
          <w:rFonts w:hint="eastAsia"/>
          <w:b/>
          <w:snapToGrid w:val="0"/>
          <w:sz w:val="30"/>
        </w:rPr>
        <w:t>二〇二六年四月</w:t>
      </w:r>
    </w:p>
    <w:p w14:paraId="719D59F5"/>
    <w:p w14:paraId="5EF15E30"/>
    <w:p w14:paraId="24A3D20C"/>
    <w:p w14:paraId="0CF8B295"/>
    <w:p w14:paraId="345E7FD2"/>
    <w:p w14:paraId="074745D9">
      <w:pPr>
        <w:jc w:val="center"/>
        <w:rPr>
          <w:rFonts w:asciiTheme="minorEastAsia" w:hAnsiTheme="minorEastAsia" w:eastAsiaTheme="minorEastAsia"/>
          <w:b/>
          <w:bCs/>
          <w:szCs w:val="21"/>
        </w:rPr>
      </w:pPr>
    </w:p>
    <w:p w14:paraId="0B7F2CD2">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4F1F7EA6">
      <w:pPr>
        <w:spacing w:line="360" w:lineRule="auto"/>
        <w:ind w:firstLine="480" w:firstLineChars="200"/>
        <w:rPr>
          <w:rFonts w:ascii="宋体" w:hAnsi="宋体"/>
          <w:sz w:val="24"/>
        </w:rPr>
      </w:pPr>
    </w:p>
    <w:p w14:paraId="1C81686E">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290EB247">
      <w:pPr>
        <w:spacing w:line="440" w:lineRule="exact"/>
        <w:ind w:firstLine="480" w:firstLineChars="200"/>
        <w:rPr>
          <w:rFonts w:ascii="仿宋" w:hAnsi="仿宋" w:eastAsia="仿宋"/>
          <w:sz w:val="24"/>
        </w:rPr>
      </w:pPr>
      <w:r>
        <w:rPr>
          <w:rFonts w:hint="eastAsia" w:ascii="仿宋" w:hAnsi="仿宋" w:eastAsia="仿宋"/>
          <w:sz w:val="24"/>
        </w:rPr>
        <w:t>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D7AF2BD">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472AEDC0">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4951BD18">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00E0BE01">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4B9BD00B">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5CF21FB4">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61D6882A">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3036A879">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1D198CF9">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1C12586B">
      <w:pPr>
        <w:spacing w:line="440" w:lineRule="exact"/>
        <w:ind w:firstLine="480" w:firstLineChars="200"/>
        <w:rPr>
          <w:rFonts w:ascii="仿宋" w:hAnsi="仿宋" w:eastAsia="仿宋"/>
          <w:sz w:val="24"/>
        </w:rPr>
      </w:pPr>
    </w:p>
    <w:p w14:paraId="232C46FD">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72D0AA03">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7201C456">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019234EF">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146A146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443697DE">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669F86F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4372D198">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65EECC06">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138980B3">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3A18A4C4">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1A90E423">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2645E879">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725627D9">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031DA30D">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2396AF0A">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35206E66">
      <w:pPr>
        <w:spacing w:line="440" w:lineRule="exact"/>
        <w:ind w:firstLine="480" w:firstLineChars="200"/>
        <w:rPr>
          <w:rFonts w:ascii="仿宋" w:hAnsi="仿宋" w:eastAsia="仿宋"/>
          <w:sz w:val="24"/>
        </w:rPr>
      </w:pPr>
    </w:p>
    <w:p w14:paraId="44354210">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2F975A5D">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236222C7">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268A048D">
      <w:pPr>
        <w:spacing w:line="440" w:lineRule="exact"/>
        <w:ind w:firstLine="426" w:firstLineChars="177"/>
        <w:rPr>
          <w:rFonts w:ascii="仿宋_GB2312" w:eastAsia="仿宋_GB2312" w:hAnsiTheme="minorEastAsia"/>
          <w:b/>
          <w:color w:val="FF0000"/>
          <w:sz w:val="24"/>
        </w:rPr>
      </w:pPr>
    </w:p>
    <w:p w14:paraId="59D115A6">
      <w:pPr>
        <w:spacing w:line="440" w:lineRule="exact"/>
        <w:ind w:firstLine="424" w:firstLineChars="177"/>
        <w:rPr>
          <w:rFonts w:ascii="仿宋" w:hAnsi="仿宋" w:eastAsia="仿宋"/>
          <w:sz w:val="24"/>
        </w:rPr>
      </w:pPr>
      <w:r>
        <w:rPr>
          <w:rFonts w:hint="eastAsia" w:ascii="仿宋" w:hAnsi="仿宋" w:eastAsia="仿宋"/>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6282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ign w:val="center"/>
          </w:tcPr>
          <w:p w14:paraId="5C4F7F22">
            <w:pPr>
              <w:spacing w:line="400" w:lineRule="exact"/>
              <w:jc w:val="center"/>
              <w:rPr>
                <w:rFonts w:ascii="仿宋" w:hAnsi="仿宋" w:eastAsia="仿宋" w:cs="仿宋"/>
                <w:sz w:val="24"/>
              </w:rPr>
            </w:pPr>
            <w:r>
              <w:rPr>
                <w:rFonts w:hint="eastAsia" w:ascii="仿宋" w:hAnsi="仿宋" w:eastAsia="仿宋" w:cs="仿宋"/>
                <w:sz w:val="24"/>
              </w:rPr>
              <w:t>序号</w:t>
            </w:r>
          </w:p>
        </w:tc>
        <w:tc>
          <w:tcPr>
            <w:tcW w:w="8720" w:type="dxa"/>
            <w:noWrap/>
            <w:vAlign w:val="center"/>
          </w:tcPr>
          <w:p w14:paraId="6D3C092A">
            <w:pPr>
              <w:spacing w:line="400" w:lineRule="exact"/>
              <w:jc w:val="center"/>
              <w:rPr>
                <w:rFonts w:ascii="仿宋" w:hAnsi="仿宋" w:eastAsia="仿宋" w:cs="仿宋"/>
                <w:sz w:val="24"/>
              </w:rPr>
            </w:pPr>
            <w:r>
              <w:rPr>
                <w:rFonts w:hint="eastAsia" w:ascii="仿宋" w:hAnsi="仿宋" w:eastAsia="仿宋" w:cs="仿宋"/>
                <w:b/>
                <w:bCs/>
                <w:sz w:val="24"/>
              </w:rPr>
              <w:t>供应商参与投标禁止情形</w:t>
            </w:r>
          </w:p>
        </w:tc>
      </w:tr>
      <w:tr w14:paraId="7CF0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ign w:val="center"/>
          </w:tcPr>
          <w:p w14:paraId="333199E6">
            <w:pPr>
              <w:spacing w:line="400" w:lineRule="exact"/>
              <w:jc w:val="center"/>
              <w:rPr>
                <w:rFonts w:ascii="仿宋" w:hAnsi="仿宋" w:eastAsia="仿宋" w:cs="仿宋"/>
                <w:sz w:val="24"/>
              </w:rPr>
            </w:pPr>
            <w:r>
              <w:rPr>
                <w:rFonts w:hint="eastAsia" w:ascii="仿宋" w:hAnsi="仿宋" w:eastAsia="仿宋" w:cs="仿宋"/>
                <w:sz w:val="24"/>
              </w:rPr>
              <w:t>1</w:t>
            </w:r>
          </w:p>
        </w:tc>
        <w:tc>
          <w:tcPr>
            <w:tcW w:w="8720" w:type="dxa"/>
            <w:noWrap/>
            <w:vAlign w:val="center"/>
          </w:tcPr>
          <w:p w14:paraId="1D1455B7">
            <w:pPr>
              <w:spacing w:line="400" w:lineRule="exact"/>
              <w:jc w:val="left"/>
              <w:rPr>
                <w:rFonts w:ascii="仿宋" w:hAnsi="仿宋" w:eastAsia="仿宋" w:cs="仿宋"/>
                <w:sz w:val="24"/>
              </w:rPr>
            </w:pPr>
            <w:r>
              <w:rPr>
                <w:rFonts w:hint="eastAsia" w:ascii="仿宋" w:hAnsi="仿宋" w:eastAsia="仿宋" w:cs="仿宋"/>
                <w:sz w:val="24"/>
              </w:rPr>
              <w:t>与其他投标供应商的法定代表人、主要经营负责人、投标授权代表人、项目负责人、主要技术人员为</w:t>
            </w:r>
            <w:r>
              <w:rPr>
                <w:rFonts w:hint="eastAsia" w:ascii="仿宋" w:hAnsi="仿宋" w:eastAsia="仿宋" w:cs="仿宋"/>
                <w:b/>
                <w:bCs/>
                <w:sz w:val="24"/>
              </w:rPr>
              <w:t>同一人、属同一单位或者在同一单位缴纳社会保险</w:t>
            </w:r>
            <w:r>
              <w:rPr>
                <w:rFonts w:hint="eastAsia" w:ascii="仿宋" w:hAnsi="仿宋" w:eastAsia="仿宋" w:cs="仿宋"/>
                <w:sz w:val="24"/>
              </w:rPr>
              <w:t>。</w:t>
            </w:r>
          </w:p>
        </w:tc>
      </w:tr>
      <w:tr w14:paraId="47BC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ign w:val="center"/>
          </w:tcPr>
          <w:p w14:paraId="46D7551E">
            <w:pPr>
              <w:spacing w:line="400" w:lineRule="exact"/>
              <w:jc w:val="center"/>
              <w:rPr>
                <w:rFonts w:ascii="仿宋" w:hAnsi="仿宋" w:eastAsia="仿宋" w:cs="仿宋"/>
                <w:sz w:val="24"/>
              </w:rPr>
            </w:pPr>
            <w:r>
              <w:rPr>
                <w:rFonts w:hint="eastAsia" w:ascii="仿宋" w:hAnsi="仿宋" w:eastAsia="仿宋" w:cs="仿宋"/>
                <w:sz w:val="24"/>
              </w:rPr>
              <w:t>2</w:t>
            </w:r>
          </w:p>
        </w:tc>
        <w:tc>
          <w:tcPr>
            <w:tcW w:w="8720" w:type="dxa"/>
            <w:noWrap/>
            <w:vAlign w:val="center"/>
          </w:tcPr>
          <w:p w14:paraId="333A76D3">
            <w:pPr>
              <w:spacing w:line="400" w:lineRule="exact"/>
              <w:jc w:val="left"/>
              <w:rPr>
                <w:rFonts w:ascii="仿宋" w:hAnsi="仿宋" w:eastAsia="仿宋" w:cs="仿宋"/>
                <w:sz w:val="24"/>
              </w:rPr>
            </w:pPr>
            <w:r>
              <w:rPr>
                <w:rFonts w:hint="eastAsia" w:ascii="仿宋" w:hAnsi="仿宋" w:eastAsia="仿宋" w:cs="仿宋"/>
                <w:sz w:val="24"/>
              </w:rPr>
              <w:t>参与本项目政府采购活动时，与其他投标供应商存在单位负责人为</w:t>
            </w:r>
            <w:r>
              <w:rPr>
                <w:rFonts w:hint="eastAsia" w:ascii="仿宋" w:hAnsi="仿宋" w:eastAsia="仿宋" w:cs="仿宋"/>
                <w:b/>
                <w:bCs/>
                <w:sz w:val="24"/>
              </w:rPr>
              <w:t>同一人或直接控股、管理关系</w:t>
            </w:r>
            <w:r>
              <w:rPr>
                <w:rFonts w:hint="eastAsia" w:ascii="仿宋" w:hAnsi="仿宋" w:eastAsia="仿宋" w:cs="仿宋"/>
                <w:sz w:val="24"/>
              </w:rPr>
              <w:t>。</w:t>
            </w:r>
          </w:p>
        </w:tc>
      </w:tr>
      <w:tr w14:paraId="5912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ign w:val="center"/>
          </w:tcPr>
          <w:p w14:paraId="4EE65E2E">
            <w:pPr>
              <w:spacing w:line="400" w:lineRule="exact"/>
              <w:jc w:val="center"/>
              <w:rPr>
                <w:rFonts w:ascii="仿宋" w:hAnsi="仿宋" w:eastAsia="仿宋" w:cs="仿宋"/>
                <w:sz w:val="24"/>
              </w:rPr>
            </w:pPr>
            <w:r>
              <w:rPr>
                <w:rFonts w:hint="eastAsia" w:ascii="仿宋" w:hAnsi="仿宋" w:eastAsia="仿宋" w:cs="仿宋"/>
                <w:sz w:val="24"/>
              </w:rPr>
              <w:t>3</w:t>
            </w:r>
          </w:p>
        </w:tc>
        <w:tc>
          <w:tcPr>
            <w:tcW w:w="8720" w:type="dxa"/>
            <w:noWrap/>
            <w:vAlign w:val="center"/>
          </w:tcPr>
          <w:p w14:paraId="211ECCE5">
            <w:pPr>
              <w:spacing w:line="400" w:lineRule="exact"/>
              <w:jc w:val="left"/>
              <w:rPr>
                <w:rFonts w:ascii="仿宋" w:hAnsi="仿宋" w:eastAsia="仿宋" w:cs="仿宋"/>
                <w:sz w:val="24"/>
              </w:rPr>
            </w:pPr>
            <w:r>
              <w:rPr>
                <w:rFonts w:hint="eastAsia" w:ascii="仿宋" w:hAnsi="仿宋" w:eastAsia="仿宋" w:cs="仿宋"/>
                <w:sz w:val="24"/>
              </w:rPr>
              <w:t>与其他投标供应商的投标文件或部分投标文件</w:t>
            </w:r>
            <w:r>
              <w:rPr>
                <w:rFonts w:hint="eastAsia" w:ascii="仿宋" w:hAnsi="仿宋" w:eastAsia="仿宋" w:cs="仿宋"/>
                <w:b/>
                <w:bCs/>
                <w:sz w:val="24"/>
              </w:rPr>
              <w:t>相互混装或存在非正常一致</w:t>
            </w:r>
            <w:r>
              <w:rPr>
                <w:rFonts w:hint="eastAsia" w:ascii="仿宋" w:hAnsi="仿宋" w:eastAsia="仿宋" w:cs="仿宋"/>
                <w:sz w:val="24"/>
              </w:rPr>
              <w:t>。</w:t>
            </w:r>
          </w:p>
        </w:tc>
      </w:tr>
      <w:tr w14:paraId="0373C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ign w:val="center"/>
          </w:tcPr>
          <w:p w14:paraId="309E864C">
            <w:pPr>
              <w:spacing w:line="400" w:lineRule="exact"/>
              <w:jc w:val="center"/>
              <w:rPr>
                <w:rFonts w:ascii="仿宋" w:hAnsi="仿宋" w:eastAsia="仿宋" w:cs="仿宋"/>
                <w:sz w:val="24"/>
              </w:rPr>
            </w:pPr>
            <w:r>
              <w:rPr>
                <w:rFonts w:hint="eastAsia" w:ascii="仿宋" w:hAnsi="仿宋" w:eastAsia="仿宋" w:cs="仿宋"/>
                <w:sz w:val="24"/>
              </w:rPr>
              <w:t>4</w:t>
            </w:r>
          </w:p>
        </w:tc>
        <w:tc>
          <w:tcPr>
            <w:tcW w:w="8720" w:type="dxa"/>
            <w:noWrap/>
            <w:vAlign w:val="center"/>
          </w:tcPr>
          <w:p w14:paraId="5138A2DE">
            <w:pPr>
              <w:spacing w:line="400" w:lineRule="exact"/>
              <w:jc w:val="left"/>
              <w:rPr>
                <w:rFonts w:ascii="仿宋" w:hAnsi="仿宋" w:eastAsia="仿宋" w:cs="仿宋"/>
                <w:sz w:val="24"/>
              </w:rPr>
            </w:pPr>
            <w:r>
              <w:rPr>
                <w:rFonts w:hint="eastAsia" w:ascii="仿宋" w:hAnsi="仿宋" w:eastAsia="仿宋" w:cs="仿宋"/>
                <w:sz w:val="24"/>
              </w:rPr>
              <w:t>与其他投标供应商的投标文件由</w:t>
            </w:r>
            <w:r>
              <w:rPr>
                <w:rFonts w:hint="eastAsia" w:ascii="仿宋" w:hAnsi="仿宋" w:eastAsia="仿宋" w:cs="仿宋"/>
                <w:b/>
                <w:bCs/>
                <w:sz w:val="24"/>
              </w:rPr>
              <w:t>同一单位或者同一人编制</w:t>
            </w:r>
            <w:r>
              <w:rPr>
                <w:rFonts w:hint="eastAsia" w:ascii="仿宋" w:hAnsi="仿宋" w:eastAsia="仿宋" w:cs="仿宋"/>
                <w:sz w:val="24"/>
              </w:rPr>
              <w:t>，或者使用</w:t>
            </w:r>
            <w:r>
              <w:rPr>
                <w:rFonts w:hint="eastAsia" w:ascii="仿宋" w:hAnsi="仿宋" w:eastAsia="仿宋" w:cs="仿宋"/>
                <w:b/>
                <w:bCs/>
                <w:sz w:val="24"/>
              </w:rPr>
              <w:t>同一设备编制</w:t>
            </w:r>
            <w:r>
              <w:rPr>
                <w:rFonts w:hint="eastAsia" w:ascii="仿宋" w:hAnsi="仿宋" w:eastAsia="仿宋" w:cs="仿宋"/>
                <w:sz w:val="24"/>
              </w:rPr>
              <w:t>（“文件制作机器码”“文件创建标识码”一致）。</w:t>
            </w:r>
          </w:p>
        </w:tc>
      </w:tr>
      <w:tr w14:paraId="607D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ign w:val="center"/>
          </w:tcPr>
          <w:p w14:paraId="541A3AFD">
            <w:pPr>
              <w:spacing w:line="400" w:lineRule="exact"/>
              <w:jc w:val="center"/>
              <w:rPr>
                <w:rFonts w:ascii="仿宋" w:hAnsi="仿宋" w:eastAsia="仿宋" w:cs="仿宋"/>
                <w:sz w:val="24"/>
              </w:rPr>
            </w:pPr>
            <w:r>
              <w:rPr>
                <w:rFonts w:hint="eastAsia" w:ascii="仿宋" w:hAnsi="仿宋" w:eastAsia="仿宋" w:cs="仿宋"/>
                <w:sz w:val="24"/>
              </w:rPr>
              <w:t>5</w:t>
            </w:r>
          </w:p>
        </w:tc>
        <w:tc>
          <w:tcPr>
            <w:tcW w:w="8720" w:type="dxa"/>
            <w:noWrap/>
            <w:vAlign w:val="center"/>
          </w:tcPr>
          <w:p w14:paraId="3085713A">
            <w:pPr>
              <w:spacing w:line="400" w:lineRule="exact"/>
              <w:jc w:val="left"/>
              <w:rPr>
                <w:rFonts w:ascii="仿宋" w:hAnsi="仿宋" w:eastAsia="仿宋" w:cs="仿宋"/>
                <w:sz w:val="24"/>
              </w:rPr>
            </w:pPr>
            <w:r>
              <w:rPr>
                <w:rFonts w:hint="eastAsia" w:ascii="仿宋" w:hAnsi="仿宋" w:eastAsia="仿宋" w:cs="仿宋"/>
                <w:sz w:val="24"/>
              </w:rPr>
              <w:t>提供</w:t>
            </w:r>
            <w:r>
              <w:rPr>
                <w:rFonts w:hint="eastAsia" w:ascii="仿宋" w:hAnsi="仿宋" w:eastAsia="仿宋" w:cs="仿宋"/>
                <w:b/>
                <w:bCs/>
                <w:sz w:val="24"/>
              </w:rPr>
              <w:t>未经出具机构核实</w:t>
            </w:r>
            <w:r>
              <w:rPr>
                <w:rFonts w:hint="eastAsia" w:ascii="仿宋" w:hAnsi="仿宋" w:eastAsia="仿宋" w:cs="仿宋"/>
                <w:sz w:val="24"/>
              </w:rPr>
              <w:t>的虚假的检验检测报告、业绩材料、社保缴纳证明、学历学位证书、职称认证证书等材料。</w:t>
            </w:r>
          </w:p>
        </w:tc>
      </w:tr>
      <w:tr w14:paraId="01015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ign w:val="center"/>
          </w:tcPr>
          <w:p w14:paraId="2FF374FD">
            <w:pPr>
              <w:spacing w:line="400" w:lineRule="exact"/>
              <w:jc w:val="center"/>
              <w:rPr>
                <w:rFonts w:ascii="仿宋" w:hAnsi="仿宋" w:eastAsia="仿宋" w:cs="仿宋"/>
                <w:sz w:val="24"/>
              </w:rPr>
            </w:pPr>
            <w:r>
              <w:rPr>
                <w:rFonts w:hint="eastAsia" w:ascii="仿宋" w:hAnsi="仿宋" w:eastAsia="仿宋" w:cs="仿宋"/>
                <w:sz w:val="24"/>
              </w:rPr>
              <w:t>6</w:t>
            </w:r>
          </w:p>
        </w:tc>
        <w:tc>
          <w:tcPr>
            <w:tcW w:w="8720" w:type="dxa"/>
            <w:noWrap/>
            <w:vAlign w:val="center"/>
          </w:tcPr>
          <w:p w14:paraId="08939814">
            <w:pPr>
              <w:spacing w:line="400" w:lineRule="exact"/>
              <w:jc w:val="left"/>
              <w:rPr>
                <w:rFonts w:ascii="仿宋" w:hAnsi="仿宋" w:eastAsia="仿宋" w:cs="仿宋"/>
                <w:sz w:val="24"/>
              </w:rPr>
            </w:pPr>
            <w:r>
              <w:rPr>
                <w:rFonts w:hint="eastAsia" w:ascii="仿宋" w:hAnsi="仿宋" w:eastAsia="仿宋" w:cs="仿宋"/>
                <w:sz w:val="24"/>
              </w:rPr>
              <w:t>擅自将投标密钥或电子营业执照出借他人使用或未妥善保管。</w:t>
            </w:r>
          </w:p>
        </w:tc>
      </w:tr>
    </w:tbl>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7346DEA5">
          <w:pPr>
            <w:pStyle w:val="504"/>
            <w:jc w:val="center"/>
            <w:rPr>
              <w:rFonts w:ascii="Times New Roman" w:hAnsi="Times New Roman" w:eastAsia="宋体" w:cs="Times New Roman"/>
              <w:b w:val="0"/>
              <w:bCs w:val="0"/>
              <w:iCs/>
              <w:smallCaps/>
              <w:color w:val="auto"/>
              <w:kern w:val="2"/>
              <w:sz w:val="21"/>
              <w:szCs w:val="24"/>
              <w:lang w:val="zh-CN"/>
            </w:rPr>
          </w:pPr>
        </w:p>
        <w:p w14:paraId="59C01CD9">
          <w:pPr>
            <w:pStyle w:val="504"/>
            <w:jc w:val="center"/>
            <w:rPr>
              <w:color w:val="auto"/>
              <w:lang w:val="zh-CN"/>
            </w:rPr>
          </w:pPr>
          <w:r>
            <w:rPr>
              <w:color w:val="auto"/>
              <w:lang w:val="zh-CN"/>
            </w:rPr>
            <w:t>目录</w:t>
          </w:r>
        </w:p>
        <w:p w14:paraId="7F5B91FF">
          <w:pPr>
            <w:rPr>
              <w:lang w:val="zh-CN"/>
            </w:rPr>
          </w:pPr>
        </w:p>
        <w:p w14:paraId="37FB580F">
          <w:pPr>
            <w:pStyle w:val="35"/>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"_Toc135293320"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_Toc135293320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3E0C0E71">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"_Toc135293321"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_Toc135293321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4D95278F">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"_Toc135293322"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_Toc135293322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14:paraId="592C0B10">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"_Toc135293323"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_Toc135293323 \h </w:instrText>
          </w:r>
          <w:r>
            <w:rPr>
              <w:rFonts w:hint="eastAsia" w:ascii="仿宋_GB2312" w:eastAsia="仿宋_GB2312"/>
              <w:sz w:val="24"/>
            </w:rPr>
            <w:fldChar w:fldCharType="separate"/>
          </w:r>
          <w:r>
            <w:rPr>
              <w:rFonts w:hint="eastAsia"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14:paraId="37EA322B">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"_Toc135293324"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_Toc135293324 \h </w:instrText>
          </w:r>
          <w:r>
            <w:rPr>
              <w:rFonts w:hint="eastAsia" w:ascii="仿宋_GB2312" w:eastAsia="仿宋_GB2312"/>
              <w:sz w:val="24"/>
            </w:rPr>
            <w:fldChar w:fldCharType="separate"/>
          </w:r>
          <w:r>
            <w:rPr>
              <w:rFonts w:hint="eastAsia"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14:paraId="3CA6949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"_Toc135293325"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_Toc135293325 \h </w:instrText>
          </w:r>
          <w:r>
            <w:rPr>
              <w:rFonts w:hint="eastAsia" w:ascii="仿宋_GB2312" w:eastAsia="仿宋_GB2312"/>
              <w:sz w:val="24"/>
            </w:rPr>
            <w:fldChar w:fldCharType="separate"/>
          </w:r>
          <w:r>
            <w:rPr>
              <w:rFonts w:hint="eastAsia"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14:paraId="383B9FCF">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"_Toc135293326"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_Toc135293326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2CB0D41D">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"_Toc135293327"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_Toc135293327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097B37E7">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"_Toc135293328"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_Toc135293328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4DFC79B1">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"_Toc135293329"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_Toc135293329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514AF6B7">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"_Toc135293330"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_Toc135293330 \h </w:instrText>
          </w:r>
          <w:r>
            <w:rPr>
              <w:rFonts w:hint="eastAsia" w:ascii="仿宋_GB2312" w:eastAsia="仿宋_GB2312"/>
              <w:sz w:val="24"/>
            </w:rPr>
            <w:fldChar w:fldCharType="separate"/>
          </w:r>
          <w:r>
            <w:rPr>
              <w:rFonts w:hint="eastAsia" w:ascii="仿宋_GB2312" w:eastAsia="仿宋_GB2312"/>
              <w:sz w:val="24"/>
            </w:rPr>
            <w:t>28</w:t>
          </w:r>
          <w:r>
            <w:rPr>
              <w:rFonts w:hint="eastAsia" w:ascii="仿宋_GB2312" w:eastAsia="仿宋_GB2312"/>
              <w:sz w:val="24"/>
            </w:rPr>
            <w:fldChar w:fldCharType="end"/>
          </w:r>
          <w:r>
            <w:rPr>
              <w:rFonts w:hint="eastAsia" w:ascii="仿宋_GB2312" w:eastAsia="仿宋_GB2312"/>
              <w:sz w:val="24"/>
            </w:rPr>
            <w:fldChar w:fldCharType="end"/>
          </w:r>
        </w:p>
        <w:p w14:paraId="4DF57FD7">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"_Toc135293331"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_Toc135293331 \h </w:instrText>
          </w:r>
          <w:r>
            <w:rPr>
              <w:rFonts w:hint="eastAsia" w:ascii="仿宋_GB2312" w:eastAsia="仿宋_GB2312"/>
              <w:sz w:val="24"/>
            </w:rPr>
            <w:fldChar w:fldCharType="separate"/>
          </w:r>
          <w:r>
            <w:rPr>
              <w:rFonts w:hint="eastAsia" w:ascii="仿宋_GB2312" w:eastAsia="仿宋_GB2312"/>
              <w:sz w:val="24"/>
            </w:rPr>
            <w:t>28</w:t>
          </w:r>
          <w:r>
            <w:rPr>
              <w:rFonts w:hint="eastAsia" w:ascii="仿宋_GB2312" w:eastAsia="仿宋_GB2312"/>
              <w:sz w:val="24"/>
            </w:rPr>
            <w:fldChar w:fldCharType="end"/>
          </w:r>
          <w:r>
            <w:rPr>
              <w:rFonts w:hint="eastAsia" w:ascii="仿宋_GB2312" w:eastAsia="仿宋_GB2312"/>
              <w:sz w:val="24"/>
            </w:rPr>
            <w:fldChar w:fldCharType="end"/>
          </w:r>
        </w:p>
        <w:p w14:paraId="005B32C1">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"_Toc135293332"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_Toc135293332 \h </w:instrText>
          </w:r>
          <w:r>
            <w:rPr>
              <w:rFonts w:hint="eastAsia" w:ascii="仿宋_GB2312" w:eastAsia="仿宋_GB2312"/>
              <w:sz w:val="24"/>
            </w:rPr>
            <w:fldChar w:fldCharType="separate"/>
          </w:r>
          <w:r>
            <w:rPr>
              <w:rFonts w:hint="eastAsia"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036985C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"_Toc135293333"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_Toc135293333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14:paraId="4892D88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"_Toc135293334"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_Toc135293334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3DD9297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"_Toc135293335"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_Toc135293335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14:paraId="28AF57A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"_Toc135293336"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_Toc135293336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14:paraId="69595BB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"_Toc135293337"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_Toc135293337 \h </w:instrText>
          </w:r>
          <w:r>
            <w:rPr>
              <w:rFonts w:hint="eastAsia" w:ascii="仿宋_GB2312" w:eastAsia="仿宋_GB2312"/>
              <w:sz w:val="24"/>
            </w:rPr>
            <w:fldChar w:fldCharType="separate"/>
          </w:r>
          <w:r>
            <w:rPr>
              <w:rFonts w:hint="eastAsia"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14:paraId="4CADAF0A">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"_Toc135293338"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_Toc135293338 \h </w:instrText>
          </w:r>
          <w:r>
            <w:rPr>
              <w:rFonts w:hint="eastAsia" w:ascii="仿宋_GB2312" w:eastAsia="仿宋_GB2312"/>
              <w:sz w:val="24"/>
            </w:rPr>
            <w:fldChar w:fldCharType="separate"/>
          </w:r>
          <w:r>
            <w:rPr>
              <w:rFonts w:hint="eastAsia" w:ascii="仿宋_GB2312" w:eastAsia="仿宋_GB2312"/>
              <w:sz w:val="24"/>
            </w:rPr>
            <w:t>41</w:t>
          </w:r>
          <w:r>
            <w:rPr>
              <w:rFonts w:hint="eastAsia" w:ascii="仿宋_GB2312" w:eastAsia="仿宋_GB2312"/>
              <w:sz w:val="24"/>
            </w:rPr>
            <w:fldChar w:fldCharType="end"/>
          </w:r>
          <w:r>
            <w:rPr>
              <w:rFonts w:hint="eastAsia" w:ascii="仿宋_GB2312" w:eastAsia="仿宋_GB2312"/>
              <w:sz w:val="24"/>
            </w:rPr>
            <w:fldChar w:fldCharType="end"/>
          </w:r>
        </w:p>
        <w:p w14:paraId="23652D1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"_Toc135293339"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_Toc135293339 \h </w:instrText>
          </w:r>
          <w:r>
            <w:rPr>
              <w:rFonts w:hint="eastAsia" w:ascii="仿宋_GB2312" w:eastAsia="仿宋_GB2312"/>
              <w:sz w:val="24"/>
            </w:rPr>
            <w:fldChar w:fldCharType="separate"/>
          </w:r>
          <w:r>
            <w:rPr>
              <w:rFonts w:hint="eastAsia" w:ascii="仿宋_GB2312" w:eastAsia="仿宋_GB2312"/>
              <w:sz w:val="24"/>
            </w:rPr>
            <w:t>41</w:t>
          </w:r>
          <w:r>
            <w:rPr>
              <w:rFonts w:hint="eastAsia" w:ascii="仿宋_GB2312" w:eastAsia="仿宋_GB2312"/>
              <w:sz w:val="24"/>
            </w:rPr>
            <w:fldChar w:fldCharType="end"/>
          </w:r>
          <w:r>
            <w:rPr>
              <w:rFonts w:hint="eastAsia" w:ascii="仿宋_GB2312" w:eastAsia="仿宋_GB2312"/>
              <w:sz w:val="24"/>
            </w:rPr>
            <w:fldChar w:fldCharType="end"/>
          </w:r>
        </w:p>
        <w:p w14:paraId="4BAD480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"_Toc135293340"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_Toc135293340 \h </w:instrText>
          </w:r>
          <w:r>
            <w:rPr>
              <w:rFonts w:hint="eastAsia" w:ascii="仿宋_GB2312" w:eastAsia="仿宋_GB2312"/>
              <w:sz w:val="24"/>
            </w:rPr>
            <w:fldChar w:fldCharType="separate"/>
          </w:r>
          <w:r>
            <w:rPr>
              <w:rFonts w:hint="eastAsia" w:ascii="仿宋_GB2312" w:eastAsia="仿宋_GB2312"/>
              <w:sz w:val="24"/>
            </w:rPr>
            <w:t>44</w:t>
          </w:r>
          <w:r>
            <w:rPr>
              <w:rFonts w:hint="eastAsia" w:ascii="仿宋_GB2312" w:eastAsia="仿宋_GB2312"/>
              <w:sz w:val="24"/>
            </w:rPr>
            <w:fldChar w:fldCharType="end"/>
          </w:r>
          <w:r>
            <w:rPr>
              <w:rFonts w:hint="eastAsia" w:ascii="仿宋_GB2312" w:eastAsia="仿宋_GB2312"/>
              <w:sz w:val="24"/>
            </w:rPr>
            <w:fldChar w:fldCharType="end"/>
          </w:r>
        </w:p>
        <w:p w14:paraId="7B924891">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"_Toc135293341"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_Toc135293341 \h </w:instrText>
          </w:r>
          <w:r>
            <w:rPr>
              <w:rFonts w:hint="eastAsia" w:ascii="仿宋_GB2312" w:eastAsia="仿宋_GB2312"/>
              <w:sz w:val="24"/>
            </w:rPr>
            <w:fldChar w:fldCharType="separate"/>
          </w:r>
          <w:r>
            <w:rPr>
              <w:rFonts w:hint="eastAsia" w:ascii="仿宋_GB2312" w:eastAsia="仿宋_GB2312"/>
              <w:sz w:val="24"/>
            </w:rPr>
            <w:t>45</w:t>
          </w:r>
          <w:r>
            <w:rPr>
              <w:rFonts w:hint="eastAsia" w:ascii="仿宋_GB2312" w:eastAsia="仿宋_GB2312"/>
              <w:sz w:val="24"/>
            </w:rPr>
            <w:fldChar w:fldCharType="end"/>
          </w:r>
          <w:r>
            <w:rPr>
              <w:rFonts w:hint="eastAsia" w:ascii="仿宋_GB2312" w:eastAsia="仿宋_GB2312"/>
              <w:sz w:val="24"/>
            </w:rPr>
            <w:fldChar w:fldCharType="end"/>
          </w:r>
        </w:p>
        <w:p w14:paraId="196161C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"_Toc135293342"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_Toc135293342 \h </w:instrText>
          </w:r>
          <w:r>
            <w:rPr>
              <w:rFonts w:hint="eastAsia" w:ascii="仿宋_GB2312" w:eastAsia="仿宋_GB2312"/>
              <w:sz w:val="24"/>
            </w:rPr>
            <w:fldChar w:fldCharType="separate"/>
          </w:r>
          <w:r>
            <w:rPr>
              <w:rFonts w:hint="eastAsia" w:ascii="仿宋_GB2312" w:eastAsia="仿宋_GB2312"/>
              <w:sz w:val="24"/>
            </w:rPr>
            <w:t>47</w:t>
          </w:r>
          <w:r>
            <w:rPr>
              <w:rFonts w:hint="eastAsia" w:ascii="仿宋_GB2312" w:eastAsia="仿宋_GB2312"/>
              <w:sz w:val="24"/>
            </w:rPr>
            <w:fldChar w:fldCharType="end"/>
          </w:r>
          <w:r>
            <w:rPr>
              <w:rFonts w:hint="eastAsia" w:ascii="仿宋_GB2312" w:eastAsia="仿宋_GB2312"/>
              <w:sz w:val="24"/>
            </w:rPr>
            <w:fldChar w:fldCharType="end"/>
          </w:r>
        </w:p>
        <w:p w14:paraId="16106393">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"_Toc135293355"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_Toc135293355 \h </w:instrText>
          </w:r>
          <w:r>
            <w:rPr>
              <w:rFonts w:hint="eastAsia" w:ascii="仿宋_GB2312" w:eastAsia="仿宋_GB2312"/>
              <w:sz w:val="24"/>
            </w:rPr>
            <w:fldChar w:fldCharType="separate"/>
          </w:r>
          <w:r>
            <w:rPr>
              <w:rFonts w:hint="eastAsia" w:ascii="仿宋_GB2312" w:eastAsia="仿宋_GB2312"/>
              <w:sz w:val="24"/>
            </w:rPr>
            <w:t>77</w:t>
          </w:r>
          <w:r>
            <w:rPr>
              <w:rFonts w:hint="eastAsia" w:ascii="仿宋_GB2312" w:eastAsia="仿宋_GB2312"/>
              <w:sz w:val="24"/>
            </w:rPr>
            <w:fldChar w:fldCharType="end"/>
          </w:r>
          <w:r>
            <w:rPr>
              <w:rFonts w:hint="eastAsia" w:ascii="仿宋_GB2312" w:eastAsia="仿宋_GB2312"/>
              <w:sz w:val="24"/>
            </w:rPr>
            <w:fldChar w:fldCharType="end"/>
          </w:r>
        </w:p>
        <w:p w14:paraId="72D81005">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"_Toc135293356"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_Toc135293356 \h </w:instrText>
          </w:r>
          <w:r>
            <w:rPr>
              <w:rFonts w:hint="eastAsia" w:ascii="仿宋_GB2312" w:eastAsia="仿宋_GB2312"/>
              <w:sz w:val="24"/>
            </w:rPr>
            <w:fldChar w:fldCharType="separate"/>
          </w:r>
          <w:r>
            <w:rPr>
              <w:rFonts w:hint="eastAsia" w:ascii="仿宋_GB2312" w:eastAsia="仿宋_GB2312"/>
              <w:sz w:val="24"/>
            </w:rPr>
            <w:t>93</w:t>
          </w:r>
          <w:r>
            <w:rPr>
              <w:rFonts w:hint="eastAsia" w:ascii="仿宋_GB2312" w:eastAsia="仿宋_GB2312"/>
              <w:sz w:val="24"/>
            </w:rPr>
            <w:fldChar w:fldCharType="end"/>
          </w:r>
          <w:r>
            <w:rPr>
              <w:rFonts w:hint="eastAsia" w:ascii="仿宋_GB2312" w:eastAsia="仿宋_GB2312"/>
              <w:sz w:val="24"/>
            </w:rPr>
            <w:fldChar w:fldCharType="end"/>
          </w:r>
        </w:p>
        <w:p w14:paraId="599BE58A">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"_Toc135293357"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_Toc135293357 \h </w:instrText>
          </w:r>
          <w:r>
            <w:rPr>
              <w:rFonts w:hint="eastAsia" w:ascii="仿宋_GB2312" w:eastAsia="仿宋_GB2312"/>
              <w:sz w:val="24"/>
            </w:rPr>
            <w:fldChar w:fldCharType="separate"/>
          </w:r>
          <w:r>
            <w:rPr>
              <w:rFonts w:hint="eastAsia" w:ascii="仿宋_GB2312" w:eastAsia="仿宋_GB2312"/>
              <w:sz w:val="24"/>
            </w:rPr>
            <w:t>93</w:t>
          </w:r>
          <w:r>
            <w:rPr>
              <w:rFonts w:hint="eastAsia" w:ascii="仿宋_GB2312" w:eastAsia="仿宋_GB2312"/>
              <w:sz w:val="24"/>
            </w:rPr>
            <w:fldChar w:fldCharType="end"/>
          </w:r>
          <w:r>
            <w:rPr>
              <w:rFonts w:hint="eastAsia" w:ascii="仿宋_GB2312" w:eastAsia="仿宋_GB2312"/>
              <w:sz w:val="24"/>
            </w:rPr>
            <w:fldChar w:fldCharType="end"/>
          </w:r>
        </w:p>
        <w:p w14:paraId="44834B2F">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"_Toc135293358"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_Toc135293358 \h </w:instrText>
          </w:r>
          <w:r>
            <w:rPr>
              <w:rFonts w:hint="eastAsia" w:ascii="仿宋_GB2312" w:eastAsia="仿宋_GB2312"/>
              <w:sz w:val="24"/>
            </w:rPr>
            <w:fldChar w:fldCharType="separate"/>
          </w:r>
          <w:r>
            <w:rPr>
              <w:rFonts w:hint="eastAsia" w:ascii="仿宋_GB2312" w:eastAsia="仿宋_GB2312"/>
              <w:sz w:val="24"/>
            </w:rPr>
            <w:t>97</w:t>
          </w:r>
          <w:r>
            <w:rPr>
              <w:rFonts w:hint="eastAsia" w:ascii="仿宋_GB2312" w:eastAsia="仿宋_GB2312"/>
              <w:sz w:val="24"/>
            </w:rPr>
            <w:fldChar w:fldCharType="end"/>
          </w:r>
          <w:r>
            <w:rPr>
              <w:rFonts w:hint="eastAsia" w:ascii="仿宋_GB2312" w:eastAsia="仿宋_GB2312"/>
              <w:sz w:val="24"/>
            </w:rPr>
            <w:fldChar w:fldCharType="end"/>
          </w:r>
        </w:p>
        <w:p w14:paraId="7CCE98A9">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"_Toc135293359"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_Toc135293359 \h </w:instrText>
          </w:r>
          <w:r>
            <w:rPr>
              <w:rFonts w:hint="eastAsia" w:ascii="仿宋_GB2312" w:eastAsia="仿宋_GB2312"/>
              <w:sz w:val="24"/>
            </w:rPr>
            <w:fldChar w:fldCharType="separate"/>
          </w:r>
          <w:r>
            <w:rPr>
              <w:rFonts w:hint="eastAsia" w:ascii="仿宋_GB2312" w:eastAsia="仿宋_GB2312"/>
              <w:sz w:val="24"/>
            </w:rPr>
            <w:t>100</w:t>
          </w:r>
          <w:r>
            <w:rPr>
              <w:rFonts w:hint="eastAsia" w:ascii="仿宋_GB2312" w:eastAsia="仿宋_GB2312"/>
              <w:sz w:val="24"/>
            </w:rPr>
            <w:fldChar w:fldCharType="end"/>
          </w:r>
          <w:r>
            <w:rPr>
              <w:rFonts w:hint="eastAsia" w:ascii="仿宋_GB2312" w:eastAsia="仿宋_GB2312"/>
              <w:sz w:val="24"/>
            </w:rPr>
            <w:fldChar w:fldCharType="end"/>
          </w:r>
        </w:p>
        <w:p w14:paraId="7E4CAB2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"_Toc135293360"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_Toc135293360 \h </w:instrText>
          </w:r>
          <w:r>
            <w:rPr>
              <w:rFonts w:hint="eastAsia" w:ascii="仿宋_GB2312" w:eastAsia="仿宋_GB2312"/>
              <w:sz w:val="24"/>
            </w:rPr>
            <w:fldChar w:fldCharType="separate"/>
          </w:r>
          <w:r>
            <w:rPr>
              <w:rFonts w:hint="eastAsia" w:ascii="仿宋_GB2312" w:eastAsia="仿宋_GB2312"/>
              <w:sz w:val="24"/>
            </w:rPr>
            <w:t>103</w:t>
          </w:r>
          <w:r>
            <w:rPr>
              <w:rFonts w:hint="eastAsia" w:ascii="仿宋_GB2312" w:eastAsia="仿宋_GB2312"/>
              <w:sz w:val="24"/>
            </w:rPr>
            <w:fldChar w:fldCharType="end"/>
          </w:r>
          <w:r>
            <w:rPr>
              <w:rFonts w:hint="eastAsia" w:ascii="仿宋_GB2312" w:eastAsia="仿宋_GB2312"/>
              <w:sz w:val="24"/>
            </w:rPr>
            <w:fldChar w:fldCharType="end"/>
          </w:r>
        </w:p>
        <w:p w14:paraId="1C07156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"_Toc135293361"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_Toc135293361 \h </w:instrText>
          </w:r>
          <w:r>
            <w:rPr>
              <w:rFonts w:hint="eastAsia" w:ascii="仿宋_GB2312" w:eastAsia="仿宋_GB2312"/>
              <w:sz w:val="24"/>
            </w:rPr>
            <w:fldChar w:fldCharType="separate"/>
          </w:r>
          <w:r>
            <w:rPr>
              <w:rFonts w:hint="eastAsia" w:ascii="仿宋_GB2312" w:eastAsia="仿宋_GB2312"/>
              <w:sz w:val="24"/>
            </w:rPr>
            <w:t>104</w:t>
          </w:r>
          <w:r>
            <w:rPr>
              <w:rFonts w:hint="eastAsia" w:ascii="仿宋_GB2312" w:eastAsia="仿宋_GB2312"/>
              <w:sz w:val="24"/>
            </w:rPr>
            <w:fldChar w:fldCharType="end"/>
          </w:r>
          <w:r>
            <w:rPr>
              <w:rFonts w:hint="eastAsia" w:ascii="仿宋_GB2312" w:eastAsia="仿宋_GB2312"/>
              <w:sz w:val="24"/>
            </w:rPr>
            <w:fldChar w:fldCharType="end"/>
          </w:r>
        </w:p>
        <w:p w14:paraId="7C8407AE">
          <w:pPr>
            <w:pStyle w:val="42"/>
            <w:tabs>
              <w:tab w:val="right" w:leader="dot" w:pos="9628"/>
            </w:tabs>
            <w:spacing w:line="360" w:lineRule="exact"/>
          </w:pPr>
          <w:r>
            <w:rPr>
              <w:rFonts w:hint="eastAsia" w:ascii="仿宋_GB2312" w:eastAsia="仿宋_GB2312"/>
              <w:sz w:val="24"/>
            </w:rPr>
            <w:fldChar w:fldCharType="end"/>
          </w:r>
        </w:p>
      </w:sdtContent>
    </w:sdt>
    <w:p w14:paraId="79E65FB9"/>
    <w:p w14:paraId="47F43664"/>
    <w:p w14:paraId="4B3F635F"/>
    <w:p w14:paraId="74E5CBA4"/>
    <w:p w14:paraId="15D04966"/>
    <w:p w14:paraId="42C860C2">
      <w:pPr>
        <w:pStyle w:val="2"/>
      </w:pPr>
      <w:bookmarkStart w:id="0" w:name="_Toc135293320"/>
      <w:r>
        <w:rPr>
          <w:rFonts w:hint="eastAsia"/>
        </w:rPr>
        <w:t>第一章  投标邀</w:t>
      </w:r>
      <w:bookmarkStart w:id="169" w:name="_GoBack"/>
      <w:bookmarkEnd w:id="169"/>
      <w:r>
        <w:rPr>
          <w:rFonts w:hint="eastAsia"/>
        </w:rPr>
        <w:t>请</w:t>
      </w:r>
      <w:bookmarkEnd w:id="0"/>
    </w:p>
    <w:p w14:paraId="1B2B1B64">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779E76A4">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rPr>
        <w:t>深圳市群众体育促进中心训练点饮用水采购</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2026年</w:t>
      </w:r>
      <w:r>
        <w:rPr>
          <w:rFonts w:hint="eastAsia" w:ascii="宋体" w:hAnsi="宋体" w:cs="Arial Unicode MS"/>
          <w:snapToGrid w:val="0"/>
          <w:kern w:val="0"/>
          <w:szCs w:val="21"/>
          <w:u w:val="single"/>
          <w:lang w:val="en-US" w:eastAsia="zh-CN"/>
        </w:rPr>
        <w:t>4</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27</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73D80627">
      <w:pPr>
        <w:adjustRightInd w:val="0"/>
        <w:snapToGrid w:val="0"/>
        <w:spacing w:line="360" w:lineRule="auto"/>
        <w:ind w:firstLine="420" w:firstLineChars="200"/>
        <w:jc w:val="left"/>
        <w:rPr>
          <w:rFonts w:ascii="宋体" w:hAnsi="宋体" w:cs="Arial Unicode MS"/>
          <w:snapToGrid w:val="0"/>
          <w:kern w:val="0"/>
          <w:szCs w:val="21"/>
        </w:rPr>
      </w:pPr>
    </w:p>
    <w:p w14:paraId="44654DF1">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6293B748">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rPr>
        <w:t>SZZZ2026-QA0066</w:t>
      </w:r>
    </w:p>
    <w:p w14:paraId="73251079">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2、项目名称：</w:t>
      </w:r>
      <w:bookmarkStart w:id="1" w:name="OLE_LINK195"/>
      <w:bookmarkStart w:id="2" w:name="OLE_LINK199"/>
      <w:bookmarkStart w:id="3" w:name="OLE_LINK24"/>
      <w:bookmarkStart w:id="4" w:name="OLE_LINK23"/>
      <w:r>
        <w:rPr>
          <w:rFonts w:hint="eastAsia" w:ascii="宋体" w:hAnsi="宋体" w:eastAsia="宋体"/>
          <w:snapToGrid w:val="0"/>
          <w:color w:val="auto"/>
          <w:sz w:val="21"/>
          <w:szCs w:val="21"/>
        </w:rPr>
        <w:t>深圳市群众体育促进中心训练点饮用水采购</w:t>
      </w:r>
      <w:bookmarkEnd w:id="1"/>
      <w:bookmarkEnd w:id="2"/>
      <w:bookmarkEnd w:id="3"/>
      <w:bookmarkEnd w:id="4"/>
    </w:p>
    <w:p w14:paraId="0CA65FF9">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3、采购方式：公开招标</w:t>
      </w:r>
    </w:p>
    <w:p w14:paraId="5E952BE5">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cs="仿宋" w:asciiTheme="minorEastAsia" w:hAnsiTheme="minorEastAsia" w:eastAsiaTheme="minorEastAsia"/>
          <w:bCs/>
          <w:sz w:val="21"/>
          <w:szCs w:val="21"/>
        </w:rPr>
        <w:t>3</w:t>
      </w:r>
      <w:r>
        <w:rPr>
          <w:rFonts w:hint="eastAsia" w:cs="仿宋" w:asciiTheme="minorEastAsia" w:hAnsiTheme="minorEastAsia" w:eastAsiaTheme="minorEastAsia"/>
          <w:bCs/>
          <w:sz w:val="21"/>
          <w:szCs w:val="21"/>
        </w:rPr>
        <w:t>3</w:t>
      </w:r>
      <w:r>
        <w:rPr>
          <w:rFonts w:cs="仿宋" w:asciiTheme="minorEastAsia" w:hAnsiTheme="minorEastAsia" w:eastAsiaTheme="minorEastAsia"/>
          <w:bCs/>
          <w:sz w:val="21"/>
          <w:szCs w:val="21"/>
        </w:rPr>
        <w:t>0,000.00</w:t>
      </w:r>
      <w:r>
        <w:rPr>
          <w:rFonts w:hint="eastAsia" w:ascii="宋体" w:hAnsi="宋体" w:eastAsia="宋体"/>
          <w:snapToGrid w:val="0"/>
          <w:color w:val="auto"/>
          <w:sz w:val="21"/>
          <w:szCs w:val="21"/>
        </w:rPr>
        <w:t>元</w:t>
      </w:r>
    </w:p>
    <w:p w14:paraId="613E60A6">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cs="仿宋" w:asciiTheme="minorEastAsia" w:hAnsiTheme="minorEastAsia" w:eastAsiaTheme="minorEastAsia"/>
          <w:bCs/>
          <w:sz w:val="21"/>
          <w:szCs w:val="21"/>
        </w:rPr>
        <w:t>3</w:t>
      </w:r>
      <w:r>
        <w:rPr>
          <w:rFonts w:hint="eastAsia" w:cs="仿宋" w:asciiTheme="minorEastAsia" w:hAnsiTheme="minorEastAsia" w:eastAsiaTheme="minorEastAsia"/>
          <w:bCs/>
          <w:sz w:val="21"/>
          <w:szCs w:val="21"/>
        </w:rPr>
        <w:t>3</w:t>
      </w:r>
      <w:r>
        <w:rPr>
          <w:rFonts w:cs="仿宋" w:asciiTheme="minorEastAsia" w:hAnsiTheme="minorEastAsia" w:eastAsiaTheme="minorEastAsia"/>
          <w:bCs/>
          <w:sz w:val="21"/>
          <w:szCs w:val="21"/>
        </w:rPr>
        <w:t>0,000.00</w:t>
      </w:r>
      <w:r>
        <w:rPr>
          <w:rFonts w:hint="eastAsia" w:ascii="宋体" w:hAnsi="宋体" w:eastAsia="宋体"/>
          <w:snapToGrid w:val="0"/>
          <w:color w:val="auto"/>
          <w:sz w:val="21"/>
          <w:szCs w:val="21"/>
        </w:rPr>
        <w:t>元</w:t>
      </w:r>
    </w:p>
    <w:p w14:paraId="40173A8A">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501E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2A31F563">
            <w:pPr>
              <w:pStyle w:val="45"/>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3512A06F">
            <w:pPr>
              <w:pStyle w:val="45"/>
              <w:spacing w:line="360" w:lineRule="auto"/>
              <w:jc w:val="center"/>
              <w:rPr>
                <w:sz w:val="21"/>
              </w:rPr>
            </w:pPr>
            <w:r>
              <w:rPr>
                <w:sz w:val="21"/>
              </w:rPr>
              <w:t>标的名称</w:t>
            </w:r>
          </w:p>
        </w:tc>
        <w:tc>
          <w:tcPr>
            <w:tcW w:w="850" w:type="dxa"/>
            <w:shd w:val="clear" w:color="auto" w:fill="ABCDEF"/>
            <w:vAlign w:val="center"/>
          </w:tcPr>
          <w:p w14:paraId="51B8D843">
            <w:pPr>
              <w:pStyle w:val="45"/>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11DBE5D2">
            <w:pPr>
              <w:pStyle w:val="45"/>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11AD3A97">
            <w:pPr>
              <w:pStyle w:val="45"/>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001FAFCF">
            <w:pPr>
              <w:pStyle w:val="45"/>
              <w:spacing w:before="0" w:beforeAutospacing="0" w:after="0" w:afterAutospacing="0" w:line="360" w:lineRule="auto"/>
              <w:jc w:val="center"/>
              <w:rPr>
                <w:sz w:val="21"/>
              </w:rPr>
            </w:pPr>
            <w:r>
              <w:rPr>
                <w:sz w:val="21"/>
              </w:rPr>
              <w:t>备注</w:t>
            </w:r>
          </w:p>
        </w:tc>
      </w:tr>
      <w:tr w14:paraId="1BE1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3B65622B">
            <w:pPr>
              <w:pStyle w:val="45"/>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31287B2B">
            <w:pPr>
              <w:pStyle w:val="45"/>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46F1361C">
            <w:pPr>
              <w:pStyle w:val="45"/>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851" w:type="dxa"/>
            <w:shd w:val="clear" w:color="auto" w:fill="auto"/>
            <w:vAlign w:val="center"/>
          </w:tcPr>
          <w:p w14:paraId="48CDAF68">
            <w:pPr>
              <w:pStyle w:val="45"/>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批</w:t>
            </w:r>
          </w:p>
        </w:tc>
        <w:tc>
          <w:tcPr>
            <w:tcW w:w="2977" w:type="dxa"/>
            <w:shd w:val="clear" w:color="auto" w:fill="auto"/>
            <w:vAlign w:val="center"/>
          </w:tcPr>
          <w:p w14:paraId="1DAEB934">
            <w:pPr>
              <w:pStyle w:val="45"/>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61BECFCF">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6790F543">
      <w:pPr>
        <w:pStyle w:val="453"/>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31267D53">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77CEB938">
      <w:pPr>
        <w:pStyle w:val="45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4049642">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8EDFBE9">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自然人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69B5DDF7">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2E833BF7">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400C189E">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1E7C7B">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D4FBC42">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0CAF547">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3615EAD0">
      <w:pPr>
        <w:pStyle w:val="453"/>
        <w:adjustRightInd w:val="0"/>
        <w:snapToGrid w:val="0"/>
        <w:spacing w:before="0" w:beforeAutospacing="0" w:after="0" w:afterAutospacing="0" w:line="360" w:lineRule="auto"/>
        <w:ind w:firstLine="420" w:firstLineChars="200"/>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21E13C47">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3238156">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（7）本项目不接受联合体投标，不允许非法分包或转包；</w:t>
      </w:r>
    </w:p>
    <w:p w14:paraId="40D06221">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（8）本项目不接受进口产品投标（进口产品是指通过中国海关报关验放进入中国境内且产自关境外的产品，相关内容以“财库【2007】119号文”和“财办库【2008】248号文”的相关规定为准）。</w:t>
      </w:r>
    </w:p>
    <w:p w14:paraId="51BB8DF2">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06D1446">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p>
    <w:p w14:paraId="600266BC">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2026年</w:t>
      </w:r>
      <w:r>
        <w:rPr>
          <w:rFonts w:hint="eastAsia" w:ascii="宋体" w:hAnsi="宋体" w:eastAsia="宋体"/>
          <w:snapToGrid w:val="0"/>
          <w:color w:val="auto"/>
          <w:sz w:val="21"/>
          <w:szCs w:val="21"/>
          <w:u w:val="single"/>
          <w:lang w:val="en-US" w:eastAsia="zh-CN"/>
        </w:rPr>
        <w:t>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13</w:t>
      </w:r>
      <w:r>
        <w:rPr>
          <w:rFonts w:hint="eastAsia" w:ascii="宋体" w:hAnsi="宋体" w:eastAsia="宋体"/>
          <w:snapToGrid w:val="0"/>
          <w:color w:val="auto"/>
          <w:sz w:val="21"/>
          <w:szCs w:val="21"/>
          <w:u w:val="single"/>
        </w:rPr>
        <w:t>日至2026年</w:t>
      </w:r>
      <w:r>
        <w:rPr>
          <w:rFonts w:hint="eastAsia" w:ascii="宋体" w:hAnsi="宋体" w:eastAsia="宋体"/>
          <w:snapToGrid w:val="0"/>
          <w:color w:val="auto"/>
          <w:sz w:val="21"/>
          <w:szCs w:val="21"/>
          <w:u w:val="single"/>
          <w:lang w:val="en-US" w:eastAsia="zh-CN"/>
        </w:rPr>
        <w:t>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20</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53BB04A3">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p>
    <w:p w14:paraId="58DCF7FC">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173045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BB772B9">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623E0364">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095D34FF">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52414FF4">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DF858">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05238BA1">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C8751E1">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75FC07A7">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2026年</w:t>
      </w:r>
      <w:r>
        <w:rPr>
          <w:rFonts w:hint="eastAsia" w:ascii="宋体" w:hAnsi="宋体" w:eastAsia="宋体"/>
          <w:snapToGrid w:val="0"/>
          <w:color w:val="auto"/>
          <w:sz w:val="21"/>
          <w:szCs w:val="21"/>
          <w:u w:val="single"/>
          <w:lang w:val="en-US" w:eastAsia="zh-CN"/>
        </w:rPr>
        <w:t>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27</w:t>
      </w:r>
      <w:r>
        <w:rPr>
          <w:rFonts w:hint="eastAsia" w:ascii="宋体" w:hAnsi="宋体" w:eastAsia="宋体"/>
          <w:snapToGrid w:val="0"/>
          <w:color w:val="auto"/>
          <w:sz w:val="21"/>
          <w:szCs w:val="21"/>
          <w:u w:val="single"/>
        </w:rPr>
        <w:t>日14点30分（北京时间）</w:t>
      </w:r>
    </w:p>
    <w:p w14:paraId="6B5D5A3E">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F7E8A6B">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E349557">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4375E5C1">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543C34F3">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6087DC5">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6158CDE">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21A9727D">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1B5EDE13">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5" w:name="OLE_LINK1"/>
      <w:r>
        <w:rPr>
          <w:rFonts w:hint="eastAsia" w:ascii="宋体" w:hAnsi="宋体" w:eastAsia="宋体"/>
          <w:snapToGrid w:val="0"/>
          <w:color w:val="auto"/>
          <w:sz w:val="21"/>
          <w:szCs w:val="21"/>
        </w:rPr>
        <w:t>采购代理机构网站</w:t>
      </w:r>
      <w:bookmarkEnd w:id="5"/>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4DEECE3F">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5E3376A8">
      <w:pPr>
        <w:pStyle w:val="45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5C5D0003">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2CEE75D">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7BDF7942">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名称：深圳市群众体育促进中心</w:t>
      </w:r>
    </w:p>
    <w:p w14:paraId="1FC89AA8">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地址：深圳市福田区笋岗西路2008号中成体育大厦406</w:t>
      </w:r>
    </w:p>
    <w:p w14:paraId="22DA6C5F">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ascii="宋体" w:hAnsi="宋体" w:eastAsia="宋体"/>
          <w:snapToGrid w:val="0"/>
          <w:color w:val="auto"/>
          <w:sz w:val="21"/>
          <w:szCs w:val="21"/>
        </w:rPr>
        <w:t>0755-82798439</w:t>
      </w:r>
    </w:p>
    <w:p w14:paraId="318A8226">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29A67CB3">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309CEE9">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B3FEA43">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联系方式：肖工，0755-83026699</w:t>
      </w:r>
    </w:p>
    <w:p w14:paraId="4F0297B5">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3BE584A5">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项目联系人：肖工</w:t>
      </w:r>
    </w:p>
    <w:p w14:paraId="36BE8405">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BB88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2AC4EE1E">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rPr>
        <w:t>2026</w:t>
      </w:r>
      <w:r>
        <w:rPr>
          <w:rFonts w:ascii="宋体" w:hAnsi="宋体"/>
          <w:snapToGrid w:val="0"/>
          <w:kern w:val="0"/>
          <w:sz w:val="24"/>
        </w:rPr>
        <w:t>年</w:t>
      </w:r>
      <w:r>
        <w:rPr>
          <w:rFonts w:hint="eastAsia" w:ascii="宋体" w:hAnsi="宋体"/>
          <w:snapToGrid w:val="0"/>
          <w:kern w:val="0"/>
          <w:sz w:val="24"/>
          <w:lang w:val="en-US" w:eastAsia="zh-CN"/>
        </w:rPr>
        <w:t>4</w:t>
      </w:r>
      <w:r>
        <w:rPr>
          <w:rFonts w:ascii="宋体" w:hAnsi="宋体"/>
          <w:snapToGrid w:val="0"/>
          <w:kern w:val="0"/>
          <w:sz w:val="24"/>
        </w:rPr>
        <w:t>月</w:t>
      </w:r>
      <w:r>
        <w:rPr>
          <w:rFonts w:hint="eastAsia" w:ascii="宋体" w:hAnsi="宋体"/>
          <w:snapToGrid w:val="0"/>
          <w:kern w:val="0"/>
          <w:sz w:val="24"/>
          <w:lang w:val="en-US" w:eastAsia="zh-CN"/>
        </w:rPr>
        <w:t>13</w:t>
      </w:r>
      <w:r>
        <w:rPr>
          <w:rFonts w:hint="eastAsia" w:ascii="宋体" w:hAnsi="宋体"/>
          <w:snapToGrid w:val="0"/>
          <w:kern w:val="0"/>
          <w:sz w:val="24"/>
        </w:rPr>
        <w:t>日</w:t>
      </w:r>
    </w:p>
    <w:p w14:paraId="2267559D">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23F5CCDA">
      <w:bookmarkStart w:id="6" w:name="_Toc135293321"/>
      <w:r>
        <w:rPr>
          <w:rFonts w:hint="eastAsia"/>
        </w:rPr>
        <w:br w:type="page"/>
      </w:r>
    </w:p>
    <w:p w14:paraId="2425FF3D">
      <w:pPr>
        <w:pStyle w:val="2"/>
      </w:pPr>
      <w:r>
        <w:rPr>
          <w:rFonts w:hint="eastAsia"/>
        </w:rPr>
        <w:t>第二章  项目需求</w:t>
      </w:r>
      <w:bookmarkEnd w:id="6"/>
    </w:p>
    <w:p w14:paraId="1EB0DD09">
      <w:pPr>
        <w:spacing w:afterLines="50" w:line="360" w:lineRule="auto"/>
        <w:ind w:left="2"/>
        <w:jc w:val="center"/>
        <w:rPr>
          <w:rFonts w:ascii="宋体" w:hAnsi="宋体"/>
          <w:b/>
          <w:sz w:val="28"/>
          <w:szCs w:val="28"/>
        </w:rPr>
      </w:pPr>
      <w:r>
        <w:rPr>
          <w:rFonts w:hint="eastAsia" w:ascii="宋体" w:hAnsi="宋体"/>
          <w:b/>
          <w:sz w:val="28"/>
          <w:szCs w:val="28"/>
        </w:rPr>
        <w:t>特别说明</w:t>
      </w:r>
    </w:p>
    <w:p w14:paraId="7EA8B984">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646CA3F7">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2、项目需求中要求提供证明材料的，投标文件需提供相应证明材料复印件或扫描件或截图等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且证明材料信息相互冲突的，以不利于投标人的证明材料作为判断是否符合采购需求的响应内容。</w:t>
      </w:r>
    </w:p>
    <w:p w14:paraId="0AE16BBD">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3、投标供应商提供证书或检测报告等证明材料的，颁发证书、出具报告的机构须是合法设立的机构，且具有颁发相应证书或者出具相应报告的资质。</w:t>
      </w:r>
    </w:p>
    <w:p w14:paraId="211B4902">
      <w:pPr>
        <w:autoSpaceDE w:val="0"/>
        <w:autoSpaceDN w:val="0"/>
        <w:adjustRightInd w:val="0"/>
        <w:spacing w:line="360" w:lineRule="auto"/>
        <w:ind w:firstLine="482" w:firstLineChars="200"/>
        <w:jc w:val="left"/>
        <w:rPr>
          <w:rFonts w:ascii="仿宋_GB2312" w:eastAsia="仿宋_GB2312"/>
          <w:b/>
          <w:bCs/>
          <w:color w:val="FF0000"/>
          <w:sz w:val="24"/>
        </w:rPr>
      </w:pPr>
      <w:r>
        <w:rPr>
          <w:rFonts w:hint="eastAsia" w:ascii="仿宋_GB2312" w:eastAsia="仿宋_GB2312"/>
          <w:b/>
          <w:bCs/>
          <w:color w:val="FF0000"/>
          <w:sz w:val="24"/>
        </w:rPr>
        <w:t>投标供应商须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14:paraId="500B8D68">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4、对于定制类产品，投标人需在投标文件“分项价格表”中明确注明“定制”，否则该产品技术参数按负偏离处理。</w:t>
      </w:r>
    </w:p>
    <w:p w14:paraId="6DCD4163">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5、加注▲的条款为重要条款要求，如不满足将按照第四章“评标标准”进行扣分。</w:t>
      </w:r>
    </w:p>
    <w:p w14:paraId="5BD72ABF">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6、加注★的条款为不可负偏离的实质性条款，任一项未响应或不满足要求的，将导致投标无效。</w:t>
      </w:r>
    </w:p>
    <w:p w14:paraId="11CE6E2E">
      <w:pPr>
        <w:spacing w:line="360" w:lineRule="auto"/>
        <w:ind w:left="510"/>
        <w:rPr>
          <w:rFonts w:eastAsia="黑体"/>
          <w:bCs/>
          <w:snapToGrid w:val="0"/>
          <w:kern w:val="0"/>
          <w:sz w:val="24"/>
        </w:rPr>
      </w:pPr>
    </w:p>
    <w:p w14:paraId="489A0D8A">
      <w:pPr>
        <w:spacing w:line="360" w:lineRule="auto"/>
        <w:ind w:left="2"/>
        <w:rPr>
          <w:rFonts w:ascii="宋体" w:hAnsi="宋体"/>
          <w:b/>
          <w:sz w:val="24"/>
        </w:rPr>
      </w:pPr>
      <w:r>
        <w:rPr>
          <w:rFonts w:hint="eastAsia" w:ascii="宋体" w:hAnsi="宋体"/>
          <w:bCs/>
          <w:snapToGrid w:val="0"/>
          <w:kern w:val="0"/>
          <w:sz w:val="24"/>
        </w:rPr>
        <w:t>一、</w:t>
      </w:r>
      <w:r>
        <w:rPr>
          <w:rFonts w:hint="eastAsia" w:ascii="宋体" w:hAnsi="宋体"/>
          <w:b/>
          <w:sz w:val="24"/>
        </w:rPr>
        <w:t>采购范围</w:t>
      </w:r>
    </w:p>
    <w:p w14:paraId="55268DB0">
      <w:pPr>
        <w:rPr>
          <w:rFonts w:ascii="宋体" w:hAnsi="宋体"/>
          <w:b/>
          <w:szCs w:val="21"/>
        </w:rPr>
      </w:pPr>
      <w:r>
        <w:rPr>
          <w:rFonts w:hint="eastAsia" w:ascii="宋体" w:hAnsi="宋体"/>
          <w:b/>
          <w:szCs w:val="21"/>
        </w:rPr>
        <w:t>（一）货物总清单</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3119"/>
        <w:gridCol w:w="850"/>
        <w:gridCol w:w="993"/>
        <w:gridCol w:w="1701"/>
        <w:gridCol w:w="1417"/>
      </w:tblGrid>
      <w:tr w14:paraId="222B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 w:hRule="atLeast"/>
          <w:jc w:val="center"/>
        </w:trPr>
        <w:tc>
          <w:tcPr>
            <w:tcW w:w="851" w:type="dxa"/>
            <w:vAlign w:val="center"/>
          </w:tcPr>
          <w:p w14:paraId="2F838C3C">
            <w:pPr>
              <w:widowControl/>
              <w:spacing w:line="360" w:lineRule="auto"/>
              <w:jc w:val="center"/>
              <w:rPr>
                <w:rFonts w:ascii="宋体" w:hAnsi="宋体" w:cs="宋体"/>
                <w:b/>
                <w:kern w:val="0"/>
                <w:szCs w:val="21"/>
              </w:rPr>
            </w:pPr>
            <w:r>
              <w:rPr>
                <w:rFonts w:hint="eastAsia" w:ascii="宋体" w:hAnsi="宋体" w:cs="宋体"/>
                <w:b/>
                <w:kern w:val="0"/>
                <w:szCs w:val="21"/>
              </w:rPr>
              <w:t>序号</w:t>
            </w:r>
          </w:p>
        </w:tc>
        <w:tc>
          <w:tcPr>
            <w:tcW w:w="3119" w:type="dxa"/>
            <w:vAlign w:val="center"/>
          </w:tcPr>
          <w:p w14:paraId="208FBF12">
            <w:pPr>
              <w:widowControl/>
              <w:spacing w:line="360" w:lineRule="auto"/>
              <w:jc w:val="center"/>
              <w:rPr>
                <w:rFonts w:ascii="宋体" w:hAnsi="宋体" w:cs="宋体"/>
                <w:b/>
                <w:kern w:val="0"/>
                <w:szCs w:val="21"/>
              </w:rPr>
            </w:pPr>
            <w:r>
              <w:rPr>
                <w:rFonts w:hint="eastAsia" w:ascii="宋体" w:hAnsi="宋体" w:cs="宋体"/>
                <w:b/>
                <w:kern w:val="0"/>
                <w:szCs w:val="21"/>
              </w:rPr>
              <w:t>项目名称</w:t>
            </w:r>
          </w:p>
        </w:tc>
        <w:tc>
          <w:tcPr>
            <w:tcW w:w="850" w:type="dxa"/>
            <w:tcMar>
              <w:top w:w="0" w:type="dxa"/>
              <w:left w:w="108" w:type="dxa"/>
              <w:bottom w:w="0" w:type="dxa"/>
              <w:right w:w="108" w:type="dxa"/>
            </w:tcMar>
            <w:vAlign w:val="center"/>
          </w:tcPr>
          <w:p w14:paraId="07873DE9">
            <w:pPr>
              <w:widowControl/>
              <w:spacing w:line="360" w:lineRule="auto"/>
              <w:jc w:val="center"/>
              <w:rPr>
                <w:rFonts w:ascii="宋体" w:hAnsi="宋体" w:cs="宋体"/>
                <w:b/>
                <w:kern w:val="0"/>
                <w:szCs w:val="21"/>
              </w:rPr>
            </w:pPr>
            <w:r>
              <w:rPr>
                <w:rFonts w:hint="eastAsia" w:ascii="宋体" w:hAnsi="宋体" w:cs="宋体"/>
                <w:b/>
                <w:kern w:val="0"/>
                <w:szCs w:val="21"/>
              </w:rPr>
              <w:t>数量</w:t>
            </w:r>
          </w:p>
        </w:tc>
        <w:tc>
          <w:tcPr>
            <w:tcW w:w="993" w:type="dxa"/>
            <w:vAlign w:val="center"/>
          </w:tcPr>
          <w:p w14:paraId="26B5A20A">
            <w:pPr>
              <w:widowControl/>
              <w:spacing w:line="360" w:lineRule="auto"/>
              <w:jc w:val="center"/>
              <w:rPr>
                <w:rFonts w:ascii="宋体" w:hAnsi="宋体" w:cs="宋体"/>
                <w:b/>
                <w:kern w:val="0"/>
                <w:szCs w:val="21"/>
              </w:rPr>
            </w:pPr>
            <w:r>
              <w:rPr>
                <w:rFonts w:hint="eastAsia" w:ascii="宋体" w:hAnsi="宋体" w:cs="宋体"/>
                <w:b/>
                <w:kern w:val="0"/>
                <w:szCs w:val="21"/>
              </w:rPr>
              <w:t>单位</w:t>
            </w:r>
          </w:p>
        </w:tc>
        <w:tc>
          <w:tcPr>
            <w:tcW w:w="1701" w:type="dxa"/>
            <w:vAlign w:val="center"/>
          </w:tcPr>
          <w:p w14:paraId="621C72E9">
            <w:pPr>
              <w:widowControl/>
              <w:spacing w:line="360" w:lineRule="auto"/>
              <w:jc w:val="center"/>
              <w:rPr>
                <w:rFonts w:ascii="宋体" w:hAnsi="宋体" w:cs="宋体"/>
                <w:b/>
                <w:kern w:val="0"/>
                <w:szCs w:val="21"/>
              </w:rPr>
            </w:pPr>
            <w:r>
              <w:rPr>
                <w:rFonts w:hint="eastAsia" w:ascii="宋体" w:hAnsi="宋体" w:cs="宋体"/>
                <w:b/>
                <w:kern w:val="0"/>
                <w:szCs w:val="21"/>
              </w:rPr>
              <w:t>采购预算金额</w:t>
            </w:r>
          </w:p>
          <w:p w14:paraId="7205C051">
            <w:pPr>
              <w:widowControl/>
              <w:spacing w:line="360" w:lineRule="auto"/>
              <w:jc w:val="center"/>
              <w:rPr>
                <w:rFonts w:ascii="宋体" w:hAnsi="宋体" w:cs="宋体"/>
                <w:bCs/>
                <w:kern w:val="0"/>
                <w:szCs w:val="21"/>
              </w:rPr>
            </w:pPr>
            <w:r>
              <w:rPr>
                <w:rFonts w:hint="eastAsia" w:ascii="宋体" w:hAnsi="宋体" w:cs="宋体"/>
                <w:b/>
                <w:szCs w:val="21"/>
              </w:rPr>
              <w:t>（人民币元）</w:t>
            </w:r>
          </w:p>
        </w:tc>
        <w:tc>
          <w:tcPr>
            <w:tcW w:w="1417" w:type="dxa"/>
            <w:vAlign w:val="center"/>
          </w:tcPr>
          <w:p w14:paraId="4C72B9AB">
            <w:pPr>
              <w:widowControl/>
              <w:spacing w:line="360" w:lineRule="auto"/>
              <w:jc w:val="center"/>
              <w:rPr>
                <w:rFonts w:ascii="宋体" w:hAnsi="宋体" w:cs="宋体"/>
                <w:b/>
                <w:kern w:val="0"/>
                <w:szCs w:val="21"/>
              </w:rPr>
            </w:pPr>
            <w:r>
              <w:rPr>
                <w:rFonts w:hint="eastAsia" w:ascii="宋体" w:hAnsi="宋体" w:cs="宋体"/>
                <w:b/>
                <w:kern w:val="0"/>
                <w:szCs w:val="21"/>
              </w:rPr>
              <w:t>备注</w:t>
            </w:r>
          </w:p>
        </w:tc>
      </w:tr>
      <w:tr w14:paraId="7E34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851" w:type="dxa"/>
            <w:vAlign w:val="center"/>
          </w:tcPr>
          <w:p w14:paraId="07B26C83">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3119" w:type="dxa"/>
            <w:vAlign w:val="center"/>
          </w:tcPr>
          <w:p w14:paraId="2F908063">
            <w:pPr>
              <w:widowControl/>
              <w:spacing w:line="360" w:lineRule="auto"/>
              <w:jc w:val="center"/>
              <w:rPr>
                <w:rFonts w:ascii="宋体" w:hAnsi="宋体" w:cs="宋体"/>
                <w:kern w:val="0"/>
                <w:szCs w:val="21"/>
              </w:rPr>
            </w:pPr>
            <w:bookmarkStart w:id="7" w:name="OLE_LINK43"/>
            <w:bookmarkStart w:id="8" w:name="OLE_LINK44"/>
            <w:r>
              <w:rPr>
                <w:rFonts w:hint="eastAsia" w:ascii="宋体" w:hAnsi="宋体" w:cs="宋体"/>
                <w:kern w:val="0"/>
                <w:szCs w:val="21"/>
              </w:rPr>
              <w:t>深圳市群众体育促进中心训练点饮用水采购</w:t>
            </w:r>
            <w:bookmarkEnd w:id="7"/>
            <w:bookmarkEnd w:id="8"/>
          </w:p>
        </w:tc>
        <w:tc>
          <w:tcPr>
            <w:tcW w:w="850" w:type="dxa"/>
            <w:tcMar>
              <w:top w:w="0" w:type="dxa"/>
              <w:left w:w="108" w:type="dxa"/>
              <w:bottom w:w="0" w:type="dxa"/>
              <w:right w:w="108" w:type="dxa"/>
            </w:tcMar>
            <w:vAlign w:val="center"/>
          </w:tcPr>
          <w:p w14:paraId="7F1ECA68">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993" w:type="dxa"/>
            <w:vAlign w:val="center"/>
          </w:tcPr>
          <w:p w14:paraId="6174438A">
            <w:pPr>
              <w:widowControl/>
              <w:spacing w:line="360" w:lineRule="auto"/>
              <w:jc w:val="center"/>
              <w:rPr>
                <w:rFonts w:ascii="宋体" w:hAnsi="宋体" w:cs="宋体"/>
                <w:kern w:val="0"/>
                <w:szCs w:val="21"/>
              </w:rPr>
            </w:pPr>
            <w:r>
              <w:rPr>
                <w:rFonts w:hint="eastAsia" w:ascii="宋体" w:hAnsi="宋体" w:cs="宋体"/>
                <w:kern w:val="0"/>
                <w:szCs w:val="21"/>
              </w:rPr>
              <w:t>批</w:t>
            </w:r>
          </w:p>
        </w:tc>
        <w:tc>
          <w:tcPr>
            <w:tcW w:w="1701" w:type="dxa"/>
            <w:vAlign w:val="center"/>
          </w:tcPr>
          <w:p w14:paraId="76F78114">
            <w:pPr>
              <w:jc w:val="center"/>
              <w:rPr>
                <w:rFonts w:ascii="宋体" w:hAnsi="宋体" w:cs="宋体"/>
                <w:bCs/>
                <w:kern w:val="0"/>
                <w:szCs w:val="21"/>
              </w:rPr>
            </w:pPr>
            <w:bookmarkStart w:id="9" w:name="OLE_LINK58"/>
            <w:bookmarkStart w:id="10" w:name="OLE_LINK59"/>
            <w:r>
              <w:rPr>
                <w:rFonts w:hint="eastAsia" w:ascii="宋体" w:hAnsi="宋体" w:cs="宋体"/>
                <w:bCs/>
                <w:kern w:val="0"/>
                <w:szCs w:val="21"/>
              </w:rPr>
              <w:t>330,000.00</w:t>
            </w:r>
            <w:bookmarkEnd w:id="9"/>
            <w:bookmarkEnd w:id="10"/>
          </w:p>
        </w:tc>
        <w:tc>
          <w:tcPr>
            <w:tcW w:w="1417" w:type="dxa"/>
            <w:vAlign w:val="center"/>
          </w:tcPr>
          <w:p w14:paraId="0375A79B">
            <w:pPr>
              <w:widowControl/>
              <w:spacing w:line="360" w:lineRule="auto"/>
              <w:jc w:val="center"/>
              <w:rPr>
                <w:rFonts w:ascii="宋体" w:hAnsi="宋体" w:cs="宋体"/>
                <w:kern w:val="0"/>
                <w:szCs w:val="21"/>
              </w:rPr>
            </w:pPr>
            <w:r>
              <w:rPr>
                <w:rFonts w:hint="eastAsia" w:ascii="宋体" w:hAnsi="宋体" w:cs="宋体"/>
                <w:kern w:val="0"/>
                <w:szCs w:val="21"/>
              </w:rPr>
              <w:t>拒绝进口</w:t>
            </w:r>
          </w:p>
        </w:tc>
      </w:tr>
    </w:tbl>
    <w:p w14:paraId="0D1AE22A">
      <w:pPr>
        <w:widowControl/>
        <w:snapToGrid w:val="0"/>
        <w:spacing w:line="360" w:lineRule="auto"/>
        <w:ind w:left="2"/>
        <w:jc w:val="left"/>
        <w:rPr>
          <w:rFonts w:ascii="宋体" w:hAnsi="宋体"/>
          <w:bCs/>
          <w:snapToGrid w:val="0"/>
          <w:kern w:val="0"/>
          <w:szCs w:val="21"/>
        </w:rPr>
      </w:pPr>
    </w:p>
    <w:p w14:paraId="18F7C25C">
      <w:pPr>
        <w:rPr>
          <w:rFonts w:ascii="宋体" w:hAnsi="宋体"/>
          <w:b/>
          <w:szCs w:val="21"/>
        </w:rPr>
      </w:pPr>
      <w:r>
        <w:rPr>
          <w:rFonts w:hint="eastAsia" w:ascii="宋体" w:hAnsi="宋体"/>
          <w:b/>
          <w:szCs w:val="21"/>
        </w:rPr>
        <w:t>（二）服务项目范围：为采购人提供饮用瓶装水和饮用瓶装运动饮料，包含配送服务。</w:t>
      </w:r>
    </w:p>
    <w:p w14:paraId="0F87DA88">
      <w:pPr>
        <w:rPr>
          <w:rFonts w:ascii="宋体" w:hAnsi="宋体"/>
          <w:b/>
          <w:szCs w:val="21"/>
        </w:rPr>
      </w:pPr>
    </w:p>
    <w:p w14:paraId="6D27B2A6">
      <w:pPr>
        <w:rPr>
          <w:rFonts w:ascii="宋体" w:hAnsi="宋体"/>
          <w:b/>
          <w:szCs w:val="21"/>
        </w:rPr>
      </w:pPr>
      <w:r>
        <w:rPr>
          <w:rFonts w:hint="eastAsia" w:ascii="宋体" w:hAnsi="宋体"/>
          <w:b/>
          <w:szCs w:val="21"/>
        </w:rPr>
        <w:t>（三）货物清单明细</w:t>
      </w:r>
    </w:p>
    <w:tbl>
      <w:tblPr>
        <w:tblStyle w:val="50"/>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15"/>
        <w:gridCol w:w="993"/>
        <w:gridCol w:w="708"/>
        <w:gridCol w:w="1843"/>
        <w:gridCol w:w="1559"/>
        <w:gridCol w:w="762"/>
      </w:tblGrid>
      <w:tr w14:paraId="3D0D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jc w:val="center"/>
        </w:trPr>
        <w:tc>
          <w:tcPr>
            <w:tcW w:w="817" w:type="dxa"/>
            <w:vAlign w:val="center"/>
          </w:tcPr>
          <w:p w14:paraId="3EB75458">
            <w:pPr>
              <w:widowControl/>
              <w:spacing w:line="360" w:lineRule="auto"/>
              <w:jc w:val="center"/>
              <w:rPr>
                <w:rFonts w:ascii="宋体" w:hAnsi="宋体" w:cs="宋体"/>
                <w:b/>
                <w:kern w:val="0"/>
                <w:szCs w:val="21"/>
              </w:rPr>
            </w:pPr>
            <w:r>
              <w:rPr>
                <w:rFonts w:hint="eastAsia" w:ascii="宋体" w:hAnsi="宋体" w:cs="宋体"/>
                <w:b/>
                <w:kern w:val="0"/>
                <w:szCs w:val="21"/>
              </w:rPr>
              <w:t>序号</w:t>
            </w:r>
          </w:p>
        </w:tc>
        <w:tc>
          <w:tcPr>
            <w:tcW w:w="2215" w:type="dxa"/>
            <w:vAlign w:val="center"/>
          </w:tcPr>
          <w:p w14:paraId="141F23D9">
            <w:pPr>
              <w:widowControl/>
              <w:spacing w:line="360" w:lineRule="auto"/>
              <w:jc w:val="center"/>
              <w:rPr>
                <w:rFonts w:ascii="宋体" w:hAnsi="宋体" w:cs="宋体"/>
                <w:b/>
                <w:color w:val="FF0000"/>
                <w:kern w:val="0"/>
                <w:szCs w:val="21"/>
              </w:rPr>
            </w:pPr>
            <w:r>
              <w:rPr>
                <w:rFonts w:hint="eastAsia" w:ascii="宋体" w:hAnsi="宋体" w:cs="宋体"/>
                <w:b/>
                <w:color w:val="FF0000"/>
                <w:kern w:val="0"/>
                <w:szCs w:val="21"/>
              </w:rPr>
              <w:t>标的名称</w:t>
            </w:r>
          </w:p>
        </w:tc>
        <w:tc>
          <w:tcPr>
            <w:tcW w:w="993" w:type="dxa"/>
            <w:vAlign w:val="center"/>
          </w:tcPr>
          <w:p w14:paraId="47489E07">
            <w:pPr>
              <w:widowControl/>
              <w:spacing w:line="360" w:lineRule="auto"/>
              <w:jc w:val="center"/>
              <w:rPr>
                <w:rFonts w:ascii="宋体" w:hAnsi="宋体" w:cs="宋体"/>
                <w:b/>
                <w:kern w:val="0"/>
                <w:szCs w:val="21"/>
              </w:rPr>
            </w:pPr>
            <w:r>
              <w:rPr>
                <w:rFonts w:hint="eastAsia" w:ascii="宋体" w:hAnsi="宋体" w:cs="宋体"/>
                <w:b/>
                <w:kern w:val="0"/>
                <w:szCs w:val="21"/>
              </w:rPr>
              <w:t>数量</w:t>
            </w:r>
          </w:p>
        </w:tc>
        <w:tc>
          <w:tcPr>
            <w:tcW w:w="708" w:type="dxa"/>
            <w:vAlign w:val="center"/>
          </w:tcPr>
          <w:p w14:paraId="1B5406BC">
            <w:pPr>
              <w:widowControl/>
              <w:spacing w:line="360" w:lineRule="auto"/>
              <w:jc w:val="center"/>
              <w:rPr>
                <w:rFonts w:ascii="宋体" w:hAnsi="宋体" w:cs="宋体"/>
                <w:b/>
                <w:kern w:val="0"/>
                <w:szCs w:val="21"/>
              </w:rPr>
            </w:pPr>
            <w:r>
              <w:rPr>
                <w:rFonts w:hint="eastAsia" w:ascii="宋体" w:hAnsi="宋体" w:cs="宋体"/>
                <w:b/>
                <w:kern w:val="0"/>
                <w:szCs w:val="21"/>
              </w:rPr>
              <w:t>单位</w:t>
            </w:r>
          </w:p>
        </w:tc>
        <w:tc>
          <w:tcPr>
            <w:tcW w:w="1843" w:type="dxa"/>
            <w:vAlign w:val="center"/>
          </w:tcPr>
          <w:p w14:paraId="6D71212A">
            <w:pPr>
              <w:widowControl/>
              <w:spacing w:line="360" w:lineRule="auto"/>
              <w:jc w:val="center"/>
              <w:rPr>
                <w:rFonts w:ascii="宋体" w:hAnsi="宋体" w:cs="宋体"/>
                <w:b/>
                <w:kern w:val="0"/>
                <w:szCs w:val="21"/>
              </w:rPr>
            </w:pPr>
            <w:r>
              <w:rPr>
                <w:rFonts w:hint="eastAsia" w:ascii="宋体" w:hAnsi="宋体" w:cs="宋体"/>
                <w:b/>
                <w:kern w:val="0"/>
                <w:szCs w:val="21"/>
              </w:rPr>
              <w:t>规格</w:t>
            </w:r>
          </w:p>
        </w:tc>
        <w:tc>
          <w:tcPr>
            <w:tcW w:w="1559" w:type="dxa"/>
            <w:vAlign w:val="center"/>
          </w:tcPr>
          <w:p w14:paraId="671A0C8A">
            <w:pPr>
              <w:widowControl/>
              <w:spacing w:line="360" w:lineRule="auto"/>
              <w:jc w:val="center"/>
              <w:rPr>
                <w:rFonts w:ascii="宋体" w:hAnsi="宋体" w:cs="宋体"/>
                <w:b/>
                <w:kern w:val="0"/>
                <w:szCs w:val="21"/>
              </w:rPr>
            </w:pPr>
            <w:r>
              <w:rPr>
                <w:rFonts w:hint="eastAsia" w:ascii="宋体" w:hAnsi="宋体" w:cs="宋体"/>
                <w:b/>
                <w:kern w:val="0"/>
                <w:szCs w:val="21"/>
              </w:rPr>
              <w:t>预算金额</w:t>
            </w:r>
          </w:p>
          <w:p w14:paraId="6257E0FF">
            <w:pPr>
              <w:widowControl/>
              <w:spacing w:line="360" w:lineRule="auto"/>
              <w:jc w:val="center"/>
              <w:rPr>
                <w:rFonts w:ascii="宋体" w:hAnsi="宋体" w:cs="宋体"/>
                <w:b/>
                <w:kern w:val="0"/>
                <w:szCs w:val="21"/>
              </w:rPr>
            </w:pPr>
            <w:r>
              <w:rPr>
                <w:rFonts w:hint="eastAsia" w:ascii="宋体" w:hAnsi="宋体" w:cs="宋体"/>
                <w:b/>
                <w:szCs w:val="21"/>
              </w:rPr>
              <w:t>（人民币元）</w:t>
            </w:r>
          </w:p>
        </w:tc>
        <w:tc>
          <w:tcPr>
            <w:tcW w:w="762" w:type="dxa"/>
            <w:vAlign w:val="center"/>
          </w:tcPr>
          <w:p w14:paraId="52F4A917">
            <w:pPr>
              <w:widowControl/>
              <w:spacing w:line="360" w:lineRule="auto"/>
              <w:jc w:val="center"/>
              <w:rPr>
                <w:rFonts w:ascii="宋体" w:hAnsi="宋体" w:cs="宋体"/>
                <w:b/>
                <w:kern w:val="0"/>
                <w:szCs w:val="21"/>
              </w:rPr>
            </w:pPr>
            <w:r>
              <w:rPr>
                <w:rFonts w:hint="eastAsia" w:ascii="宋体" w:hAnsi="宋体" w:cs="宋体"/>
                <w:b/>
                <w:kern w:val="0"/>
                <w:szCs w:val="21"/>
              </w:rPr>
              <w:t>备注</w:t>
            </w:r>
          </w:p>
        </w:tc>
      </w:tr>
      <w:tr w14:paraId="4B65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73586BDE">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2215" w:type="dxa"/>
            <w:vAlign w:val="center"/>
          </w:tcPr>
          <w:p w14:paraId="0EB67C68">
            <w:pPr>
              <w:widowControl/>
              <w:spacing w:line="360" w:lineRule="auto"/>
              <w:jc w:val="center"/>
              <w:rPr>
                <w:rFonts w:ascii="宋体" w:hAnsi="宋体" w:cs="宋体"/>
                <w:kern w:val="0"/>
                <w:szCs w:val="21"/>
              </w:rPr>
            </w:pPr>
            <w:bookmarkStart w:id="11" w:name="OLE_LINK97"/>
            <w:r>
              <w:rPr>
                <w:rFonts w:hint="eastAsia" w:ascii="宋体" w:hAnsi="宋体" w:cs="宋体"/>
                <w:kern w:val="0"/>
                <w:szCs w:val="21"/>
              </w:rPr>
              <w:t>饮用瓶装水</w:t>
            </w:r>
            <w:bookmarkEnd w:id="11"/>
          </w:p>
        </w:tc>
        <w:tc>
          <w:tcPr>
            <w:tcW w:w="993" w:type="dxa"/>
            <w:vAlign w:val="center"/>
          </w:tcPr>
          <w:p w14:paraId="0B6655F2">
            <w:pPr>
              <w:widowControl/>
              <w:jc w:val="center"/>
              <w:rPr>
                <w:rFonts w:ascii="宋体" w:hAnsi="宋体" w:cs="宋体"/>
                <w:kern w:val="0"/>
                <w:szCs w:val="21"/>
              </w:rPr>
            </w:pPr>
            <w:r>
              <w:rPr>
                <w:rFonts w:hint="eastAsia" w:ascii="宋体" w:hAnsi="宋体" w:cs="宋体"/>
                <w:kern w:val="0"/>
                <w:szCs w:val="21"/>
              </w:rPr>
              <w:t>5000</w:t>
            </w:r>
          </w:p>
        </w:tc>
        <w:tc>
          <w:tcPr>
            <w:tcW w:w="708" w:type="dxa"/>
            <w:vAlign w:val="center"/>
          </w:tcPr>
          <w:p w14:paraId="7E10C62A">
            <w:pPr>
              <w:widowControl/>
              <w:spacing w:line="360" w:lineRule="auto"/>
              <w:jc w:val="center"/>
              <w:rPr>
                <w:rFonts w:ascii="宋体" w:hAnsi="宋体" w:cs="宋体"/>
                <w:kern w:val="0"/>
                <w:szCs w:val="21"/>
              </w:rPr>
            </w:pPr>
            <w:r>
              <w:rPr>
                <w:rFonts w:ascii="宋体" w:hAnsi="宋体" w:cs="宋体"/>
                <w:kern w:val="0"/>
                <w:szCs w:val="21"/>
              </w:rPr>
              <w:t>箱</w:t>
            </w:r>
          </w:p>
        </w:tc>
        <w:tc>
          <w:tcPr>
            <w:tcW w:w="1843" w:type="dxa"/>
            <w:vAlign w:val="center"/>
          </w:tcPr>
          <w:p w14:paraId="27DA2222">
            <w:pPr>
              <w:spacing w:line="360" w:lineRule="auto"/>
              <w:jc w:val="center"/>
              <w:rPr>
                <w:rFonts w:ascii="宋体" w:hAnsi="宋体" w:cs="宋体"/>
                <w:kern w:val="0"/>
                <w:szCs w:val="21"/>
              </w:rPr>
            </w:pPr>
            <w:r>
              <w:rPr>
                <w:rFonts w:hint="eastAsia" w:ascii="宋体" w:hAnsi="宋体" w:cs="宋体"/>
                <w:szCs w:val="21"/>
              </w:rPr>
              <w:t>≥550ML/瓶（24瓶/箱）</w:t>
            </w:r>
          </w:p>
        </w:tc>
        <w:tc>
          <w:tcPr>
            <w:tcW w:w="1559" w:type="dxa"/>
            <w:vMerge w:val="restart"/>
            <w:vAlign w:val="center"/>
          </w:tcPr>
          <w:p w14:paraId="026B5AE0">
            <w:pPr>
              <w:spacing w:line="360" w:lineRule="auto"/>
              <w:jc w:val="center"/>
              <w:rPr>
                <w:rFonts w:ascii="宋体" w:hAnsi="宋体" w:cs="宋体"/>
                <w:kern w:val="0"/>
                <w:szCs w:val="21"/>
              </w:rPr>
            </w:pPr>
            <w:r>
              <w:rPr>
                <w:rFonts w:hint="eastAsia" w:ascii="宋体" w:hAnsi="宋体" w:cs="宋体"/>
                <w:bCs/>
                <w:kern w:val="0"/>
                <w:szCs w:val="21"/>
              </w:rPr>
              <w:t>330,000.00</w:t>
            </w:r>
          </w:p>
        </w:tc>
        <w:tc>
          <w:tcPr>
            <w:tcW w:w="762" w:type="dxa"/>
            <w:vAlign w:val="center"/>
          </w:tcPr>
          <w:p w14:paraId="33D10EF9">
            <w:pPr>
              <w:spacing w:line="360" w:lineRule="auto"/>
              <w:jc w:val="center"/>
              <w:rPr>
                <w:rFonts w:ascii="宋体" w:hAnsi="宋体" w:cs="宋体"/>
                <w:kern w:val="0"/>
                <w:szCs w:val="21"/>
              </w:rPr>
            </w:pPr>
            <w:r>
              <w:rPr>
                <w:rFonts w:ascii="宋体" w:hAnsi="宋体" w:cs="宋体"/>
                <w:kern w:val="0"/>
                <w:szCs w:val="21"/>
              </w:rPr>
              <w:t>拒绝进口</w:t>
            </w:r>
          </w:p>
        </w:tc>
      </w:tr>
      <w:tr w14:paraId="5671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14AD4074">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2215" w:type="dxa"/>
            <w:vAlign w:val="center"/>
          </w:tcPr>
          <w:p w14:paraId="4708D943">
            <w:pPr>
              <w:widowControl/>
              <w:spacing w:line="360" w:lineRule="auto"/>
              <w:jc w:val="center"/>
              <w:rPr>
                <w:rFonts w:ascii="宋体" w:hAnsi="宋体" w:cs="宋体"/>
                <w:kern w:val="0"/>
                <w:szCs w:val="21"/>
              </w:rPr>
            </w:pPr>
            <w:r>
              <w:rPr>
                <w:rFonts w:hint="eastAsia" w:ascii="宋体" w:hAnsi="宋体" w:cs="宋体"/>
                <w:kern w:val="0"/>
                <w:szCs w:val="21"/>
              </w:rPr>
              <w:t>饮用瓶装运动饮料</w:t>
            </w:r>
          </w:p>
        </w:tc>
        <w:tc>
          <w:tcPr>
            <w:tcW w:w="993" w:type="dxa"/>
            <w:vAlign w:val="center"/>
          </w:tcPr>
          <w:p w14:paraId="07D57A51">
            <w:pPr>
              <w:widowControl/>
              <w:jc w:val="center"/>
              <w:rPr>
                <w:rFonts w:ascii="宋体" w:hAnsi="宋体" w:cs="宋体"/>
                <w:kern w:val="0"/>
                <w:szCs w:val="21"/>
              </w:rPr>
            </w:pPr>
            <w:r>
              <w:rPr>
                <w:rFonts w:hint="eastAsia" w:ascii="宋体" w:hAnsi="宋体" w:cs="宋体"/>
                <w:kern w:val="0"/>
                <w:szCs w:val="21"/>
              </w:rPr>
              <w:t>2400</w:t>
            </w:r>
          </w:p>
        </w:tc>
        <w:tc>
          <w:tcPr>
            <w:tcW w:w="708" w:type="dxa"/>
            <w:vAlign w:val="center"/>
          </w:tcPr>
          <w:p w14:paraId="0F9ADC02">
            <w:pPr>
              <w:widowControl/>
              <w:spacing w:line="360" w:lineRule="auto"/>
              <w:jc w:val="center"/>
              <w:rPr>
                <w:rFonts w:ascii="宋体" w:hAnsi="宋体" w:cs="宋体"/>
                <w:kern w:val="0"/>
                <w:szCs w:val="21"/>
              </w:rPr>
            </w:pPr>
            <w:r>
              <w:rPr>
                <w:rFonts w:ascii="宋体" w:hAnsi="宋体" w:cs="宋体"/>
                <w:kern w:val="0"/>
                <w:szCs w:val="21"/>
              </w:rPr>
              <w:t>箱</w:t>
            </w:r>
          </w:p>
        </w:tc>
        <w:tc>
          <w:tcPr>
            <w:tcW w:w="1843" w:type="dxa"/>
            <w:vAlign w:val="center"/>
          </w:tcPr>
          <w:p w14:paraId="48CFE6B3">
            <w:pPr>
              <w:spacing w:line="360" w:lineRule="auto"/>
              <w:jc w:val="center"/>
              <w:rPr>
                <w:rFonts w:ascii="宋体" w:hAnsi="宋体" w:cs="宋体"/>
                <w:kern w:val="0"/>
                <w:szCs w:val="21"/>
              </w:rPr>
            </w:pPr>
            <w:r>
              <w:rPr>
                <w:rFonts w:hint="eastAsia" w:ascii="宋体" w:hAnsi="宋体" w:cs="宋体"/>
                <w:szCs w:val="21"/>
              </w:rPr>
              <w:t>≥500ML/瓶（15瓶/箱）</w:t>
            </w:r>
          </w:p>
        </w:tc>
        <w:tc>
          <w:tcPr>
            <w:tcW w:w="1559" w:type="dxa"/>
            <w:vMerge w:val="continue"/>
            <w:vAlign w:val="center"/>
          </w:tcPr>
          <w:p w14:paraId="69BDAB74">
            <w:pPr>
              <w:spacing w:line="360" w:lineRule="auto"/>
              <w:jc w:val="center"/>
              <w:rPr>
                <w:rFonts w:ascii="宋体" w:hAnsi="宋体" w:cs="宋体"/>
                <w:kern w:val="0"/>
                <w:szCs w:val="21"/>
              </w:rPr>
            </w:pPr>
          </w:p>
        </w:tc>
        <w:tc>
          <w:tcPr>
            <w:tcW w:w="762" w:type="dxa"/>
            <w:vAlign w:val="center"/>
          </w:tcPr>
          <w:p w14:paraId="2093E256">
            <w:pPr>
              <w:spacing w:line="360" w:lineRule="auto"/>
              <w:jc w:val="center"/>
              <w:rPr>
                <w:rFonts w:ascii="宋体" w:hAnsi="宋体" w:cs="宋体"/>
                <w:kern w:val="0"/>
                <w:szCs w:val="21"/>
              </w:rPr>
            </w:pPr>
            <w:r>
              <w:rPr>
                <w:rFonts w:ascii="宋体" w:hAnsi="宋体" w:cs="宋体"/>
                <w:kern w:val="0"/>
                <w:szCs w:val="21"/>
              </w:rPr>
              <w:t>拒绝进口</w:t>
            </w:r>
          </w:p>
        </w:tc>
      </w:tr>
    </w:tbl>
    <w:p w14:paraId="5D3848D7">
      <w:pPr>
        <w:widowControl/>
        <w:snapToGrid w:val="0"/>
        <w:spacing w:line="360" w:lineRule="auto"/>
        <w:ind w:left="2"/>
        <w:jc w:val="left"/>
        <w:rPr>
          <w:rFonts w:ascii="宋体" w:hAnsi="宋体"/>
          <w:bCs/>
          <w:snapToGrid w:val="0"/>
          <w:kern w:val="0"/>
          <w:szCs w:val="21"/>
        </w:rPr>
      </w:pPr>
    </w:p>
    <w:p w14:paraId="5454C80A">
      <w:pPr>
        <w:pStyle w:val="453"/>
        <w:adjustRightInd w:val="0"/>
        <w:snapToGrid w:val="0"/>
        <w:spacing w:before="0" w:beforeAutospacing="0" w:after="0" w:afterAutospacing="0" w:line="360" w:lineRule="auto"/>
        <w:ind w:firstLine="424" w:firstLineChars="202"/>
        <w:rPr>
          <w:rFonts w:ascii="宋体" w:hAnsi="宋体" w:eastAsia="宋体"/>
          <w:b/>
          <w:snapToGrid w:val="0"/>
          <w:color w:val="auto"/>
          <w:sz w:val="21"/>
          <w:szCs w:val="21"/>
          <w:highlight w:val="yellow"/>
        </w:rPr>
      </w:pPr>
      <w:r>
        <w:rPr>
          <w:rFonts w:hint="eastAsia" w:ascii="宋体" w:hAnsi="宋体" w:eastAsia="宋体" w:cs="Times New Roman"/>
          <w:color w:val="auto"/>
          <w:kern w:val="2"/>
          <w:sz w:val="21"/>
          <w:szCs w:val="21"/>
          <w:highlight w:val="yellow"/>
        </w:rPr>
        <w:t>注：★</w:t>
      </w:r>
      <w:r>
        <w:rPr>
          <w:rFonts w:hint="eastAsia" w:ascii="宋体" w:hAnsi="宋体" w:eastAsia="宋体" w:cs="Times New Roman"/>
          <w:b/>
          <w:color w:val="auto"/>
          <w:kern w:val="2"/>
          <w:sz w:val="21"/>
          <w:szCs w:val="21"/>
          <w:highlight w:val="yellow"/>
        </w:rPr>
        <w:t>货物清单中任意一项产品的投标报价超过其预算金额或最高限价的，将导致投标无效。</w:t>
      </w:r>
    </w:p>
    <w:p w14:paraId="5C5407EB">
      <w:pPr>
        <w:widowControl/>
        <w:snapToGrid w:val="0"/>
        <w:spacing w:line="360" w:lineRule="auto"/>
        <w:ind w:left="2" w:firstLine="422" w:firstLineChars="201"/>
        <w:jc w:val="left"/>
        <w:rPr>
          <w:rFonts w:ascii="宋体" w:hAnsi="宋体"/>
          <w:bCs/>
          <w:snapToGrid w:val="0"/>
          <w:kern w:val="0"/>
          <w:szCs w:val="21"/>
        </w:rPr>
      </w:pPr>
      <w:r>
        <w:rPr>
          <w:rFonts w:hint="eastAsia" w:ascii="宋体" w:hAnsi="宋体"/>
          <w:bCs/>
          <w:snapToGrid w:val="0"/>
          <w:kern w:val="0"/>
          <w:szCs w:val="21"/>
          <w:highlight w:val="yellow"/>
        </w:rPr>
        <w:t>（1）</w:t>
      </w:r>
      <w:r>
        <w:rPr>
          <w:rFonts w:hint="eastAsia" w:ascii="宋体" w:hAnsi="宋体"/>
          <w:b/>
          <w:bCs/>
          <w:snapToGrid w:val="0"/>
          <w:szCs w:val="21"/>
          <w:highlight w:val="yellow"/>
        </w:rPr>
        <w:t>本项目核心产品为：</w:t>
      </w:r>
      <w:r>
        <w:rPr>
          <w:rFonts w:hint="eastAsia" w:ascii="宋体" w:hAnsi="宋体"/>
          <w:b/>
          <w:bCs/>
          <w:snapToGrid w:val="0"/>
          <w:szCs w:val="21"/>
          <w:highlight w:val="yellow"/>
          <w:u w:val="single"/>
        </w:rPr>
        <w:t>饮用瓶装运动饮料</w:t>
      </w:r>
      <w:r>
        <w:rPr>
          <w:rFonts w:hint="eastAsia" w:ascii="宋体" w:hAnsi="宋体"/>
          <w:b/>
          <w:bCs/>
          <w:snapToGrid w:val="0"/>
          <w:szCs w:val="21"/>
          <w:highlight w:val="yellow"/>
        </w:rPr>
        <w:t>。</w:t>
      </w:r>
      <w:r>
        <w:rPr>
          <w:rFonts w:hint="eastAsia" w:ascii="宋体" w:hAnsi="宋体"/>
          <w:bCs/>
          <w:snapToGrid w:val="0"/>
          <w:kern w:val="0"/>
          <w:szCs w:val="21"/>
          <w:highlight w:val="yellow"/>
        </w:rPr>
        <w:t>如同时有两家或两家以上（均为制造商的合法代理商）通过资格审查及符合性审查的合格投标人</w:t>
      </w:r>
      <w:r>
        <w:rPr>
          <w:rFonts w:hint="eastAsia" w:ascii="宋体" w:hAnsi="宋体"/>
          <w:b/>
          <w:bCs/>
          <w:snapToGrid w:val="0"/>
          <w:kern w:val="0"/>
          <w:szCs w:val="21"/>
          <w:highlight w:val="yellow"/>
        </w:rPr>
        <w:t>所投核心产品为相同品牌的，按一家投标人计算</w:t>
      </w:r>
      <w:r>
        <w:rPr>
          <w:rFonts w:hint="eastAsia" w:ascii="宋体" w:hAnsi="宋体"/>
          <w:bCs/>
          <w:snapToGrid w:val="0"/>
          <w:kern w:val="0"/>
          <w:szCs w:val="21"/>
          <w:highlight w:val="yellow"/>
        </w:rPr>
        <w:t>。在此种情况下，评审后得分最高的</w:t>
      </w:r>
      <w:r>
        <w:rPr>
          <w:rFonts w:hint="eastAsia" w:asciiTheme="minorEastAsia" w:hAnsiTheme="minorEastAsia" w:eastAsiaTheme="minorEastAsia"/>
          <w:color w:val="333333"/>
          <w:highlight w:val="yellow"/>
        </w:rPr>
        <w:t>同品牌</w:t>
      </w:r>
      <w:r>
        <w:rPr>
          <w:rFonts w:hint="eastAsia" w:ascii="宋体" w:hAnsi="宋体"/>
          <w:bCs/>
          <w:snapToGrid w:val="0"/>
          <w:kern w:val="0"/>
          <w:szCs w:val="21"/>
          <w:highlight w:val="yellow"/>
        </w:rPr>
        <w:t>投标人获得中标人推荐资格；评审得分相同的由报价相对最低的获得中标人推荐资格；评审得分及报价均相同的由技术部分评分相对最高的获得中标人推荐资格；</w:t>
      </w:r>
      <w:r>
        <w:rPr>
          <w:rFonts w:hint="eastAsia"/>
          <w:snapToGrid w:val="0"/>
          <w:kern w:val="0"/>
          <w:highlight w:val="yellow"/>
        </w:rPr>
        <w:t>以上均相同的由评标委员会采取随机抽取方式确定</w:t>
      </w:r>
      <w:r>
        <w:rPr>
          <w:rFonts w:hint="eastAsia" w:ascii="宋体" w:hAnsi="宋体"/>
          <w:bCs/>
          <w:snapToGrid w:val="0"/>
          <w:kern w:val="0"/>
          <w:szCs w:val="21"/>
          <w:highlight w:val="yellow"/>
        </w:rPr>
        <w:t>，其他同品牌投标人不作为候选中标供应商。</w:t>
      </w:r>
    </w:p>
    <w:p w14:paraId="760AE559">
      <w:pPr>
        <w:adjustRightInd w:val="0"/>
        <w:snapToGrid w:val="0"/>
        <w:spacing w:line="360" w:lineRule="auto"/>
        <w:ind w:firstLine="422" w:firstLineChars="201"/>
        <w:rPr>
          <w:rFonts w:ascii="宋体" w:hAnsi="宋体"/>
          <w:b/>
          <w:bCs/>
          <w:snapToGrid w:val="0"/>
          <w:kern w:val="0"/>
          <w:szCs w:val="21"/>
        </w:rPr>
      </w:pPr>
      <w:r>
        <w:rPr>
          <w:rFonts w:hint="eastAsia" w:ascii="宋体" w:hAnsi="宋体"/>
          <w:bCs/>
          <w:snapToGrid w:val="0"/>
          <w:kern w:val="0"/>
          <w:szCs w:val="21"/>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w:t>
      </w:r>
      <w:r>
        <w:rPr>
          <w:rFonts w:hint="eastAsia" w:ascii="宋体" w:hAnsi="宋体"/>
          <w:bCs/>
          <w:snapToGrid w:val="0"/>
          <w:kern w:val="0"/>
          <w:szCs w:val="21"/>
        </w:rPr>
        <w:t>致的，按照“少数服从多数”的原则确定评标委员会的意见。</w:t>
      </w:r>
    </w:p>
    <w:p w14:paraId="5854CAC2">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 xml:space="preserve">（3）备注栏注明“拒绝进口”的产品不接受投标人选用进口产品参与投标；注明“接受进口”的产品允许投标人选用进口产品参与投标，但不排斥国内产品。 </w:t>
      </w:r>
    </w:p>
    <w:p w14:paraId="222DD8C7">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4）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0E29C03D">
      <w:pPr>
        <w:spacing w:line="360" w:lineRule="auto"/>
        <w:ind w:left="2" w:firstLine="484" w:firstLineChars="201"/>
        <w:rPr>
          <w:rFonts w:ascii="宋体" w:hAnsi="宋体"/>
          <w:b/>
          <w:bCs/>
          <w:snapToGrid w:val="0"/>
          <w:kern w:val="0"/>
          <w:sz w:val="24"/>
        </w:rPr>
      </w:pPr>
    </w:p>
    <w:p w14:paraId="06A5092B">
      <w:pPr>
        <w:numPr>
          <w:ilvl w:val="0"/>
          <w:numId w:val="4"/>
        </w:numPr>
        <w:spacing w:line="360" w:lineRule="auto"/>
        <w:rPr>
          <w:rFonts w:ascii="宋体" w:hAnsi="宋体"/>
          <w:b/>
          <w:bCs/>
          <w:snapToGrid w:val="0"/>
          <w:kern w:val="0"/>
          <w:sz w:val="24"/>
        </w:rPr>
      </w:pPr>
      <w:r>
        <w:rPr>
          <w:rFonts w:hint="eastAsia" w:ascii="宋体" w:hAnsi="宋体"/>
          <w:b/>
          <w:bCs/>
          <w:snapToGrid w:val="0"/>
          <w:kern w:val="0"/>
          <w:sz w:val="24"/>
        </w:rPr>
        <w:t>技术要求</w:t>
      </w:r>
    </w:p>
    <w:p w14:paraId="10B06853">
      <w:pPr>
        <w:spacing w:line="360" w:lineRule="auto"/>
        <w:rPr>
          <w:rFonts w:ascii="宋体" w:hAnsi="宋体" w:cs="宋体"/>
          <w:szCs w:val="21"/>
        </w:rPr>
      </w:pPr>
      <w:r>
        <w:rPr>
          <w:rFonts w:hint="eastAsia" w:ascii="宋体" w:hAnsi="宋体" w:cs="宋体"/>
          <w:szCs w:val="21"/>
        </w:rPr>
        <w:t>说明：1、技术参数中涉及固定数值的，投标响应内容与该参数中的数值不等同者，均视为负偏离（例如：变焦：1.5倍，投标响应为：变焦：1.2倍或1.6倍或1.2倍-1.5倍等情形，与招标要求不等同的，均视为负偏离）。</w:t>
      </w:r>
    </w:p>
    <w:p w14:paraId="32A2348A">
      <w:pPr>
        <w:numPr>
          <w:ilvl w:val="0"/>
          <w:numId w:val="5"/>
        </w:numPr>
        <w:spacing w:line="360" w:lineRule="auto"/>
        <w:rPr>
          <w:rFonts w:ascii="宋体" w:hAnsi="宋体" w:cs="宋体"/>
          <w:szCs w:val="21"/>
        </w:rPr>
      </w:pPr>
      <w:r>
        <w:rPr>
          <w:rFonts w:hint="eastAsia" w:ascii="宋体" w:hAnsi="宋体" w:cs="宋体"/>
          <w:szCs w:val="21"/>
        </w:rPr>
        <w:t>技术参数中涉及的数值设置下限值或上限值要求的，投标响应内容存在不满足数值要求可能情形的均视为负偏离（例如：变焦：</w:t>
      </w:r>
      <w:r>
        <w:rPr>
          <w:rFonts w:hint="eastAsia" w:ascii="宋体" w:hAnsi="宋体" w:cs="宋体"/>
          <w:bCs/>
          <w:szCs w:val="21"/>
        </w:rPr>
        <w:t>≥</w:t>
      </w:r>
      <w:r>
        <w:rPr>
          <w:rFonts w:hint="eastAsia" w:ascii="宋体" w:hAnsi="宋体" w:cs="宋体"/>
          <w:szCs w:val="21"/>
        </w:rPr>
        <w:t>1.5倍，投标响应为：变焦：</w:t>
      </w:r>
      <w:r>
        <w:rPr>
          <w:rFonts w:hint="eastAsia" w:ascii="宋体" w:hAnsi="宋体" w:cs="宋体"/>
          <w:bCs/>
          <w:szCs w:val="21"/>
        </w:rPr>
        <w:t>≥</w:t>
      </w:r>
      <w:r>
        <w:rPr>
          <w:rFonts w:hint="eastAsia" w:ascii="宋体" w:hAnsi="宋体" w:cs="宋体"/>
          <w:szCs w:val="21"/>
        </w:rPr>
        <w:t>1.2倍或1.2倍-1.5倍等情形，存在低于1.5倍的可能的，均视为负偏离；如投标响应为变焦</w:t>
      </w:r>
      <w:r>
        <w:rPr>
          <w:rFonts w:hint="eastAsia" w:ascii="宋体" w:hAnsi="宋体" w:cs="宋体"/>
          <w:bCs/>
          <w:szCs w:val="21"/>
        </w:rPr>
        <w:t>≥</w:t>
      </w:r>
      <w:r>
        <w:rPr>
          <w:rFonts w:hint="eastAsia" w:ascii="宋体" w:hAnsi="宋体" w:cs="宋体"/>
          <w:szCs w:val="21"/>
        </w:rPr>
        <w:t>1.6倍，视为正偏离）。</w:t>
      </w:r>
    </w:p>
    <w:p w14:paraId="23CE9298">
      <w:pPr>
        <w:numPr>
          <w:ilvl w:val="0"/>
          <w:numId w:val="5"/>
        </w:numPr>
        <w:spacing w:line="360" w:lineRule="auto"/>
        <w:rPr>
          <w:rFonts w:ascii="宋体" w:hAnsi="宋体" w:cs="宋体"/>
          <w:szCs w:val="21"/>
        </w:rPr>
      </w:pPr>
      <w:r>
        <w:rPr>
          <w:rFonts w:hint="eastAsia" w:ascii="宋体" w:hAnsi="宋体" w:cs="宋体"/>
          <w:szCs w:val="21"/>
        </w:rPr>
        <w:t>涉及区间的技术参数，除特别注明以外，所投产品范围涵盖对应的区间即认定为满足该项技术要求。例：区间要求为5-20ML, 所投产品范围最小值≤5ML，范围最大值≥20ML，即为满足该项技术要求。</w:t>
      </w:r>
    </w:p>
    <w:p w14:paraId="64361E3A">
      <w:pPr>
        <w:spacing w:line="360" w:lineRule="auto"/>
        <w:rPr>
          <w:b/>
          <w:bCs/>
        </w:rPr>
      </w:pPr>
      <w:r>
        <w:rPr>
          <w:rFonts w:hint="eastAsia" w:ascii="宋体" w:hAnsi="宋体" w:cs="宋体"/>
          <w:b/>
          <w:bCs/>
          <w:szCs w:val="21"/>
        </w:rPr>
        <w:t>注：如技术参数中关于数值未作说明的，按上述规定认定负偏离情形；如技术参数中关于数值作出说明且与上述规定存在冲突或不一致的，以技术参数中的具体要求为准。</w:t>
      </w:r>
    </w:p>
    <w:tbl>
      <w:tblPr>
        <w:tblStyle w:val="50"/>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80"/>
        <w:gridCol w:w="6737"/>
      </w:tblGrid>
      <w:tr w14:paraId="08775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00" w:type="dxa"/>
            <w:vAlign w:val="center"/>
          </w:tcPr>
          <w:p w14:paraId="19244E41">
            <w:pPr>
              <w:spacing w:after="6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980" w:type="dxa"/>
            <w:vAlign w:val="center"/>
          </w:tcPr>
          <w:p w14:paraId="14077584">
            <w:pPr>
              <w:widowControl/>
              <w:spacing w:after="6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货物名称</w:t>
            </w:r>
          </w:p>
        </w:tc>
        <w:tc>
          <w:tcPr>
            <w:tcW w:w="6737" w:type="dxa"/>
            <w:vAlign w:val="center"/>
          </w:tcPr>
          <w:p w14:paraId="3354A87E">
            <w:pPr>
              <w:spacing w:after="6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招标技术参数要求</w:t>
            </w:r>
          </w:p>
        </w:tc>
      </w:tr>
      <w:tr w14:paraId="7D43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restart"/>
            <w:vAlign w:val="center"/>
          </w:tcPr>
          <w:p w14:paraId="2318D80E">
            <w:pPr>
              <w:spacing w:after="6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980" w:type="dxa"/>
            <w:vMerge w:val="restart"/>
            <w:vAlign w:val="center"/>
          </w:tcPr>
          <w:p w14:paraId="42CAC855">
            <w:pPr>
              <w:spacing w:after="60" w:line="360" w:lineRule="auto"/>
              <w:jc w:val="center"/>
              <w:rPr>
                <w:rFonts w:asciiTheme="minorEastAsia" w:hAnsiTheme="minorEastAsia" w:eastAsiaTheme="minorEastAsia"/>
                <w:b/>
                <w:szCs w:val="21"/>
              </w:rPr>
            </w:pPr>
            <w:bookmarkStart w:id="12" w:name="OLE_LINK102"/>
            <w:bookmarkStart w:id="13" w:name="OLE_LINK100"/>
            <w:bookmarkStart w:id="14" w:name="OLE_LINK101"/>
            <w:r>
              <w:rPr>
                <w:rFonts w:hint="eastAsia" w:ascii="宋体" w:hAnsi="宋体" w:cs="宋体"/>
                <w:kern w:val="0"/>
                <w:szCs w:val="21"/>
              </w:rPr>
              <w:t>饮用瓶装水</w:t>
            </w:r>
            <w:bookmarkEnd w:id="12"/>
            <w:bookmarkEnd w:id="13"/>
            <w:bookmarkEnd w:id="14"/>
            <w:r>
              <w:rPr>
                <w:rFonts w:hint="eastAsia" w:ascii="宋体" w:hAnsi="宋体" w:cs="宋体"/>
                <w:kern w:val="0"/>
                <w:szCs w:val="21"/>
              </w:rPr>
              <w:t>和</w:t>
            </w:r>
            <w:r>
              <w:rPr>
                <w:rFonts w:hint="eastAsia" w:ascii="宋体" w:hAnsi="宋体"/>
                <w:szCs w:val="21"/>
              </w:rPr>
              <w:t>饮用瓶装运动饮料</w:t>
            </w:r>
          </w:p>
        </w:tc>
        <w:tc>
          <w:tcPr>
            <w:tcW w:w="6737" w:type="dxa"/>
          </w:tcPr>
          <w:p w14:paraId="71BC7BB1">
            <w:pPr>
              <w:spacing w:after="60" w:line="360" w:lineRule="auto"/>
              <w:rPr>
                <w:rFonts w:asciiTheme="minorEastAsia" w:hAnsiTheme="minorEastAsia" w:eastAsiaTheme="minorEastAsia"/>
                <w:szCs w:val="21"/>
              </w:rPr>
            </w:pPr>
            <w:r>
              <w:rPr>
                <w:rFonts w:hint="eastAsia" w:asciiTheme="minorEastAsia" w:hAnsiTheme="minorEastAsia" w:eastAsiaTheme="minorEastAsia"/>
                <w:szCs w:val="21"/>
              </w:rPr>
              <w:t>1.1</w:t>
            </w:r>
            <w:r>
              <w:rPr>
                <w:rFonts w:hint="eastAsia" w:ascii="宋体" w:hAnsi="宋体"/>
                <w:szCs w:val="21"/>
              </w:rPr>
              <w:t>产品来源必须是正规渠道，提供的</w:t>
            </w:r>
            <w:r>
              <w:rPr>
                <w:rFonts w:hint="eastAsia" w:ascii="宋体" w:hAnsi="宋体" w:cs="宋体"/>
                <w:kern w:val="0"/>
                <w:szCs w:val="21"/>
              </w:rPr>
              <w:t>饮用瓶装水</w:t>
            </w:r>
            <w:r>
              <w:rPr>
                <w:rFonts w:hint="eastAsia" w:ascii="宋体" w:hAnsi="宋体"/>
                <w:szCs w:val="21"/>
              </w:rPr>
              <w:t>和饮用瓶装运动饮料品质要确保合格，中标人必须保证供应的产品符合卫生质量标准，同时承担因所供瓶装饮用水</w:t>
            </w:r>
            <w:bookmarkStart w:id="15" w:name="OLE_LINK104"/>
            <w:bookmarkStart w:id="16" w:name="OLE_LINK103"/>
            <w:r>
              <w:rPr>
                <w:rFonts w:hint="eastAsia" w:ascii="宋体" w:hAnsi="宋体"/>
                <w:szCs w:val="21"/>
              </w:rPr>
              <w:t>和饮用瓶装运动饮料</w:t>
            </w:r>
            <w:bookmarkEnd w:id="15"/>
            <w:bookmarkEnd w:id="16"/>
            <w:r>
              <w:rPr>
                <w:rFonts w:hint="eastAsia" w:ascii="宋体" w:hAnsi="宋体"/>
                <w:szCs w:val="21"/>
              </w:rPr>
              <w:t>问题引起的一切事故后果。</w:t>
            </w:r>
          </w:p>
        </w:tc>
      </w:tr>
      <w:tr w14:paraId="5A6D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58485914">
            <w:pPr>
              <w:spacing w:after="60" w:line="360" w:lineRule="auto"/>
              <w:jc w:val="center"/>
              <w:rPr>
                <w:rFonts w:asciiTheme="minorEastAsia" w:hAnsiTheme="minorEastAsia" w:eastAsiaTheme="minorEastAsia"/>
                <w:szCs w:val="21"/>
              </w:rPr>
            </w:pPr>
          </w:p>
        </w:tc>
        <w:tc>
          <w:tcPr>
            <w:tcW w:w="1980" w:type="dxa"/>
            <w:vMerge w:val="continue"/>
          </w:tcPr>
          <w:p w14:paraId="5604FD0B">
            <w:pPr>
              <w:spacing w:after="60" w:line="360" w:lineRule="auto"/>
              <w:rPr>
                <w:rFonts w:asciiTheme="minorEastAsia" w:hAnsiTheme="minorEastAsia" w:eastAsiaTheme="minorEastAsia"/>
                <w:b/>
                <w:szCs w:val="21"/>
              </w:rPr>
            </w:pPr>
          </w:p>
        </w:tc>
        <w:tc>
          <w:tcPr>
            <w:tcW w:w="6737" w:type="dxa"/>
          </w:tcPr>
          <w:p w14:paraId="63784243">
            <w:pPr>
              <w:spacing w:after="60" w:line="360" w:lineRule="auto"/>
              <w:rPr>
                <w:rFonts w:asciiTheme="minorEastAsia" w:hAnsiTheme="minorEastAsia" w:eastAsiaTheme="minorEastAsia"/>
                <w:szCs w:val="21"/>
              </w:rPr>
            </w:pPr>
            <w:r>
              <w:rPr>
                <w:rFonts w:hint="eastAsia" w:asciiTheme="minorEastAsia" w:hAnsiTheme="minorEastAsia" w:eastAsiaTheme="minorEastAsia"/>
                <w:szCs w:val="21"/>
              </w:rPr>
              <w:t>1.2</w:t>
            </w:r>
            <w:r>
              <w:rPr>
                <w:rFonts w:hint="eastAsia" w:ascii="宋体" w:hAnsi="宋体"/>
                <w:szCs w:val="21"/>
              </w:rPr>
              <w:t>中标人提供的饮用瓶装水和</w:t>
            </w:r>
            <w:bookmarkStart w:id="17" w:name="OLE_LINK111"/>
            <w:bookmarkStart w:id="18" w:name="OLE_LINK112"/>
            <w:r>
              <w:rPr>
                <w:rFonts w:hint="eastAsia" w:ascii="宋体" w:hAnsi="宋体"/>
                <w:szCs w:val="21"/>
              </w:rPr>
              <w:t>饮用</w:t>
            </w:r>
            <w:bookmarkEnd w:id="17"/>
            <w:bookmarkEnd w:id="18"/>
            <w:r>
              <w:rPr>
                <w:rFonts w:hint="eastAsia" w:ascii="宋体" w:hAnsi="宋体"/>
                <w:szCs w:val="21"/>
              </w:rPr>
              <w:t>瓶装运动饮料需为自身企业出品或获得授权销售的饮用瓶装水和饮用瓶装运动饮料。</w:t>
            </w:r>
          </w:p>
        </w:tc>
      </w:tr>
      <w:tr w14:paraId="0CDC7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2F1D02FC">
            <w:pPr>
              <w:spacing w:after="60" w:line="360" w:lineRule="auto"/>
              <w:jc w:val="center"/>
              <w:rPr>
                <w:rFonts w:asciiTheme="minorEastAsia" w:hAnsiTheme="minorEastAsia" w:eastAsiaTheme="minorEastAsia"/>
                <w:szCs w:val="21"/>
              </w:rPr>
            </w:pPr>
          </w:p>
        </w:tc>
        <w:tc>
          <w:tcPr>
            <w:tcW w:w="1980" w:type="dxa"/>
            <w:vMerge w:val="continue"/>
          </w:tcPr>
          <w:p w14:paraId="25989005">
            <w:pPr>
              <w:spacing w:after="60" w:line="360" w:lineRule="auto"/>
              <w:rPr>
                <w:rFonts w:asciiTheme="minorEastAsia" w:hAnsiTheme="minorEastAsia" w:eastAsiaTheme="minorEastAsia"/>
                <w:b/>
                <w:szCs w:val="21"/>
              </w:rPr>
            </w:pPr>
          </w:p>
        </w:tc>
        <w:tc>
          <w:tcPr>
            <w:tcW w:w="6737" w:type="dxa"/>
          </w:tcPr>
          <w:p w14:paraId="7AD79E58">
            <w:pPr>
              <w:spacing w:after="60" w:line="360" w:lineRule="auto"/>
              <w:rPr>
                <w:rFonts w:asciiTheme="minorEastAsia" w:hAnsiTheme="minorEastAsia" w:eastAsiaTheme="minorEastAsia"/>
                <w:szCs w:val="21"/>
              </w:rPr>
            </w:pPr>
            <w:r>
              <w:rPr>
                <w:rFonts w:hint="eastAsia" w:asciiTheme="minorEastAsia" w:hAnsiTheme="minorEastAsia" w:eastAsiaTheme="minorEastAsia"/>
                <w:szCs w:val="21"/>
              </w:rPr>
              <w:t>1.3</w:t>
            </w:r>
            <w:bookmarkStart w:id="19" w:name="OLE_LINK50"/>
            <w:bookmarkStart w:id="20" w:name="OLE_LINK48"/>
            <w:r>
              <w:rPr>
                <w:rFonts w:hint="eastAsia" w:ascii="宋体" w:hAnsi="宋体"/>
                <w:szCs w:val="21"/>
              </w:rPr>
              <w:t>中标人提供的</w:t>
            </w:r>
            <w:bookmarkEnd w:id="19"/>
            <w:bookmarkEnd w:id="20"/>
            <w:r>
              <w:rPr>
                <w:rFonts w:hint="eastAsia" w:ascii="宋体" w:hAnsi="宋体"/>
                <w:szCs w:val="21"/>
              </w:rPr>
              <w:t>产品质量须符合</w:t>
            </w:r>
            <w:r>
              <w:rPr>
                <w:rFonts w:hint="eastAsia" w:ascii="宋体" w:hAnsi="宋体" w:cs="宋体"/>
                <w:bCs/>
                <w:color w:val="000000"/>
                <w:kern w:val="0"/>
                <w:szCs w:val="28"/>
              </w:rPr>
              <w:t>有关饮用瓶装水和饮用瓶装运动饮料的</w:t>
            </w:r>
            <w:r>
              <w:rPr>
                <w:rFonts w:hint="eastAsia" w:ascii="宋体" w:hAnsi="宋体"/>
                <w:szCs w:val="21"/>
              </w:rPr>
              <w:t>现行国家标准、行业标准、地方标准或其他相关的标准规范。</w:t>
            </w:r>
            <w:r>
              <w:rPr>
                <w:rFonts w:hint="eastAsia" w:ascii="宋体" w:hAnsi="宋体" w:cs="宋体"/>
                <w:bCs/>
                <w:color w:val="000000"/>
                <w:kern w:val="0"/>
                <w:szCs w:val="28"/>
              </w:rPr>
              <w:t>交货期内需提供该季度地市级质量监督检测部门出具的检验合格报告，如因产品质量所造成的损失和责任，全部由中标人承担</w:t>
            </w:r>
            <w:r>
              <w:rPr>
                <w:rFonts w:hint="eastAsia" w:ascii="宋体" w:hAnsi="宋体"/>
                <w:szCs w:val="21"/>
              </w:rPr>
              <w:t>，采购人有权解除合同。</w:t>
            </w:r>
          </w:p>
        </w:tc>
      </w:tr>
      <w:tr w14:paraId="3A42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23B11370">
            <w:pPr>
              <w:spacing w:after="60" w:line="360" w:lineRule="auto"/>
              <w:jc w:val="center"/>
              <w:rPr>
                <w:rFonts w:asciiTheme="minorEastAsia" w:hAnsiTheme="minorEastAsia" w:eastAsiaTheme="minorEastAsia"/>
                <w:szCs w:val="21"/>
              </w:rPr>
            </w:pPr>
          </w:p>
        </w:tc>
        <w:tc>
          <w:tcPr>
            <w:tcW w:w="1980" w:type="dxa"/>
            <w:vMerge w:val="continue"/>
          </w:tcPr>
          <w:p w14:paraId="3D817FE0">
            <w:pPr>
              <w:spacing w:after="60" w:line="360" w:lineRule="auto"/>
              <w:rPr>
                <w:rFonts w:asciiTheme="minorEastAsia" w:hAnsiTheme="minorEastAsia" w:eastAsiaTheme="minorEastAsia"/>
                <w:b/>
                <w:szCs w:val="21"/>
              </w:rPr>
            </w:pPr>
          </w:p>
        </w:tc>
        <w:tc>
          <w:tcPr>
            <w:tcW w:w="6737" w:type="dxa"/>
          </w:tcPr>
          <w:p w14:paraId="2D6408C3">
            <w:pPr>
              <w:spacing w:after="60" w:line="360" w:lineRule="auto"/>
              <w:rPr>
                <w:rFonts w:asciiTheme="minorEastAsia" w:hAnsiTheme="minorEastAsia" w:eastAsiaTheme="minorEastAsia"/>
                <w:szCs w:val="21"/>
              </w:rPr>
            </w:pPr>
            <w:r>
              <w:rPr>
                <w:rFonts w:hint="eastAsia" w:asciiTheme="minorEastAsia" w:hAnsiTheme="minorEastAsia" w:eastAsiaTheme="minorEastAsia"/>
                <w:szCs w:val="21"/>
              </w:rPr>
              <w:t>1.4</w:t>
            </w:r>
            <w:r>
              <w:rPr>
                <w:rFonts w:hint="eastAsia" w:ascii="宋体" w:hAnsi="宋体"/>
                <w:szCs w:val="21"/>
              </w:rPr>
              <w:t>包装要求：</w:t>
            </w:r>
            <w:bookmarkStart w:id="21" w:name="OLE_LINK12"/>
            <w:bookmarkStart w:id="22" w:name="OLE_LINK13"/>
            <w:r>
              <w:rPr>
                <w:rFonts w:hint="eastAsia" w:ascii="宋体" w:hAnsi="宋体"/>
                <w:szCs w:val="21"/>
              </w:rPr>
              <w:t>产品包</w:t>
            </w:r>
            <w:bookmarkEnd w:id="21"/>
            <w:bookmarkEnd w:id="22"/>
            <w:r>
              <w:rPr>
                <w:rFonts w:hint="eastAsia" w:ascii="宋体" w:hAnsi="宋体"/>
                <w:szCs w:val="21"/>
              </w:rPr>
              <w:t>装必须密封完好，外表清洁无污迹，符合</w:t>
            </w:r>
            <w:r>
              <w:rPr>
                <w:rFonts w:hint="eastAsia" w:ascii="宋体" w:hAnsi="宋体" w:cs="宋体"/>
                <w:bCs/>
                <w:color w:val="000000"/>
                <w:kern w:val="0"/>
                <w:szCs w:val="28"/>
              </w:rPr>
              <w:t>有关饮用瓶装水和饮用瓶装运动饮料外包装的</w:t>
            </w:r>
            <w:r>
              <w:rPr>
                <w:rFonts w:hint="eastAsia" w:ascii="宋体" w:hAnsi="宋体"/>
                <w:szCs w:val="21"/>
              </w:rPr>
              <w:t>现行国家标准、行业标准、地方标准或其他相关的标准规范。若有因运输过程造成的货物破损渗漏，中标人须及时更换处理并保障货物品质。</w:t>
            </w:r>
          </w:p>
        </w:tc>
      </w:tr>
      <w:tr w14:paraId="39BB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Merge w:val="continue"/>
            <w:vAlign w:val="center"/>
          </w:tcPr>
          <w:p w14:paraId="39B9254C">
            <w:pPr>
              <w:spacing w:after="60" w:line="360" w:lineRule="auto"/>
              <w:jc w:val="center"/>
              <w:rPr>
                <w:rFonts w:asciiTheme="minorEastAsia" w:hAnsiTheme="minorEastAsia" w:eastAsiaTheme="minorEastAsia"/>
                <w:szCs w:val="21"/>
              </w:rPr>
            </w:pPr>
          </w:p>
        </w:tc>
        <w:tc>
          <w:tcPr>
            <w:tcW w:w="1980" w:type="dxa"/>
            <w:vMerge w:val="continue"/>
          </w:tcPr>
          <w:p w14:paraId="0EBB3810">
            <w:pPr>
              <w:spacing w:after="60" w:line="360" w:lineRule="auto"/>
              <w:rPr>
                <w:rFonts w:asciiTheme="minorEastAsia" w:hAnsiTheme="minorEastAsia" w:eastAsiaTheme="minorEastAsia"/>
                <w:b/>
                <w:szCs w:val="21"/>
              </w:rPr>
            </w:pPr>
          </w:p>
        </w:tc>
        <w:tc>
          <w:tcPr>
            <w:tcW w:w="6737" w:type="dxa"/>
          </w:tcPr>
          <w:p w14:paraId="2121A688">
            <w:pPr>
              <w:spacing w:after="60" w:line="360" w:lineRule="auto"/>
              <w:rPr>
                <w:rFonts w:asciiTheme="minorEastAsia" w:hAnsiTheme="minorEastAsia" w:eastAsiaTheme="minorEastAsia"/>
                <w:szCs w:val="21"/>
              </w:rPr>
            </w:pPr>
            <w:r>
              <w:rPr>
                <w:rFonts w:hint="eastAsia" w:ascii="仿宋_GB2312" w:eastAsia="仿宋_GB2312"/>
                <w:sz w:val="24"/>
              </w:rPr>
              <w:t>▲</w:t>
            </w:r>
            <w:r>
              <w:rPr>
                <w:rFonts w:hint="eastAsia" w:asciiTheme="minorEastAsia" w:hAnsiTheme="minorEastAsia" w:eastAsiaTheme="minorEastAsia"/>
                <w:szCs w:val="21"/>
              </w:rPr>
              <w:t>1.5</w:t>
            </w:r>
            <w:r>
              <w:rPr>
                <w:rFonts w:hint="eastAsia" w:ascii="宋体" w:hAnsi="宋体"/>
                <w:szCs w:val="21"/>
              </w:rPr>
              <w:t>技术规格：饮用瓶装水：≥550ML/瓶（24瓶/箱）；饮用瓶装运动饮料：≥500ML/瓶（15瓶/箱）。</w:t>
            </w:r>
          </w:p>
        </w:tc>
      </w:tr>
    </w:tbl>
    <w:p w14:paraId="004CEC29">
      <w:pPr>
        <w:spacing w:line="360" w:lineRule="auto"/>
        <w:rPr>
          <w:rFonts w:ascii="宋体" w:hAnsi="宋体"/>
          <w:b/>
          <w:bCs/>
          <w:snapToGrid w:val="0"/>
          <w:kern w:val="0"/>
          <w:sz w:val="24"/>
        </w:rPr>
      </w:pPr>
    </w:p>
    <w:p w14:paraId="20EEC960">
      <w:pPr>
        <w:spacing w:line="360" w:lineRule="auto"/>
        <w:rPr>
          <w:rFonts w:ascii="宋体" w:hAnsi="宋体"/>
          <w:b/>
          <w:bCs/>
          <w:snapToGrid w:val="0"/>
          <w:kern w:val="0"/>
          <w:sz w:val="24"/>
        </w:rPr>
      </w:pPr>
      <w:r>
        <w:rPr>
          <w:rFonts w:hint="eastAsia" w:ascii="宋体" w:hAnsi="宋体"/>
          <w:b/>
          <w:bCs/>
          <w:snapToGrid w:val="0"/>
          <w:kern w:val="0"/>
          <w:sz w:val="24"/>
        </w:rPr>
        <w:t>三、商务要求</w:t>
      </w:r>
    </w:p>
    <w:tbl>
      <w:tblPr>
        <w:tblStyle w:val="50"/>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620"/>
        <w:gridCol w:w="7559"/>
      </w:tblGrid>
      <w:tr w14:paraId="3567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4" w:type="dxa"/>
            <w:vAlign w:val="center"/>
          </w:tcPr>
          <w:p w14:paraId="3ABB3B31">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620" w:type="dxa"/>
            <w:vAlign w:val="center"/>
          </w:tcPr>
          <w:p w14:paraId="2080FF00">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目录</w:t>
            </w:r>
          </w:p>
        </w:tc>
        <w:tc>
          <w:tcPr>
            <w:tcW w:w="7559" w:type="dxa"/>
            <w:vAlign w:val="center"/>
          </w:tcPr>
          <w:p w14:paraId="1793DA24">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商务条款</w:t>
            </w:r>
          </w:p>
        </w:tc>
      </w:tr>
      <w:tr w14:paraId="4661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34" w:type="dxa"/>
            <w:vMerge w:val="restart"/>
            <w:vAlign w:val="center"/>
          </w:tcPr>
          <w:p w14:paraId="2E04CC38">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1</w:t>
            </w:r>
          </w:p>
        </w:tc>
        <w:tc>
          <w:tcPr>
            <w:tcW w:w="1620" w:type="dxa"/>
            <w:vMerge w:val="restart"/>
            <w:vAlign w:val="center"/>
          </w:tcPr>
          <w:p w14:paraId="1CFD53B9">
            <w:pPr>
              <w:spacing w:line="360" w:lineRule="auto"/>
              <w:jc w:val="center"/>
              <w:rPr>
                <w:rFonts w:asciiTheme="minorEastAsia" w:hAnsiTheme="minorEastAsia" w:eastAsiaTheme="minorEastAsia"/>
                <w:szCs w:val="21"/>
              </w:rPr>
            </w:pPr>
            <w:r>
              <w:rPr>
                <w:rFonts w:hint="eastAsia" w:asciiTheme="minorEastAsia" w:hAnsiTheme="minorEastAsia" w:eastAsiaTheme="minorEastAsia"/>
                <w:b/>
                <w:kern w:val="0"/>
                <w:szCs w:val="21"/>
              </w:rPr>
              <w:t>质量保证</w:t>
            </w:r>
          </w:p>
        </w:tc>
        <w:tc>
          <w:tcPr>
            <w:tcW w:w="7559" w:type="dxa"/>
          </w:tcPr>
          <w:p w14:paraId="488FAB40">
            <w:pPr>
              <w:spacing w:line="360" w:lineRule="auto"/>
              <w:rPr>
                <w:rFonts w:asciiTheme="minorEastAsia" w:hAnsiTheme="minorEastAsia" w:eastAsiaTheme="minorEastAsia"/>
                <w:color w:val="FF0000"/>
                <w:kern w:val="0"/>
                <w:szCs w:val="21"/>
              </w:rPr>
            </w:pPr>
            <w:r>
              <w:rPr>
                <w:rFonts w:hint="eastAsia" w:ascii="宋体" w:hAnsi="宋体"/>
                <w:szCs w:val="21"/>
                <w:highlight w:val="yellow"/>
              </w:rPr>
              <w:t>★</w:t>
            </w:r>
            <w:r>
              <w:rPr>
                <w:rFonts w:hint="eastAsia" w:ascii="宋体" w:hAnsi="宋体"/>
                <w:b/>
                <w:szCs w:val="21"/>
                <w:highlight w:val="yellow"/>
              </w:rPr>
              <w:t>1.1中标人提供的所有产品均在质保期内，质保期不得少于6个月。</w:t>
            </w:r>
          </w:p>
        </w:tc>
      </w:tr>
      <w:tr w14:paraId="4BEA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34" w:type="dxa"/>
            <w:vMerge w:val="continue"/>
            <w:vAlign w:val="center"/>
          </w:tcPr>
          <w:p w14:paraId="5399DAF3">
            <w:pPr>
              <w:spacing w:line="360" w:lineRule="auto"/>
              <w:jc w:val="center"/>
              <w:rPr>
                <w:rFonts w:asciiTheme="minorEastAsia" w:hAnsiTheme="minorEastAsia" w:eastAsiaTheme="minorEastAsia"/>
                <w:b/>
                <w:szCs w:val="21"/>
              </w:rPr>
            </w:pPr>
          </w:p>
        </w:tc>
        <w:tc>
          <w:tcPr>
            <w:tcW w:w="1620" w:type="dxa"/>
            <w:vMerge w:val="continue"/>
            <w:vAlign w:val="center"/>
          </w:tcPr>
          <w:p w14:paraId="2A51147E">
            <w:pPr>
              <w:spacing w:line="360" w:lineRule="auto"/>
              <w:rPr>
                <w:rFonts w:asciiTheme="minorEastAsia" w:hAnsiTheme="minorEastAsia" w:eastAsiaTheme="minorEastAsia"/>
                <w:b/>
                <w:kern w:val="0"/>
                <w:szCs w:val="21"/>
              </w:rPr>
            </w:pPr>
          </w:p>
        </w:tc>
        <w:tc>
          <w:tcPr>
            <w:tcW w:w="7559" w:type="dxa"/>
          </w:tcPr>
          <w:p w14:paraId="70DBE7EE">
            <w:pPr>
              <w:spacing w:line="360" w:lineRule="auto"/>
              <w:rPr>
                <w:rFonts w:ascii="仿宋_GB2312" w:eastAsia="仿宋_GB2312"/>
                <w:sz w:val="24"/>
              </w:rPr>
            </w:pPr>
            <w:bookmarkStart w:id="23" w:name="OLE_LINK60"/>
            <w:bookmarkStart w:id="24" w:name="OLE_LINK67"/>
            <w:bookmarkStart w:id="25" w:name="OLE_LINK186"/>
            <w:r>
              <w:rPr>
                <w:rFonts w:hint="eastAsia" w:ascii="宋体" w:hAnsi="宋体"/>
                <w:szCs w:val="21"/>
                <w:highlight w:val="yellow"/>
              </w:rPr>
              <w:t>★</w:t>
            </w:r>
            <w:bookmarkEnd w:id="23"/>
            <w:bookmarkEnd w:id="24"/>
            <w:bookmarkEnd w:id="25"/>
            <w:r>
              <w:rPr>
                <w:rFonts w:hint="eastAsia" w:ascii="宋体" w:hAnsi="宋体"/>
                <w:b/>
                <w:szCs w:val="21"/>
                <w:highlight w:val="yellow"/>
              </w:rPr>
              <w:t>1.2投标人须承诺：若中标人提供的</w:t>
            </w:r>
            <w:bookmarkStart w:id="26" w:name="OLE_LINK17"/>
            <w:bookmarkStart w:id="27" w:name="OLE_LINK14"/>
            <w:r>
              <w:rPr>
                <w:rFonts w:hint="eastAsia" w:ascii="宋体" w:hAnsi="宋体"/>
                <w:b/>
                <w:szCs w:val="21"/>
                <w:highlight w:val="yellow"/>
              </w:rPr>
              <w:t>饮用瓶装水和饮用瓶装运动饮料</w:t>
            </w:r>
            <w:bookmarkEnd w:id="26"/>
            <w:bookmarkEnd w:id="27"/>
            <w:r>
              <w:rPr>
                <w:rFonts w:hint="eastAsia" w:ascii="宋体" w:hAnsi="宋体"/>
                <w:b/>
                <w:szCs w:val="21"/>
                <w:highlight w:val="yellow"/>
              </w:rPr>
              <w:t>出现质量问题或品牌出现负面影响的问题，中标人应回收正在饮用或还未饮用的该品牌的</w:t>
            </w:r>
            <w:bookmarkStart w:id="28" w:name="OLE_LINK38"/>
            <w:bookmarkStart w:id="29" w:name="OLE_LINK39"/>
            <w:r>
              <w:rPr>
                <w:rFonts w:hint="eastAsia" w:ascii="宋体" w:hAnsi="宋体"/>
                <w:b/>
                <w:szCs w:val="21"/>
                <w:highlight w:val="yellow"/>
              </w:rPr>
              <w:t>饮用瓶装水和饮用瓶装运动饮料</w:t>
            </w:r>
            <w:bookmarkEnd w:id="28"/>
            <w:bookmarkEnd w:id="29"/>
            <w:r>
              <w:rPr>
                <w:rFonts w:hint="eastAsia" w:ascii="宋体" w:hAnsi="宋体"/>
                <w:b/>
                <w:szCs w:val="21"/>
                <w:highlight w:val="yellow"/>
              </w:rPr>
              <w:t>，并按采购人需求，更换配送不低于原标准的其他品牌的饮用瓶装水和饮用瓶装运动饮料</w:t>
            </w:r>
            <w:r>
              <w:rPr>
                <w:rFonts w:hint="eastAsia" w:ascii="宋体" w:hAnsi="宋体"/>
                <w:b/>
                <w:color w:val="FF0000"/>
                <w:szCs w:val="21"/>
                <w:highlight w:val="yellow"/>
              </w:rPr>
              <w:t>（提供承诺函并加盖投标人公章，格式自定）</w:t>
            </w:r>
            <w:r>
              <w:rPr>
                <w:rFonts w:hint="eastAsia" w:ascii="宋体" w:hAnsi="宋体"/>
                <w:b/>
                <w:szCs w:val="21"/>
                <w:highlight w:val="yellow"/>
              </w:rPr>
              <w:t>。</w:t>
            </w:r>
          </w:p>
        </w:tc>
      </w:tr>
      <w:tr w14:paraId="6D06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restart"/>
            <w:vAlign w:val="center"/>
          </w:tcPr>
          <w:p w14:paraId="47BD0B15">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2</w:t>
            </w:r>
          </w:p>
        </w:tc>
        <w:tc>
          <w:tcPr>
            <w:tcW w:w="1620" w:type="dxa"/>
            <w:vMerge w:val="restart"/>
            <w:vAlign w:val="center"/>
          </w:tcPr>
          <w:p w14:paraId="0836605A">
            <w:pPr>
              <w:spacing w:line="360" w:lineRule="auto"/>
              <w:jc w:val="center"/>
              <w:rPr>
                <w:rFonts w:asciiTheme="minorEastAsia" w:hAnsiTheme="minorEastAsia" w:eastAsiaTheme="minorEastAsia"/>
                <w:szCs w:val="21"/>
              </w:rPr>
            </w:pPr>
            <w:r>
              <w:rPr>
                <w:rFonts w:hint="eastAsia" w:asciiTheme="minorEastAsia" w:hAnsiTheme="minorEastAsia" w:eastAsiaTheme="minorEastAsia"/>
                <w:b/>
                <w:szCs w:val="21"/>
              </w:rPr>
              <w:t>交货要求</w:t>
            </w:r>
          </w:p>
        </w:tc>
        <w:tc>
          <w:tcPr>
            <w:tcW w:w="7559" w:type="dxa"/>
          </w:tcPr>
          <w:p w14:paraId="4A456BF0">
            <w:pPr>
              <w:spacing w:line="360" w:lineRule="auto"/>
              <w:rPr>
                <w:rFonts w:asciiTheme="minorEastAsia" w:hAnsiTheme="minorEastAsia" w:eastAsiaTheme="minorEastAsia"/>
                <w:b/>
                <w:szCs w:val="21"/>
              </w:rPr>
            </w:pPr>
            <w:r>
              <w:rPr>
                <w:rFonts w:hint="eastAsia" w:ascii="宋体" w:hAnsi="宋体"/>
                <w:szCs w:val="21"/>
                <w:highlight w:val="yellow"/>
              </w:rPr>
              <w:t>★</w:t>
            </w:r>
            <w:r>
              <w:rPr>
                <w:rFonts w:hint="eastAsia" w:ascii="宋体" w:hAnsi="宋体"/>
                <w:b/>
                <w:szCs w:val="21"/>
                <w:highlight w:val="yellow"/>
              </w:rPr>
              <w:t>2.1中标人承诺为采购人提供优质服务，安排专人（项目负责人） 与采购人接洽有关服务事宜</w:t>
            </w:r>
            <w:r>
              <w:rPr>
                <w:rFonts w:hint="eastAsia" w:ascii="宋体" w:hAnsi="宋体"/>
                <w:b/>
                <w:color w:val="FF0000"/>
                <w:szCs w:val="21"/>
                <w:highlight w:val="yellow"/>
              </w:rPr>
              <w:t>（提供承诺函，格式自拟）</w:t>
            </w:r>
            <w:r>
              <w:rPr>
                <w:rFonts w:hint="eastAsia" w:ascii="宋体" w:hAnsi="宋体"/>
                <w:b/>
                <w:szCs w:val="21"/>
                <w:highlight w:val="yellow"/>
              </w:rPr>
              <w:t>。</w:t>
            </w:r>
          </w:p>
        </w:tc>
      </w:tr>
      <w:tr w14:paraId="59CFD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34" w:type="dxa"/>
            <w:vMerge w:val="continue"/>
            <w:vAlign w:val="center"/>
          </w:tcPr>
          <w:p w14:paraId="668236D0">
            <w:pPr>
              <w:spacing w:line="360" w:lineRule="auto"/>
              <w:jc w:val="center"/>
              <w:rPr>
                <w:rFonts w:asciiTheme="minorEastAsia" w:hAnsiTheme="minorEastAsia" w:eastAsiaTheme="minorEastAsia"/>
                <w:b/>
                <w:szCs w:val="21"/>
              </w:rPr>
            </w:pPr>
          </w:p>
        </w:tc>
        <w:tc>
          <w:tcPr>
            <w:tcW w:w="1620" w:type="dxa"/>
            <w:vMerge w:val="continue"/>
            <w:vAlign w:val="center"/>
          </w:tcPr>
          <w:p w14:paraId="6B21F3F6">
            <w:pPr>
              <w:spacing w:line="360" w:lineRule="auto"/>
              <w:jc w:val="center"/>
              <w:rPr>
                <w:rFonts w:asciiTheme="minorEastAsia" w:hAnsiTheme="minorEastAsia" w:eastAsiaTheme="minorEastAsia"/>
                <w:szCs w:val="21"/>
              </w:rPr>
            </w:pPr>
          </w:p>
        </w:tc>
        <w:tc>
          <w:tcPr>
            <w:tcW w:w="7559" w:type="dxa"/>
          </w:tcPr>
          <w:p w14:paraId="4CD9C4DA">
            <w:pPr>
              <w:spacing w:line="360" w:lineRule="auto"/>
              <w:rPr>
                <w:rFonts w:asciiTheme="minorEastAsia" w:hAnsiTheme="minorEastAsia" w:eastAsiaTheme="minorEastAsia"/>
                <w:bCs/>
                <w:szCs w:val="21"/>
              </w:rPr>
            </w:pPr>
            <w:bookmarkStart w:id="30" w:name="OLE_LINK123"/>
            <w:bookmarkStart w:id="31" w:name="OLE_LINK122"/>
            <w:r>
              <w:rPr>
                <w:rFonts w:hint="eastAsia" w:asciiTheme="minorEastAsia" w:hAnsiTheme="minorEastAsia" w:eastAsiaTheme="minorEastAsia"/>
                <w:bCs/>
                <w:szCs w:val="21"/>
              </w:rPr>
              <w:t>2.2</w:t>
            </w:r>
            <w:bookmarkEnd w:id="30"/>
            <w:bookmarkEnd w:id="31"/>
            <w:r>
              <w:rPr>
                <w:rFonts w:hint="eastAsia" w:ascii="宋体" w:hAnsi="宋体"/>
                <w:szCs w:val="21"/>
              </w:rPr>
              <w:t>交货配送地点：深圳市群众体育促进中心77个训练网点，详见“四、附件”的交货配送表。</w:t>
            </w:r>
            <w:r>
              <w:rPr>
                <w:rFonts w:hint="eastAsia" w:ascii="宋体" w:hAnsi="宋体"/>
                <w:b/>
                <w:szCs w:val="21"/>
              </w:rPr>
              <w:t>交货时训练网点地址可能会有个别变动。</w:t>
            </w:r>
          </w:p>
        </w:tc>
      </w:tr>
      <w:tr w14:paraId="7405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34" w:type="dxa"/>
            <w:vMerge w:val="continue"/>
            <w:vAlign w:val="center"/>
          </w:tcPr>
          <w:p w14:paraId="38247111">
            <w:pPr>
              <w:spacing w:line="360" w:lineRule="auto"/>
              <w:jc w:val="center"/>
              <w:rPr>
                <w:rFonts w:asciiTheme="minorEastAsia" w:hAnsiTheme="minorEastAsia" w:eastAsiaTheme="minorEastAsia"/>
                <w:b/>
                <w:szCs w:val="21"/>
              </w:rPr>
            </w:pPr>
          </w:p>
        </w:tc>
        <w:tc>
          <w:tcPr>
            <w:tcW w:w="1620" w:type="dxa"/>
            <w:vMerge w:val="continue"/>
            <w:vAlign w:val="center"/>
          </w:tcPr>
          <w:p w14:paraId="05219624">
            <w:pPr>
              <w:spacing w:line="360" w:lineRule="auto"/>
              <w:jc w:val="center"/>
              <w:rPr>
                <w:rFonts w:asciiTheme="minorEastAsia" w:hAnsiTheme="minorEastAsia" w:eastAsiaTheme="minorEastAsia"/>
                <w:szCs w:val="21"/>
              </w:rPr>
            </w:pPr>
          </w:p>
        </w:tc>
        <w:tc>
          <w:tcPr>
            <w:tcW w:w="7559" w:type="dxa"/>
          </w:tcPr>
          <w:p w14:paraId="6858662F">
            <w:pPr>
              <w:spacing w:line="360" w:lineRule="auto"/>
              <w:rPr>
                <w:rFonts w:asciiTheme="minorEastAsia" w:hAnsiTheme="minorEastAsia" w:eastAsiaTheme="minorEastAsia"/>
                <w:bCs/>
                <w:szCs w:val="21"/>
              </w:rPr>
            </w:pPr>
            <w:r>
              <w:rPr>
                <w:rFonts w:hint="eastAsia" w:ascii="宋体" w:hAnsi="宋体"/>
                <w:szCs w:val="21"/>
              </w:rPr>
              <w:t>2.3交货方式：按采购人指定的地点（包括监管区）、时间配送，供货量以实际需求为准。</w:t>
            </w:r>
          </w:p>
        </w:tc>
      </w:tr>
      <w:tr w14:paraId="7728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34" w:type="dxa"/>
            <w:vMerge w:val="continue"/>
            <w:vAlign w:val="center"/>
          </w:tcPr>
          <w:p w14:paraId="4EAB4891">
            <w:pPr>
              <w:spacing w:line="360" w:lineRule="auto"/>
              <w:jc w:val="center"/>
              <w:rPr>
                <w:rFonts w:asciiTheme="minorEastAsia" w:hAnsiTheme="minorEastAsia" w:eastAsiaTheme="minorEastAsia"/>
                <w:b/>
                <w:szCs w:val="21"/>
              </w:rPr>
            </w:pPr>
          </w:p>
        </w:tc>
        <w:tc>
          <w:tcPr>
            <w:tcW w:w="1620" w:type="dxa"/>
            <w:vMerge w:val="continue"/>
            <w:vAlign w:val="center"/>
          </w:tcPr>
          <w:p w14:paraId="62F9DC73">
            <w:pPr>
              <w:spacing w:line="360" w:lineRule="auto"/>
              <w:jc w:val="center"/>
              <w:rPr>
                <w:rFonts w:asciiTheme="minorEastAsia" w:hAnsiTheme="minorEastAsia" w:eastAsiaTheme="minorEastAsia"/>
                <w:szCs w:val="21"/>
              </w:rPr>
            </w:pPr>
          </w:p>
        </w:tc>
        <w:tc>
          <w:tcPr>
            <w:tcW w:w="7559" w:type="dxa"/>
          </w:tcPr>
          <w:p w14:paraId="149BE833">
            <w:pPr>
              <w:spacing w:line="360" w:lineRule="auto"/>
              <w:rPr>
                <w:rFonts w:asciiTheme="minorEastAsia" w:hAnsiTheme="minorEastAsia" w:eastAsiaTheme="minorEastAsia"/>
                <w:bCs/>
                <w:szCs w:val="21"/>
              </w:rPr>
            </w:pPr>
            <w:bookmarkStart w:id="32" w:name="_Hlk225524932"/>
            <w:r>
              <w:rPr>
                <w:rFonts w:hint="eastAsia" w:asciiTheme="minorEastAsia" w:hAnsiTheme="minorEastAsia" w:eastAsiaTheme="minorEastAsia"/>
                <w:spacing w:val="-3"/>
                <w:szCs w:val="21"/>
              </w:rPr>
              <w:t>2.</w:t>
            </w:r>
            <w:bookmarkEnd w:id="32"/>
            <w:bookmarkStart w:id="33" w:name="OLE_LINK6"/>
            <w:r>
              <w:rPr>
                <w:rFonts w:hint="eastAsia" w:asciiTheme="minorEastAsia" w:hAnsiTheme="minorEastAsia" w:eastAsiaTheme="minorEastAsia"/>
                <w:spacing w:val="-3"/>
                <w:szCs w:val="21"/>
              </w:rPr>
              <w:t>4</w:t>
            </w:r>
            <w:r>
              <w:rPr>
                <w:rFonts w:hint="eastAsia" w:ascii="宋体" w:hAnsi="宋体"/>
                <w:szCs w:val="21"/>
              </w:rPr>
              <w:t>配送交货时间</w:t>
            </w:r>
            <w:bookmarkEnd w:id="33"/>
            <w:r>
              <w:rPr>
                <w:rFonts w:hint="eastAsia" w:ascii="宋体" w:hAnsi="宋体"/>
                <w:szCs w:val="21"/>
              </w:rPr>
              <w:t>：</w:t>
            </w:r>
            <w:r>
              <w:rPr>
                <w:rFonts w:hint="eastAsia"/>
              </w:rPr>
              <w:t>本项目所有的</w:t>
            </w:r>
            <w:r>
              <w:rPr>
                <w:rFonts w:hint="eastAsia" w:ascii="宋体" w:hAnsi="宋体"/>
                <w:szCs w:val="21"/>
              </w:rPr>
              <w:t>饮用瓶装水和饮用瓶装运动饮料需2025年7月30日前配送完成。</w:t>
            </w:r>
          </w:p>
        </w:tc>
      </w:tr>
      <w:tr w14:paraId="6E5F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restart"/>
            <w:vAlign w:val="center"/>
          </w:tcPr>
          <w:p w14:paraId="6E4466DB">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3</w:t>
            </w:r>
          </w:p>
        </w:tc>
        <w:tc>
          <w:tcPr>
            <w:tcW w:w="1620" w:type="dxa"/>
            <w:vMerge w:val="restart"/>
            <w:vAlign w:val="center"/>
          </w:tcPr>
          <w:p w14:paraId="0D613DEB">
            <w:pPr>
              <w:spacing w:line="360" w:lineRule="auto"/>
              <w:jc w:val="center"/>
              <w:rPr>
                <w:rFonts w:asciiTheme="minorEastAsia" w:hAnsiTheme="minorEastAsia" w:eastAsiaTheme="minorEastAsia"/>
                <w:szCs w:val="21"/>
              </w:rPr>
            </w:pPr>
            <w:r>
              <w:rPr>
                <w:rFonts w:hint="eastAsia" w:asciiTheme="minorEastAsia" w:hAnsiTheme="minorEastAsia" w:eastAsiaTheme="minorEastAsia"/>
                <w:b/>
                <w:bCs/>
                <w:kern w:val="0"/>
                <w:szCs w:val="21"/>
              </w:rPr>
              <w:t>运输和验收</w:t>
            </w:r>
          </w:p>
        </w:tc>
        <w:tc>
          <w:tcPr>
            <w:tcW w:w="7559" w:type="dxa"/>
          </w:tcPr>
          <w:p w14:paraId="2D73400B">
            <w:pPr>
              <w:spacing w:line="360" w:lineRule="auto"/>
              <w:rPr>
                <w:rFonts w:asciiTheme="minorEastAsia" w:hAnsiTheme="minorEastAsia" w:eastAsiaTheme="minorEastAsia"/>
                <w:bCs/>
                <w:szCs w:val="21"/>
              </w:rPr>
            </w:pPr>
            <w:bookmarkStart w:id="34" w:name="OLE_LINK77"/>
            <w:bookmarkStart w:id="35" w:name="OLE_LINK73"/>
            <w:bookmarkStart w:id="36" w:name="OLE_LINK75"/>
            <w:bookmarkStart w:id="37" w:name="OLE_LINK72"/>
            <w:bookmarkStart w:id="38" w:name="OLE_LINK137"/>
            <w:bookmarkStart w:id="39" w:name="OLE_LINK136"/>
            <w:r>
              <w:rPr>
                <w:rFonts w:hint="eastAsia" w:ascii="宋体" w:hAnsi="宋体"/>
                <w:szCs w:val="21"/>
                <w:highlight w:val="yellow"/>
              </w:rPr>
              <w:t>★</w:t>
            </w:r>
            <w:bookmarkEnd w:id="34"/>
            <w:bookmarkEnd w:id="35"/>
            <w:bookmarkEnd w:id="36"/>
            <w:bookmarkEnd w:id="37"/>
            <w:r>
              <w:rPr>
                <w:rFonts w:hint="eastAsia" w:ascii="宋体" w:hAnsi="宋体"/>
                <w:b/>
                <w:szCs w:val="21"/>
                <w:highlight w:val="yellow"/>
              </w:rPr>
              <w:t>3.1</w:t>
            </w:r>
            <w:bookmarkEnd w:id="38"/>
            <w:bookmarkEnd w:id="39"/>
            <w:r>
              <w:rPr>
                <w:rFonts w:hint="eastAsia" w:ascii="宋体" w:hAnsi="宋体"/>
                <w:b/>
                <w:szCs w:val="21"/>
                <w:highlight w:val="yellow"/>
              </w:rPr>
              <w:t>中标人承诺按采购人要求，及时、准确配送饮用水到采购人指定位置</w:t>
            </w:r>
            <w:r>
              <w:rPr>
                <w:rFonts w:hint="eastAsia" w:ascii="宋体" w:hAnsi="宋体"/>
                <w:b/>
                <w:color w:val="FF0000"/>
                <w:szCs w:val="21"/>
                <w:highlight w:val="yellow"/>
              </w:rPr>
              <w:t>（提供承诺函，格式自拟）</w:t>
            </w:r>
            <w:r>
              <w:rPr>
                <w:rFonts w:hint="eastAsia" w:ascii="宋体" w:hAnsi="宋体"/>
                <w:b/>
                <w:szCs w:val="21"/>
                <w:highlight w:val="yellow"/>
              </w:rPr>
              <w:t>。</w:t>
            </w:r>
          </w:p>
        </w:tc>
      </w:tr>
      <w:tr w14:paraId="4B9B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continue"/>
            <w:vAlign w:val="center"/>
          </w:tcPr>
          <w:p w14:paraId="07196B71">
            <w:pPr>
              <w:spacing w:line="360" w:lineRule="auto"/>
              <w:jc w:val="center"/>
              <w:rPr>
                <w:rFonts w:asciiTheme="minorEastAsia" w:hAnsiTheme="minorEastAsia" w:eastAsiaTheme="minorEastAsia"/>
                <w:b/>
                <w:szCs w:val="21"/>
              </w:rPr>
            </w:pPr>
          </w:p>
        </w:tc>
        <w:tc>
          <w:tcPr>
            <w:tcW w:w="1620" w:type="dxa"/>
            <w:vMerge w:val="continue"/>
            <w:vAlign w:val="center"/>
          </w:tcPr>
          <w:p w14:paraId="7CF7CBE9">
            <w:pPr>
              <w:spacing w:line="360" w:lineRule="auto"/>
              <w:jc w:val="center"/>
              <w:rPr>
                <w:rFonts w:asciiTheme="minorEastAsia" w:hAnsiTheme="minorEastAsia" w:eastAsiaTheme="minorEastAsia"/>
                <w:b/>
                <w:szCs w:val="21"/>
              </w:rPr>
            </w:pPr>
          </w:p>
        </w:tc>
        <w:tc>
          <w:tcPr>
            <w:tcW w:w="7559" w:type="dxa"/>
          </w:tcPr>
          <w:p w14:paraId="6FDF0EA6">
            <w:pPr>
              <w:tabs>
                <w:tab w:val="left" w:pos="1260"/>
              </w:tabs>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3.2</w:t>
            </w:r>
            <w:r>
              <w:rPr>
                <w:rFonts w:hint="eastAsia" w:ascii="宋体" w:hAnsi="宋体"/>
                <w:szCs w:val="21"/>
              </w:rPr>
              <w:t>中标人负责将货物安全运送至现场的全过程，包括装卸车、货物现场的搬运。</w:t>
            </w:r>
          </w:p>
        </w:tc>
      </w:tr>
      <w:tr w14:paraId="0AAB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continue"/>
            <w:vAlign w:val="center"/>
          </w:tcPr>
          <w:p w14:paraId="23C601DA">
            <w:pPr>
              <w:spacing w:line="360" w:lineRule="auto"/>
              <w:jc w:val="center"/>
              <w:rPr>
                <w:rFonts w:asciiTheme="minorEastAsia" w:hAnsiTheme="minorEastAsia" w:eastAsiaTheme="minorEastAsia"/>
                <w:b/>
                <w:szCs w:val="21"/>
              </w:rPr>
            </w:pPr>
          </w:p>
        </w:tc>
        <w:tc>
          <w:tcPr>
            <w:tcW w:w="1620" w:type="dxa"/>
            <w:vMerge w:val="continue"/>
            <w:vAlign w:val="center"/>
          </w:tcPr>
          <w:p w14:paraId="4D6F07D3">
            <w:pPr>
              <w:spacing w:line="360" w:lineRule="auto"/>
              <w:jc w:val="center"/>
              <w:rPr>
                <w:rFonts w:asciiTheme="minorEastAsia" w:hAnsiTheme="minorEastAsia" w:eastAsiaTheme="minorEastAsia"/>
                <w:b/>
                <w:szCs w:val="21"/>
              </w:rPr>
            </w:pPr>
          </w:p>
        </w:tc>
        <w:tc>
          <w:tcPr>
            <w:tcW w:w="7559" w:type="dxa"/>
          </w:tcPr>
          <w:p w14:paraId="62DA99EC">
            <w:pPr>
              <w:tabs>
                <w:tab w:val="left" w:pos="1260"/>
              </w:tabs>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3.3</w:t>
            </w:r>
            <w:r>
              <w:rPr>
                <w:rFonts w:hint="eastAsia" w:ascii="宋体" w:hAnsi="宋体"/>
                <w:szCs w:val="21"/>
              </w:rPr>
              <w:t>货物在现场的保管由中标人负责，直至项目验收完毕。</w:t>
            </w:r>
          </w:p>
        </w:tc>
      </w:tr>
      <w:tr w14:paraId="348C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continue"/>
            <w:vAlign w:val="center"/>
          </w:tcPr>
          <w:p w14:paraId="3DEB9972">
            <w:pPr>
              <w:spacing w:line="360" w:lineRule="auto"/>
              <w:jc w:val="center"/>
              <w:rPr>
                <w:rFonts w:asciiTheme="minorEastAsia" w:hAnsiTheme="minorEastAsia" w:eastAsiaTheme="minorEastAsia"/>
                <w:b/>
                <w:szCs w:val="21"/>
              </w:rPr>
            </w:pPr>
          </w:p>
        </w:tc>
        <w:tc>
          <w:tcPr>
            <w:tcW w:w="1620" w:type="dxa"/>
            <w:vMerge w:val="continue"/>
            <w:vAlign w:val="center"/>
          </w:tcPr>
          <w:p w14:paraId="191F91D4">
            <w:pPr>
              <w:spacing w:line="360" w:lineRule="auto"/>
              <w:jc w:val="center"/>
              <w:rPr>
                <w:rFonts w:asciiTheme="minorEastAsia" w:hAnsiTheme="minorEastAsia" w:eastAsiaTheme="minorEastAsia"/>
                <w:b/>
                <w:szCs w:val="21"/>
              </w:rPr>
            </w:pPr>
          </w:p>
        </w:tc>
        <w:tc>
          <w:tcPr>
            <w:tcW w:w="7559" w:type="dxa"/>
          </w:tcPr>
          <w:p w14:paraId="12D1C4BF">
            <w:pPr>
              <w:tabs>
                <w:tab w:val="left" w:pos="1260"/>
              </w:tabs>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3.4</w:t>
            </w:r>
            <w:r>
              <w:rPr>
                <w:rFonts w:hint="eastAsia" w:ascii="宋体" w:hAnsi="宋体"/>
                <w:szCs w:val="21"/>
              </w:rPr>
              <w:t>货物在验收合格前的保险由中标人负责，中标人负责其派出的现场服务人员人身意外保险。</w:t>
            </w:r>
          </w:p>
        </w:tc>
      </w:tr>
      <w:tr w14:paraId="117E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continue"/>
            <w:vAlign w:val="center"/>
          </w:tcPr>
          <w:p w14:paraId="1194C4BF">
            <w:pPr>
              <w:spacing w:line="360" w:lineRule="auto"/>
              <w:jc w:val="center"/>
              <w:rPr>
                <w:rFonts w:asciiTheme="minorEastAsia" w:hAnsiTheme="minorEastAsia" w:eastAsiaTheme="minorEastAsia"/>
                <w:b/>
                <w:szCs w:val="21"/>
              </w:rPr>
            </w:pPr>
          </w:p>
        </w:tc>
        <w:tc>
          <w:tcPr>
            <w:tcW w:w="1620" w:type="dxa"/>
            <w:vMerge w:val="continue"/>
            <w:vAlign w:val="center"/>
          </w:tcPr>
          <w:p w14:paraId="049FD247">
            <w:pPr>
              <w:spacing w:line="360" w:lineRule="auto"/>
              <w:jc w:val="center"/>
              <w:rPr>
                <w:rFonts w:asciiTheme="minorEastAsia" w:hAnsiTheme="minorEastAsia" w:eastAsiaTheme="minorEastAsia"/>
                <w:b/>
                <w:szCs w:val="21"/>
              </w:rPr>
            </w:pPr>
          </w:p>
        </w:tc>
        <w:tc>
          <w:tcPr>
            <w:tcW w:w="7559" w:type="dxa"/>
          </w:tcPr>
          <w:p w14:paraId="7CE7D735">
            <w:pPr>
              <w:tabs>
                <w:tab w:val="left" w:pos="1260"/>
              </w:tabs>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3.5</w:t>
            </w:r>
            <w:r>
              <w:rPr>
                <w:rFonts w:hint="eastAsia" w:ascii="宋体" w:hAnsi="宋体"/>
                <w:szCs w:val="21"/>
              </w:rPr>
              <w:t>货物至采购人指定的使用现场的包装、保险及发运等环节和费用均由中标人负责。</w:t>
            </w:r>
          </w:p>
        </w:tc>
      </w:tr>
      <w:tr w14:paraId="164B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continue"/>
            <w:vAlign w:val="center"/>
          </w:tcPr>
          <w:p w14:paraId="6E815F89">
            <w:pPr>
              <w:spacing w:line="360" w:lineRule="auto"/>
              <w:jc w:val="center"/>
              <w:rPr>
                <w:rFonts w:asciiTheme="minorEastAsia" w:hAnsiTheme="minorEastAsia" w:eastAsiaTheme="minorEastAsia"/>
                <w:b/>
                <w:szCs w:val="21"/>
              </w:rPr>
            </w:pPr>
          </w:p>
        </w:tc>
        <w:tc>
          <w:tcPr>
            <w:tcW w:w="1620" w:type="dxa"/>
            <w:vMerge w:val="continue"/>
            <w:vAlign w:val="center"/>
          </w:tcPr>
          <w:p w14:paraId="689B04C0">
            <w:pPr>
              <w:spacing w:line="360" w:lineRule="auto"/>
              <w:jc w:val="center"/>
              <w:rPr>
                <w:rFonts w:asciiTheme="minorEastAsia" w:hAnsiTheme="minorEastAsia" w:eastAsiaTheme="minorEastAsia"/>
                <w:b/>
                <w:szCs w:val="21"/>
              </w:rPr>
            </w:pPr>
          </w:p>
        </w:tc>
        <w:tc>
          <w:tcPr>
            <w:tcW w:w="7559" w:type="dxa"/>
          </w:tcPr>
          <w:p w14:paraId="51B16AAF">
            <w:pPr>
              <w:tabs>
                <w:tab w:val="left" w:pos="1260"/>
              </w:tabs>
              <w:spacing w:line="360" w:lineRule="auto"/>
              <w:rPr>
                <w:rFonts w:asciiTheme="minorEastAsia" w:hAnsiTheme="minorEastAsia" w:eastAsiaTheme="minorEastAsia"/>
                <w:bCs/>
                <w:szCs w:val="21"/>
              </w:rPr>
            </w:pPr>
            <w:r>
              <w:rPr>
                <w:rFonts w:hint="eastAsia" w:asciiTheme="minorEastAsia" w:hAnsiTheme="minorEastAsia" w:eastAsiaTheme="minorEastAsia"/>
                <w:spacing w:val="-3"/>
                <w:szCs w:val="21"/>
              </w:rPr>
              <w:t>3.6</w:t>
            </w:r>
            <w:r>
              <w:rPr>
                <w:rFonts w:hint="eastAsia" w:ascii="宋体" w:hAnsi="宋体"/>
                <w:szCs w:val="21"/>
              </w:rPr>
              <w:t>中标人送货时应提供送货单以及采购人所需的其他单据或相关资料。</w:t>
            </w:r>
          </w:p>
        </w:tc>
      </w:tr>
      <w:tr w14:paraId="1E9B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continue"/>
            <w:vAlign w:val="center"/>
          </w:tcPr>
          <w:p w14:paraId="3976AA71">
            <w:pPr>
              <w:spacing w:line="360" w:lineRule="auto"/>
              <w:jc w:val="center"/>
              <w:rPr>
                <w:rFonts w:asciiTheme="minorEastAsia" w:hAnsiTheme="minorEastAsia" w:eastAsiaTheme="minorEastAsia"/>
                <w:b/>
                <w:szCs w:val="21"/>
              </w:rPr>
            </w:pPr>
          </w:p>
        </w:tc>
        <w:tc>
          <w:tcPr>
            <w:tcW w:w="1620" w:type="dxa"/>
            <w:vMerge w:val="continue"/>
            <w:vAlign w:val="center"/>
          </w:tcPr>
          <w:p w14:paraId="39F5F4EF">
            <w:pPr>
              <w:spacing w:line="360" w:lineRule="auto"/>
              <w:jc w:val="center"/>
              <w:rPr>
                <w:rFonts w:asciiTheme="minorEastAsia" w:hAnsiTheme="minorEastAsia" w:eastAsiaTheme="minorEastAsia"/>
                <w:b/>
                <w:szCs w:val="21"/>
              </w:rPr>
            </w:pPr>
          </w:p>
        </w:tc>
        <w:tc>
          <w:tcPr>
            <w:tcW w:w="7559" w:type="dxa"/>
          </w:tcPr>
          <w:p w14:paraId="5632D8B1">
            <w:pPr>
              <w:tabs>
                <w:tab w:val="left" w:pos="1260"/>
              </w:tabs>
              <w:spacing w:line="360" w:lineRule="auto"/>
              <w:rPr>
                <w:rFonts w:asciiTheme="minorEastAsia" w:hAnsiTheme="minorEastAsia" w:eastAsiaTheme="minorEastAsia"/>
                <w:spacing w:val="-3"/>
                <w:szCs w:val="21"/>
              </w:rPr>
            </w:pPr>
            <w:r>
              <w:rPr>
                <w:rFonts w:hint="eastAsia" w:asciiTheme="minorEastAsia" w:hAnsiTheme="minorEastAsia" w:eastAsiaTheme="minorEastAsia"/>
                <w:spacing w:val="-3"/>
                <w:szCs w:val="21"/>
              </w:rPr>
              <w:t>3.</w:t>
            </w:r>
            <w:bookmarkStart w:id="40" w:name="OLE_LINK76"/>
            <w:r>
              <w:rPr>
                <w:rFonts w:hint="eastAsia" w:asciiTheme="minorEastAsia" w:hAnsiTheme="minorEastAsia" w:eastAsiaTheme="minorEastAsia"/>
                <w:spacing w:val="-3"/>
                <w:szCs w:val="21"/>
              </w:rPr>
              <w:t>7</w:t>
            </w:r>
            <w:r>
              <w:rPr>
                <w:rFonts w:hint="eastAsia" w:ascii="宋体" w:hAnsi="宋体"/>
                <w:szCs w:val="21"/>
              </w:rPr>
              <w:t>中标人</w:t>
            </w:r>
            <w:bookmarkEnd w:id="40"/>
            <w:r>
              <w:rPr>
                <w:rFonts w:hint="eastAsia" w:ascii="宋体" w:hAnsi="宋体"/>
                <w:szCs w:val="21"/>
              </w:rPr>
              <w:t>要加强对送水人员的日常安全教育与日常安全管理，避免任何安全事故的发生。因管理不善而造成人身或设备损坏，中标人应承担全部责任。</w:t>
            </w:r>
          </w:p>
        </w:tc>
      </w:tr>
      <w:tr w14:paraId="4A93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continue"/>
            <w:vAlign w:val="center"/>
          </w:tcPr>
          <w:p w14:paraId="3375FBE3">
            <w:pPr>
              <w:spacing w:line="360" w:lineRule="auto"/>
              <w:jc w:val="center"/>
              <w:rPr>
                <w:rFonts w:asciiTheme="minorEastAsia" w:hAnsiTheme="minorEastAsia" w:eastAsiaTheme="minorEastAsia"/>
                <w:b/>
                <w:szCs w:val="21"/>
              </w:rPr>
            </w:pPr>
          </w:p>
        </w:tc>
        <w:tc>
          <w:tcPr>
            <w:tcW w:w="1620" w:type="dxa"/>
            <w:vMerge w:val="continue"/>
            <w:vAlign w:val="center"/>
          </w:tcPr>
          <w:p w14:paraId="7A6B2F04">
            <w:pPr>
              <w:spacing w:line="360" w:lineRule="auto"/>
              <w:jc w:val="center"/>
              <w:rPr>
                <w:rFonts w:asciiTheme="minorEastAsia" w:hAnsiTheme="minorEastAsia" w:eastAsiaTheme="minorEastAsia"/>
                <w:b/>
                <w:szCs w:val="21"/>
              </w:rPr>
            </w:pPr>
          </w:p>
        </w:tc>
        <w:tc>
          <w:tcPr>
            <w:tcW w:w="7559" w:type="dxa"/>
          </w:tcPr>
          <w:p w14:paraId="680288D4">
            <w:pPr>
              <w:tabs>
                <w:tab w:val="left" w:pos="1260"/>
              </w:tabs>
              <w:spacing w:line="360" w:lineRule="auto"/>
              <w:rPr>
                <w:rFonts w:asciiTheme="minorEastAsia" w:hAnsiTheme="minorEastAsia" w:eastAsiaTheme="minorEastAsia"/>
                <w:spacing w:val="-3"/>
                <w:szCs w:val="21"/>
              </w:rPr>
            </w:pPr>
            <w:r>
              <w:rPr>
                <w:rFonts w:hint="eastAsia" w:ascii="宋体" w:hAnsi="宋体"/>
                <w:szCs w:val="21"/>
              </w:rPr>
              <w:t>3.8中标人安排的送水人员应有较强责任心，形象良好，举止文明，提供微笑服务，承诺遵守法律法规和采购人的各项规章制度，服从采购人的统一管理。</w:t>
            </w:r>
          </w:p>
        </w:tc>
      </w:tr>
      <w:tr w14:paraId="6DB7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continue"/>
            <w:vAlign w:val="center"/>
          </w:tcPr>
          <w:p w14:paraId="3C44440A">
            <w:pPr>
              <w:spacing w:line="360" w:lineRule="auto"/>
              <w:jc w:val="center"/>
              <w:rPr>
                <w:rFonts w:asciiTheme="minorEastAsia" w:hAnsiTheme="minorEastAsia" w:eastAsiaTheme="minorEastAsia"/>
                <w:b/>
                <w:szCs w:val="21"/>
              </w:rPr>
            </w:pPr>
          </w:p>
        </w:tc>
        <w:tc>
          <w:tcPr>
            <w:tcW w:w="1620" w:type="dxa"/>
            <w:vMerge w:val="continue"/>
            <w:vAlign w:val="center"/>
          </w:tcPr>
          <w:p w14:paraId="0535FA3D">
            <w:pPr>
              <w:spacing w:line="360" w:lineRule="auto"/>
              <w:jc w:val="center"/>
              <w:rPr>
                <w:rFonts w:asciiTheme="minorEastAsia" w:hAnsiTheme="minorEastAsia" w:eastAsiaTheme="minorEastAsia"/>
                <w:b/>
                <w:szCs w:val="21"/>
              </w:rPr>
            </w:pPr>
          </w:p>
        </w:tc>
        <w:tc>
          <w:tcPr>
            <w:tcW w:w="7559" w:type="dxa"/>
          </w:tcPr>
          <w:p w14:paraId="07F13E11">
            <w:pPr>
              <w:tabs>
                <w:tab w:val="left" w:pos="1260"/>
              </w:tabs>
              <w:spacing w:line="360" w:lineRule="auto"/>
              <w:rPr>
                <w:rFonts w:ascii="宋体" w:hAnsi="宋体"/>
                <w:szCs w:val="21"/>
              </w:rPr>
            </w:pPr>
            <w:r>
              <w:rPr>
                <w:rFonts w:hint="eastAsia" w:ascii="宋体" w:hAnsi="宋体"/>
                <w:szCs w:val="21"/>
              </w:rPr>
              <w:t>3.9中标人安排的送水人员的工资、人身意外保险、日常生活饮食、起居用房、运输工具等所有费用由中标人负责提供和管理。</w:t>
            </w:r>
          </w:p>
        </w:tc>
      </w:tr>
      <w:tr w14:paraId="68B0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continue"/>
            <w:vAlign w:val="center"/>
          </w:tcPr>
          <w:p w14:paraId="54B95C3F">
            <w:pPr>
              <w:spacing w:line="360" w:lineRule="auto"/>
              <w:jc w:val="center"/>
              <w:rPr>
                <w:rFonts w:asciiTheme="minorEastAsia" w:hAnsiTheme="minorEastAsia" w:eastAsiaTheme="minorEastAsia"/>
                <w:b/>
                <w:szCs w:val="21"/>
              </w:rPr>
            </w:pPr>
          </w:p>
        </w:tc>
        <w:tc>
          <w:tcPr>
            <w:tcW w:w="1620" w:type="dxa"/>
            <w:vMerge w:val="continue"/>
            <w:vAlign w:val="center"/>
          </w:tcPr>
          <w:p w14:paraId="154A7AFF">
            <w:pPr>
              <w:spacing w:line="360" w:lineRule="auto"/>
              <w:jc w:val="center"/>
              <w:rPr>
                <w:rFonts w:asciiTheme="minorEastAsia" w:hAnsiTheme="minorEastAsia" w:eastAsiaTheme="minorEastAsia"/>
                <w:b/>
                <w:szCs w:val="21"/>
              </w:rPr>
            </w:pPr>
          </w:p>
        </w:tc>
        <w:tc>
          <w:tcPr>
            <w:tcW w:w="7559" w:type="dxa"/>
          </w:tcPr>
          <w:p w14:paraId="58ABF65E">
            <w:pPr>
              <w:tabs>
                <w:tab w:val="left" w:pos="1260"/>
              </w:tabs>
              <w:spacing w:line="360" w:lineRule="auto"/>
              <w:rPr>
                <w:rFonts w:asciiTheme="minorEastAsia" w:hAnsiTheme="minorEastAsia" w:eastAsiaTheme="minorEastAsia"/>
                <w:spacing w:val="-3"/>
                <w:szCs w:val="21"/>
              </w:rPr>
            </w:pPr>
            <w:r>
              <w:rPr>
                <w:rFonts w:hint="eastAsia" w:ascii="宋体" w:hAnsi="宋体"/>
                <w:szCs w:val="21"/>
              </w:rPr>
              <w:t>3.10货物交付运输前，中标人应当办理以采购人为受益人的货物“一切险”，投保金额不少于配送货物的总额，保险保至项目最终交货地点。</w:t>
            </w:r>
          </w:p>
        </w:tc>
      </w:tr>
      <w:tr w14:paraId="3D08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continue"/>
            <w:vAlign w:val="center"/>
          </w:tcPr>
          <w:p w14:paraId="3DC234CD">
            <w:pPr>
              <w:spacing w:line="360" w:lineRule="auto"/>
              <w:jc w:val="center"/>
              <w:rPr>
                <w:rFonts w:asciiTheme="minorEastAsia" w:hAnsiTheme="minorEastAsia" w:eastAsiaTheme="minorEastAsia"/>
                <w:b/>
                <w:szCs w:val="21"/>
              </w:rPr>
            </w:pPr>
          </w:p>
        </w:tc>
        <w:tc>
          <w:tcPr>
            <w:tcW w:w="1620" w:type="dxa"/>
            <w:vMerge w:val="continue"/>
            <w:vAlign w:val="center"/>
          </w:tcPr>
          <w:p w14:paraId="2EA4332B">
            <w:pPr>
              <w:spacing w:line="360" w:lineRule="auto"/>
              <w:jc w:val="center"/>
              <w:rPr>
                <w:rFonts w:asciiTheme="minorEastAsia" w:hAnsiTheme="minorEastAsia" w:eastAsiaTheme="minorEastAsia"/>
                <w:b/>
                <w:szCs w:val="21"/>
              </w:rPr>
            </w:pPr>
          </w:p>
        </w:tc>
        <w:tc>
          <w:tcPr>
            <w:tcW w:w="7559" w:type="dxa"/>
          </w:tcPr>
          <w:p w14:paraId="18277654">
            <w:pPr>
              <w:tabs>
                <w:tab w:val="left" w:pos="1260"/>
              </w:tabs>
              <w:spacing w:line="360" w:lineRule="auto"/>
              <w:rPr>
                <w:rFonts w:ascii="宋体" w:hAnsi="宋体"/>
                <w:szCs w:val="21"/>
              </w:rPr>
            </w:pPr>
            <w:bookmarkStart w:id="41" w:name="OLE_LINK139"/>
            <w:bookmarkStart w:id="42" w:name="OLE_LINK138"/>
            <w:r>
              <w:rPr>
                <w:rFonts w:hint="eastAsia" w:ascii="宋体" w:hAnsi="宋体"/>
                <w:szCs w:val="21"/>
              </w:rPr>
              <w:t>3.</w:t>
            </w:r>
            <w:bookmarkEnd w:id="41"/>
            <w:bookmarkEnd w:id="42"/>
            <w:r>
              <w:rPr>
                <w:rFonts w:hint="eastAsia" w:ascii="宋体" w:hAnsi="宋体"/>
                <w:szCs w:val="21"/>
              </w:rPr>
              <w:t>11验收方式：当完全满足以下条件时，采购人才向中标人签发货物验收报告：</w:t>
            </w:r>
          </w:p>
          <w:p w14:paraId="57C313A6">
            <w:pPr>
              <w:tabs>
                <w:tab w:val="left" w:pos="1260"/>
              </w:tabs>
              <w:spacing w:line="360" w:lineRule="auto"/>
              <w:rPr>
                <w:rFonts w:ascii="宋体" w:hAnsi="宋体"/>
                <w:szCs w:val="21"/>
              </w:rPr>
            </w:pPr>
            <w:r>
              <w:rPr>
                <w:rFonts w:hint="eastAsia" w:ascii="宋体" w:hAnsi="宋体" w:cs="宋体"/>
                <w:bCs/>
                <w:szCs w:val="21"/>
              </w:rPr>
              <w:t>（1）</w:t>
            </w:r>
            <w:r>
              <w:rPr>
                <w:rFonts w:hint="eastAsia" w:ascii="宋体" w:hAnsi="宋体"/>
                <w:szCs w:val="21"/>
              </w:rPr>
              <w:t>中标人已按照合同规定提供了全部货物及完整的技术资料（包括但不限于采购人各训练网点签署的收货单据）。</w:t>
            </w:r>
          </w:p>
          <w:p w14:paraId="19F8924C">
            <w:pPr>
              <w:tabs>
                <w:tab w:val="left" w:pos="1260"/>
              </w:tabs>
              <w:spacing w:line="360" w:lineRule="auto"/>
              <w:rPr>
                <w:rFonts w:ascii="宋体" w:hAnsi="宋体"/>
                <w:szCs w:val="21"/>
              </w:rPr>
            </w:pPr>
            <w:r>
              <w:rPr>
                <w:rFonts w:hint="eastAsia" w:ascii="宋体" w:hAnsi="宋体" w:cs="宋体"/>
                <w:bCs/>
                <w:szCs w:val="21"/>
              </w:rPr>
              <w:t>（2）</w:t>
            </w:r>
            <w:r>
              <w:rPr>
                <w:rFonts w:hint="eastAsia" w:ascii="宋体" w:hAnsi="宋体"/>
                <w:szCs w:val="21"/>
              </w:rPr>
              <w:t>货物符合招标文件技术规格书的要求，性能满足要求。</w:t>
            </w:r>
          </w:p>
          <w:p w14:paraId="4D516C15">
            <w:pPr>
              <w:tabs>
                <w:tab w:val="left" w:pos="1260"/>
              </w:tabs>
              <w:spacing w:line="360" w:lineRule="auto"/>
              <w:rPr>
                <w:rFonts w:ascii="宋体" w:hAnsi="宋体"/>
                <w:szCs w:val="21"/>
              </w:rPr>
            </w:pPr>
            <w:r>
              <w:rPr>
                <w:rFonts w:hint="eastAsia" w:ascii="宋体" w:hAnsi="宋体" w:cs="宋体"/>
                <w:bCs/>
                <w:szCs w:val="21"/>
              </w:rPr>
              <w:t>（3）</w:t>
            </w:r>
            <w:r>
              <w:rPr>
                <w:rFonts w:hint="eastAsia" w:ascii="宋体" w:hAnsi="宋体"/>
                <w:szCs w:val="21"/>
              </w:rPr>
              <w:t>货物具备产品合格证。</w:t>
            </w:r>
          </w:p>
        </w:tc>
      </w:tr>
      <w:tr w14:paraId="25E0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34" w:type="dxa"/>
            <w:vMerge w:val="continue"/>
            <w:vAlign w:val="center"/>
          </w:tcPr>
          <w:p w14:paraId="49836640">
            <w:pPr>
              <w:spacing w:line="360" w:lineRule="auto"/>
              <w:jc w:val="center"/>
              <w:rPr>
                <w:rFonts w:asciiTheme="minorEastAsia" w:hAnsiTheme="minorEastAsia" w:eastAsiaTheme="minorEastAsia"/>
                <w:b/>
                <w:szCs w:val="21"/>
              </w:rPr>
            </w:pPr>
          </w:p>
        </w:tc>
        <w:tc>
          <w:tcPr>
            <w:tcW w:w="1620" w:type="dxa"/>
            <w:vMerge w:val="continue"/>
            <w:vAlign w:val="center"/>
          </w:tcPr>
          <w:p w14:paraId="22537206">
            <w:pPr>
              <w:spacing w:line="360" w:lineRule="auto"/>
              <w:jc w:val="center"/>
              <w:rPr>
                <w:rFonts w:asciiTheme="minorEastAsia" w:hAnsiTheme="minorEastAsia" w:eastAsiaTheme="minorEastAsia"/>
                <w:b/>
                <w:szCs w:val="21"/>
              </w:rPr>
            </w:pPr>
          </w:p>
        </w:tc>
        <w:tc>
          <w:tcPr>
            <w:tcW w:w="7559" w:type="dxa"/>
          </w:tcPr>
          <w:p w14:paraId="7B37BE32">
            <w:pPr>
              <w:tabs>
                <w:tab w:val="left" w:pos="1260"/>
              </w:tabs>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3.12</w:t>
            </w:r>
            <w:r>
              <w:rPr>
                <w:rFonts w:hint="eastAsia" w:ascii="宋体" w:hAnsi="宋体" w:cs="宋体"/>
                <w:bCs/>
                <w:color w:val="000000"/>
                <w:kern w:val="0"/>
                <w:szCs w:val="28"/>
              </w:rPr>
              <w:t>货物经过双方检验认可后，签署验收报告，货物质保期自签署验收合格报告之日起算，由中标人提供货物质保文件。</w:t>
            </w:r>
          </w:p>
        </w:tc>
      </w:tr>
      <w:tr w14:paraId="180D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34" w:type="dxa"/>
            <w:vMerge w:val="restart"/>
            <w:vAlign w:val="center"/>
          </w:tcPr>
          <w:p w14:paraId="67B7431E">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4</w:t>
            </w:r>
          </w:p>
        </w:tc>
        <w:tc>
          <w:tcPr>
            <w:tcW w:w="1620" w:type="dxa"/>
            <w:vMerge w:val="restart"/>
            <w:vAlign w:val="center"/>
          </w:tcPr>
          <w:p w14:paraId="1B46344E">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w:t>
            </w:r>
            <w:r>
              <w:rPr>
                <w:rFonts w:asciiTheme="minorEastAsia" w:hAnsiTheme="minorEastAsia" w:eastAsiaTheme="minorEastAsia"/>
                <w:b/>
                <w:szCs w:val="21"/>
              </w:rPr>
              <w:t>报价要求</w:t>
            </w:r>
          </w:p>
        </w:tc>
        <w:tc>
          <w:tcPr>
            <w:tcW w:w="7559" w:type="dxa"/>
          </w:tcPr>
          <w:p w14:paraId="5424299B">
            <w:pPr>
              <w:tabs>
                <w:tab w:val="left" w:pos="1260"/>
              </w:tabs>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4.1投标人的投标报价，应是本项目招标范围和招标文件及合同条款上所列的各项内容中所述的全部，包含产品价格、质量检测费、配送运输费、包装费、装卸费、搬运费、不合格货物的退换费用、人工费（社保、节假日慰问金等）、运营、保险、验收、售后服务、税费、其他伴随服务费用及合同实施过程中的应预见和不可预见费用等完成本项目内容所需的一切费用。</w:t>
            </w:r>
          </w:p>
        </w:tc>
      </w:tr>
      <w:tr w14:paraId="44A4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34" w:type="dxa"/>
            <w:vMerge w:val="continue"/>
            <w:vAlign w:val="center"/>
          </w:tcPr>
          <w:p w14:paraId="16C779ED">
            <w:pPr>
              <w:spacing w:line="360" w:lineRule="auto"/>
              <w:jc w:val="center"/>
              <w:rPr>
                <w:rFonts w:asciiTheme="minorEastAsia" w:hAnsiTheme="minorEastAsia" w:eastAsiaTheme="minorEastAsia"/>
                <w:b/>
                <w:szCs w:val="21"/>
              </w:rPr>
            </w:pPr>
          </w:p>
        </w:tc>
        <w:tc>
          <w:tcPr>
            <w:tcW w:w="1620" w:type="dxa"/>
            <w:vMerge w:val="continue"/>
            <w:vAlign w:val="center"/>
          </w:tcPr>
          <w:p w14:paraId="4D3E8449">
            <w:pPr>
              <w:spacing w:line="360" w:lineRule="auto"/>
              <w:jc w:val="center"/>
              <w:rPr>
                <w:rFonts w:asciiTheme="minorEastAsia" w:hAnsiTheme="minorEastAsia" w:eastAsiaTheme="minorEastAsia"/>
                <w:b/>
                <w:szCs w:val="21"/>
              </w:rPr>
            </w:pPr>
          </w:p>
        </w:tc>
        <w:tc>
          <w:tcPr>
            <w:tcW w:w="7559" w:type="dxa"/>
          </w:tcPr>
          <w:p w14:paraId="304C6B55">
            <w:pPr>
              <w:tabs>
                <w:tab w:val="left" w:pos="1260"/>
              </w:tabs>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4.2不得以任何理由重复计算费用报价，并以投标人在投标文件中提出的综合总价为依据。</w:t>
            </w:r>
          </w:p>
        </w:tc>
      </w:tr>
      <w:tr w14:paraId="254E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34" w:type="dxa"/>
            <w:vMerge w:val="continue"/>
            <w:vAlign w:val="center"/>
          </w:tcPr>
          <w:p w14:paraId="6E82EDDA">
            <w:pPr>
              <w:spacing w:line="360" w:lineRule="auto"/>
              <w:jc w:val="center"/>
              <w:rPr>
                <w:rFonts w:asciiTheme="minorEastAsia" w:hAnsiTheme="minorEastAsia" w:eastAsiaTheme="minorEastAsia"/>
                <w:b/>
                <w:szCs w:val="21"/>
              </w:rPr>
            </w:pPr>
          </w:p>
        </w:tc>
        <w:tc>
          <w:tcPr>
            <w:tcW w:w="1620" w:type="dxa"/>
            <w:vMerge w:val="continue"/>
            <w:vAlign w:val="center"/>
          </w:tcPr>
          <w:p w14:paraId="1BE877A0">
            <w:pPr>
              <w:spacing w:line="360" w:lineRule="auto"/>
              <w:jc w:val="center"/>
              <w:rPr>
                <w:rFonts w:asciiTheme="minorEastAsia" w:hAnsiTheme="minorEastAsia" w:eastAsiaTheme="minorEastAsia"/>
                <w:b/>
                <w:szCs w:val="21"/>
              </w:rPr>
            </w:pPr>
          </w:p>
        </w:tc>
        <w:tc>
          <w:tcPr>
            <w:tcW w:w="7559" w:type="dxa"/>
          </w:tcPr>
          <w:p w14:paraId="279271F3">
            <w:pPr>
              <w:tabs>
                <w:tab w:val="left" w:pos="1260"/>
              </w:tabs>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4.3</w:t>
            </w:r>
            <w:r>
              <w:rPr>
                <w:rFonts w:hint="eastAsia" w:ascii="宋体" w:hAnsi="宋体"/>
                <w:szCs w:val="21"/>
              </w:rPr>
              <w:t>投标人应充分了解项目的位置、情况、道路及任何其它足以影响投标报价的情况，任何因忽视或误解项目情况而导致的索赔或服务期限延长申请将不获批准。</w:t>
            </w:r>
          </w:p>
        </w:tc>
      </w:tr>
      <w:tr w14:paraId="0066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34" w:type="dxa"/>
            <w:vMerge w:val="continue"/>
            <w:vAlign w:val="center"/>
          </w:tcPr>
          <w:p w14:paraId="32257CBD">
            <w:pPr>
              <w:spacing w:line="360" w:lineRule="auto"/>
              <w:jc w:val="center"/>
              <w:rPr>
                <w:rFonts w:asciiTheme="minorEastAsia" w:hAnsiTheme="minorEastAsia" w:eastAsiaTheme="minorEastAsia"/>
                <w:b/>
                <w:szCs w:val="21"/>
              </w:rPr>
            </w:pPr>
          </w:p>
        </w:tc>
        <w:tc>
          <w:tcPr>
            <w:tcW w:w="1620" w:type="dxa"/>
            <w:vMerge w:val="continue"/>
            <w:vAlign w:val="center"/>
          </w:tcPr>
          <w:p w14:paraId="38CA2B33">
            <w:pPr>
              <w:spacing w:line="360" w:lineRule="auto"/>
              <w:jc w:val="center"/>
              <w:rPr>
                <w:rFonts w:asciiTheme="minorEastAsia" w:hAnsiTheme="minorEastAsia" w:eastAsiaTheme="minorEastAsia"/>
                <w:b/>
                <w:szCs w:val="21"/>
              </w:rPr>
            </w:pPr>
          </w:p>
        </w:tc>
        <w:tc>
          <w:tcPr>
            <w:tcW w:w="7559" w:type="dxa"/>
          </w:tcPr>
          <w:p w14:paraId="5E254C71">
            <w:pPr>
              <w:tabs>
                <w:tab w:val="left" w:pos="1260"/>
              </w:tabs>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4.4投标人不得期望通过索赔等方式获取补偿，否则，除可能遭到拒绝外，还可能将被作为不良行为记录在案，并可能影响其以后参加政府采购的项目投标。各投标人在投标报价时，应充分考虑投标报价的风险。</w:t>
            </w:r>
          </w:p>
        </w:tc>
      </w:tr>
      <w:tr w14:paraId="31353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34" w:type="dxa"/>
            <w:vMerge w:val="continue"/>
            <w:vAlign w:val="center"/>
          </w:tcPr>
          <w:p w14:paraId="7FD5FB32">
            <w:pPr>
              <w:spacing w:line="360" w:lineRule="auto"/>
              <w:jc w:val="center"/>
              <w:rPr>
                <w:rFonts w:asciiTheme="minorEastAsia" w:hAnsiTheme="minorEastAsia" w:eastAsiaTheme="minorEastAsia"/>
                <w:b/>
                <w:szCs w:val="21"/>
              </w:rPr>
            </w:pPr>
          </w:p>
        </w:tc>
        <w:tc>
          <w:tcPr>
            <w:tcW w:w="1620" w:type="dxa"/>
            <w:vMerge w:val="continue"/>
            <w:vAlign w:val="center"/>
          </w:tcPr>
          <w:p w14:paraId="7406C93C">
            <w:pPr>
              <w:spacing w:line="360" w:lineRule="auto"/>
              <w:jc w:val="center"/>
              <w:rPr>
                <w:rFonts w:asciiTheme="minorEastAsia" w:hAnsiTheme="minorEastAsia" w:eastAsiaTheme="minorEastAsia"/>
                <w:b/>
                <w:szCs w:val="21"/>
              </w:rPr>
            </w:pPr>
          </w:p>
        </w:tc>
        <w:tc>
          <w:tcPr>
            <w:tcW w:w="7559" w:type="dxa"/>
          </w:tcPr>
          <w:p w14:paraId="1ADF6C57">
            <w:pPr>
              <w:tabs>
                <w:tab w:val="left" w:pos="1260"/>
              </w:tabs>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4.5投标人须考虑本项目在实施期间的一切可能产生的费用。在项目实施过程中，如项目工作范围发生变更，由中标人和采购人双方协商解决；其余情况下，投标总价均不予调整。</w:t>
            </w:r>
          </w:p>
        </w:tc>
      </w:tr>
      <w:tr w14:paraId="12F4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34" w:type="dxa"/>
            <w:vMerge w:val="restart"/>
            <w:vAlign w:val="center"/>
          </w:tcPr>
          <w:p w14:paraId="6FD38F8C">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5</w:t>
            </w:r>
          </w:p>
        </w:tc>
        <w:tc>
          <w:tcPr>
            <w:tcW w:w="1620" w:type="dxa"/>
            <w:vMerge w:val="restart"/>
            <w:vAlign w:val="center"/>
          </w:tcPr>
          <w:p w14:paraId="72D54691">
            <w:pPr>
              <w:spacing w:line="360" w:lineRule="auto"/>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付款方式</w:t>
            </w:r>
          </w:p>
        </w:tc>
        <w:tc>
          <w:tcPr>
            <w:tcW w:w="7559" w:type="dxa"/>
          </w:tcPr>
          <w:p w14:paraId="56AE2614">
            <w:pPr>
              <w:tabs>
                <w:tab w:val="left" w:pos="1260"/>
              </w:tabs>
              <w:spacing w:line="360" w:lineRule="auto"/>
              <w:rPr>
                <w:rFonts w:ascii="宋体" w:hAnsi="宋体" w:cs="宋体"/>
                <w:bCs/>
                <w:szCs w:val="21"/>
              </w:rPr>
            </w:pPr>
            <w:r>
              <w:rPr>
                <w:rFonts w:hint="eastAsia" w:asciiTheme="minorEastAsia" w:hAnsiTheme="minorEastAsia" w:eastAsiaTheme="minorEastAsia"/>
                <w:kern w:val="0"/>
                <w:szCs w:val="21"/>
              </w:rPr>
              <w:t>5.1</w:t>
            </w:r>
            <w:r>
              <w:rPr>
                <w:rFonts w:hint="eastAsia" w:ascii="宋体" w:hAnsi="宋体" w:cs="宋体"/>
                <w:bCs/>
                <w:szCs w:val="21"/>
              </w:rPr>
              <w:t xml:space="preserve">签订合同后收到中标人出具的发票之日10个工作日内首付中标金额的70%，余款于全部批次配送完毕后付清。中标人凭以下有效文件与采购人结算： </w:t>
            </w:r>
          </w:p>
          <w:p w14:paraId="7D26F1F4">
            <w:pPr>
              <w:tabs>
                <w:tab w:val="left" w:pos="1260"/>
              </w:tabs>
              <w:spacing w:line="360" w:lineRule="auto"/>
              <w:rPr>
                <w:rFonts w:ascii="宋体" w:hAnsi="宋体" w:cs="宋体"/>
                <w:bCs/>
                <w:szCs w:val="21"/>
              </w:rPr>
            </w:pPr>
            <w:bookmarkStart w:id="43" w:name="OLE_LINK155"/>
            <w:bookmarkStart w:id="44" w:name="OLE_LINK156"/>
            <w:r>
              <w:rPr>
                <w:rFonts w:hint="eastAsia" w:ascii="宋体" w:hAnsi="宋体" w:cs="宋体"/>
                <w:bCs/>
                <w:szCs w:val="21"/>
              </w:rPr>
              <w:t>（1）</w:t>
            </w:r>
            <w:bookmarkEnd w:id="43"/>
            <w:bookmarkEnd w:id="44"/>
            <w:r>
              <w:rPr>
                <w:rFonts w:hint="eastAsia" w:ascii="宋体" w:hAnsi="宋体" w:cs="宋体"/>
                <w:bCs/>
                <w:szCs w:val="21"/>
              </w:rPr>
              <w:t>合同；</w:t>
            </w:r>
          </w:p>
          <w:p w14:paraId="6350641C">
            <w:pPr>
              <w:tabs>
                <w:tab w:val="left" w:pos="1260"/>
              </w:tabs>
              <w:spacing w:line="360" w:lineRule="auto"/>
              <w:rPr>
                <w:rFonts w:ascii="宋体" w:hAnsi="宋体" w:cs="宋体"/>
                <w:bCs/>
                <w:szCs w:val="21"/>
              </w:rPr>
            </w:pPr>
            <w:bookmarkStart w:id="45" w:name="OLE_LINK158"/>
            <w:bookmarkStart w:id="46" w:name="OLE_LINK157"/>
            <w:r>
              <w:rPr>
                <w:rFonts w:hint="eastAsia" w:ascii="宋体" w:hAnsi="宋体" w:cs="宋体"/>
                <w:bCs/>
                <w:szCs w:val="21"/>
              </w:rPr>
              <w:t>（2）</w:t>
            </w:r>
            <w:bookmarkEnd w:id="45"/>
            <w:bookmarkEnd w:id="46"/>
            <w:r>
              <w:rPr>
                <w:rFonts w:hint="eastAsia" w:ascii="宋体" w:hAnsi="宋体" w:cs="宋体"/>
                <w:bCs/>
                <w:szCs w:val="21"/>
              </w:rPr>
              <w:t>中标人开具的正式增值税普通发票；</w:t>
            </w:r>
          </w:p>
          <w:p w14:paraId="3E1F7C14">
            <w:pPr>
              <w:tabs>
                <w:tab w:val="left" w:pos="1260"/>
              </w:tabs>
              <w:spacing w:line="360" w:lineRule="auto"/>
              <w:rPr>
                <w:rFonts w:ascii="宋体" w:hAnsi="宋体" w:cs="宋体"/>
                <w:bCs/>
                <w:szCs w:val="21"/>
              </w:rPr>
            </w:pPr>
            <w:bookmarkStart w:id="47" w:name="OLE_LINK159"/>
            <w:bookmarkStart w:id="48" w:name="OLE_LINK160"/>
            <w:r>
              <w:rPr>
                <w:rFonts w:hint="eastAsia" w:ascii="宋体" w:hAnsi="宋体" w:cs="宋体"/>
                <w:bCs/>
                <w:szCs w:val="21"/>
              </w:rPr>
              <w:t>（3）</w:t>
            </w:r>
            <w:bookmarkEnd w:id="47"/>
            <w:bookmarkEnd w:id="48"/>
            <w:r>
              <w:rPr>
                <w:rFonts w:hint="eastAsia" w:ascii="宋体" w:hAnsi="宋体" w:cs="宋体"/>
                <w:bCs/>
                <w:szCs w:val="21"/>
              </w:rPr>
              <w:t>验收报告；</w:t>
            </w:r>
          </w:p>
          <w:p w14:paraId="496819DC">
            <w:pPr>
              <w:tabs>
                <w:tab w:val="left" w:pos="1260"/>
              </w:tabs>
              <w:spacing w:line="360" w:lineRule="auto"/>
              <w:rPr>
                <w:rFonts w:asciiTheme="minorEastAsia" w:hAnsiTheme="minorEastAsia" w:eastAsiaTheme="minorEastAsia"/>
                <w:bCs/>
                <w:szCs w:val="21"/>
              </w:rPr>
            </w:pPr>
            <w:r>
              <w:rPr>
                <w:rFonts w:hint="eastAsia" w:ascii="宋体" w:hAnsi="宋体" w:cs="宋体"/>
                <w:bCs/>
                <w:szCs w:val="21"/>
              </w:rPr>
              <w:t>（4）送货单以及验收单。</w:t>
            </w:r>
          </w:p>
        </w:tc>
      </w:tr>
      <w:tr w14:paraId="02C4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34" w:type="dxa"/>
            <w:vMerge w:val="continue"/>
            <w:vAlign w:val="center"/>
          </w:tcPr>
          <w:p w14:paraId="64DC2D5C">
            <w:pPr>
              <w:spacing w:line="360" w:lineRule="auto"/>
              <w:jc w:val="center"/>
              <w:rPr>
                <w:rFonts w:asciiTheme="minorEastAsia" w:hAnsiTheme="minorEastAsia" w:eastAsiaTheme="minorEastAsia"/>
                <w:b/>
                <w:szCs w:val="21"/>
              </w:rPr>
            </w:pPr>
          </w:p>
        </w:tc>
        <w:tc>
          <w:tcPr>
            <w:tcW w:w="1620" w:type="dxa"/>
            <w:vMerge w:val="continue"/>
            <w:vAlign w:val="center"/>
          </w:tcPr>
          <w:p w14:paraId="4072D641">
            <w:pPr>
              <w:spacing w:line="360" w:lineRule="auto"/>
              <w:jc w:val="center"/>
              <w:rPr>
                <w:rFonts w:asciiTheme="minorEastAsia" w:hAnsiTheme="minorEastAsia" w:eastAsiaTheme="minorEastAsia"/>
                <w:b/>
                <w:bCs/>
                <w:kern w:val="0"/>
                <w:szCs w:val="21"/>
              </w:rPr>
            </w:pPr>
          </w:p>
        </w:tc>
        <w:tc>
          <w:tcPr>
            <w:tcW w:w="7559" w:type="dxa"/>
          </w:tcPr>
          <w:p w14:paraId="4F0F534D">
            <w:pPr>
              <w:tabs>
                <w:tab w:val="left" w:pos="1260"/>
              </w:tabs>
              <w:spacing w:line="360" w:lineRule="auto"/>
              <w:rPr>
                <w:rFonts w:ascii="宋体" w:hAnsi="宋体" w:cs="宋体"/>
                <w:bCs/>
                <w:szCs w:val="21"/>
              </w:rPr>
            </w:pPr>
            <w:r>
              <w:rPr>
                <w:rFonts w:hint="eastAsia" w:ascii="宋体" w:hAnsi="宋体" w:cs="宋体"/>
                <w:bCs/>
                <w:szCs w:val="21"/>
              </w:rPr>
              <w:t>5.2</w:t>
            </w:r>
            <w:bookmarkStart w:id="49" w:name="OLE_LINK169"/>
            <w:bookmarkStart w:id="50" w:name="OLE_LINK168"/>
            <w:r>
              <w:rPr>
                <w:rFonts w:hint="eastAsia" w:ascii="宋体" w:hAnsi="宋体"/>
                <w:szCs w:val="21"/>
              </w:rPr>
              <w:t>双方约定合同自签订之日起生效。如中标人按要求合同履行完毕，包括任何保证义务，采购人在收到中标人书面申请后10个工作日内支付尾款。</w:t>
            </w:r>
            <w:bookmarkEnd w:id="49"/>
            <w:bookmarkEnd w:id="50"/>
            <w:r>
              <w:rPr>
                <w:rFonts w:hint="eastAsia" w:ascii="宋体" w:hAnsi="宋体" w:cs="宋体"/>
                <w:bCs/>
                <w:szCs w:val="21"/>
              </w:rPr>
              <w:t>。</w:t>
            </w:r>
          </w:p>
        </w:tc>
      </w:tr>
      <w:tr w14:paraId="42AF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834" w:type="dxa"/>
            <w:vMerge w:val="restart"/>
            <w:vAlign w:val="center"/>
          </w:tcPr>
          <w:p w14:paraId="49F75B67">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6</w:t>
            </w:r>
          </w:p>
        </w:tc>
        <w:tc>
          <w:tcPr>
            <w:tcW w:w="1620" w:type="dxa"/>
            <w:vMerge w:val="restart"/>
            <w:vAlign w:val="center"/>
          </w:tcPr>
          <w:p w14:paraId="6F01D32D">
            <w:pPr>
              <w:tabs>
                <w:tab w:val="left" w:pos="1260"/>
              </w:tabs>
              <w:spacing w:line="360" w:lineRule="auto"/>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违约责任</w:t>
            </w:r>
          </w:p>
        </w:tc>
        <w:tc>
          <w:tcPr>
            <w:tcW w:w="7559" w:type="dxa"/>
          </w:tcPr>
          <w:p w14:paraId="3D26A208">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rPr>
              <w:t>6.1在中标人不履行应承担的义务或因过失导致采购人或第三方损失而又拒绝承担赔偿责任时，采购人有权对尾款进行处置，如尾款数额不足以赔偿采购人或第三方损失时，采购人还有权继续对中标人进行追讨。</w:t>
            </w:r>
          </w:p>
        </w:tc>
      </w:tr>
      <w:tr w14:paraId="5BFB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834" w:type="dxa"/>
            <w:vMerge w:val="continue"/>
            <w:vAlign w:val="center"/>
          </w:tcPr>
          <w:p w14:paraId="32111C16">
            <w:pPr>
              <w:spacing w:line="360" w:lineRule="auto"/>
              <w:jc w:val="center"/>
              <w:rPr>
                <w:rFonts w:asciiTheme="minorEastAsia" w:hAnsiTheme="minorEastAsia" w:eastAsiaTheme="minorEastAsia"/>
                <w:b/>
                <w:szCs w:val="21"/>
              </w:rPr>
            </w:pPr>
          </w:p>
        </w:tc>
        <w:tc>
          <w:tcPr>
            <w:tcW w:w="1620" w:type="dxa"/>
            <w:vMerge w:val="continue"/>
            <w:vAlign w:val="center"/>
          </w:tcPr>
          <w:p w14:paraId="09D4F22C">
            <w:pPr>
              <w:spacing w:line="360" w:lineRule="auto"/>
              <w:jc w:val="center"/>
              <w:rPr>
                <w:rFonts w:asciiTheme="minorEastAsia" w:hAnsiTheme="minorEastAsia" w:eastAsiaTheme="minorEastAsia"/>
                <w:b/>
                <w:kern w:val="0"/>
                <w:szCs w:val="21"/>
              </w:rPr>
            </w:pPr>
          </w:p>
        </w:tc>
        <w:tc>
          <w:tcPr>
            <w:tcW w:w="7559" w:type="dxa"/>
          </w:tcPr>
          <w:p w14:paraId="6EC1B860">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rPr>
              <w:t>6.2如中标人未能按要求履行合同，违反相关规定的，采购人将有权扣除相应违约金额或不支付尾款。</w:t>
            </w:r>
          </w:p>
        </w:tc>
      </w:tr>
      <w:tr w14:paraId="5993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continue"/>
            <w:vAlign w:val="center"/>
          </w:tcPr>
          <w:p w14:paraId="6EACC78D">
            <w:pPr>
              <w:spacing w:line="360" w:lineRule="auto"/>
              <w:jc w:val="center"/>
              <w:rPr>
                <w:rFonts w:asciiTheme="minorEastAsia" w:hAnsiTheme="minorEastAsia" w:eastAsiaTheme="minorEastAsia"/>
                <w:b/>
                <w:szCs w:val="21"/>
              </w:rPr>
            </w:pPr>
          </w:p>
        </w:tc>
        <w:tc>
          <w:tcPr>
            <w:tcW w:w="1620" w:type="dxa"/>
            <w:vMerge w:val="continue"/>
            <w:vAlign w:val="center"/>
          </w:tcPr>
          <w:p w14:paraId="7D0624F5">
            <w:pPr>
              <w:spacing w:line="360" w:lineRule="auto"/>
              <w:jc w:val="center"/>
              <w:rPr>
                <w:rFonts w:asciiTheme="minorEastAsia" w:hAnsiTheme="minorEastAsia" w:eastAsiaTheme="minorEastAsia"/>
                <w:b/>
                <w:kern w:val="0"/>
                <w:szCs w:val="21"/>
              </w:rPr>
            </w:pPr>
          </w:p>
        </w:tc>
        <w:tc>
          <w:tcPr>
            <w:tcW w:w="7559" w:type="dxa"/>
          </w:tcPr>
          <w:p w14:paraId="7D3A1EE9">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rPr>
              <w:t>6.3发生以下情形之一，经调查属实的，扣除5%的尾款：</w:t>
            </w:r>
          </w:p>
          <w:p w14:paraId="267C1B47">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rPr>
              <w:t>（1）未按要求随货提供相关票证；</w:t>
            </w:r>
          </w:p>
          <w:p w14:paraId="62EE53EC">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rPr>
              <w:t>（2）货物质量验收不合格，出现假冒伪劣、以次充好的产品；</w:t>
            </w:r>
          </w:p>
          <w:p w14:paraId="6B91BACD">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rPr>
              <w:t>（3）未按采购人计划的时间供货（提前一个工作日与采购人协商除外）；</w:t>
            </w:r>
          </w:p>
          <w:p w14:paraId="294D130C">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rPr>
              <w:t>（4）配送的货物未按采购人要求包装、分类或指定地点卸货；</w:t>
            </w:r>
          </w:p>
          <w:p w14:paraId="5B769F7E">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rPr>
              <w:t>（5）货物出现质量问题，中标人需在2个工作日内查找出原因，并向采购人反馈处理结果。</w:t>
            </w:r>
          </w:p>
        </w:tc>
      </w:tr>
      <w:tr w14:paraId="2435A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continue"/>
            <w:vAlign w:val="center"/>
          </w:tcPr>
          <w:p w14:paraId="04339660">
            <w:pPr>
              <w:spacing w:line="360" w:lineRule="auto"/>
              <w:jc w:val="center"/>
              <w:rPr>
                <w:rFonts w:asciiTheme="minorEastAsia" w:hAnsiTheme="minorEastAsia" w:eastAsiaTheme="minorEastAsia"/>
                <w:b/>
                <w:szCs w:val="21"/>
              </w:rPr>
            </w:pPr>
          </w:p>
        </w:tc>
        <w:tc>
          <w:tcPr>
            <w:tcW w:w="1620" w:type="dxa"/>
            <w:vMerge w:val="continue"/>
            <w:vAlign w:val="center"/>
          </w:tcPr>
          <w:p w14:paraId="562EAF57">
            <w:pPr>
              <w:spacing w:line="360" w:lineRule="auto"/>
              <w:jc w:val="center"/>
              <w:rPr>
                <w:rFonts w:asciiTheme="minorEastAsia" w:hAnsiTheme="minorEastAsia" w:eastAsiaTheme="minorEastAsia"/>
                <w:b/>
                <w:kern w:val="0"/>
                <w:szCs w:val="21"/>
              </w:rPr>
            </w:pPr>
          </w:p>
        </w:tc>
        <w:tc>
          <w:tcPr>
            <w:tcW w:w="7559" w:type="dxa"/>
          </w:tcPr>
          <w:p w14:paraId="47E8C023">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rPr>
              <w:t>6.4</w:t>
            </w:r>
            <w:r>
              <w:rPr>
                <w:rFonts w:hint="eastAsia" w:ascii="宋体" w:hAnsi="宋体"/>
                <w:szCs w:val="21"/>
              </w:rPr>
              <w:t>合同执行过程中发生的任何争议，如双方不能通过友好协商解决，向采购人所在地人民法院提起诉讼。</w:t>
            </w:r>
          </w:p>
        </w:tc>
      </w:tr>
      <w:tr w14:paraId="527A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continue"/>
            <w:vAlign w:val="center"/>
          </w:tcPr>
          <w:p w14:paraId="5030646E">
            <w:pPr>
              <w:spacing w:line="360" w:lineRule="auto"/>
              <w:jc w:val="center"/>
              <w:rPr>
                <w:rFonts w:asciiTheme="minorEastAsia" w:hAnsiTheme="minorEastAsia" w:eastAsiaTheme="minorEastAsia"/>
                <w:b/>
                <w:szCs w:val="21"/>
              </w:rPr>
            </w:pPr>
          </w:p>
        </w:tc>
        <w:tc>
          <w:tcPr>
            <w:tcW w:w="1620" w:type="dxa"/>
            <w:vMerge w:val="continue"/>
            <w:vAlign w:val="center"/>
          </w:tcPr>
          <w:p w14:paraId="6629440A">
            <w:pPr>
              <w:spacing w:line="360" w:lineRule="auto"/>
              <w:jc w:val="center"/>
              <w:rPr>
                <w:rFonts w:asciiTheme="minorEastAsia" w:hAnsiTheme="minorEastAsia" w:eastAsiaTheme="minorEastAsia"/>
                <w:b/>
                <w:kern w:val="0"/>
                <w:szCs w:val="21"/>
              </w:rPr>
            </w:pPr>
          </w:p>
        </w:tc>
        <w:tc>
          <w:tcPr>
            <w:tcW w:w="7559" w:type="dxa"/>
          </w:tcPr>
          <w:p w14:paraId="36A4F4D8">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rPr>
              <w:t>6.5中标人出现以下任一情况的，采购人有权解除合同，并取消中标人的服务资格，因此造成的损失及违约责任全部由中标人承担：</w:t>
            </w:r>
          </w:p>
          <w:p w14:paraId="77096793">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rPr>
              <w:t>（1）采购人查实中标人及其相关人员存在以下行为之一的：</w:t>
            </w:r>
          </w:p>
          <w:p w14:paraId="1CD14DF5">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rPr>
              <w:t>①徇私舞弊、弄虚作假；</w:t>
            </w:r>
          </w:p>
          <w:p w14:paraId="1F6F51F3">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rPr>
              <w:t>②违反国家、省及财政部门有关保密规定，泄露工作时知悉的国家机密和商业秘密；</w:t>
            </w:r>
          </w:p>
          <w:p w14:paraId="41B0E9D6">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rPr>
              <w:t>③未经业务委托部门同意，向项目以外的其他单位或个人披露本项目工作的有关信息，对不参与工作人员提供、泄露或公开本项目工作有关情况；</w:t>
            </w:r>
          </w:p>
          <w:p w14:paraId="4C733409">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rPr>
              <w:t>④与其他第三方个人或组织等串通，违反诚实信用和关于项目的承诺，谋取非法利益或损害政府利益；</w:t>
            </w:r>
          </w:p>
          <w:p w14:paraId="3DF6C6CC">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rPr>
              <w:t>⑤引起诉讼或纠纷，给本项目工作造成损失或严重后果的。</w:t>
            </w:r>
          </w:p>
          <w:p w14:paraId="52A6B6AE">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rPr>
              <w:t>（2）拒绝接受采购人监督检查和管理；</w:t>
            </w:r>
          </w:p>
          <w:p w14:paraId="1181126A">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rPr>
              <w:t>（3）在合同服务期内，出现信用危机、财务危机、经营危机，甚至破产无法继续履行合同的；</w:t>
            </w:r>
          </w:p>
          <w:p w14:paraId="67E447EF">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rPr>
              <w:t>（4）在服务期限内，被行政主管部门明令取消、暂停、禁止参与竞价且在处罚有效期内；</w:t>
            </w:r>
          </w:p>
          <w:p w14:paraId="24BAB48E">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rPr>
              <w:t>（5）其他违反合同约定义务的行为的。</w:t>
            </w:r>
          </w:p>
        </w:tc>
      </w:tr>
      <w:tr w14:paraId="6F91C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34" w:type="dxa"/>
            <w:vMerge w:val="continue"/>
            <w:vAlign w:val="center"/>
          </w:tcPr>
          <w:p w14:paraId="06B4239E">
            <w:pPr>
              <w:spacing w:line="360" w:lineRule="auto"/>
              <w:jc w:val="center"/>
              <w:rPr>
                <w:rFonts w:asciiTheme="minorEastAsia" w:hAnsiTheme="minorEastAsia" w:eastAsiaTheme="minorEastAsia"/>
                <w:b/>
                <w:szCs w:val="21"/>
              </w:rPr>
            </w:pPr>
          </w:p>
        </w:tc>
        <w:tc>
          <w:tcPr>
            <w:tcW w:w="1620" w:type="dxa"/>
            <w:vMerge w:val="continue"/>
            <w:vAlign w:val="center"/>
          </w:tcPr>
          <w:p w14:paraId="6303C457">
            <w:pPr>
              <w:spacing w:line="360" w:lineRule="auto"/>
              <w:jc w:val="center"/>
              <w:rPr>
                <w:rFonts w:asciiTheme="minorEastAsia" w:hAnsiTheme="minorEastAsia" w:eastAsiaTheme="minorEastAsia"/>
                <w:b/>
                <w:kern w:val="0"/>
                <w:szCs w:val="21"/>
              </w:rPr>
            </w:pPr>
          </w:p>
        </w:tc>
        <w:tc>
          <w:tcPr>
            <w:tcW w:w="7559" w:type="dxa"/>
          </w:tcPr>
          <w:p w14:paraId="666C0773">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rPr>
              <w:t>6.6任何一方由于不可抗力原因不能履行合同时，应在不可抗力事件结束后1个工作日内向对方通报，以减轻可能给对方造成的损失，在取得有关机构的不可抗力证明或双方谅解确认后，允许延期履行或修订合同，并根据情况可部分或全部免于承担违约责任。。</w:t>
            </w:r>
          </w:p>
        </w:tc>
      </w:tr>
      <w:tr w14:paraId="0874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34" w:type="dxa"/>
            <w:vMerge w:val="restart"/>
            <w:vAlign w:val="center"/>
          </w:tcPr>
          <w:p w14:paraId="12A7A4DB">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7</w:t>
            </w:r>
          </w:p>
        </w:tc>
        <w:tc>
          <w:tcPr>
            <w:tcW w:w="1620" w:type="dxa"/>
            <w:vMerge w:val="restart"/>
            <w:vAlign w:val="center"/>
          </w:tcPr>
          <w:p w14:paraId="5C33C7DB">
            <w:pPr>
              <w:spacing w:line="360" w:lineRule="auto"/>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其他</w:t>
            </w:r>
          </w:p>
        </w:tc>
        <w:tc>
          <w:tcPr>
            <w:tcW w:w="7559" w:type="dxa"/>
            <w:vAlign w:val="center"/>
          </w:tcPr>
          <w:p w14:paraId="6154EB04">
            <w:pPr>
              <w:spacing w:line="360" w:lineRule="auto"/>
            </w:pPr>
            <w:r>
              <w:rPr>
                <w:rFonts w:hint="eastAsia" w:asciiTheme="minorEastAsia" w:hAnsiTheme="minorEastAsia" w:eastAsiaTheme="minorEastAsia"/>
                <w:bCs/>
                <w:szCs w:val="21"/>
              </w:rPr>
              <w:t>7.1采购人有权利在中标人送货后对货物质量进行抽检，如检测不合格的，按违约处理，中标人需赔付不合格货物对应的供货金额作为违约金。检测费用由中标人承担。</w:t>
            </w:r>
          </w:p>
        </w:tc>
      </w:tr>
      <w:tr w14:paraId="42A2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34" w:type="dxa"/>
            <w:vMerge w:val="continue"/>
            <w:vAlign w:val="center"/>
          </w:tcPr>
          <w:p w14:paraId="0F4C3DE6">
            <w:pPr>
              <w:spacing w:line="360" w:lineRule="auto"/>
            </w:pPr>
          </w:p>
        </w:tc>
        <w:tc>
          <w:tcPr>
            <w:tcW w:w="1620" w:type="dxa"/>
            <w:vMerge w:val="continue"/>
            <w:vAlign w:val="center"/>
          </w:tcPr>
          <w:p w14:paraId="3663DC37">
            <w:pPr>
              <w:spacing w:line="360" w:lineRule="auto"/>
            </w:pPr>
          </w:p>
        </w:tc>
        <w:tc>
          <w:tcPr>
            <w:tcW w:w="7559" w:type="dxa"/>
            <w:vAlign w:val="center"/>
          </w:tcPr>
          <w:p w14:paraId="043B2B07">
            <w:pPr>
              <w:spacing w:line="360" w:lineRule="auto"/>
              <w:rPr>
                <w:rFonts w:asciiTheme="minorEastAsia" w:hAnsiTheme="minorEastAsia" w:eastAsiaTheme="minorEastAsia"/>
                <w:kern w:val="0"/>
                <w:szCs w:val="21"/>
                <w:highlight w:val="yellow"/>
              </w:rPr>
            </w:pPr>
            <w:r>
              <w:rPr>
                <w:rFonts w:hint="eastAsia" w:asciiTheme="minorEastAsia" w:hAnsiTheme="minorEastAsia" w:eastAsiaTheme="minorEastAsia"/>
                <w:bCs/>
                <w:szCs w:val="21"/>
              </w:rPr>
              <w:t>7.2</w:t>
            </w:r>
            <w:r>
              <w:rPr>
                <w:rFonts w:hint="eastAsia" w:ascii="宋体" w:hAnsi="宋体"/>
                <w:szCs w:val="21"/>
              </w:rPr>
              <w:t>中标人应保证采购人在使用该货物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tc>
      </w:tr>
    </w:tbl>
    <w:p w14:paraId="777A2BE8">
      <w:pPr>
        <w:spacing w:line="360" w:lineRule="auto"/>
        <w:ind w:left="2"/>
        <w:jc w:val="left"/>
        <w:rPr>
          <w:rFonts w:ascii="宋体" w:hAnsi="宋体"/>
          <w:b/>
          <w:sz w:val="24"/>
        </w:rPr>
      </w:pPr>
      <w:r>
        <w:rPr>
          <w:rFonts w:hint="eastAsia" w:ascii="宋体" w:hAnsi="宋体"/>
          <w:b/>
          <w:sz w:val="24"/>
        </w:rPr>
        <w:t>四、附件</w:t>
      </w:r>
    </w:p>
    <w:p w14:paraId="08C72812">
      <w:pPr>
        <w:adjustRightInd w:val="0"/>
        <w:snapToGrid w:val="0"/>
        <w:spacing w:line="360" w:lineRule="auto"/>
        <w:ind w:firstLine="422" w:firstLineChars="201"/>
        <w:rPr>
          <w:rFonts w:ascii="宋体" w:hAnsi="宋体"/>
          <w:szCs w:val="21"/>
        </w:rPr>
      </w:pPr>
      <w:r>
        <w:rPr>
          <w:rFonts w:hint="eastAsia" w:ascii="宋体" w:hAnsi="宋体"/>
          <w:szCs w:val="21"/>
        </w:rPr>
        <w:t>交货配送表</w:t>
      </w:r>
    </w:p>
    <w:tbl>
      <w:tblPr>
        <w:tblStyle w:val="50"/>
        <w:tblW w:w="0" w:type="auto"/>
        <w:jc w:val="center"/>
        <w:tblLayout w:type="autofit"/>
        <w:tblCellMar>
          <w:top w:w="0" w:type="dxa"/>
          <w:left w:w="108" w:type="dxa"/>
          <w:bottom w:w="0" w:type="dxa"/>
          <w:right w:w="108" w:type="dxa"/>
        </w:tblCellMar>
      </w:tblPr>
      <w:tblGrid>
        <w:gridCol w:w="704"/>
        <w:gridCol w:w="918"/>
        <w:gridCol w:w="188"/>
        <w:gridCol w:w="2758"/>
        <w:gridCol w:w="5286"/>
      </w:tblGrid>
      <w:tr w14:paraId="4C1FBDAB">
        <w:tblPrEx>
          <w:tblCellMar>
            <w:top w:w="0" w:type="dxa"/>
            <w:left w:w="108" w:type="dxa"/>
            <w:bottom w:w="0" w:type="dxa"/>
            <w:right w:w="108" w:type="dxa"/>
          </w:tblCellMar>
        </w:tblPrEx>
        <w:trPr>
          <w:trHeight w:val="57" w:hRule="atLeast"/>
          <w:jc w:val="center"/>
        </w:trPr>
        <w:tc>
          <w:tcPr>
            <w:tcW w:w="0" w:type="auto"/>
            <w:gridSpan w:val="5"/>
            <w:tcBorders>
              <w:top w:val="nil"/>
              <w:left w:val="nil"/>
              <w:bottom w:val="nil"/>
              <w:right w:val="nil"/>
            </w:tcBorders>
            <w:shd w:val="clear" w:color="auto" w:fill="auto"/>
            <w:noWrap/>
            <w:vAlign w:val="center"/>
          </w:tcPr>
          <w:p w14:paraId="0ED08E8D">
            <w:pPr>
              <w:adjustRightInd w:val="0"/>
              <w:snapToGrid w:val="0"/>
              <w:spacing w:line="360" w:lineRule="auto"/>
              <w:ind w:firstLine="422" w:firstLineChars="201"/>
              <w:rPr>
                <w:rFonts w:ascii="宋体" w:hAnsi="宋体" w:cs="宋体"/>
                <w:szCs w:val="21"/>
              </w:rPr>
            </w:pPr>
            <w:bookmarkStart w:id="51" w:name="OLE_LINK96"/>
            <w:bookmarkStart w:id="52" w:name="OLE_LINK90"/>
            <w:bookmarkStart w:id="53" w:name="OLE_LINK92"/>
            <w:r>
              <w:rPr>
                <w:rFonts w:hint="eastAsia" w:ascii="宋体" w:hAnsi="宋体" w:cs="宋体"/>
                <w:szCs w:val="21"/>
              </w:rPr>
              <w:t>中心现有训练网点名单（77个）</w:t>
            </w:r>
          </w:p>
        </w:tc>
      </w:tr>
      <w:tr w14:paraId="770CEA1F">
        <w:tblPrEx>
          <w:tblCellMar>
            <w:top w:w="0" w:type="dxa"/>
            <w:left w:w="108" w:type="dxa"/>
            <w:bottom w:w="0" w:type="dxa"/>
            <w:right w:w="108" w:type="dxa"/>
          </w:tblCellMar>
        </w:tblPrEx>
        <w:trPr>
          <w:trHeight w:val="57" w:hRule="atLeast"/>
          <w:jc w:val="center"/>
        </w:trPr>
        <w:tc>
          <w:tcPr>
            <w:tcW w:w="0" w:type="auto"/>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4C6C85A9">
            <w:pPr>
              <w:adjustRightInd w:val="0"/>
              <w:snapToGrid w:val="0"/>
              <w:spacing w:line="360" w:lineRule="auto"/>
              <w:ind w:firstLine="424" w:firstLineChars="201"/>
              <w:rPr>
                <w:rFonts w:ascii="宋体" w:hAnsi="宋体" w:cs="宋体"/>
                <w:b/>
                <w:szCs w:val="21"/>
              </w:rPr>
            </w:pPr>
            <w:r>
              <w:rPr>
                <w:rFonts w:hint="eastAsia" w:ascii="宋体" w:hAnsi="宋体" w:cs="宋体"/>
                <w:b/>
                <w:szCs w:val="21"/>
              </w:rPr>
              <w:t>直属网点（26个）</w:t>
            </w:r>
          </w:p>
        </w:tc>
      </w:tr>
      <w:tr w14:paraId="1CDA587D">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244FA95D">
            <w:pPr>
              <w:adjustRightInd w:val="0"/>
              <w:snapToGrid w:val="0"/>
              <w:spacing w:line="360" w:lineRule="auto"/>
              <w:rPr>
                <w:rFonts w:ascii="宋体" w:hAnsi="宋体" w:cs="宋体"/>
                <w:b/>
                <w:szCs w:val="21"/>
              </w:rPr>
            </w:pPr>
            <w:r>
              <w:rPr>
                <w:rFonts w:hint="eastAsia" w:ascii="宋体" w:hAnsi="宋体" w:cs="宋体"/>
                <w:szCs w:val="21"/>
              </w:rPr>
              <w:t>序号</w:t>
            </w:r>
          </w:p>
        </w:tc>
        <w:tc>
          <w:tcPr>
            <w:tcW w:w="1106" w:type="dxa"/>
            <w:gridSpan w:val="2"/>
            <w:tcBorders>
              <w:top w:val="nil"/>
              <w:left w:val="nil"/>
              <w:bottom w:val="single" w:color="000000" w:sz="8" w:space="0"/>
              <w:right w:val="single" w:color="000000" w:sz="8" w:space="0"/>
            </w:tcBorders>
            <w:shd w:val="clear" w:color="auto" w:fill="auto"/>
            <w:vAlign w:val="center"/>
          </w:tcPr>
          <w:p w14:paraId="7D418F73">
            <w:pPr>
              <w:adjustRightInd w:val="0"/>
              <w:snapToGrid w:val="0"/>
              <w:spacing w:line="360" w:lineRule="auto"/>
              <w:rPr>
                <w:rFonts w:ascii="宋体" w:hAnsi="宋体" w:cs="宋体"/>
                <w:b/>
                <w:szCs w:val="21"/>
              </w:rPr>
            </w:pPr>
            <w:r>
              <w:rPr>
                <w:rFonts w:hint="eastAsia" w:ascii="宋体" w:hAnsi="宋体" w:cs="宋体"/>
                <w:szCs w:val="21"/>
              </w:rPr>
              <w:t>项目</w:t>
            </w:r>
          </w:p>
        </w:tc>
        <w:tc>
          <w:tcPr>
            <w:tcW w:w="2758" w:type="dxa"/>
            <w:tcBorders>
              <w:top w:val="nil"/>
              <w:left w:val="nil"/>
              <w:bottom w:val="single" w:color="000000" w:sz="8" w:space="0"/>
              <w:right w:val="single" w:color="000000" w:sz="8" w:space="0"/>
            </w:tcBorders>
            <w:shd w:val="clear" w:color="auto" w:fill="auto"/>
            <w:vAlign w:val="center"/>
          </w:tcPr>
          <w:p w14:paraId="68F92320">
            <w:pPr>
              <w:adjustRightInd w:val="0"/>
              <w:snapToGrid w:val="0"/>
              <w:spacing w:line="360" w:lineRule="auto"/>
              <w:ind w:firstLine="422" w:firstLineChars="201"/>
              <w:rPr>
                <w:rFonts w:ascii="宋体" w:hAnsi="宋体" w:cs="宋体"/>
                <w:b/>
                <w:szCs w:val="21"/>
              </w:rPr>
            </w:pPr>
            <w:r>
              <w:rPr>
                <w:rFonts w:hint="eastAsia" w:ascii="宋体" w:hAnsi="宋体" w:cs="宋体"/>
                <w:szCs w:val="21"/>
              </w:rPr>
              <w:t>训练点</w:t>
            </w:r>
          </w:p>
        </w:tc>
        <w:tc>
          <w:tcPr>
            <w:tcW w:w="0" w:type="auto"/>
            <w:tcBorders>
              <w:top w:val="nil"/>
              <w:left w:val="nil"/>
              <w:bottom w:val="single" w:color="000000" w:sz="8" w:space="0"/>
              <w:right w:val="single" w:color="000000" w:sz="8" w:space="0"/>
            </w:tcBorders>
            <w:shd w:val="clear" w:color="auto" w:fill="auto"/>
            <w:vAlign w:val="center"/>
          </w:tcPr>
          <w:p w14:paraId="33309BFB">
            <w:pPr>
              <w:adjustRightInd w:val="0"/>
              <w:snapToGrid w:val="0"/>
              <w:spacing w:line="360" w:lineRule="auto"/>
              <w:rPr>
                <w:rFonts w:ascii="宋体" w:hAnsi="宋体" w:cs="宋体"/>
                <w:b/>
                <w:szCs w:val="21"/>
              </w:rPr>
            </w:pPr>
            <w:r>
              <w:rPr>
                <w:rFonts w:hint="eastAsia" w:ascii="宋体" w:hAnsi="宋体" w:cs="宋体"/>
                <w:szCs w:val="21"/>
              </w:rPr>
              <w:t>地址</w:t>
            </w:r>
          </w:p>
        </w:tc>
      </w:tr>
      <w:tr w14:paraId="0834B3FC">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3E6CB232">
            <w:pPr>
              <w:adjustRightInd w:val="0"/>
              <w:snapToGrid w:val="0"/>
              <w:spacing w:line="360" w:lineRule="auto"/>
              <w:rPr>
                <w:rFonts w:ascii="宋体" w:hAnsi="宋体" w:cs="宋体"/>
                <w:b/>
                <w:szCs w:val="21"/>
              </w:rPr>
            </w:pPr>
            <w:r>
              <w:rPr>
                <w:rFonts w:hint="eastAsia" w:ascii="宋体" w:hAnsi="宋体" w:cs="宋体"/>
                <w:szCs w:val="21"/>
              </w:rPr>
              <w:t>1</w:t>
            </w:r>
          </w:p>
        </w:tc>
        <w:tc>
          <w:tcPr>
            <w:tcW w:w="1106" w:type="dxa"/>
            <w:gridSpan w:val="2"/>
            <w:tcBorders>
              <w:top w:val="nil"/>
              <w:left w:val="nil"/>
              <w:bottom w:val="single" w:color="000000" w:sz="8" w:space="0"/>
              <w:right w:val="single" w:color="000000" w:sz="8" w:space="0"/>
            </w:tcBorders>
            <w:shd w:val="clear" w:color="auto" w:fill="auto"/>
            <w:vAlign w:val="center"/>
          </w:tcPr>
          <w:p w14:paraId="3E34D33C">
            <w:pPr>
              <w:adjustRightInd w:val="0"/>
              <w:snapToGrid w:val="0"/>
              <w:spacing w:line="360" w:lineRule="auto"/>
              <w:rPr>
                <w:rFonts w:ascii="宋体" w:hAnsi="宋体" w:cs="宋体"/>
                <w:b/>
                <w:szCs w:val="21"/>
              </w:rPr>
            </w:pPr>
            <w:r>
              <w:rPr>
                <w:rFonts w:hint="eastAsia" w:ascii="宋体" w:hAnsi="宋体" w:cs="宋体"/>
                <w:szCs w:val="21"/>
              </w:rPr>
              <w:t>排球</w:t>
            </w:r>
          </w:p>
        </w:tc>
        <w:tc>
          <w:tcPr>
            <w:tcW w:w="2758" w:type="dxa"/>
            <w:tcBorders>
              <w:top w:val="nil"/>
              <w:left w:val="nil"/>
              <w:bottom w:val="single" w:color="000000" w:sz="8" w:space="0"/>
              <w:right w:val="single" w:color="000000" w:sz="8" w:space="0"/>
            </w:tcBorders>
            <w:shd w:val="clear" w:color="auto" w:fill="auto"/>
            <w:vAlign w:val="center"/>
          </w:tcPr>
          <w:p w14:paraId="3F269A0E">
            <w:pPr>
              <w:adjustRightInd w:val="0"/>
              <w:snapToGrid w:val="0"/>
              <w:spacing w:line="360" w:lineRule="auto"/>
              <w:rPr>
                <w:rFonts w:ascii="宋体" w:hAnsi="宋体" w:cs="宋体"/>
                <w:b/>
                <w:szCs w:val="21"/>
              </w:rPr>
            </w:pPr>
            <w:r>
              <w:rPr>
                <w:rFonts w:hint="eastAsia" w:ascii="宋体" w:hAnsi="宋体" w:cs="宋体"/>
                <w:szCs w:val="21"/>
              </w:rPr>
              <w:t>皇岗创新实验学校</w:t>
            </w:r>
          </w:p>
        </w:tc>
        <w:tc>
          <w:tcPr>
            <w:tcW w:w="0" w:type="auto"/>
            <w:tcBorders>
              <w:top w:val="nil"/>
              <w:left w:val="nil"/>
              <w:bottom w:val="single" w:color="000000" w:sz="8" w:space="0"/>
              <w:right w:val="single" w:color="000000" w:sz="8" w:space="0"/>
            </w:tcBorders>
            <w:shd w:val="clear" w:color="auto" w:fill="auto"/>
            <w:vAlign w:val="center"/>
          </w:tcPr>
          <w:p w14:paraId="780B6C85">
            <w:pPr>
              <w:adjustRightInd w:val="0"/>
              <w:snapToGrid w:val="0"/>
              <w:spacing w:line="360" w:lineRule="auto"/>
              <w:rPr>
                <w:rFonts w:ascii="宋体" w:hAnsi="宋体" w:cs="宋体"/>
                <w:b/>
                <w:szCs w:val="21"/>
              </w:rPr>
            </w:pPr>
            <w:r>
              <w:rPr>
                <w:rFonts w:hint="eastAsia" w:ascii="宋体" w:hAnsi="宋体" w:cs="宋体"/>
                <w:szCs w:val="21"/>
              </w:rPr>
              <w:t>福田区金田路2008号</w:t>
            </w:r>
          </w:p>
        </w:tc>
      </w:tr>
      <w:tr w14:paraId="3367FA1D">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552AD9DE">
            <w:pPr>
              <w:adjustRightInd w:val="0"/>
              <w:snapToGrid w:val="0"/>
              <w:spacing w:line="360" w:lineRule="auto"/>
              <w:rPr>
                <w:rFonts w:ascii="宋体" w:hAnsi="宋体" w:cs="宋体"/>
                <w:b/>
                <w:szCs w:val="21"/>
              </w:rPr>
            </w:pPr>
            <w:r>
              <w:rPr>
                <w:rFonts w:hint="eastAsia" w:ascii="宋体" w:hAnsi="宋体" w:cs="宋体"/>
                <w:szCs w:val="21"/>
              </w:rPr>
              <w:t>2</w:t>
            </w:r>
          </w:p>
        </w:tc>
        <w:tc>
          <w:tcPr>
            <w:tcW w:w="1106"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93663C">
            <w:pPr>
              <w:adjustRightInd w:val="0"/>
              <w:snapToGrid w:val="0"/>
              <w:spacing w:line="360" w:lineRule="auto"/>
              <w:rPr>
                <w:rFonts w:ascii="宋体" w:hAnsi="宋体" w:cs="宋体"/>
                <w:b/>
                <w:szCs w:val="21"/>
              </w:rPr>
            </w:pPr>
            <w:r>
              <w:rPr>
                <w:rFonts w:hint="eastAsia" w:ascii="宋体" w:hAnsi="宋体" w:cs="宋体"/>
                <w:szCs w:val="21"/>
              </w:rPr>
              <w:t>足球</w:t>
            </w:r>
          </w:p>
        </w:tc>
        <w:tc>
          <w:tcPr>
            <w:tcW w:w="2758" w:type="dxa"/>
            <w:tcBorders>
              <w:top w:val="nil"/>
              <w:left w:val="nil"/>
              <w:bottom w:val="single" w:color="000000" w:sz="8" w:space="0"/>
              <w:right w:val="single" w:color="000000" w:sz="8" w:space="0"/>
            </w:tcBorders>
            <w:shd w:val="clear" w:color="auto" w:fill="auto"/>
            <w:vAlign w:val="center"/>
          </w:tcPr>
          <w:p w14:paraId="488F0AB6">
            <w:pPr>
              <w:adjustRightInd w:val="0"/>
              <w:snapToGrid w:val="0"/>
              <w:spacing w:line="360" w:lineRule="auto"/>
              <w:rPr>
                <w:rFonts w:ascii="宋体" w:hAnsi="宋体" w:cs="宋体"/>
                <w:b/>
                <w:szCs w:val="21"/>
              </w:rPr>
            </w:pPr>
            <w:r>
              <w:rPr>
                <w:rFonts w:hint="eastAsia" w:ascii="宋体" w:hAnsi="宋体" w:cs="宋体"/>
                <w:szCs w:val="21"/>
              </w:rPr>
              <w:t>育才二中</w:t>
            </w:r>
          </w:p>
        </w:tc>
        <w:tc>
          <w:tcPr>
            <w:tcW w:w="0" w:type="auto"/>
            <w:tcBorders>
              <w:top w:val="nil"/>
              <w:left w:val="nil"/>
              <w:bottom w:val="single" w:color="000000" w:sz="8" w:space="0"/>
              <w:right w:val="single" w:color="000000" w:sz="8" w:space="0"/>
            </w:tcBorders>
            <w:shd w:val="clear" w:color="auto" w:fill="auto"/>
            <w:vAlign w:val="center"/>
          </w:tcPr>
          <w:p w14:paraId="0CBB4B27">
            <w:pPr>
              <w:adjustRightInd w:val="0"/>
              <w:snapToGrid w:val="0"/>
              <w:spacing w:line="360" w:lineRule="auto"/>
              <w:rPr>
                <w:rFonts w:ascii="宋体" w:hAnsi="宋体" w:cs="宋体"/>
                <w:b/>
                <w:szCs w:val="21"/>
              </w:rPr>
            </w:pPr>
            <w:r>
              <w:rPr>
                <w:rFonts w:hint="eastAsia" w:ascii="宋体" w:hAnsi="宋体" w:cs="宋体"/>
                <w:szCs w:val="21"/>
              </w:rPr>
              <w:t>南山区爱榕路71号</w:t>
            </w:r>
          </w:p>
        </w:tc>
      </w:tr>
      <w:tr w14:paraId="19D79466">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3A88BA23">
            <w:pPr>
              <w:adjustRightInd w:val="0"/>
              <w:snapToGrid w:val="0"/>
              <w:spacing w:line="360" w:lineRule="auto"/>
              <w:rPr>
                <w:rFonts w:ascii="宋体" w:hAnsi="宋体" w:cs="宋体"/>
                <w:b/>
                <w:szCs w:val="21"/>
              </w:rPr>
            </w:pPr>
            <w:r>
              <w:rPr>
                <w:rFonts w:hint="eastAsia" w:ascii="宋体" w:hAnsi="宋体" w:cs="宋体"/>
                <w:szCs w:val="21"/>
              </w:rPr>
              <w:t>3</w:t>
            </w:r>
          </w:p>
        </w:tc>
        <w:tc>
          <w:tcPr>
            <w:tcW w:w="1106"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442BA6">
            <w:pPr>
              <w:adjustRightInd w:val="0"/>
              <w:snapToGrid w:val="0"/>
              <w:spacing w:line="360" w:lineRule="auto"/>
              <w:ind w:firstLine="424" w:firstLineChars="201"/>
              <w:rPr>
                <w:rFonts w:ascii="宋体" w:hAnsi="宋体" w:cs="宋体"/>
                <w:b/>
                <w:szCs w:val="21"/>
              </w:rPr>
            </w:pPr>
          </w:p>
        </w:tc>
        <w:tc>
          <w:tcPr>
            <w:tcW w:w="2758" w:type="dxa"/>
            <w:tcBorders>
              <w:top w:val="nil"/>
              <w:left w:val="nil"/>
              <w:bottom w:val="single" w:color="000000" w:sz="8" w:space="0"/>
              <w:right w:val="single" w:color="000000" w:sz="8" w:space="0"/>
            </w:tcBorders>
            <w:shd w:val="clear" w:color="auto" w:fill="auto"/>
            <w:vAlign w:val="center"/>
          </w:tcPr>
          <w:p w14:paraId="6D7C5A43">
            <w:pPr>
              <w:adjustRightInd w:val="0"/>
              <w:snapToGrid w:val="0"/>
              <w:spacing w:line="360" w:lineRule="auto"/>
              <w:rPr>
                <w:rFonts w:ascii="宋体" w:hAnsi="宋体" w:cs="宋体"/>
                <w:szCs w:val="21"/>
              </w:rPr>
            </w:pPr>
            <w:r>
              <w:rPr>
                <w:rFonts w:hint="eastAsia" w:ascii="宋体" w:hAnsi="宋体" w:cs="宋体"/>
                <w:szCs w:val="21"/>
              </w:rPr>
              <w:t>平冈中学</w:t>
            </w:r>
          </w:p>
        </w:tc>
        <w:tc>
          <w:tcPr>
            <w:tcW w:w="0" w:type="auto"/>
            <w:tcBorders>
              <w:top w:val="nil"/>
              <w:left w:val="nil"/>
              <w:bottom w:val="single" w:color="000000" w:sz="8" w:space="0"/>
              <w:right w:val="single" w:color="000000" w:sz="8" w:space="0"/>
            </w:tcBorders>
            <w:shd w:val="clear" w:color="auto" w:fill="auto"/>
            <w:vAlign w:val="center"/>
          </w:tcPr>
          <w:p w14:paraId="57AD1242">
            <w:pPr>
              <w:adjustRightInd w:val="0"/>
              <w:snapToGrid w:val="0"/>
              <w:spacing w:line="360" w:lineRule="auto"/>
              <w:rPr>
                <w:rFonts w:ascii="宋体" w:hAnsi="宋体" w:cs="宋体"/>
                <w:szCs w:val="21"/>
              </w:rPr>
            </w:pPr>
            <w:r>
              <w:rPr>
                <w:rFonts w:hint="eastAsia" w:ascii="宋体" w:hAnsi="宋体" w:cs="宋体"/>
                <w:szCs w:val="21"/>
              </w:rPr>
              <w:t>龙岗区龙平东路252号</w:t>
            </w:r>
          </w:p>
        </w:tc>
      </w:tr>
      <w:tr w14:paraId="0B8387C3">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74435735">
            <w:pPr>
              <w:adjustRightInd w:val="0"/>
              <w:snapToGrid w:val="0"/>
              <w:spacing w:line="360" w:lineRule="auto"/>
              <w:rPr>
                <w:rFonts w:ascii="宋体" w:hAnsi="宋体" w:cs="宋体"/>
                <w:b/>
                <w:szCs w:val="21"/>
              </w:rPr>
            </w:pPr>
            <w:r>
              <w:rPr>
                <w:rFonts w:hint="eastAsia" w:ascii="宋体" w:hAnsi="宋体" w:cs="宋体"/>
                <w:szCs w:val="21"/>
              </w:rPr>
              <w:t>4</w:t>
            </w:r>
          </w:p>
        </w:tc>
        <w:tc>
          <w:tcPr>
            <w:tcW w:w="1106" w:type="dxa"/>
            <w:gridSpan w:val="2"/>
            <w:tcBorders>
              <w:top w:val="nil"/>
              <w:left w:val="nil"/>
              <w:bottom w:val="single" w:color="000000" w:sz="8" w:space="0"/>
              <w:right w:val="single" w:color="000000" w:sz="8" w:space="0"/>
            </w:tcBorders>
            <w:shd w:val="clear" w:color="auto" w:fill="auto"/>
            <w:vAlign w:val="center"/>
          </w:tcPr>
          <w:p w14:paraId="5FFA13DF">
            <w:pPr>
              <w:adjustRightInd w:val="0"/>
              <w:snapToGrid w:val="0"/>
              <w:spacing w:line="360" w:lineRule="auto"/>
              <w:rPr>
                <w:rFonts w:ascii="宋体" w:hAnsi="宋体" w:cs="宋体"/>
                <w:b/>
                <w:szCs w:val="21"/>
              </w:rPr>
            </w:pPr>
            <w:r>
              <w:rPr>
                <w:rFonts w:hint="eastAsia" w:ascii="宋体" w:hAnsi="宋体" w:cs="宋体"/>
                <w:szCs w:val="21"/>
              </w:rPr>
              <w:t>花样游泳</w:t>
            </w:r>
          </w:p>
        </w:tc>
        <w:tc>
          <w:tcPr>
            <w:tcW w:w="2758" w:type="dxa"/>
            <w:tcBorders>
              <w:top w:val="nil"/>
              <w:left w:val="nil"/>
              <w:bottom w:val="single" w:color="000000" w:sz="8" w:space="0"/>
              <w:right w:val="single" w:color="000000" w:sz="8" w:space="0"/>
            </w:tcBorders>
            <w:shd w:val="clear" w:color="auto" w:fill="auto"/>
            <w:vAlign w:val="center"/>
          </w:tcPr>
          <w:p w14:paraId="69DDF15E">
            <w:pPr>
              <w:adjustRightInd w:val="0"/>
              <w:snapToGrid w:val="0"/>
              <w:spacing w:line="360" w:lineRule="auto"/>
              <w:rPr>
                <w:rFonts w:ascii="宋体" w:hAnsi="宋体" w:cs="宋体"/>
                <w:b/>
                <w:szCs w:val="21"/>
              </w:rPr>
            </w:pPr>
            <w:r>
              <w:rPr>
                <w:rFonts w:hint="eastAsia" w:ascii="宋体" w:hAnsi="宋体" w:cs="宋体"/>
                <w:szCs w:val="21"/>
              </w:rPr>
              <w:t>红树西岸游泳馆</w:t>
            </w:r>
          </w:p>
        </w:tc>
        <w:tc>
          <w:tcPr>
            <w:tcW w:w="0" w:type="auto"/>
            <w:tcBorders>
              <w:top w:val="nil"/>
              <w:left w:val="nil"/>
              <w:bottom w:val="single" w:color="000000" w:sz="8" w:space="0"/>
              <w:right w:val="single" w:color="000000" w:sz="8" w:space="0"/>
            </w:tcBorders>
            <w:shd w:val="clear" w:color="auto" w:fill="auto"/>
            <w:vAlign w:val="center"/>
          </w:tcPr>
          <w:p w14:paraId="141325FE">
            <w:pPr>
              <w:adjustRightInd w:val="0"/>
              <w:snapToGrid w:val="0"/>
              <w:spacing w:line="360" w:lineRule="auto"/>
              <w:rPr>
                <w:rFonts w:ascii="宋体" w:hAnsi="宋体" w:cs="宋体"/>
                <w:b/>
                <w:szCs w:val="21"/>
              </w:rPr>
            </w:pPr>
            <w:r>
              <w:rPr>
                <w:rFonts w:hint="eastAsia" w:ascii="宋体" w:hAnsi="宋体" w:cs="宋体"/>
                <w:szCs w:val="21"/>
              </w:rPr>
              <w:t>南山区深湾一路3号</w:t>
            </w:r>
          </w:p>
        </w:tc>
      </w:tr>
      <w:tr w14:paraId="6453F250">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2D99B073">
            <w:pPr>
              <w:adjustRightInd w:val="0"/>
              <w:snapToGrid w:val="0"/>
              <w:spacing w:line="360" w:lineRule="auto"/>
              <w:rPr>
                <w:rFonts w:ascii="宋体" w:hAnsi="宋体" w:cs="宋体"/>
                <w:b/>
                <w:szCs w:val="21"/>
              </w:rPr>
            </w:pPr>
            <w:r>
              <w:rPr>
                <w:rFonts w:hint="eastAsia" w:ascii="宋体" w:hAnsi="宋体" w:cs="宋体"/>
                <w:szCs w:val="21"/>
              </w:rPr>
              <w:t>5</w:t>
            </w:r>
          </w:p>
        </w:tc>
        <w:tc>
          <w:tcPr>
            <w:tcW w:w="1106"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BE1CC90">
            <w:pPr>
              <w:adjustRightInd w:val="0"/>
              <w:snapToGrid w:val="0"/>
              <w:spacing w:line="360" w:lineRule="auto"/>
              <w:rPr>
                <w:rFonts w:ascii="宋体" w:hAnsi="宋体" w:cs="宋体"/>
                <w:b/>
                <w:szCs w:val="21"/>
              </w:rPr>
            </w:pPr>
            <w:r>
              <w:rPr>
                <w:rFonts w:hint="eastAsia" w:ascii="宋体" w:hAnsi="宋体" w:cs="宋体"/>
                <w:szCs w:val="21"/>
              </w:rPr>
              <w:t>羽毛球</w:t>
            </w:r>
          </w:p>
        </w:tc>
        <w:tc>
          <w:tcPr>
            <w:tcW w:w="2758" w:type="dxa"/>
            <w:tcBorders>
              <w:top w:val="nil"/>
              <w:left w:val="nil"/>
              <w:bottom w:val="single" w:color="000000" w:sz="8" w:space="0"/>
              <w:right w:val="single" w:color="000000" w:sz="8" w:space="0"/>
            </w:tcBorders>
            <w:shd w:val="clear" w:color="auto" w:fill="auto"/>
            <w:vAlign w:val="center"/>
          </w:tcPr>
          <w:p w14:paraId="134B7C1C">
            <w:pPr>
              <w:adjustRightInd w:val="0"/>
              <w:snapToGrid w:val="0"/>
              <w:spacing w:line="360" w:lineRule="auto"/>
              <w:rPr>
                <w:rFonts w:ascii="宋体" w:hAnsi="宋体" w:cs="宋体"/>
                <w:b/>
                <w:szCs w:val="21"/>
              </w:rPr>
            </w:pPr>
            <w:r>
              <w:rPr>
                <w:rFonts w:hint="eastAsia" w:ascii="宋体" w:hAnsi="宋体" w:cs="宋体"/>
                <w:szCs w:val="21"/>
              </w:rPr>
              <w:t>网羽中心五楼</w:t>
            </w:r>
          </w:p>
        </w:tc>
        <w:tc>
          <w:tcPr>
            <w:tcW w:w="0" w:type="auto"/>
            <w:tcBorders>
              <w:top w:val="nil"/>
              <w:left w:val="nil"/>
              <w:bottom w:val="single" w:color="000000" w:sz="8" w:space="0"/>
              <w:right w:val="single" w:color="000000" w:sz="8" w:space="0"/>
            </w:tcBorders>
            <w:shd w:val="clear" w:color="auto" w:fill="auto"/>
            <w:vAlign w:val="center"/>
          </w:tcPr>
          <w:p w14:paraId="5CB06A38">
            <w:pPr>
              <w:adjustRightInd w:val="0"/>
              <w:snapToGrid w:val="0"/>
              <w:spacing w:line="360" w:lineRule="auto"/>
              <w:rPr>
                <w:rFonts w:ascii="宋体" w:hAnsi="宋体" w:cs="宋体"/>
                <w:b/>
                <w:szCs w:val="21"/>
              </w:rPr>
            </w:pPr>
            <w:r>
              <w:rPr>
                <w:rFonts w:hint="eastAsia" w:ascii="宋体" w:hAnsi="宋体" w:cs="宋体"/>
                <w:szCs w:val="21"/>
              </w:rPr>
              <w:t>福田区华富街道泥岗西路2012号</w:t>
            </w:r>
          </w:p>
        </w:tc>
      </w:tr>
      <w:tr w14:paraId="7B75AE79">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78F71657">
            <w:pPr>
              <w:adjustRightInd w:val="0"/>
              <w:snapToGrid w:val="0"/>
              <w:spacing w:line="360" w:lineRule="auto"/>
              <w:rPr>
                <w:rFonts w:ascii="宋体" w:hAnsi="宋体" w:cs="宋体"/>
                <w:b/>
                <w:szCs w:val="21"/>
              </w:rPr>
            </w:pPr>
            <w:r>
              <w:rPr>
                <w:rFonts w:hint="eastAsia" w:ascii="宋体" w:hAnsi="宋体" w:cs="宋体"/>
                <w:szCs w:val="21"/>
              </w:rPr>
              <w:t>6</w:t>
            </w:r>
          </w:p>
        </w:tc>
        <w:tc>
          <w:tcPr>
            <w:tcW w:w="1106"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82244D">
            <w:pPr>
              <w:adjustRightInd w:val="0"/>
              <w:snapToGrid w:val="0"/>
              <w:spacing w:line="360" w:lineRule="auto"/>
              <w:ind w:firstLine="424" w:firstLineChars="201"/>
              <w:rPr>
                <w:rFonts w:ascii="宋体" w:hAnsi="宋体" w:cs="宋体"/>
                <w:b/>
                <w:szCs w:val="21"/>
              </w:rPr>
            </w:pPr>
          </w:p>
        </w:tc>
        <w:tc>
          <w:tcPr>
            <w:tcW w:w="2758" w:type="dxa"/>
            <w:tcBorders>
              <w:top w:val="nil"/>
              <w:left w:val="nil"/>
              <w:bottom w:val="single" w:color="000000" w:sz="8" w:space="0"/>
              <w:right w:val="single" w:color="000000" w:sz="8" w:space="0"/>
            </w:tcBorders>
            <w:shd w:val="clear" w:color="auto" w:fill="auto"/>
            <w:vAlign w:val="center"/>
          </w:tcPr>
          <w:p w14:paraId="578E7663">
            <w:pPr>
              <w:adjustRightInd w:val="0"/>
              <w:snapToGrid w:val="0"/>
              <w:spacing w:line="360" w:lineRule="auto"/>
              <w:rPr>
                <w:rFonts w:ascii="宋体" w:hAnsi="宋体" w:cs="宋体"/>
                <w:szCs w:val="21"/>
              </w:rPr>
            </w:pPr>
            <w:r>
              <w:rPr>
                <w:rFonts w:hint="eastAsia" w:ascii="宋体" w:hAnsi="宋体" w:cs="宋体"/>
                <w:szCs w:val="21"/>
              </w:rPr>
              <w:t>梅林文体中心</w:t>
            </w:r>
          </w:p>
        </w:tc>
        <w:tc>
          <w:tcPr>
            <w:tcW w:w="0" w:type="auto"/>
            <w:tcBorders>
              <w:top w:val="nil"/>
              <w:left w:val="nil"/>
              <w:bottom w:val="single" w:color="000000" w:sz="8" w:space="0"/>
              <w:right w:val="single" w:color="000000" w:sz="8" w:space="0"/>
            </w:tcBorders>
            <w:shd w:val="clear" w:color="auto" w:fill="auto"/>
            <w:vAlign w:val="center"/>
          </w:tcPr>
          <w:p w14:paraId="52172520">
            <w:pPr>
              <w:adjustRightInd w:val="0"/>
              <w:snapToGrid w:val="0"/>
              <w:spacing w:line="360" w:lineRule="auto"/>
              <w:rPr>
                <w:rFonts w:ascii="宋体" w:hAnsi="宋体" w:cs="宋体"/>
                <w:szCs w:val="21"/>
              </w:rPr>
            </w:pPr>
            <w:r>
              <w:rPr>
                <w:rFonts w:hint="eastAsia" w:ascii="宋体" w:hAnsi="宋体" w:cs="宋体"/>
                <w:szCs w:val="21"/>
              </w:rPr>
              <w:t>福田区梅丽路44号梅林文体中心一号楼</w:t>
            </w:r>
          </w:p>
        </w:tc>
      </w:tr>
      <w:tr w14:paraId="783A89E5">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082EB81D">
            <w:pPr>
              <w:adjustRightInd w:val="0"/>
              <w:snapToGrid w:val="0"/>
              <w:spacing w:line="360" w:lineRule="auto"/>
              <w:rPr>
                <w:rFonts w:ascii="宋体" w:hAnsi="宋体" w:cs="宋体"/>
                <w:szCs w:val="21"/>
              </w:rPr>
            </w:pPr>
            <w:r>
              <w:rPr>
                <w:rFonts w:hint="eastAsia" w:ascii="宋体" w:hAnsi="宋体" w:cs="宋体"/>
                <w:szCs w:val="21"/>
              </w:rPr>
              <w:t>7</w:t>
            </w:r>
          </w:p>
        </w:tc>
        <w:tc>
          <w:tcPr>
            <w:tcW w:w="1106" w:type="dxa"/>
            <w:gridSpan w:val="2"/>
            <w:tcBorders>
              <w:top w:val="nil"/>
              <w:left w:val="nil"/>
              <w:bottom w:val="single" w:color="000000" w:sz="8" w:space="0"/>
              <w:right w:val="single" w:color="000000" w:sz="8" w:space="0"/>
            </w:tcBorders>
            <w:shd w:val="clear" w:color="auto" w:fill="auto"/>
            <w:vAlign w:val="center"/>
          </w:tcPr>
          <w:p w14:paraId="60C961C0">
            <w:pPr>
              <w:adjustRightInd w:val="0"/>
              <w:snapToGrid w:val="0"/>
              <w:spacing w:line="360" w:lineRule="auto"/>
              <w:rPr>
                <w:rFonts w:ascii="宋体" w:hAnsi="宋体" w:cs="宋体"/>
                <w:szCs w:val="21"/>
              </w:rPr>
            </w:pPr>
            <w:r>
              <w:rPr>
                <w:rFonts w:hint="eastAsia" w:ascii="宋体" w:hAnsi="宋体" w:cs="宋体"/>
                <w:szCs w:val="21"/>
              </w:rPr>
              <w:t>体操</w:t>
            </w:r>
          </w:p>
        </w:tc>
        <w:tc>
          <w:tcPr>
            <w:tcW w:w="2758" w:type="dxa"/>
            <w:tcBorders>
              <w:top w:val="nil"/>
              <w:left w:val="nil"/>
              <w:bottom w:val="single" w:color="000000" w:sz="8" w:space="0"/>
              <w:right w:val="single" w:color="000000" w:sz="8" w:space="0"/>
            </w:tcBorders>
            <w:shd w:val="clear" w:color="auto" w:fill="auto"/>
            <w:vAlign w:val="center"/>
          </w:tcPr>
          <w:p w14:paraId="5D5DCB89">
            <w:pPr>
              <w:adjustRightInd w:val="0"/>
              <w:snapToGrid w:val="0"/>
              <w:spacing w:line="360" w:lineRule="auto"/>
              <w:rPr>
                <w:rFonts w:ascii="宋体" w:hAnsi="宋体" w:cs="宋体"/>
                <w:szCs w:val="21"/>
              </w:rPr>
            </w:pPr>
            <w:r>
              <w:rPr>
                <w:rFonts w:hint="eastAsia" w:ascii="宋体" w:hAnsi="宋体" w:cs="宋体"/>
                <w:szCs w:val="21"/>
              </w:rPr>
              <w:t>梅沙幼儿园</w:t>
            </w:r>
          </w:p>
        </w:tc>
        <w:tc>
          <w:tcPr>
            <w:tcW w:w="0" w:type="auto"/>
            <w:tcBorders>
              <w:top w:val="nil"/>
              <w:left w:val="nil"/>
              <w:bottom w:val="single" w:color="000000" w:sz="8" w:space="0"/>
              <w:right w:val="single" w:color="000000" w:sz="8" w:space="0"/>
            </w:tcBorders>
            <w:shd w:val="clear" w:color="auto" w:fill="auto"/>
            <w:vAlign w:val="center"/>
          </w:tcPr>
          <w:p w14:paraId="4AD6293B">
            <w:pPr>
              <w:adjustRightInd w:val="0"/>
              <w:snapToGrid w:val="0"/>
              <w:spacing w:line="360" w:lineRule="auto"/>
              <w:rPr>
                <w:rFonts w:ascii="宋体" w:hAnsi="宋体" w:cs="宋体"/>
                <w:szCs w:val="21"/>
              </w:rPr>
            </w:pPr>
            <w:r>
              <w:rPr>
                <w:rFonts w:hint="eastAsia" w:ascii="宋体" w:hAnsi="宋体" w:cs="宋体"/>
                <w:szCs w:val="21"/>
              </w:rPr>
              <w:t>盐田区望翠路8号</w:t>
            </w:r>
          </w:p>
        </w:tc>
      </w:tr>
      <w:tr w14:paraId="678C03FB">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6B9B6DDF">
            <w:pPr>
              <w:adjustRightInd w:val="0"/>
              <w:snapToGrid w:val="0"/>
              <w:spacing w:line="360" w:lineRule="auto"/>
              <w:rPr>
                <w:rFonts w:ascii="宋体" w:hAnsi="宋体" w:cs="宋体"/>
                <w:b/>
                <w:szCs w:val="21"/>
              </w:rPr>
            </w:pPr>
            <w:r>
              <w:rPr>
                <w:rFonts w:hint="eastAsia" w:ascii="宋体" w:hAnsi="宋体" w:cs="宋体"/>
                <w:szCs w:val="21"/>
              </w:rPr>
              <w:t>8</w:t>
            </w:r>
          </w:p>
        </w:tc>
        <w:tc>
          <w:tcPr>
            <w:tcW w:w="1106"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7732B66">
            <w:pPr>
              <w:adjustRightInd w:val="0"/>
              <w:snapToGrid w:val="0"/>
              <w:spacing w:line="360" w:lineRule="auto"/>
              <w:rPr>
                <w:rFonts w:ascii="宋体" w:hAnsi="宋体" w:cs="宋体"/>
                <w:b/>
                <w:szCs w:val="21"/>
              </w:rPr>
            </w:pPr>
            <w:r>
              <w:rPr>
                <w:rFonts w:hint="eastAsia" w:ascii="宋体" w:hAnsi="宋体" w:cs="宋体"/>
                <w:szCs w:val="21"/>
              </w:rPr>
              <w:t>网球</w:t>
            </w:r>
          </w:p>
        </w:tc>
        <w:tc>
          <w:tcPr>
            <w:tcW w:w="2758" w:type="dxa"/>
            <w:tcBorders>
              <w:top w:val="nil"/>
              <w:left w:val="nil"/>
              <w:bottom w:val="single" w:color="000000" w:sz="8" w:space="0"/>
              <w:right w:val="single" w:color="000000" w:sz="8" w:space="0"/>
            </w:tcBorders>
            <w:shd w:val="clear" w:color="auto" w:fill="auto"/>
            <w:vAlign w:val="center"/>
          </w:tcPr>
          <w:p w14:paraId="604BA224">
            <w:pPr>
              <w:adjustRightInd w:val="0"/>
              <w:snapToGrid w:val="0"/>
              <w:spacing w:line="360" w:lineRule="auto"/>
              <w:rPr>
                <w:rFonts w:ascii="宋体" w:hAnsi="宋体" w:cs="宋体"/>
                <w:b/>
                <w:szCs w:val="21"/>
              </w:rPr>
            </w:pPr>
            <w:r>
              <w:rPr>
                <w:rFonts w:hint="eastAsia" w:ascii="宋体" w:hAnsi="宋体" w:cs="宋体"/>
                <w:szCs w:val="21"/>
              </w:rPr>
              <w:t>黄木岗网球中心</w:t>
            </w:r>
          </w:p>
        </w:tc>
        <w:tc>
          <w:tcPr>
            <w:tcW w:w="0" w:type="auto"/>
            <w:tcBorders>
              <w:top w:val="nil"/>
              <w:left w:val="nil"/>
              <w:bottom w:val="single" w:color="000000" w:sz="8" w:space="0"/>
              <w:right w:val="single" w:color="000000" w:sz="8" w:space="0"/>
            </w:tcBorders>
            <w:shd w:val="clear" w:color="auto" w:fill="auto"/>
            <w:vAlign w:val="center"/>
          </w:tcPr>
          <w:p w14:paraId="6A66C1F7">
            <w:pPr>
              <w:adjustRightInd w:val="0"/>
              <w:snapToGrid w:val="0"/>
              <w:spacing w:line="360" w:lineRule="auto"/>
              <w:rPr>
                <w:rFonts w:ascii="宋体" w:hAnsi="宋体" w:cs="宋体"/>
                <w:b/>
                <w:szCs w:val="21"/>
              </w:rPr>
            </w:pPr>
            <w:r>
              <w:rPr>
                <w:rFonts w:hint="eastAsia" w:ascii="宋体" w:hAnsi="宋体" w:cs="宋体"/>
                <w:szCs w:val="21"/>
              </w:rPr>
              <w:t>福田区笋岗西路3072号黄木岗网球中心</w:t>
            </w:r>
          </w:p>
        </w:tc>
      </w:tr>
      <w:tr w14:paraId="762EBD48">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257F335A">
            <w:pPr>
              <w:adjustRightInd w:val="0"/>
              <w:snapToGrid w:val="0"/>
              <w:spacing w:line="360" w:lineRule="auto"/>
              <w:rPr>
                <w:rFonts w:ascii="宋体" w:hAnsi="宋体" w:cs="宋体"/>
                <w:b/>
                <w:szCs w:val="21"/>
              </w:rPr>
            </w:pPr>
            <w:r>
              <w:rPr>
                <w:rFonts w:hint="eastAsia" w:ascii="宋体" w:hAnsi="宋体" w:cs="宋体"/>
                <w:szCs w:val="21"/>
              </w:rPr>
              <w:t>9</w:t>
            </w:r>
          </w:p>
        </w:tc>
        <w:tc>
          <w:tcPr>
            <w:tcW w:w="1106"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E5FCEF">
            <w:pPr>
              <w:adjustRightInd w:val="0"/>
              <w:snapToGrid w:val="0"/>
              <w:spacing w:line="360" w:lineRule="auto"/>
              <w:ind w:firstLine="424" w:firstLineChars="201"/>
              <w:rPr>
                <w:rFonts w:ascii="宋体" w:hAnsi="宋体" w:cs="宋体"/>
                <w:b/>
                <w:szCs w:val="21"/>
              </w:rPr>
            </w:pPr>
          </w:p>
        </w:tc>
        <w:tc>
          <w:tcPr>
            <w:tcW w:w="2758" w:type="dxa"/>
            <w:tcBorders>
              <w:top w:val="nil"/>
              <w:left w:val="nil"/>
              <w:bottom w:val="single" w:color="000000" w:sz="8" w:space="0"/>
              <w:right w:val="single" w:color="000000" w:sz="8" w:space="0"/>
            </w:tcBorders>
            <w:shd w:val="clear" w:color="auto" w:fill="auto"/>
            <w:vAlign w:val="center"/>
          </w:tcPr>
          <w:p w14:paraId="25C1B231">
            <w:pPr>
              <w:adjustRightInd w:val="0"/>
              <w:snapToGrid w:val="0"/>
              <w:spacing w:line="360" w:lineRule="auto"/>
              <w:rPr>
                <w:rFonts w:ascii="宋体" w:hAnsi="宋体" w:cs="宋体"/>
                <w:szCs w:val="21"/>
              </w:rPr>
            </w:pPr>
            <w:r>
              <w:rPr>
                <w:rFonts w:hint="eastAsia" w:ascii="宋体" w:hAnsi="宋体" w:cs="宋体"/>
                <w:szCs w:val="21"/>
              </w:rPr>
              <w:t>盐田区网球俱乐部</w:t>
            </w:r>
          </w:p>
        </w:tc>
        <w:tc>
          <w:tcPr>
            <w:tcW w:w="0" w:type="auto"/>
            <w:tcBorders>
              <w:top w:val="nil"/>
              <w:left w:val="nil"/>
              <w:bottom w:val="single" w:color="000000" w:sz="8" w:space="0"/>
              <w:right w:val="single" w:color="000000" w:sz="8" w:space="0"/>
            </w:tcBorders>
            <w:shd w:val="clear" w:color="auto" w:fill="auto"/>
            <w:vAlign w:val="center"/>
          </w:tcPr>
          <w:p w14:paraId="188CEA3B">
            <w:pPr>
              <w:adjustRightInd w:val="0"/>
              <w:snapToGrid w:val="0"/>
              <w:spacing w:line="360" w:lineRule="auto"/>
              <w:rPr>
                <w:rFonts w:ascii="宋体" w:hAnsi="宋体" w:cs="宋体"/>
                <w:szCs w:val="21"/>
              </w:rPr>
            </w:pPr>
            <w:r>
              <w:rPr>
                <w:rFonts w:hint="eastAsia" w:ascii="宋体" w:hAnsi="宋体" w:cs="宋体"/>
                <w:szCs w:val="21"/>
              </w:rPr>
              <w:t>盐田区梧桐路2002号</w:t>
            </w:r>
          </w:p>
        </w:tc>
      </w:tr>
      <w:tr w14:paraId="6EA0B929">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526B3907">
            <w:pPr>
              <w:adjustRightInd w:val="0"/>
              <w:snapToGrid w:val="0"/>
              <w:spacing w:line="360" w:lineRule="auto"/>
              <w:rPr>
                <w:rFonts w:ascii="宋体" w:hAnsi="宋体" w:cs="宋体"/>
                <w:b/>
                <w:szCs w:val="21"/>
              </w:rPr>
            </w:pPr>
            <w:r>
              <w:rPr>
                <w:rFonts w:hint="eastAsia" w:ascii="宋体" w:hAnsi="宋体" w:cs="宋体"/>
                <w:szCs w:val="21"/>
              </w:rPr>
              <w:t>10</w:t>
            </w:r>
          </w:p>
        </w:tc>
        <w:tc>
          <w:tcPr>
            <w:tcW w:w="1106"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9FF6EBE">
            <w:pPr>
              <w:adjustRightInd w:val="0"/>
              <w:snapToGrid w:val="0"/>
              <w:spacing w:line="360" w:lineRule="auto"/>
              <w:rPr>
                <w:rFonts w:ascii="宋体" w:hAnsi="宋体" w:cs="宋体"/>
                <w:b/>
                <w:szCs w:val="21"/>
              </w:rPr>
            </w:pPr>
            <w:r>
              <w:rPr>
                <w:rFonts w:hint="eastAsia" w:ascii="宋体" w:hAnsi="宋体" w:cs="宋体"/>
                <w:szCs w:val="21"/>
              </w:rPr>
              <w:t>柔道</w:t>
            </w:r>
          </w:p>
        </w:tc>
        <w:tc>
          <w:tcPr>
            <w:tcW w:w="2758" w:type="dxa"/>
            <w:tcBorders>
              <w:top w:val="nil"/>
              <w:left w:val="nil"/>
              <w:bottom w:val="single" w:color="000000" w:sz="8" w:space="0"/>
              <w:right w:val="single" w:color="000000" w:sz="8" w:space="0"/>
            </w:tcBorders>
            <w:shd w:val="clear" w:color="auto" w:fill="auto"/>
            <w:vAlign w:val="center"/>
          </w:tcPr>
          <w:p w14:paraId="5F865CAB">
            <w:pPr>
              <w:adjustRightInd w:val="0"/>
              <w:snapToGrid w:val="0"/>
              <w:spacing w:line="360" w:lineRule="auto"/>
              <w:rPr>
                <w:rFonts w:ascii="宋体" w:hAnsi="宋体" w:cs="宋体"/>
                <w:b/>
                <w:szCs w:val="21"/>
              </w:rPr>
            </w:pPr>
            <w:r>
              <w:rPr>
                <w:rFonts w:hint="eastAsia" w:ascii="宋体" w:hAnsi="宋体" w:cs="宋体"/>
                <w:szCs w:val="21"/>
              </w:rPr>
              <w:t>梅丽小学</w:t>
            </w:r>
          </w:p>
        </w:tc>
        <w:tc>
          <w:tcPr>
            <w:tcW w:w="0" w:type="auto"/>
            <w:tcBorders>
              <w:top w:val="nil"/>
              <w:left w:val="nil"/>
              <w:bottom w:val="single" w:color="000000" w:sz="8" w:space="0"/>
              <w:right w:val="single" w:color="000000" w:sz="8" w:space="0"/>
            </w:tcBorders>
            <w:shd w:val="clear" w:color="auto" w:fill="auto"/>
            <w:vAlign w:val="center"/>
          </w:tcPr>
          <w:p w14:paraId="7EF23425">
            <w:pPr>
              <w:adjustRightInd w:val="0"/>
              <w:snapToGrid w:val="0"/>
              <w:spacing w:line="360" w:lineRule="auto"/>
              <w:rPr>
                <w:rFonts w:ascii="宋体" w:hAnsi="宋体" w:cs="宋体"/>
                <w:b/>
                <w:szCs w:val="21"/>
              </w:rPr>
            </w:pPr>
            <w:r>
              <w:rPr>
                <w:rFonts w:hint="eastAsia" w:ascii="宋体" w:hAnsi="宋体" w:cs="宋体"/>
                <w:szCs w:val="21"/>
              </w:rPr>
              <w:t>福田区中康路黄祠巷</w:t>
            </w:r>
          </w:p>
        </w:tc>
      </w:tr>
      <w:tr w14:paraId="4A276EE1">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1A7D3FC2">
            <w:pPr>
              <w:adjustRightInd w:val="0"/>
              <w:snapToGrid w:val="0"/>
              <w:spacing w:line="360" w:lineRule="auto"/>
              <w:rPr>
                <w:rFonts w:ascii="宋体" w:hAnsi="宋体" w:cs="宋体"/>
                <w:b/>
                <w:szCs w:val="21"/>
              </w:rPr>
            </w:pPr>
            <w:r>
              <w:rPr>
                <w:rFonts w:hint="eastAsia" w:ascii="宋体" w:hAnsi="宋体" w:cs="宋体"/>
                <w:szCs w:val="21"/>
              </w:rPr>
              <w:t>11</w:t>
            </w:r>
          </w:p>
        </w:tc>
        <w:tc>
          <w:tcPr>
            <w:tcW w:w="1106"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EAE477">
            <w:pPr>
              <w:adjustRightInd w:val="0"/>
              <w:snapToGrid w:val="0"/>
              <w:spacing w:line="360" w:lineRule="auto"/>
              <w:ind w:firstLine="424" w:firstLineChars="201"/>
              <w:rPr>
                <w:rFonts w:ascii="宋体" w:hAnsi="宋体" w:cs="宋体"/>
                <w:b/>
                <w:szCs w:val="21"/>
              </w:rPr>
            </w:pPr>
          </w:p>
        </w:tc>
        <w:tc>
          <w:tcPr>
            <w:tcW w:w="2758" w:type="dxa"/>
            <w:tcBorders>
              <w:top w:val="nil"/>
              <w:left w:val="nil"/>
              <w:bottom w:val="single" w:color="000000" w:sz="8" w:space="0"/>
              <w:right w:val="single" w:color="000000" w:sz="8" w:space="0"/>
            </w:tcBorders>
            <w:shd w:val="clear" w:color="auto" w:fill="auto"/>
            <w:vAlign w:val="center"/>
          </w:tcPr>
          <w:p w14:paraId="5D6BE443">
            <w:pPr>
              <w:adjustRightInd w:val="0"/>
              <w:snapToGrid w:val="0"/>
              <w:spacing w:line="360" w:lineRule="auto"/>
              <w:rPr>
                <w:rFonts w:ascii="宋体" w:hAnsi="宋体" w:cs="宋体"/>
                <w:szCs w:val="21"/>
              </w:rPr>
            </w:pPr>
            <w:r>
              <w:rPr>
                <w:rFonts w:hint="eastAsia" w:ascii="宋体" w:hAnsi="宋体" w:cs="宋体"/>
                <w:szCs w:val="21"/>
              </w:rPr>
              <w:t>民顺小学</w:t>
            </w:r>
          </w:p>
        </w:tc>
        <w:tc>
          <w:tcPr>
            <w:tcW w:w="0" w:type="auto"/>
            <w:tcBorders>
              <w:top w:val="nil"/>
              <w:left w:val="nil"/>
              <w:bottom w:val="single" w:color="000000" w:sz="8" w:space="0"/>
              <w:right w:val="single" w:color="000000" w:sz="8" w:space="0"/>
            </w:tcBorders>
            <w:shd w:val="clear" w:color="auto" w:fill="auto"/>
            <w:vAlign w:val="center"/>
          </w:tcPr>
          <w:p w14:paraId="4F2B0960">
            <w:pPr>
              <w:adjustRightInd w:val="0"/>
              <w:snapToGrid w:val="0"/>
              <w:spacing w:line="360" w:lineRule="auto"/>
              <w:rPr>
                <w:rFonts w:ascii="宋体" w:hAnsi="宋体" w:cs="宋体"/>
                <w:szCs w:val="21"/>
              </w:rPr>
            </w:pPr>
            <w:r>
              <w:rPr>
                <w:rFonts w:hint="eastAsia" w:ascii="宋体" w:hAnsi="宋体" w:cs="宋体"/>
                <w:szCs w:val="21"/>
              </w:rPr>
              <w:t>德逸路与民顺路交叉口西北150米</w:t>
            </w:r>
          </w:p>
        </w:tc>
      </w:tr>
      <w:tr w14:paraId="0992D6BB">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468403F1">
            <w:pPr>
              <w:adjustRightInd w:val="0"/>
              <w:snapToGrid w:val="0"/>
              <w:spacing w:line="360" w:lineRule="auto"/>
              <w:rPr>
                <w:rFonts w:ascii="宋体" w:hAnsi="宋体" w:cs="宋体"/>
                <w:b/>
                <w:szCs w:val="21"/>
              </w:rPr>
            </w:pPr>
            <w:r>
              <w:rPr>
                <w:rFonts w:hint="eastAsia" w:ascii="宋体" w:hAnsi="宋体" w:cs="宋体"/>
                <w:szCs w:val="21"/>
              </w:rPr>
              <w:t>12</w:t>
            </w:r>
          </w:p>
        </w:tc>
        <w:tc>
          <w:tcPr>
            <w:tcW w:w="1106"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1E40C6">
            <w:pPr>
              <w:adjustRightInd w:val="0"/>
              <w:snapToGrid w:val="0"/>
              <w:spacing w:line="360" w:lineRule="auto"/>
              <w:ind w:firstLine="424" w:firstLineChars="201"/>
              <w:rPr>
                <w:rFonts w:ascii="宋体" w:hAnsi="宋体" w:cs="宋体"/>
                <w:b/>
                <w:szCs w:val="21"/>
              </w:rPr>
            </w:pPr>
          </w:p>
        </w:tc>
        <w:tc>
          <w:tcPr>
            <w:tcW w:w="2758" w:type="dxa"/>
            <w:tcBorders>
              <w:top w:val="nil"/>
              <w:left w:val="nil"/>
              <w:bottom w:val="single" w:color="000000" w:sz="8" w:space="0"/>
              <w:right w:val="single" w:color="000000" w:sz="8" w:space="0"/>
            </w:tcBorders>
            <w:shd w:val="clear" w:color="auto" w:fill="auto"/>
            <w:vAlign w:val="center"/>
          </w:tcPr>
          <w:p w14:paraId="32A2C241">
            <w:pPr>
              <w:adjustRightInd w:val="0"/>
              <w:snapToGrid w:val="0"/>
              <w:spacing w:line="360" w:lineRule="auto"/>
              <w:rPr>
                <w:rFonts w:ascii="宋体" w:hAnsi="宋体" w:cs="宋体"/>
                <w:szCs w:val="21"/>
              </w:rPr>
            </w:pPr>
            <w:r>
              <w:rPr>
                <w:rFonts w:hint="eastAsia" w:ascii="宋体" w:hAnsi="宋体" w:cs="宋体"/>
                <w:szCs w:val="21"/>
              </w:rPr>
              <w:t>笔架山综合训练馆五楼</w:t>
            </w:r>
          </w:p>
        </w:tc>
        <w:tc>
          <w:tcPr>
            <w:tcW w:w="0" w:type="auto"/>
            <w:tcBorders>
              <w:top w:val="nil"/>
              <w:left w:val="nil"/>
              <w:bottom w:val="single" w:color="000000" w:sz="8" w:space="0"/>
              <w:right w:val="single" w:color="000000" w:sz="8" w:space="0"/>
            </w:tcBorders>
            <w:shd w:val="clear" w:color="auto" w:fill="auto"/>
            <w:vAlign w:val="center"/>
          </w:tcPr>
          <w:p w14:paraId="4BAA3E94">
            <w:pPr>
              <w:adjustRightInd w:val="0"/>
              <w:snapToGrid w:val="0"/>
              <w:spacing w:line="360" w:lineRule="auto"/>
              <w:rPr>
                <w:rFonts w:ascii="宋体" w:hAnsi="宋体" w:cs="宋体"/>
                <w:szCs w:val="21"/>
              </w:rPr>
            </w:pPr>
            <w:r>
              <w:rPr>
                <w:rFonts w:hint="eastAsia" w:ascii="宋体" w:hAnsi="宋体" w:cs="宋体"/>
                <w:szCs w:val="21"/>
              </w:rPr>
              <w:t>福田区华富街道泥岗西路2012号</w:t>
            </w:r>
          </w:p>
        </w:tc>
      </w:tr>
      <w:tr w14:paraId="36792026">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025C7B97">
            <w:pPr>
              <w:adjustRightInd w:val="0"/>
              <w:snapToGrid w:val="0"/>
              <w:spacing w:line="360" w:lineRule="auto"/>
              <w:rPr>
                <w:rFonts w:ascii="宋体" w:hAnsi="宋体" w:cs="宋体"/>
                <w:b/>
                <w:szCs w:val="21"/>
              </w:rPr>
            </w:pPr>
            <w:r>
              <w:rPr>
                <w:rFonts w:hint="eastAsia" w:ascii="宋体" w:hAnsi="宋体" w:cs="宋体"/>
                <w:szCs w:val="21"/>
              </w:rPr>
              <w:t>13</w:t>
            </w:r>
          </w:p>
        </w:tc>
        <w:tc>
          <w:tcPr>
            <w:tcW w:w="1106"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B2A2DFD">
            <w:pPr>
              <w:adjustRightInd w:val="0"/>
              <w:snapToGrid w:val="0"/>
              <w:spacing w:line="360" w:lineRule="auto"/>
              <w:rPr>
                <w:rFonts w:ascii="宋体" w:hAnsi="宋体" w:cs="宋体"/>
                <w:b/>
                <w:szCs w:val="21"/>
              </w:rPr>
            </w:pPr>
            <w:r>
              <w:rPr>
                <w:rFonts w:hint="eastAsia" w:ascii="宋体" w:hAnsi="宋体" w:cs="宋体"/>
                <w:szCs w:val="21"/>
              </w:rPr>
              <w:t>田径</w:t>
            </w:r>
          </w:p>
        </w:tc>
        <w:tc>
          <w:tcPr>
            <w:tcW w:w="2758" w:type="dxa"/>
            <w:tcBorders>
              <w:top w:val="nil"/>
              <w:left w:val="nil"/>
              <w:bottom w:val="single" w:color="000000" w:sz="8" w:space="0"/>
              <w:right w:val="single" w:color="000000" w:sz="8" w:space="0"/>
            </w:tcBorders>
            <w:shd w:val="clear" w:color="auto" w:fill="auto"/>
            <w:vAlign w:val="center"/>
          </w:tcPr>
          <w:p w14:paraId="1C83609B">
            <w:pPr>
              <w:adjustRightInd w:val="0"/>
              <w:snapToGrid w:val="0"/>
              <w:spacing w:line="360" w:lineRule="auto"/>
              <w:rPr>
                <w:rFonts w:ascii="宋体" w:hAnsi="宋体" w:cs="宋体"/>
                <w:b/>
                <w:szCs w:val="21"/>
              </w:rPr>
            </w:pPr>
            <w:r>
              <w:rPr>
                <w:rFonts w:hint="eastAsia" w:ascii="宋体" w:hAnsi="宋体" w:cs="宋体"/>
                <w:szCs w:val="21"/>
              </w:rPr>
              <w:t>罗湖外语实验学校</w:t>
            </w:r>
          </w:p>
        </w:tc>
        <w:tc>
          <w:tcPr>
            <w:tcW w:w="0" w:type="auto"/>
            <w:tcBorders>
              <w:top w:val="nil"/>
              <w:left w:val="nil"/>
              <w:bottom w:val="single" w:color="000000" w:sz="8" w:space="0"/>
              <w:right w:val="single" w:color="000000" w:sz="8" w:space="0"/>
            </w:tcBorders>
            <w:shd w:val="clear" w:color="auto" w:fill="auto"/>
            <w:vAlign w:val="center"/>
          </w:tcPr>
          <w:p w14:paraId="31E8ED10">
            <w:pPr>
              <w:adjustRightInd w:val="0"/>
              <w:snapToGrid w:val="0"/>
              <w:spacing w:line="360" w:lineRule="auto"/>
              <w:rPr>
                <w:rFonts w:ascii="宋体" w:hAnsi="宋体" w:cs="宋体"/>
                <w:b/>
                <w:szCs w:val="21"/>
              </w:rPr>
            </w:pPr>
            <w:r>
              <w:rPr>
                <w:rFonts w:hint="eastAsia" w:ascii="宋体" w:hAnsi="宋体" w:cs="宋体"/>
                <w:szCs w:val="21"/>
              </w:rPr>
              <w:t>罗湖区罗芳路124号</w:t>
            </w:r>
          </w:p>
        </w:tc>
      </w:tr>
      <w:tr w14:paraId="14B53593">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208D74C2">
            <w:pPr>
              <w:adjustRightInd w:val="0"/>
              <w:snapToGrid w:val="0"/>
              <w:spacing w:line="360" w:lineRule="auto"/>
              <w:rPr>
                <w:rFonts w:ascii="宋体" w:hAnsi="宋体" w:cs="宋体"/>
                <w:b/>
                <w:szCs w:val="21"/>
              </w:rPr>
            </w:pPr>
            <w:r>
              <w:rPr>
                <w:rFonts w:hint="eastAsia" w:ascii="宋体" w:hAnsi="宋体" w:cs="宋体"/>
                <w:szCs w:val="21"/>
              </w:rPr>
              <w:t>14</w:t>
            </w:r>
          </w:p>
        </w:tc>
        <w:tc>
          <w:tcPr>
            <w:tcW w:w="1106"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43C1C2">
            <w:pPr>
              <w:adjustRightInd w:val="0"/>
              <w:snapToGrid w:val="0"/>
              <w:spacing w:line="360" w:lineRule="auto"/>
              <w:ind w:firstLine="424" w:firstLineChars="201"/>
              <w:rPr>
                <w:rFonts w:ascii="宋体" w:hAnsi="宋体" w:cs="宋体"/>
                <w:b/>
                <w:szCs w:val="21"/>
              </w:rPr>
            </w:pPr>
          </w:p>
        </w:tc>
        <w:tc>
          <w:tcPr>
            <w:tcW w:w="2758" w:type="dxa"/>
            <w:tcBorders>
              <w:top w:val="nil"/>
              <w:left w:val="nil"/>
              <w:bottom w:val="single" w:color="000000" w:sz="8" w:space="0"/>
              <w:right w:val="single" w:color="000000" w:sz="8" w:space="0"/>
            </w:tcBorders>
            <w:shd w:val="clear" w:color="auto" w:fill="auto"/>
            <w:vAlign w:val="center"/>
          </w:tcPr>
          <w:p w14:paraId="58197FC9">
            <w:pPr>
              <w:adjustRightInd w:val="0"/>
              <w:snapToGrid w:val="0"/>
              <w:spacing w:line="360" w:lineRule="auto"/>
              <w:rPr>
                <w:rFonts w:ascii="宋体" w:hAnsi="宋体" w:cs="宋体"/>
                <w:szCs w:val="21"/>
              </w:rPr>
            </w:pPr>
            <w:r>
              <w:rPr>
                <w:rFonts w:hint="eastAsia" w:ascii="宋体" w:hAnsi="宋体" w:cs="宋体"/>
                <w:szCs w:val="21"/>
              </w:rPr>
              <w:t>文汇学校</w:t>
            </w:r>
          </w:p>
        </w:tc>
        <w:tc>
          <w:tcPr>
            <w:tcW w:w="0" w:type="auto"/>
            <w:tcBorders>
              <w:top w:val="nil"/>
              <w:left w:val="nil"/>
              <w:bottom w:val="single" w:color="000000" w:sz="8" w:space="0"/>
              <w:right w:val="single" w:color="000000" w:sz="8" w:space="0"/>
            </w:tcBorders>
            <w:shd w:val="clear" w:color="auto" w:fill="auto"/>
            <w:vAlign w:val="center"/>
          </w:tcPr>
          <w:p w14:paraId="0A0C9D30">
            <w:pPr>
              <w:adjustRightInd w:val="0"/>
              <w:snapToGrid w:val="0"/>
              <w:spacing w:line="360" w:lineRule="auto"/>
              <w:rPr>
                <w:rFonts w:ascii="宋体" w:hAnsi="宋体" w:cs="宋体"/>
                <w:szCs w:val="21"/>
              </w:rPr>
            </w:pPr>
            <w:r>
              <w:rPr>
                <w:rFonts w:hint="eastAsia" w:ascii="宋体" w:hAnsi="宋体" w:cs="宋体"/>
                <w:szCs w:val="21"/>
              </w:rPr>
              <w:t>宝安区前进一路297号</w:t>
            </w:r>
          </w:p>
        </w:tc>
      </w:tr>
      <w:tr w14:paraId="6EE8469B">
        <w:tblPrEx>
          <w:tblCellMar>
            <w:top w:w="0" w:type="dxa"/>
            <w:left w:w="108" w:type="dxa"/>
            <w:bottom w:w="0" w:type="dxa"/>
            <w:right w:w="108" w:type="dxa"/>
          </w:tblCellMar>
        </w:tblPrEx>
        <w:trPr>
          <w:trHeight w:val="409" w:hRule="atLeast"/>
          <w:jc w:val="center"/>
        </w:trPr>
        <w:tc>
          <w:tcPr>
            <w:tcW w:w="7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9DCBBE7">
            <w:pPr>
              <w:adjustRightInd w:val="0"/>
              <w:snapToGrid w:val="0"/>
              <w:spacing w:line="360" w:lineRule="auto"/>
              <w:rPr>
                <w:rFonts w:ascii="宋体" w:hAnsi="宋体" w:cs="宋体"/>
                <w:b/>
                <w:szCs w:val="21"/>
              </w:rPr>
            </w:pPr>
            <w:r>
              <w:rPr>
                <w:rFonts w:hint="eastAsia" w:ascii="宋体" w:hAnsi="宋体" w:cs="宋体"/>
                <w:szCs w:val="21"/>
              </w:rPr>
              <w:t>15</w:t>
            </w:r>
          </w:p>
        </w:tc>
        <w:tc>
          <w:tcPr>
            <w:tcW w:w="1106"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D4CEAF">
            <w:pPr>
              <w:adjustRightInd w:val="0"/>
              <w:snapToGrid w:val="0"/>
              <w:spacing w:line="360" w:lineRule="auto"/>
              <w:ind w:firstLine="424" w:firstLineChars="201"/>
              <w:rPr>
                <w:rFonts w:ascii="宋体" w:hAnsi="宋体" w:cs="宋体"/>
                <w:b/>
                <w:szCs w:val="21"/>
              </w:rPr>
            </w:pPr>
          </w:p>
        </w:tc>
        <w:tc>
          <w:tcPr>
            <w:tcW w:w="275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F27315B">
            <w:pPr>
              <w:adjustRightInd w:val="0"/>
              <w:snapToGrid w:val="0"/>
              <w:spacing w:line="360" w:lineRule="auto"/>
              <w:rPr>
                <w:rFonts w:ascii="宋体" w:hAnsi="宋体" w:cs="宋体"/>
                <w:szCs w:val="21"/>
              </w:rPr>
            </w:pPr>
            <w:r>
              <w:rPr>
                <w:rFonts w:hint="eastAsia" w:ascii="宋体" w:hAnsi="宋体" w:cs="宋体"/>
                <w:szCs w:val="21"/>
              </w:rPr>
              <w:t>宝安体育场</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3C7CA85">
            <w:pPr>
              <w:adjustRightInd w:val="0"/>
              <w:snapToGrid w:val="0"/>
              <w:spacing w:line="360" w:lineRule="auto"/>
              <w:rPr>
                <w:rFonts w:ascii="宋体" w:hAnsi="宋体" w:cs="宋体"/>
                <w:szCs w:val="21"/>
              </w:rPr>
            </w:pPr>
            <w:r>
              <w:rPr>
                <w:rFonts w:hint="eastAsia" w:ascii="宋体" w:hAnsi="宋体" w:cs="宋体"/>
                <w:szCs w:val="21"/>
              </w:rPr>
              <w:t>宝安区创业一路3021-1号</w:t>
            </w:r>
          </w:p>
        </w:tc>
      </w:tr>
      <w:tr w14:paraId="2A6241BD">
        <w:tblPrEx>
          <w:tblCellMar>
            <w:top w:w="0" w:type="dxa"/>
            <w:left w:w="108" w:type="dxa"/>
            <w:bottom w:w="0" w:type="dxa"/>
            <w:right w:w="108" w:type="dxa"/>
          </w:tblCellMar>
        </w:tblPrEx>
        <w:trPr>
          <w:trHeight w:val="409" w:hRule="atLeast"/>
          <w:jc w:val="center"/>
        </w:trPr>
        <w:tc>
          <w:tcPr>
            <w:tcW w:w="7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C14CCD">
            <w:pPr>
              <w:adjustRightInd w:val="0"/>
              <w:snapToGrid w:val="0"/>
              <w:spacing w:line="360" w:lineRule="auto"/>
              <w:ind w:firstLine="422" w:firstLineChars="201"/>
              <w:rPr>
                <w:rFonts w:ascii="宋体" w:hAnsi="宋体" w:cs="宋体"/>
                <w:szCs w:val="21"/>
              </w:rPr>
            </w:pPr>
          </w:p>
        </w:tc>
        <w:tc>
          <w:tcPr>
            <w:tcW w:w="1106"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992432">
            <w:pPr>
              <w:adjustRightInd w:val="0"/>
              <w:snapToGrid w:val="0"/>
              <w:spacing w:line="360" w:lineRule="auto"/>
              <w:ind w:firstLine="422" w:firstLineChars="201"/>
              <w:rPr>
                <w:rFonts w:ascii="宋体" w:hAnsi="宋体" w:cs="宋体"/>
                <w:szCs w:val="21"/>
              </w:rPr>
            </w:pPr>
          </w:p>
        </w:tc>
        <w:tc>
          <w:tcPr>
            <w:tcW w:w="2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28B39A">
            <w:pPr>
              <w:adjustRightInd w:val="0"/>
              <w:snapToGrid w:val="0"/>
              <w:spacing w:line="360" w:lineRule="auto"/>
              <w:ind w:firstLine="422" w:firstLineChars="201"/>
              <w:rPr>
                <w:rFonts w:ascii="宋体" w:hAnsi="宋体" w:cs="宋体"/>
                <w:szCs w:val="21"/>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DD6964">
            <w:pPr>
              <w:adjustRightInd w:val="0"/>
              <w:snapToGrid w:val="0"/>
              <w:spacing w:line="360" w:lineRule="auto"/>
              <w:ind w:firstLine="422" w:firstLineChars="201"/>
              <w:rPr>
                <w:rFonts w:ascii="宋体" w:hAnsi="宋体" w:cs="宋体"/>
                <w:szCs w:val="21"/>
              </w:rPr>
            </w:pPr>
          </w:p>
        </w:tc>
      </w:tr>
      <w:tr w14:paraId="2846FF61">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3B770BA7">
            <w:pPr>
              <w:adjustRightInd w:val="0"/>
              <w:snapToGrid w:val="0"/>
              <w:spacing w:line="360" w:lineRule="auto"/>
              <w:rPr>
                <w:rFonts w:ascii="宋体" w:hAnsi="宋体" w:cs="宋体"/>
                <w:b/>
                <w:szCs w:val="21"/>
              </w:rPr>
            </w:pPr>
            <w:r>
              <w:rPr>
                <w:rFonts w:hint="eastAsia" w:ascii="宋体" w:hAnsi="宋体" w:cs="宋体"/>
                <w:szCs w:val="21"/>
              </w:rPr>
              <w:t>16</w:t>
            </w:r>
          </w:p>
        </w:tc>
        <w:tc>
          <w:tcPr>
            <w:tcW w:w="1106"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6065A3">
            <w:pPr>
              <w:adjustRightInd w:val="0"/>
              <w:snapToGrid w:val="0"/>
              <w:spacing w:line="360" w:lineRule="auto"/>
              <w:ind w:firstLine="424" w:firstLineChars="201"/>
              <w:rPr>
                <w:rFonts w:ascii="宋体" w:hAnsi="宋体" w:cs="宋体"/>
                <w:b/>
                <w:szCs w:val="21"/>
              </w:rPr>
            </w:pPr>
          </w:p>
        </w:tc>
        <w:tc>
          <w:tcPr>
            <w:tcW w:w="2758" w:type="dxa"/>
            <w:tcBorders>
              <w:top w:val="nil"/>
              <w:left w:val="nil"/>
              <w:bottom w:val="single" w:color="000000" w:sz="8" w:space="0"/>
              <w:right w:val="single" w:color="000000" w:sz="8" w:space="0"/>
            </w:tcBorders>
            <w:shd w:val="clear" w:color="auto" w:fill="auto"/>
            <w:vAlign w:val="center"/>
          </w:tcPr>
          <w:p w14:paraId="3A4978DA">
            <w:pPr>
              <w:adjustRightInd w:val="0"/>
              <w:snapToGrid w:val="0"/>
              <w:spacing w:line="360" w:lineRule="auto"/>
              <w:rPr>
                <w:rFonts w:ascii="宋体" w:hAnsi="宋体" w:cs="宋体"/>
                <w:szCs w:val="21"/>
              </w:rPr>
            </w:pPr>
            <w:r>
              <w:rPr>
                <w:rFonts w:hint="eastAsia" w:ascii="宋体" w:hAnsi="宋体" w:cs="宋体"/>
                <w:szCs w:val="21"/>
              </w:rPr>
              <w:t>石厦学校</w:t>
            </w:r>
          </w:p>
        </w:tc>
        <w:tc>
          <w:tcPr>
            <w:tcW w:w="0" w:type="auto"/>
            <w:tcBorders>
              <w:top w:val="nil"/>
              <w:left w:val="nil"/>
              <w:bottom w:val="single" w:color="000000" w:sz="8" w:space="0"/>
              <w:right w:val="single" w:color="000000" w:sz="8" w:space="0"/>
            </w:tcBorders>
            <w:shd w:val="clear" w:color="auto" w:fill="auto"/>
            <w:vAlign w:val="center"/>
          </w:tcPr>
          <w:p w14:paraId="61C54F39">
            <w:pPr>
              <w:adjustRightInd w:val="0"/>
              <w:snapToGrid w:val="0"/>
              <w:spacing w:line="360" w:lineRule="auto"/>
              <w:rPr>
                <w:rFonts w:ascii="宋体" w:hAnsi="宋体" w:cs="宋体"/>
                <w:szCs w:val="21"/>
              </w:rPr>
            </w:pPr>
            <w:r>
              <w:rPr>
                <w:rFonts w:hint="eastAsia" w:ascii="宋体" w:hAnsi="宋体" w:cs="宋体"/>
                <w:szCs w:val="21"/>
              </w:rPr>
              <w:t>福田区石厦北二街5号</w:t>
            </w:r>
          </w:p>
        </w:tc>
      </w:tr>
      <w:tr w14:paraId="645724EE">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485A5948">
            <w:pPr>
              <w:adjustRightInd w:val="0"/>
              <w:snapToGrid w:val="0"/>
              <w:spacing w:line="360" w:lineRule="auto"/>
              <w:rPr>
                <w:rFonts w:ascii="宋体" w:hAnsi="宋体" w:cs="宋体"/>
                <w:b/>
                <w:szCs w:val="21"/>
              </w:rPr>
            </w:pPr>
            <w:r>
              <w:rPr>
                <w:rFonts w:hint="eastAsia" w:ascii="宋体" w:hAnsi="宋体" w:cs="宋体"/>
                <w:szCs w:val="21"/>
              </w:rPr>
              <w:t>17</w:t>
            </w:r>
          </w:p>
        </w:tc>
        <w:tc>
          <w:tcPr>
            <w:tcW w:w="1106" w:type="dxa"/>
            <w:gridSpan w:val="2"/>
            <w:tcBorders>
              <w:top w:val="nil"/>
              <w:left w:val="nil"/>
              <w:bottom w:val="single" w:color="000000" w:sz="8" w:space="0"/>
              <w:right w:val="single" w:color="000000" w:sz="8" w:space="0"/>
            </w:tcBorders>
            <w:shd w:val="clear" w:color="auto" w:fill="auto"/>
            <w:vAlign w:val="center"/>
          </w:tcPr>
          <w:p w14:paraId="7B379EB3">
            <w:pPr>
              <w:adjustRightInd w:val="0"/>
              <w:snapToGrid w:val="0"/>
              <w:spacing w:line="360" w:lineRule="auto"/>
              <w:rPr>
                <w:rFonts w:ascii="宋体" w:hAnsi="宋体" w:cs="宋体"/>
                <w:b/>
                <w:szCs w:val="21"/>
              </w:rPr>
            </w:pPr>
            <w:r>
              <w:rPr>
                <w:rFonts w:hint="eastAsia" w:ascii="宋体" w:hAnsi="宋体" w:cs="宋体"/>
                <w:szCs w:val="21"/>
              </w:rPr>
              <w:t>武术</w:t>
            </w:r>
          </w:p>
        </w:tc>
        <w:tc>
          <w:tcPr>
            <w:tcW w:w="2758" w:type="dxa"/>
            <w:tcBorders>
              <w:top w:val="nil"/>
              <w:left w:val="nil"/>
              <w:bottom w:val="single" w:color="000000" w:sz="8" w:space="0"/>
              <w:right w:val="single" w:color="000000" w:sz="8" w:space="0"/>
            </w:tcBorders>
            <w:shd w:val="clear" w:color="auto" w:fill="auto"/>
            <w:vAlign w:val="center"/>
          </w:tcPr>
          <w:p w14:paraId="6966368B">
            <w:pPr>
              <w:adjustRightInd w:val="0"/>
              <w:snapToGrid w:val="0"/>
              <w:spacing w:line="360" w:lineRule="auto"/>
              <w:rPr>
                <w:rFonts w:ascii="宋体" w:hAnsi="宋体" w:cs="宋体"/>
                <w:b/>
                <w:szCs w:val="21"/>
              </w:rPr>
            </w:pPr>
            <w:r>
              <w:rPr>
                <w:rFonts w:hint="eastAsia" w:ascii="宋体" w:hAnsi="宋体" w:cs="宋体"/>
                <w:szCs w:val="21"/>
              </w:rPr>
              <w:t>盐田庚子首义中山纪念学校</w:t>
            </w:r>
          </w:p>
        </w:tc>
        <w:tc>
          <w:tcPr>
            <w:tcW w:w="0" w:type="auto"/>
            <w:tcBorders>
              <w:top w:val="nil"/>
              <w:left w:val="nil"/>
              <w:bottom w:val="single" w:color="000000" w:sz="8" w:space="0"/>
              <w:right w:val="single" w:color="000000" w:sz="8" w:space="0"/>
            </w:tcBorders>
            <w:shd w:val="clear" w:color="auto" w:fill="auto"/>
            <w:vAlign w:val="center"/>
          </w:tcPr>
          <w:p w14:paraId="1D4DD8B7">
            <w:pPr>
              <w:adjustRightInd w:val="0"/>
              <w:snapToGrid w:val="0"/>
              <w:spacing w:line="360" w:lineRule="auto"/>
              <w:rPr>
                <w:rFonts w:ascii="宋体" w:hAnsi="宋体" w:cs="宋体"/>
                <w:b/>
                <w:szCs w:val="21"/>
              </w:rPr>
            </w:pPr>
            <w:r>
              <w:rPr>
                <w:rFonts w:hint="eastAsia" w:ascii="宋体" w:hAnsi="宋体" w:cs="宋体"/>
                <w:szCs w:val="21"/>
              </w:rPr>
              <w:t>盐田区东海道66号</w:t>
            </w:r>
          </w:p>
        </w:tc>
      </w:tr>
      <w:tr w14:paraId="4ACB170E">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67E35C20">
            <w:pPr>
              <w:adjustRightInd w:val="0"/>
              <w:snapToGrid w:val="0"/>
              <w:spacing w:line="360" w:lineRule="auto"/>
              <w:rPr>
                <w:rFonts w:ascii="宋体" w:hAnsi="宋体" w:cs="宋体"/>
                <w:b/>
                <w:szCs w:val="21"/>
              </w:rPr>
            </w:pPr>
            <w:r>
              <w:rPr>
                <w:rFonts w:hint="eastAsia" w:ascii="宋体" w:hAnsi="宋体" w:cs="宋体"/>
                <w:szCs w:val="21"/>
              </w:rPr>
              <w:t>18</w:t>
            </w:r>
          </w:p>
        </w:tc>
        <w:tc>
          <w:tcPr>
            <w:tcW w:w="1106" w:type="dxa"/>
            <w:gridSpan w:val="2"/>
            <w:tcBorders>
              <w:top w:val="nil"/>
              <w:left w:val="nil"/>
              <w:bottom w:val="single" w:color="000000" w:sz="8" w:space="0"/>
              <w:right w:val="single" w:color="000000" w:sz="8" w:space="0"/>
            </w:tcBorders>
            <w:shd w:val="clear" w:color="auto" w:fill="auto"/>
            <w:vAlign w:val="center"/>
          </w:tcPr>
          <w:p w14:paraId="3D84DEFE">
            <w:pPr>
              <w:adjustRightInd w:val="0"/>
              <w:snapToGrid w:val="0"/>
              <w:spacing w:line="360" w:lineRule="auto"/>
              <w:rPr>
                <w:rFonts w:ascii="宋体" w:hAnsi="宋体" w:cs="宋体"/>
                <w:b/>
                <w:szCs w:val="21"/>
              </w:rPr>
            </w:pPr>
            <w:r>
              <w:rPr>
                <w:rFonts w:hint="eastAsia" w:ascii="宋体" w:hAnsi="宋体" w:cs="宋体"/>
                <w:szCs w:val="21"/>
              </w:rPr>
              <w:t>射击</w:t>
            </w:r>
          </w:p>
        </w:tc>
        <w:tc>
          <w:tcPr>
            <w:tcW w:w="2758" w:type="dxa"/>
            <w:tcBorders>
              <w:top w:val="nil"/>
              <w:left w:val="nil"/>
              <w:bottom w:val="single" w:color="000000" w:sz="8" w:space="0"/>
              <w:right w:val="single" w:color="000000" w:sz="8" w:space="0"/>
            </w:tcBorders>
            <w:shd w:val="clear" w:color="auto" w:fill="auto"/>
            <w:vAlign w:val="center"/>
          </w:tcPr>
          <w:p w14:paraId="30FEA9BD">
            <w:pPr>
              <w:adjustRightInd w:val="0"/>
              <w:snapToGrid w:val="0"/>
              <w:spacing w:line="360" w:lineRule="auto"/>
              <w:rPr>
                <w:rFonts w:ascii="宋体" w:hAnsi="宋体" w:cs="宋体"/>
                <w:b/>
                <w:szCs w:val="21"/>
              </w:rPr>
            </w:pPr>
            <w:r>
              <w:rPr>
                <w:rFonts w:hint="eastAsia" w:ascii="宋体" w:hAnsi="宋体" w:cs="宋体"/>
                <w:szCs w:val="21"/>
              </w:rPr>
              <w:t>深圳射击馆</w:t>
            </w:r>
          </w:p>
        </w:tc>
        <w:tc>
          <w:tcPr>
            <w:tcW w:w="0" w:type="auto"/>
            <w:tcBorders>
              <w:top w:val="nil"/>
              <w:left w:val="nil"/>
              <w:bottom w:val="single" w:color="000000" w:sz="8" w:space="0"/>
              <w:right w:val="single" w:color="000000" w:sz="8" w:space="0"/>
            </w:tcBorders>
            <w:shd w:val="clear" w:color="auto" w:fill="auto"/>
            <w:vAlign w:val="center"/>
          </w:tcPr>
          <w:p w14:paraId="28AAA0EE">
            <w:pPr>
              <w:adjustRightInd w:val="0"/>
              <w:snapToGrid w:val="0"/>
              <w:spacing w:line="360" w:lineRule="auto"/>
              <w:rPr>
                <w:rFonts w:ascii="宋体" w:hAnsi="宋体" w:cs="宋体"/>
                <w:b/>
                <w:szCs w:val="21"/>
              </w:rPr>
            </w:pPr>
            <w:r>
              <w:rPr>
                <w:rFonts w:hint="eastAsia" w:ascii="宋体" w:hAnsi="宋体" w:cs="宋体"/>
                <w:szCs w:val="21"/>
              </w:rPr>
              <w:t>泥岗西路体育中心西门</w:t>
            </w:r>
          </w:p>
        </w:tc>
      </w:tr>
      <w:tr w14:paraId="6841BD82">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1F5D6420">
            <w:pPr>
              <w:adjustRightInd w:val="0"/>
              <w:snapToGrid w:val="0"/>
              <w:spacing w:line="360" w:lineRule="auto"/>
              <w:rPr>
                <w:rFonts w:ascii="宋体" w:hAnsi="宋体" w:cs="宋体"/>
                <w:b/>
                <w:szCs w:val="21"/>
              </w:rPr>
            </w:pPr>
            <w:r>
              <w:rPr>
                <w:rFonts w:hint="eastAsia" w:ascii="宋体" w:hAnsi="宋体" w:cs="宋体"/>
                <w:szCs w:val="21"/>
              </w:rPr>
              <w:t>19</w:t>
            </w:r>
          </w:p>
        </w:tc>
        <w:tc>
          <w:tcPr>
            <w:tcW w:w="1106"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300617B">
            <w:pPr>
              <w:adjustRightInd w:val="0"/>
              <w:snapToGrid w:val="0"/>
              <w:spacing w:line="360" w:lineRule="auto"/>
              <w:rPr>
                <w:rFonts w:ascii="宋体" w:hAnsi="宋体" w:cs="宋体"/>
                <w:b/>
                <w:szCs w:val="21"/>
              </w:rPr>
            </w:pPr>
            <w:r>
              <w:rPr>
                <w:rFonts w:hint="eastAsia" w:ascii="宋体" w:hAnsi="宋体" w:cs="宋体"/>
                <w:szCs w:val="21"/>
              </w:rPr>
              <w:t>射箭</w:t>
            </w:r>
          </w:p>
        </w:tc>
        <w:tc>
          <w:tcPr>
            <w:tcW w:w="2758" w:type="dxa"/>
            <w:tcBorders>
              <w:top w:val="nil"/>
              <w:left w:val="nil"/>
              <w:bottom w:val="single" w:color="000000" w:sz="8" w:space="0"/>
              <w:right w:val="single" w:color="000000" w:sz="8" w:space="0"/>
            </w:tcBorders>
            <w:shd w:val="clear" w:color="auto" w:fill="auto"/>
            <w:vAlign w:val="center"/>
          </w:tcPr>
          <w:p w14:paraId="36EA4C59">
            <w:pPr>
              <w:adjustRightInd w:val="0"/>
              <w:snapToGrid w:val="0"/>
              <w:spacing w:line="360" w:lineRule="auto"/>
              <w:rPr>
                <w:rFonts w:ascii="宋体" w:hAnsi="宋体" w:cs="宋体"/>
                <w:b/>
                <w:szCs w:val="21"/>
              </w:rPr>
            </w:pPr>
            <w:r>
              <w:rPr>
                <w:rFonts w:hint="eastAsia" w:ascii="宋体" w:hAnsi="宋体" w:cs="宋体"/>
                <w:szCs w:val="21"/>
              </w:rPr>
              <w:t>宝安区孝德学校</w:t>
            </w:r>
          </w:p>
        </w:tc>
        <w:tc>
          <w:tcPr>
            <w:tcW w:w="0" w:type="auto"/>
            <w:tcBorders>
              <w:top w:val="nil"/>
              <w:left w:val="nil"/>
              <w:bottom w:val="single" w:color="000000" w:sz="8" w:space="0"/>
              <w:right w:val="single" w:color="000000" w:sz="8" w:space="0"/>
            </w:tcBorders>
            <w:shd w:val="clear" w:color="auto" w:fill="auto"/>
            <w:vAlign w:val="center"/>
          </w:tcPr>
          <w:p w14:paraId="7D9C831C">
            <w:pPr>
              <w:adjustRightInd w:val="0"/>
              <w:snapToGrid w:val="0"/>
              <w:spacing w:line="360" w:lineRule="auto"/>
              <w:rPr>
                <w:rFonts w:ascii="宋体" w:hAnsi="宋体" w:cs="宋体"/>
                <w:b/>
                <w:szCs w:val="21"/>
              </w:rPr>
            </w:pPr>
            <w:r>
              <w:rPr>
                <w:rFonts w:hint="eastAsia" w:ascii="宋体" w:hAnsi="宋体" w:cs="宋体"/>
                <w:szCs w:val="21"/>
              </w:rPr>
              <w:t>宝安区公园路孝德学校</w:t>
            </w:r>
          </w:p>
        </w:tc>
      </w:tr>
      <w:tr w14:paraId="085A898D">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46A29D08">
            <w:pPr>
              <w:adjustRightInd w:val="0"/>
              <w:snapToGrid w:val="0"/>
              <w:spacing w:line="360" w:lineRule="auto"/>
              <w:rPr>
                <w:rFonts w:ascii="宋体" w:hAnsi="宋体" w:cs="宋体"/>
                <w:b/>
                <w:szCs w:val="21"/>
              </w:rPr>
            </w:pPr>
            <w:r>
              <w:rPr>
                <w:rFonts w:hint="eastAsia" w:ascii="宋体" w:hAnsi="宋体" w:cs="宋体"/>
                <w:szCs w:val="21"/>
              </w:rPr>
              <w:t>20</w:t>
            </w:r>
          </w:p>
        </w:tc>
        <w:tc>
          <w:tcPr>
            <w:tcW w:w="1106"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D0F49D">
            <w:pPr>
              <w:adjustRightInd w:val="0"/>
              <w:snapToGrid w:val="0"/>
              <w:spacing w:line="360" w:lineRule="auto"/>
              <w:ind w:firstLine="424" w:firstLineChars="201"/>
              <w:rPr>
                <w:rFonts w:ascii="宋体" w:hAnsi="宋体" w:cs="宋体"/>
                <w:b/>
                <w:szCs w:val="21"/>
              </w:rPr>
            </w:pPr>
          </w:p>
        </w:tc>
        <w:tc>
          <w:tcPr>
            <w:tcW w:w="2758" w:type="dxa"/>
            <w:tcBorders>
              <w:top w:val="nil"/>
              <w:left w:val="nil"/>
              <w:bottom w:val="single" w:color="000000" w:sz="8" w:space="0"/>
              <w:right w:val="single" w:color="000000" w:sz="8" w:space="0"/>
            </w:tcBorders>
            <w:shd w:val="clear" w:color="auto" w:fill="auto"/>
            <w:vAlign w:val="center"/>
          </w:tcPr>
          <w:p w14:paraId="4048AE5C">
            <w:pPr>
              <w:adjustRightInd w:val="0"/>
              <w:snapToGrid w:val="0"/>
              <w:spacing w:line="360" w:lineRule="auto"/>
              <w:rPr>
                <w:rFonts w:ascii="宋体" w:hAnsi="宋体" w:cs="宋体"/>
                <w:szCs w:val="21"/>
              </w:rPr>
            </w:pPr>
            <w:r>
              <w:rPr>
                <w:rFonts w:hint="eastAsia" w:ascii="宋体" w:hAnsi="宋体" w:cs="宋体"/>
                <w:szCs w:val="21"/>
              </w:rPr>
              <w:t>香港中文大学深圳附属知新学校</w:t>
            </w:r>
          </w:p>
        </w:tc>
        <w:tc>
          <w:tcPr>
            <w:tcW w:w="0" w:type="auto"/>
            <w:tcBorders>
              <w:top w:val="nil"/>
              <w:left w:val="nil"/>
              <w:bottom w:val="single" w:color="000000" w:sz="8" w:space="0"/>
              <w:right w:val="single" w:color="000000" w:sz="8" w:space="0"/>
            </w:tcBorders>
            <w:shd w:val="clear" w:color="auto" w:fill="auto"/>
            <w:vAlign w:val="center"/>
          </w:tcPr>
          <w:p w14:paraId="69EAA1B3">
            <w:pPr>
              <w:adjustRightInd w:val="0"/>
              <w:snapToGrid w:val="0"/>
              <w:spacing w:line="360" w:lineRule="auto"/>
              <w:rPr>
                <w:rFonts w:ascii="宋体" w:hAnsi="宋体" w:cs="宋体"/>
                <w:szCs w:val="21"/>
              </w:rPr>
            </w:pPr>
            <w:r>
              <w:rPr>
                <w:rFonts w:hint="eastAsia" w:ascii="宋体" w:hAnsi="宋体" w:cs="宋体"/>
                <w:szCs w:val="21"/>
              </w:rPr>
              <w:t>龙岗区龙飞大道696号</w:t>
            </w:r>
          </w:p>
        </w:tc>
      </w:tr>
      <w:tr w14:paraId="15E993DE">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2D7D02C1">
            <w:pPr>
              <w:adjustRightInd w:val="0"/>
              <w:snapToGrid w:val="0"/>
              <w:spacing w:line="360" w:lineRule="auto"/>
              <w:rPr>
                <w:rFonts w:ascii="宋体" w:hAnsi="宋体" w:cs="宋体"/>
                <w:b/>
                <w:szCs w:val="21"/>
              </w:rPr>
            </w:pPr>
            <w:r>
              <w:rPr>
                <w:rFonts w:hint="eastAsia" w:ascii="宋体" w:hAnsi="宋体" w:cs="宋体"/>
                <w:szCs w:val="21"/>
              </w:rPr>
              <w:t>21</w:t>
            </w:r>
          </w:p>
        </w:tc>
        <w:tc>
          <w:tcPr>
            <w:tcW w:w="1106"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6983BE7">
            <w:pPr>
              <w:adjustRightInd w:val="0"/>
              <w:snapToGrid w:val="0"/>
              <w:spacing w:line="360" w:lineRule="auto"/>
              <w:rPr>
                <w:rFonts w:ascii="宋体" w:hAnsi="宋体" w:cs="宋体"/>
                <w:b/>
                <w:szCs w:val="21"/>
              </w:rPr>
            </w:pPr>
            <w:r>
              <w:rPr>
                <w:rFonts w:hint="eastAsia" w:ascii="宋体" w:hAnsi="宋体" w:cs="宋体"/>
                <w:szCs w:val="21"/>
              </w:rPr>
              <w:t>摔跤</w:t>
            </w:r>
          </w:p>
        </w:tc>
        <w:tc>
          <w:tcPr>
            <w:tcW w:w="2758" w:type="dxa"/>
            <w:tcBorders>
              <w:top w:val="nil"/>
              <w:left w:val="nil"/>
              <w:bottom w:val="single" w:color="000000" w:sz="8" w:space="0"/>
              <w:right w:val="single" w:color="000000" w:sz="8" w:space="0"/>
            </w:tcBorders>
            <w:shd w:val="clear" w:color="auto" w:fill="auto"/>
            <w:vAlign w:val="center"/>
          </w:tcPr>
          <w:p w14:paraId="0FB7DEA0">
            <w:pPr>
              <w:adjustRightInd w:val="0"/>
              <w:snapToGrid w:val="0"/>
              <w:spacing w:line="360" w:lineRule="auto"/>
              <w:rPr>
                <w:rFonts w:ascii="宋体" w:hAnsi="宋体" w:cs="宋体"/>
                <w:b/>
                <w:szCs w:val="21"/>
              </w:rPr>
            </w:pPr>
            <w:r>
              <w:rPr>
                <w:rFonts w:hint="eastAsia" w:ascii="宋体" w:hAnsi="宋体" w:cs="宋体"/>
                <w:szCs w:val="21"/>
              </w:rPr>
              <w:t>罗湖中学</w:t>
            </w:r>
          </w:p>
        </w:tc>
        <w:tc>
          <w:tcPr>
            <w:tcW w:w="0" w:type="auto"/>
            <w:tcBorders>
              <w:top w:val="nil"/>
              <w:left w:val="nil"/>
              <w:bottom w:val="single" w:color="000000" w:sz="8" w:space="0"/>
              <w:right w:val="single" w:color="000000" w:sz="8" w:space="0"/>
            </w:tcBorders>
            <w:shd w:val="clear" w:color="auto" w:fill="auto"/>
            <w:vAlign w:val="center"/>
          </w:tcPr>
          <w:p w14:paraId="5F724C08">
            <w:pPr>
              <w:adjustRightInd w:val="0"/>
              <w:snapToGrid w:val="0"/>
              <w:spacing w:line="360" w:lineRule="auto"/>
              <w:rPr>
                <w:rFonts w:ascii="宋体" w:hAnsi="宋体" w:cs="宋体"/>
                <w:b/>
                <w:szCs w:val="21"/>
              </w:rPr>
            </w:pPr>
            <w:r>
              <w:rPr>
                <w:rFonts w:hint="eastAsia" w:ascii="宋体" w:hAnsi="宋体" w:cs="宋体"/>
                <w:szCs w:val="21"/>
              </w:rPr>
              <w:t>罗湖区南湖路1002号</w:t>
            </w:r>
          </w:p>
        </w:tc>
      </w:tr>
      <w:tr w14:paraId="31EC16A3">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65374CF9">
            <w:pPr>
              <w:adjustRightInd w:val="0"/>
              <w:snapToGrid w:val="0"/>
              <w:spacing w:line="360" w:lineRule="auto"/>
              <w:rPr>
                <w:rFonts w:ascii="宋体" w:hAnsi="宋体" w:cs="宋体"/>
                <w:b/>
                <w:szCs w:val="21"/>
              </w:rPr>
            </w:pPr>
            <w:r>
              <w:rPr>
                <w:rFonts w:hint="eastAsia" w:ascii="宋体" w:hAnsi="宋体" w:cs="宋体"/>
                <w:szCs w:val="21"/>
              </w:rPr>
              <w:t>22</w:t>
            </w:r>
          </w:p>
        </w:tc>
        <w:tc>
          <w:tcPr>
            <w:tcW w:w="1106"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711ABB">
            <w:pPr>
              <w:adjustRightInd w:val="0"/>
              <w:snapToGrid w:val="0"/>
              <w:spacing w:line="360" w:lineRule="auto"/>
              <w:ind w:firstLine="424" w:firstLineChars="201"/>
              <w:rPr>
                <w:rFonts w:ascii="宋体" w:hAnsi="宋体" w:cs="宋体"/>
                <w:b/>
                <w:szCs w:val="21"/>
              </w:rPr>
            </w:pPr>
          </w:p>
        </w:tc>
        <w:tc>
          <w:tcPr>
            <w:tcW w:w="2758" w:type="dxa"/>
            <w:tcBorders>
              <w:top w:val="nil"/>
              <w:left w:val="nil"/>
              <w:bottom w:val="single" w:color="000000" w:sz="8" w:space="0"/>
              <w:right w:val="single" w:color="000000" w:sz="8" w:space="0"/>
            </w:tcBorders>
            <w:shd w:val="clear" w:color="auto" w:fill="auto"/>
            <w:vAlign w:val="center"/>
          </w:tcPr>
          <w:p w14:paraId="7B5D9228">
            <w:pPr>
              <w:adjustRightInd w:val="0"/>
              <w:snapToGrid w:val="0"/>
              <w:spacing w:line="360" w:lineRule="auto"/>
              <w:rPr>
                <w:rFonts w:ascii="宋体" w:hAnsi="宋体" w:cs="宋体"/>
                <w:szCs w:val="21"/>
              </w:rPr>
            </w:pPr>
            <w:r>
              <w:rPr>
                <w:rFonts w:hint="eastAsia" w:ascii="宋体" w:hAnsi="宋体" w:cs="宋体"/>
                <w:szCs w:val="21"/>
              </w:rPr>
              <w:t>龙岗坪地兰陵学校</w:t>
            </w:r>
          </w:p>
        </w:tc>
        <w:tc>
          <w:tcPr>
            <w:tcW w:w="0" w:type="auto"/>
            <w:tcBorders>
              <w:top w:val="nil"/>
              <w:left w:val="nil"/>
              <w:bottom w:val="single" w:color="000000" w:sz="8" w:space="0"/>
              <w:right w:val="single" w:color="000000" w:sz="8" w:space="0"/>
            </w:tcBorders>
            <w:shd w:val="clear" w:color="auto" w:fill="auto"/>
            <w:vAlign w:val="center"/>
          </w:tcPr>
          <w:p w14:paraId="6AA1A3D6">
            <w:pPr>
              <w:adjustRightInd w:val="0"/>
              <w:snapToGrid w:val="0"/>
              <w:spacing w:line="360" w:lineRule="auto"/>
              <w:rPr>
                <w:rFonts w:ascii="宋体" w:hAnsi="宋体" w:cs="宋体"/>
                <w:szCs w:val="21"/>
              </w:rPr>
            </w:pPr>
            <w:r>
              <w:rPr>
                <w:rFonts w:hint="eastAsia" w:ascii="宋体" w:hAnsi="宋体" w:cs="宋体"/>
                <w:szCs w:val="21"/>
              </w:rPr>
              <w:t>龙岗区坪地街道兴华路85号</w:t>
            </w:r>
          </w:p>
        </w:tc>
      </w:tr>
      <w:tr w14:paraId="3ABA1603">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76AC536A">
            <w:pPr>
              <w:adjustRightInd w:val="0"/>
              <w:snapToGrid w:val="0"/>
              <w:spacing w:line="360" w:lineRule="auto"/>
              <w:rPr>
                <w:rFonts w:ascii="宋体" w:hAnsi="宋体" w:cs="宋体"/>
                <w:szCs w:val="21"/>
              </w:rPr>
            </w:pPr>
            <w:r>
              <w:rPr>
                <w:rFonts w:hint="eastAsia" w:ascii="宋体" w:hAnsi="宋体" w:cs="宋体"/>
                <w:szCs w:val="21"/>
              </w:rPr>
              <w:t>23</w:t>
            </w:r>
          </w:p>
        </w:tc>
        <w:tc>
          <w:tcPr>
            <w:tcW w:w="110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8683B72">
            <w:pPr>
              <w:adjustRightInd w:val="0"/>
              <w:snapToGrid w:val="0"/>
              <w:spacing w:line="360" w:lineRule="auto"/>
              <w:rPr>
                <w:rFonts w:ascii="宋体" w:hAnsi="宋体" w:cs="宋体"/>
                <w:szCs w:val="21"/>
              </w:rPr>
            </w:pPr>
            <w:r>
              <w:rPr>
                <w:rFonts w:hint="eastAsia" w:ascii="宋体" w:hAnsi="宋体" w:cs="宋体"/>
                <w:szCs w:val="21"/>
              </w:rPr>
              <w:t>围棋</w:t>
            </w:r>
          </w:p>
        </w:tc>
        <w:tc>
          <w:tcPr>
            <w:tcW w:w="2758" w:type="dxa"/>
            <w:tcBorders>
              <w:top w:val="nil"/>
              <w:left w:val="nil"/>
              <w:bottom w:val="single" w:color="000000" w:sz="8" w:space="0"/>
              <w:right w:val="single" w:color="000000" w:sz="8" w:space="0"/>
            </w:tcBorders>
            <w:shd w:val="clear" w:color="auto" w:fill="auto"/>
            <w:vAlign w:val="center"/>
          </w:tcPr>
          <w:p w14:paraId="5C504C61">
            <w:pPr>
              <w:adjustRightInd w:val="0"/>
              <w:snapToGrid w:val="0"/>
              <w:spacing w:line="360" w:lineRule="auto"/>
              <w:rPr>
                <w:rFonts w:ascii="宋体" w:hAnsi="宋体" w:cs="宋体"/>
                <w:szCs w:val="21"/>
              </w:rPr>
            </w:pPr>
            <w:r>
              <w:rPr>
                <w:rFonts w:hint="eastAsia" w:ascii="宋体" w:hAnsi="宋体" w:cs="宋体"/>
                <w:szCs w:val="21"/>
              </w:rPr>
              <w:t>体育大厦五楼</w:t>
            </w:r>
          </w:p>
        </w:tc>
        <w:tc>
          <w:tcPr>
            <w:tcW w:w="0" w:type="auto"/>
            <w:tcBorders>
              <w:top w:val="nil"/>
              <w:left w:val="nil"/>
              <w:bottom w:val="single" w:color="000000" w:sz="8" w:space="0"/>
              <w:right w:val="single" w:color="000000" w:sz="8" w:space="0"/>
            </w:tcBorders>
            <w:shd w:val="clear" w:color="auto" w:fill="auto"/>
            <w:vAlign w:val="center"/>
          </w:tcPr>
          <w:p w14:paraId="25C51D37">
            <w:pPr>
              <w:adjustRightInd w:val="0"/>
              <w:snapToGrid w:val="0"/>
              <w:spacing w:line="360" w:lineRule="auto"/>
              <w:rPr>
                <w:rFonts w:ascii="宋体" w:hAnsi="宋体" w:cs="宋体"/>
                <w:szCs w:val="21"/>
              </w:rPr>
            </w:pPr>
            <w:r>
              <w:rPr>
                <w:rFonts w:hint="eastAsia" w:ascii="宋体" w:hAnsi="宋体" w:cs="宋体"/>
                <w:szCs w:val="21"/>
              </w:rPr>
              <w:t>福田区笋岗西路2008号</w:t>
            </w:r>
          </w:p>
        </w:tc>
      </w:tr>
      <w:tr w14:paraId="009C2E70">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2A993133">
            <w:pPr>
              <w:adjustRightInd w:val="0"/>
              <w:snapToGrid w:val="0"/>
              <w:spacing w:line="360" w:lineRule="auto"/>
              <w:rPr>
                <w:rFonts w:ascii="宋体" w:hAnsi="宋体" w:cs="宋体"/>
                <w:szCs w:val="21"/>
              </w:rPr>
            </w:pPr>
            <w:r>
              <w:rPr>
                <w:rFonts w:hint="eastAsia" w:ascii="宋体" w:hAnsi="宋体" w:cs="宋体"/>
                <w:szCs w:val="21"/>
              </w:rPr>
              <w:t>24</w:t>
            </w:r>
          </w:p>
        </w:tc>
        <w:tc>
          <w:tcPr>
            <w:tcW w:w="110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46CB0B4">
            <w:pPr>
              <w:adjustRightInd w:val="0"/>
              <w:snapToGrid w:val="0"/>
              <w:spacing w:line="360" w:lineRule="auto"/>
              <w:rPr>
                <w:rFonts w:ascii="宋体" w:hAnsi="宋体" w:cs="宋体"/>
                <w:szCs w:val="21"/>
              </w:rPr>
            </w:pPr>
            <w:r>
              <w:rPr>
                <w:rFonts w:hint="eastAsia" w:ascii="宋体" w:hAnsi="宋体" w:cs="宋体"/>
                <w:szCs w:val="21"/>
              </w:rPr>
              <w:t>象棋</w:t>
            </w:r>
          </w:p>
        </w:tc>
        <w:tc>
          <w:tcPr>
            <w:tcW w:w="2758" w:type="dxa"/>
            <w:tcBorders>
              <w:top w:val="nil"/>
              <w:left w:val="nil"/>
              <w:bottom w:val="single" w:color="000000" w:sz="8" w:space="0"/>
              <w:right w:val="single" w:color="000000" w:sz="8" w:space="0"/>
            </w:tcBorders>
            <w:shd w:val="clear" w:color="auto" w:fill="auto"/>
            <w:vAlign w:val="center"/>
          </w:tcPr>
          <w:p w14:paraId="0BF53BA1">
            <w:pPr>
              <w:adjustRightInd w:val="0"/>
              <w:snapToGrid w:val="0"/>
              <w:spacing w:line="360" w:lineRule="auto"/>
              <w:rPr>
                <w:rFonts w:ascii="宋体" w:hAnsi="宋体" w:cs="宋体"/>
                <w:szCs w:val="21"/>
              </w:rPr>
            </w:pPr>
            <w:r>
              <w:rPr>
                <w:rFonts w:hint="eastAsia" w:ascii="宋体" w:hAnsi="宋体" w:cs="宋体"/>
                <w:szCs w:val="21"/>
              </w:rPr>
              <w:t>体育大厦五楼</w:t>
            </w:r>
          </w:p>
        </w:tc>
        <w:tc>
          <w:tcPr>
            <w:tcW w:w="0" w:type="auto"/>
            <w:tcBorders>
              <w:top w:val="nil"/>
              <w:left w:val="nil"/>
              <w:bottom w:val="single" w:color="000000" w:sz="8" w:space="0"/>
              <w:right w:val="single" w:color="000000" w:sz="8" w:space="0"/>
            </w:tcBorders>
            <w:shd w:val="clear" w:color="auto" w:fill="auto"/>
            <w:vAlign w:val="center"/>
          </w:tcPr>
          <w:p w14:paraId="297C1073">
            <w:pPr>
              <w:adjustRightInd w:val="0"/>
              <w:snapToGrid w:val="0"/>
              <w:spacing w:line="360" w:lineRule="auto"/>
              <w:rPr>
                <w:rFonts w:ascii="宋体" w:hAnsi="宋体" w:cs="宋体"/>
                <w:szCs w:val="21"/>
              </w:rPr>
            </w:pPr>
            <w:r>
              <w:rPr>
                <w:rFonts w:hint="eastAsia" w:ascii="宋体" w:hAnsi="宋体" w:cs="宋体"/>
                <w:szCs w:val="21"/>
              </w:rPr>
              <w:t>福田区笋岗西路2008号</w:t>
            </w:r>
          </w:p>
        </w:tc>
      </w:tr>
      <w:tr w14:paraId="68C14746">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5D42A870">
            <w:pPr>
              <w:adjustRightInd w:val="0"/>
              <w:snapToGrid w:val="0"/>
              <w:spacing w:line="360" w:lineRule="auto"/>
              <w:rPr>
                <w:rFonts w:ascii="宋体" w:hAnsi="宋体" w:cs="宋体"/>
                <w:szCs w:val="21"/>
              </w:rPr>
            </w:pPr>
            <w:r>
              <w:rPr>
                <w:rFonts w:hint="eastAsia" w:ascii="宋体" w:hAnsi="宋体" w:cs="宋体"/>
                <w:szCs w:val="21"/>
              </w:rPr>
              <w:t>25</w:t>
            </w:r>
          </w:p>
        </w:tc>
        <w:tc>
          <w:tcPr>
            <w:tcW w:w="110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0E14AB8">
            <w:pPr>
              <w:adjustRightInd w:val="0"/>
              <w:snapToGrid w:val="0"/>
              <w:spacing w:line="360" w:lineRule="auto"/>
              <w:rPr>
                <w:rFonts w:ascii="宋体" w:hAnsi="宋体" w:cs="宋体"/>
                <w:szCs w:val="21"/>
              </w:rPr>
            </w:pPr>
            <w:r>
              <w:rPr>
                <w:rFonts w:hint="eastAsia" w:ascii="宋体" w:hAnsi="宋体" w:cs="宋体"/>
                <w:szCs w:val="21"/>
              </w:rPr>
              <w:t>国际象棋</w:t>
            </w:r>
          </w:p>
        </w:tc>
        <w:tc>
          <w:tcPr>
            <w:tcW w:w="2758" w:type="dxa"/>
            <w:tcBorders>
              <w:top w:val="nil"/>
              <w:left w:val="nil"/>
              <w:bottom w:val="single" w:color="000000" w:sz="8" w:space="0"/>
              <w:right w:val="single" w:color="000000" w:sz="8" w:space="0"/>
            </w:tcBorders>
            <w:shd w:val="clear" w:color="auto" w:fill="auto"/>
            <w:vAlign w:val="center"/>
          </w:tcPr>
          <w:p w14:paraId="22C8A098">
            <w:pPr>
              <w:adjustRightInd w:val="0"/>
              <w:snapToGrid w:val="0"/>
              <w:spacing w:line="360" w:lineRule="auto"/>
              <w:rPr>
                <w:rFonts w:ascii="宋体" w:hAnsi="宋体" w:cs="宋体"/>
                <w:szCs w:val="21"/>
              </w:rPr>
            </w:pPr>
            <w:r>
              <w:rPr>
                <w:rFonts w:hint="eastAsia" w:ascii="宋体" w:hAnsi="宋体" w:cs="宋体"/>
                <w:szCs w:val="21"/>
              </w:rPr>
              <w:t>园岭培训点</w:t>
            </w:r>
          </w:p>
        </w:tc>
        <w:tc>
          <w:tcPr>
            <w:tcW w:w="0" w:type="auto"/>
            <w:tcBorders>
              <w:top w:val="nil"/>
              <w:left w:val="nil"/>
              <w:bottom w:val="single" w:color="000000" w:sz="8" w:space="0"/>
              <w:right w:val="single" w:color="000000" w:sz="8" w:space="0"/>
            </w:tcBorders>
            <w:shd w:val="clear" w:color="auto" w:fill="auto"/>
            <w:vAlign w:val="center"/>
          </w:tcPr>
          <w:p w14:paraId="6A63A6A1">
            <w:pPr>
              <w:adjustRightInd w:val="0"/>
              <w:snapToGrid w:val="0"/>
              <w:spacing w:line="360" w:lineRule="auto"/>
              <w:rPr>
                <w:rFonts w:ascii="宋体" w:hAnsi="宋体" w:cs="宋体"/>
                <w:szCs w:val="21"/>
              </w:rPr>
            </w:pPr>
            <w:r>
              <w:rPr>
                <w:rFonts w:hint="eastAsia" w:ascii="宋体" w:hAnsi="宋体" w:cs="宋体"/>
                <w:szCs w:val="21"/>
              </w:rPr>
              <w:t>广东省深圳市福田区园岭中路9号</w:t>
            </w:r>
          </w:p>
        </w:tc>
      </w:tr>
      <w:tr w14:paraId="3692D684">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3321EF9D">
            <w:pPr>
              <w:adjustRightInd w:val="0"/>
              <w:snapToGrid w:val="0"/>
              <w:spacing w:line="360" w:lineRule="auto"/>
              <w:rPr>
                <w:rFonts w:ascii="宋体" w:hAnsi="宋体" w:cs="宋体"/>
                <w:szCs w:val="21"/>
              </w:rPr>
            </w:pPr>
            <w:r>
              <w:rPr>
                <w:rFonts w:hint="eastAsia" w:ascii="宋体" w:hAnsi="宋体" w:cs="宋体"/>
                <w:szCs w:val="21"/>
              </w:rPr>
              <w:t>26</w:t>
            </w:r>
          </w:p>
        </w:tc>
        <w:tc>
          <w:tcPr>
            <w:tcW w:w="110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5A474BD">
            <w:pPr>
              <w:adjustRightInd w:val="0"/>
              <w:snapToGrid w:val="0"/>
              <w:spacing w:line="360" w:lineRule="auto"/>
              <w:rPr>
                <w:rFonts w:ascii="宋体" w:hAnsi="宋体" w:cs="宋体"/>
                <w:szCs w:val="21"/>
              </w:rPr>
            </w:pPr>
            <w:r>
              <w:rPr>
                <w:rFonts w:hint="eastAsia" w:ascii="宋体" w:hAnsi="宋体" w:cs="宋体"/>
                <w:szCs w:val="21"/>
              </w:rPr>
              <w:t>桥牌</w:t>
            </w:r>
          </w:p>
        </w:tc>
        <w:tc>
          <w:tcPr>
            <w:tcW w:w="2758" w:type="dxa"/>
            <w:tcBorders>
              <w:top w:val="nil"/>
              <w:left w:val="nil"/>
              <w:bottom w:val="single" w:color="000000" w:sz="8" w:space="0"/>
              <w:right w:val="single" w:color="000000" w:sz="8" w:space="0"/>
            </w:tcBorders>
            <w:shd w:val="clear" w:color="auto" w:fill="auto"/>
            <w:vAlign w:val="center"/>
          </w:tcPr>
          <w:p w14:paraId="38E467AC">
            <w:pPr>
              <w:adjustRightInd w:val="0"/>
              <w:snapToGrid w:val="0"/>
              <w:spacing w:line="360" w:lineRule="auto"/>
              <w:rPr>
                <w:rFonts w:ascii="宋体" w:hAnsi="宋体" w:cs="宋体"/>
                <w:szCs w:val="21"/>
              </w:rPr>
            </w:pPr>
            <w:r>
              <w:rPr>
                <w:rFonts w:hint="eastAsia" w:ascii="宋体" w:hAnsi="宋体" w:cs="宋体"/>
                <w:szCs w:val="21"/>
              </w:rPr>
              <w:t>太平洋培训点</w:t>
            </w:r>
          </w:p>
        </w:tc>
        <w:tc>
          <w:tcPr>
            <w:tcW w:w="0" w:type="auto"/>
            <w:tcBorders>
              <w:top w:val="nil"/>
              <w:left w:val="nil"/>
              <w:bottom w:val="single" w:color="000000" w:sz="8" w:space="0"/>
              <w:right w:val="single" w:color="000000" w:sz="8" w:space="0"/>
            </w:tcBorders>
            <w:shd w:val="clear" w:color="auto" w:fill="auto"/>
            <w:vAlign w:val="center"/>
          </w:tcPr>
          <w:p w14:paraId="401C166F">
            <w:pPr>
              <w:adjustRightInd w:val="0"/>
              <w:snapToGrid w:val="0"/>
              <w:spacing w:line="360" w:lineRule="auto"/>
              <w:rPr>
                <w:rFonts w:ascii="宋体" w:hAnsi="宋体" w:cs="宋体"/>
                <w:szCs w:val="21"/>
              </w:rPr>
            </w:pPr>
            <w:r>
              <w:rPr>
                <w:rFonts w:hint="eastAsia" w:ascii="宋体" w:hAnsi="宋体" w:cs="宋体"/>
                <w:szCs w:val="21"/>
              </w:rPr>
              <w:t>罗湖区嘉宾路4028号太平洋商贸大厦A座6楼</w:t>
            </w:r>
          </w:p>
        </w:tc>
      </w:tr>
      <w:tr w14:paraId="11CAFFA3">
        <w:tblPrEx>
          <w:tblCellMar>
            <w:top w:w="0" w:type="dxa"/>
            <w:left w:w="108" w:type="dxa"/>
            <w:bottom w:w="0" w:type="dxa"/>
            <w:right w:w="108" w:type="dxa"/>
          </w:tblCellMar>
        </w:tblPrEx>
        <w:trPr>
          <w:trHeight w:val="57" w:hRule="atLeast"/>
          <w:jc w:val="center"/>
        </w:trPr>
        <w:tc>
          <w:tcPr>
            <w:tcW w:w="0" w:type="auto"/>
            <w:gridSpan w:val="4"/>
            <w:tcBorders>
              <w:top w:val="single" w:color="000000" w:sz="8" w:space="0"/>
              <w:left w:val="single" w:color="000000" w:sz="8" w:space="0"/>
              <w:bottom w:val="single" w:color="000000" w:sz="8" w:space="0"/>
              <w:right w:val="nil"/>
            </w:tcBorders>
            <w:shd w:val="clear" w:color="auto" w:fill="auto"/>
            <w:vAlign w:val="center"/>
          </w:tcPr>
          <w:p w14:paraId="52C2F810">
            <w:pPr>
              <w:adjustRightInd w:val="0"/>
              <w:snapToGrid w:val="0"/>
              <w:spacing w:line="360" w:lineRule="auto"/>
              <w:rPr>
                <w:rFonts w:ascii="宋体" w:hAnsi="宋体" w:cs="宋体"/>
                <w:b/>
                <w:szCs w:val="21"/>
              </w:rPr>
            </w:pPr>
            <w:r>
              <w:rPr>
                <w:rFonts w:hint="eastAsia" w:ascii="宋体" w:hAnsi="宋体" w:cs="宋体"/>
                <w:b/>
                <w:szCs w:val="21"/>
              </w:rPr>
              <w:t>外聘网点（35个）</w:t>
            </w:r>
          </w:p>
        </w:tc>
        <w:tc>
          <w:tcPr>
            <w:tcW w:w="0" w:type="auto"/>
            <w:tcBorders>
              <w:top w:val="nil"/>
              <w:left w:val="nil"/>
              <w:bottom w:val="single" w:color="000000" w:sz="8" w:space="0"/>
              <w:right w:val="single" w:color="000000" w:sz="8" w:space="0"/>
            </w:tcBorders>
            <w:shd w:val="clear" w:color="auto" w:fill="auto"/>
            <w:vAlign w:val="center"/>
          </w:tcPr>
          <w:p w14:paraId="7212C128">
            <w:pPr>
              <w:adjustRightInd w:val="0"/>
              <w:snapToGrid w:val="0"/>
              <w:spacing w:line="360" w:lineRule="auto"/>
              <w:ind w:firstLine="424" w:firstLineChars="201"/>
              <w:rPr>
                <w:rFonts w:ascii="宋体" w:hAnsi="宋体" w:cs="宋体"/>
                <w:b/>
                <w:szCs w:val="21"/>
              </w:rPr>
            </w:pPr>
          </w:p>
        </w:tc>
      </w:tr>
      <w:tr w14:paraId="5A7F7D81">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053EAF58">
            <w:pPr>
              <w:adjustRightInd w:val="0"/>
              <w:snapToGrid w:val="0"/>
              <w:spacing w:line="360" w:lineRule="auto"/>
              <w:rPr>
                <w:rFonts w:ascii="宋体" w:hAnsi="宋体" w:cs="宋体"/>
                <w:b/>
                <w:szCs w:val="21"/>
              </w:rPr>
            </w:pPr>
            <w:r>
              <w:rPr>
                <w:rFonts w:hint="eastAsia" w:ascii="宋体" w:hAnsi="宋体" w:cs="宋体"/>
                <w:szCs w:val="21"/>
              </w:rPr>
              <w:t>1</w:t>
            </w:r>
          </w:p>
        </w:tc>
        <w:tc>
          <w:tcPr>
            <w:tcW w:w="918" w:type="dxa"/>
            <w:tcBorders>
              <w:top w:val="nil"/>
              <w:left w:val="nil"/>
              <w:bottom w:val="single" w:color="000000" w:sz="8" w:space="0"/>
              <w:right w:val="single" w:color="000000" w:sz="8" w:space="0"/>
            </w:tcBorders>
            <w:shd w:val="clear" w:color="auto" w:fill="auto"/>
            <w:vAlign w:val="center"/>
          </w:tcPr>
          <w:p w14:paraId="2E61BA37">
            <w:pPr>
              <w:adjustRightInd w:val="0"/>
              <w:snapToGrid w:val="0"/>
              <w:spacing w:line="360" w:lineRule="auto"/>
              <w:rPr>
                <w:rFonts w:ascii="宋体" w:hAnsi="宋体" w:cs="宋体"/>
                <w:b/>
                <w:szCs w:val="21"/>
              </w:rPr>
            </w:pPr>
            <w:r>
              <w:rPr>
                <w:rFonts w:hint="eastAsia" w:ascii="宋体" w:hAnsi="宋体" w:cs="宋体"/>
                <w:szCs w:val="21"/>
              </w:rPr>
              <w:t>田径</w:t>
            </w:r>
          </w:p>
        </w:tc>
        <w:tc>
          <w:tcPr>
            <w:tcW w:w="0" w:type="auto"/>
            <w:gridSpan w:val="2"/>
            <w:tcBorders>
              <w:top w:val="nil"/>
              <w:left w:val="nil"/>
              <w:bottom w:val="single" w:color="000000" w:sz="8" w:space="0"/>
              <w:right w:val="single" w:color="000000" w:sz="8" w:space="0"/>
            </w:tcBorders>
            <w:shd w:val="clear" w:color="auto" w:fill="auto"/>
            <w:vAlign w:val="center"/>
          </w:tcPr>
          <w:p w14:paraId="437DD3C5">
            <w:pPr>
              <w:adjustRightInd w:val="0"/>
              <w:snapToGrid w:val="0"/>
              <w:spacing w:line="360" w:lineRule="auto"/>
              <w:rPr>
                <w:rFonts w:ascii="宋体" w:hAnsi="宋体" w:cs="宋体"/>
                <w:b/>
                <w:szCs w:val="21"/>
              </w:rPr>
            </w:pPr>
            <w:r>
              <w:rPr>
                <w:rFonts w:hint="eastAsia" w:ascii="宋体" w:hAnsi="宋体" w:cs="宋体"/>
                <w:szCs w:val="21"/>
              </w:rPr>
              <w:t>东海实验小学</w:t>
            </w:r>
          </w:p>
        </w:tc>
        <w:tc>
          <w:tcPr>
            <w:tcW w:w="0" w:type="auto"/>
            <w:tcBorders>
              <w:top w:val="nil"/>
              <w:left w:val="nil"/>
              <w:bottom w:val="single" w:color="000000" w:sz="8" w:space="0"/>
              <w:right w:val="single" w:color="000000" w:sz="8" w:space="0"/>
            </w:tcBorders>
            <w:shd w:val="clear" w:color="auto" w:fill="auto"/>
            <w:vAlign w:val="center"/>
          </w:tcPr>
          <w:p w14:paraId="6AE5034B">
            <w:pPr>
              <w:adjustRightInd w:val="0"/>
              <w:snapToGrid w:val="0"/>
              <w:spacing w:line="360" w:lineRule="auto"/>
              <w:rPr>
                <w:rFonts w:ascii="宋体" w:hAnsi="宋体" w:cs="宋体"/>
                <w:b/>
                <w:szCs w:val="21"/>
              </w:rPr>
            </w:pPr>
            <w:r>
              <w:rPr>
                <w:rFonts w:hint="eastAsia" w:ascii="宋体" w:hAnsi="宋体" w:cs="宋体"/>
                <w:szCs w:val="21"/>
              </w:rPr>
              <w:t>福田区农轩路20号</w:t>
            </w:r>
          </w:p>
        </w:tc>
      </w:tr>
      <w:tr w14:paraId="5A0CF92B">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68DA2BDE">
            <w:pPr>
              <w:adjustRightInd w:val="0"/>
              <w:snapToGrid w:val="0"/>
              <w:spacing w:line="360" w:lineRule="auto"/>
              <w:rPr>
                <w:rFonts w:ascii="宋体" w:hAnsi="宋体" w:cs="宋体"/>
                <w:b/>
                <w:szCs w:val="21"/>
              </w:rPr>
            </w:pPr>
            <w:r>
              <w:rPr>
                <w:rFonts w:hint="eastAsia" w:ascii="宋体" w:hAnsi="宋体" w:cs="宋体"/>
                <w:szCs w:val="21"/>
              </w:rPr>
              <w:t>2</w:t>
            </w:r>
          </w:p>
        </w:tc>
        <w:tc>
          <w:tcPr>
            <w:tcW w:w="91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9A75C1E">
            <w:pPr>
              <w:adjustRightInd w:val="0"/>
              <w:snapToGrid w:val="0"/>
              <w:spacing w:line="360" w:lineRule="auto"/>
              <w:rPr>
                <w:rFonts w:ascii="宋体" w:hAnsi="宋体" w:cs="宋体"/>
                <w:b/>
                <w:szCs w:val="21"/>
              </w:rPr>
            </w:pPr>
            <w:r>
              <w:rPr>
                <w:rFonts w:hint="eastAsia" w:ascii="宋体" w:hAnsi="宋体" w:cs="宋体"/>
                <w:szCs w:val="21"/>
              </w:rPr>
              <w:t>柔道</w:t>
            </w:r>
          </w:p>
        </w:tc>
        <w:tc>
          <w:tcPr>
            <w:tcW w:w="0" w:type="auto"/>
            <w:gridSpan w:val="2"/>
            <w:tcBorders>
              <w:top w:val="nil"/>
              <w:left w:val="nil"/>
              <w:bottom w:val="single" w:color="000000" w:sz="8" w:space="0"/>
              <w:right w:val="single" w:color="000000" w:sz="8" w:space="0"/>
            </w:tcBorders>
            <w:shd w:val="clear" w:color="auto" w:fill="auto"/>
            <w:vAlign w:val="center"/>
          </w:tcPr>
          <w:p w14:paraId="7D0D1358">
            <w:pPr>
              <w:adjustRightInd w:val="0"/>
              <w:snapToGrid w:val="0"/>
              <w:spacing w:line="360" w:lineRule="auto"/>
              <w:rPr>
                <w:rFonts w:ascii="宋体" w:hAnsi="宋体" w:cs="宋体"/>
                <w:b/>
                <w:szCs w:val="21"/>
              </w:rPr>
            </w:pPr>
            <w:r>
              <w:rPr>
                <w:rFonts w:hint="eastAsia" w:ascii="宋体" w:hAnsi="宋体" w:cs="宋体"/>
                <w:szCs w:val="21"/>
              </w:rPr>
              <w:t>宝安区石岩湖学校</w:t>
            </w:r>
          </w:p>
        </w:tc>
        <w:tc>
          <w:tcPr>
            <w:tcW w:w="0" w:type="auto"/>
            <w:tcBorders>
              <w:top w:val="nil"/>
              <w:left w:val="nil"/>
              <w:bottom w:val="single" w:color="000000" w:sz="8" w:space="0"/>
              <w:right w:val="single" w:color="000000" w:sz="8" w:space="0"/>
            </w:tcBorders>
            <w:shd w:val="clear" w:color="auto" w:fill="auto"/>
            <w:vAlign w:val="center"/>
          </w:tcPr>
          <w:p w14:paraId="6BF38E3B">
            <w:pPr>
              <w:adjustRightInd w:val="0"/>
              <w:snapToGrid w:val="0"/>
              <w:spacing w:line="360" w:lineRule="auto"/>
              <w:rPr>
                <w:rFonts w:ascii="宋体" w:hAnsi="宋体" w:cs="宋体"/>
                <w:b/>
                <w:szCs w:val="21"/>
              </w:rPr>
            </w:pPr>
            <w:r>
              <w:rPr>
                <w:rFonts w:hint="eastAsia" w:ascii="宋体" w:hAnsi="宋体" w:cs="宋体"/>
                <w:szCs w:val="21"/>
              </w:rPr>
              <w:t>石岩街道青年西路96号</w:t>
            </w:r>
          </w:p>
        </w:tc>
      </w:tr>
      <w:tr w14:paraId="6914CA00">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3D467ECA">
            <w:pPr>
              <w:adjustRightInd w:val="0"/>
              <w:snapToGrid w:val="0"/>
              <w:spacing w:line="360" w:lineRule="auto"/>
              <w:rPr>
                <w:rFonts w:ascii="宋体" w:hAnsi="宋体" w:cs="宋体"/>
                <w:b/>
                <w:szCs w:val="21"/>
              </w:rPr>
            </w:pPr>
            <w:r>
              <w:rPr>
                <w:rFonts w:hint="eastAsia" w:ascii="宋体" w:hAnsi="宋体" w:cs="宋体"/>
                <w:szCs w:val="21"/>
              </w:rPr>
              <w:t>3</w:t>
            </w:r>
          </w:p>
        </w:tc>
        <w:tc>
          <w:tcPr>
            <w:tcW w:w="9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DF30F4">
            <w:pPr>
              <w:adjustRightInd w:val="0"/>
              <w:snapToGrid w:val="0"/>
              <w:spacing w:line="360" w:lineRule="auto"/>
              <w:ind w:firstLine="424" w:firstLineChars="201"/>
              <w:rPr>
                <w:rFonts w:ascii="宋体" w:hAnsi="宋体" w:cs="宋体"/>
                <w:b/>
                <w:szCs w:val="21"/>
              </w:rPr>
            </w:pPr>
          </w:p>
        </w:tc>
        <w:tc>
          <w:tcPr>
            <w:tcW w:w="0" w:type="auto"/>
            <w:gridSpan w:val="2"/>
            <w:tcBorders>
              <w:top w:val="nil"/>
              <w:left w:val="nil"/>
              <w:bottom w:val="single" w:color="000000" w:sz="8" w:space="0"/>
              <w:right w:val="single" w:color="000000" w:sz="8" w:space="0"/>
            </w:tcBorders>
            <w:shd w:val="clear" w:color="auto" w:fill="auto"/>
            <w:vAlign w:val="center"/>
          </w:tcPr>
          <w:p w14:paraId="52E4D5A0">
            <w:pPr>
              <w:adjustRightInd w:val="0"/>
              <w:snapToGrid w:val="0"/>
              <w:spacing w:line="360" w:lineRule="auto"/>
              <w:rPr>
                <w:rFonts w:ascii="宋体" w:hAnsi="宋体" w:cs="宋体"/>
                <w:szCs w:val="21"/>
              </w:rPr>
            </w:pPr>
            <w:r>
              <w:rPr>
                <w:rFonts w:hint="eastAsia" w:ascii="宋体" w:hAnsi="宋体" w:cs="宋体"/>
                <w:szCs w:val="21"/>
              </w:rPr>
              <w:t>华龙学校</w:t>
            </w:r>
          </w:p>
        </w:tc>
        <w:tc>
          <w:tcPr>
            <w:tcW w:w="0" w:type="auto"/>
            <w:tcBorders>
              <w:top w:val="nil"/>
              <w:left w:val="nil"/>
              <w:bottom w:val="single" w:color="000000" w:sz="8" w:space="0"/>
              <w:right w:val="single" w:color="000000" w:sz="8" w:space="0"/>
            </w:tcBorders>
            <w:shd w:val="clear" w:color="auto" w:fill="auto"/>
            <w:vAlign w:val="center"/>
          </w:tcPr>
          <w:p w14:paraId="02C9F30E">
            <w:pPr>
              <w:adjustRightInd w:val="0"/>
              <w:snapToGrid w:val="0"/>
              <w:spacing w:line="360" w:lineRule="auto"/>
              <w:rPr>
                <w:rFonts w:ascii="宋体" w:hAnsi="宋体" w:cs="宋体"/>
                <w:szCs w:val="21"/>
              </w:rPr>
            </w:pPr>
            <w:r>
              <w:rPr>
                <w:rFonts w:hint="eastAsia" w:ascii="宋体" w:hAnsi="宋体" w:cs="宋体"/>
                <w:szCs w:val="21"/>
              </w:rPr>
              <w:t>龙岗区吉华街道华龙新村168号</w:t>
            </w:r>
          </w:p>
        </w:tc>
      </w:tr>
      <w:tr w14:paraId="08D64771">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6A05F333">
            <w:pPr>
              <w:adjustRightInd w:val="0"/>
              <w:snapToGrid w:val="0"/>
              <w:spacing w:line="360" w:lineRule="auto"/>
              <w:rPr>
                <w:rFonts w:ascii="宋体" w:hAnsi="宋体" w:cs="宋体"/>
                <w:b/>
                <w:szCs w:val="21"/>
              </w:rPr>
            </w:pPr>
            <w:r>
              <w:rPr>
                <w:rFonts w:hint="eastAsia" w:ascii="宋体" w:hAnsi="宋体" w:cs="宋体"/>
                <w:szCs w:val="21"/>
              </w:rPr>
              <w:t>4</w:t>
            </w:r>
          </w:p>
        </w:tc>
        <w:tc>
          <w:tcPr>
            <w:tcW w:w="91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80CCCAF">
            <w:pPr>
              <w:adjustRightInd w:val="0"/>
              <w:snapToGrid w:val="0"/>
              <w:spacing w:line="360" w:lineRule="auto"/>
              <w:rPr>
                <w:rFonts w:ascii="宋体" w:hAnsi="宋体" w:cs="宋体"/>
                <w:b/>
                <w:szCs w:val="21"/>
              </w:rPr>
            </w:pPr>
            <w:r>
              <w:rPr>
                <w:rFonts w:hint="eastAsia" w:ascii="宋体" w:hAnsi="宋体" w:cs="宋体"/>
                <w:szCs w:val="21"/>
              </w:rPr>
              <w:t>武术</w:t>
            </w:r>
          </w:p>
        </w:tc>
        <w:tc>
          <w:tcPr>
            <w:tcW w:w="0" w:type="auto"/>
            <w:gridSpan w:val="2"/>
            <w:tcBorders>
              <w:top w:val="nil"/>
              <w:left w:val="nil"/>
              <w:bottom w:val="single" w:color="000000" w:sz="8" w:space="0"/>
              <w:right w:val="single" w:color="000000" w:sz="8" w:space="0"/>
            </w:tcBorders>
            <w:shd w:val="clear" w:color="auto" w:fill="auto"/>
            <w:vAlign w:val="center"/>
          </w:tcPr>
          <w:p w14:paraId="123C4067">
            <w:pPr>
              <w:adjustRightInd w:val="0"/>
              <w:snapToGrid w:val="0"/>
              <w:spacing w:line="360" w:lineRule="auto"/>
              <w:rPr>
                <w:rFonts w:ascii="宋体" w:hAnsi="宋体" w:cs="宋体"/>
                <w:b/>
                <w:szCs w:val="21"/>
              </w:rPr>
            </w:pPr>
            <w:r>
              <w:rPr>
                <w:rFonts w:hint="eastAsia" w:ascii="宋体" w:hAnsi="宋体" w:cs="宋体"/>
                <w:szCs w:val="21"/>
              </w:rPr>
              <w:t>明德实验学校</w:t>
            </w:r>
          </w:p>
        </w:tc>
        <w:tc>
          <w:tcPr>
            <w:tcW w:w="0" w:type="auto"/>
            <w:tcBorders>
              <w:top w:val="nil"/>
              <w:left w:val="nil"/>
              <w:bottom w:val="single" w:color="000000" w:sz="8" w:space="0"/>
              <w:right w:val="single" w:color="000000" w:sz="8" w:space="0"/>
            </w:tcBorders>
            <w:shd w:val="clear" w:color="auto" w:fill="auto"/>
            <w:vAlign w:val="center"/>
          </w:tcPr>
          <w:p w14:paraId="773F15CF">
            <w:pPr>
              <w:adjustRightInd w:val="0"/>
              <w:snapToGrid w:val="0"/>
              <w:spacing w:line="360" w:lineRule="auto"/>
              <w:rPr>
                <w:rFonts w:ascii="宋体" w:hAnsi="宋体" w:cs="宋体"/>
                <w:b/>
                <w:szCs w:val="21"/>
              </w:rPr>
            </w:pPr>
            <w:r>
              <w:rPr>
                <w:rFonts w:hint="eastAsia" w:ascii="宋体" w:hAnsi="宋体" w:cs="宋体"/>
                <w:szCs w:val="21"/>
              </w:rPr>
              <w:t>深圳市福田区香蜜湖路3010号</w:t>
            </w:r>
          </w:p>
        </w:tc>
      </w:tr>
      <w:tr w14:paraId="09ECDE7D">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116F436B">
            <w:pPr>
              <w:adjustRightInd w:val="0"/>
              <w:snapToGrid w:val="0"/>
              <w:spacing w:line="360" w:lineRule="auto"/>
              <w:rPr>
                <w:rFonts w:ascii="宋体" w:hAnsi="宋体" w:cs="宋体"/>
                <w:b/>
                <w:szCs w:val="21"/>
              </w:rPr>
            </w:pPr>
            <w:r>
              <w:rPr>
                <w:rFonts w:hint="eastAsia" w:ascii="宋体" w:hAnsi="宋体" w:cs="宋体"/>
                <w:szCs w:val="21"/>
              </w:rPr>
              <w:t>5</w:t>
            </w:r>
          </w:p>
        </w:tc>
        <w:tc>
          <w:tcPr>
            <w:tcW w:w="9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D0BDE3">
            <w:pPr>
              <w:adjustRightInd w:val="0"/>
              <w:snapToGrid w:val="0"/>
              <w:spacing w:line="360" w:lineRule="auto"/>
              <w:ind w:firstLine="424" w:firstLineChars="201"/>
              <w:rPr>
                <w:rFonts w:ascii="宋体" w:hAnsi="宋体" w:cs="宋体"/>
                <w:b/>
                <w:szCs w:val="21"/>
              </w:rPr>
            </w:pPr>
          </w:p>
        </w:tc>
        <w:tc>
          <w:tcPr>
            <w:tcW w:w="0" w:type="auto"/>
            <w:gridSpan w:val="2"/>
            <w:tcBorders>
              <w:top w:val="nil"/>
              <w:left w:val="nil"/>
              <w:bottom w:val="single" w:color="000000" w:sz="8" w:space="0"/>
              <w:right w:val="single" w:color="000000" w:sz="8" w:space="0"/>
            </w:tcBorders>
            <w:shd w:val="clear" w:color="auto" w:fill="auto"/>
            <w:vAlign w:val="center"/>
          </w:tcPr>
          <w:p w14:paraId="252A8F54">
            <w:pPr>
              <w:adjustRightInd w:val="0"/>
              <w:snapToGrid w:val="0"/>
              <w:spacing w:line="360" w:lineRule="auto"/>
              <w:rPr>
                <w:rFonts w:ascii="宋体" w:hAnsi="宋体" w:cs="宋体"/>
                <w:szCs w:val="21"/>
              </w:rPr>
            </w:pPr>
            <w:r>
              <w:rPr>
                <w:rFonts w:hint="eastAsia" w:ascii="宋体" w:hAnsi="宋体" w:cs="宋体"/>
                <w:szCs w:val="21"/>
              </w:rPr>
              <w:t>福田区福保小学</w:t>
            </w:r>
          </w:p>
        </w:tc>
        <w:tc>
          <w:tcPr>
            <w:tcW w:w="0" w:type="auto"/>
            <w:tcBorders>
              <w:top w:val="nil"/>
              <w:left w:val="nil"/>
              <w:bottom w:val="single" w:color="000000" w:sz="8" w:space="0"/>
              <w:right w:val="single" w:color="000000" w:sz="8" w:space="0"/>
            </w:tcBorders>
            <w:shd w:val="clear" w:color="auto" w:fill="auto"/>
            <w:vAlign w:val="center"/>
          </w:tcPr>
          <w:p w14:paraId="58862645">
            <w:pPr>
              <w:adjustRightInd w:val="0"/>
              <w:snapToGrid w:val="0"/>
              <w:spacing w:line="360" w:lineRule="auto"/>
              <w:rPr>
                <w:rFonts w:ascii="宋体" w:hAnsi="宋体" w:cs="宋体"/>
                <w:szCs w:val="21"/>
              </w:rPr>
            </w:pPr>
            <w:r>
              <w:rPr>
                <w:rFonts w:hint="eastAsia" w:ascii="宋体" w:hAnsi="宋体" w:cs="宋体"/>
                <w:szCs w:val="21"/>
              </w:rPr>
              <w:t>福田区银桂路10号</w:t>
            </w:r>
          </w:p>
        </w:tc>
      </w:tr>
      <w:tr w14:paraId="3509CECD">
        <w:tblPrEx>
          <w:tblCellMar>
            <w:top w:w="0" w:type="dxa"/>
            <w:left w:w="108" w:type="dxa"/>
            <w:bottom w:w="0" w:type="dxa"/>
            <w:right w:w="108" w:type="dxa"/>
          </w:tblCellMar>
        </w:tblPrEx>
        <w:trPr>
          <w:trHeight w:val="409" w:hRule="atLeast"/>
          <w:jc w:val="center"/>
        </w:trPr>
        <w:tc>
          <w:tcPr>
            <w:tcW w:w="7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29CE2A3">
            <w:pPr>
              <w:adjustRightInd w:val="0"/>
              <w:snapToGrid w:val="0"/>
              <w:spacing w:line="360" w:lineRule="auto"/>
              <w:rPr>
                <w:rFonts w:ascii="宋体" w:hAnsi="宋体" w:cs="宋体"/>
                <w:b/>
                <w:szCs w:val="21"/>
              </w:rPr>
            </w:pPr>
            <w:r>
              <w:rPr>
                <w:rFonts w:hint="eastAsia" w:ascii="宋体" w:hAnsi="宋体" w:cs="宋体"/>
                <w:szCs w:val="21"/>
              </w:rPr>
              <w:t>6</w:t>
            </w:r>
          </w:p>
        </w:tc>
        <w:tc>
          <w:tcPr>
            <w:tcW w:w="9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F80310">
            <w:pPr>
              <w:adjustRightInd w:val="0"/>
              <w:snapToGrid w:val="0"/>
              <w:spacing w:line="360" w:lineRule="auto"/>
              <w:ind w:firstLine="424" w:firstLineChars="201"/>
              <w:rPr>
                <w:rFonts w:ascii="宋体" w:hAnsi="宋体" w:cs="宋体"/>
                <w:b/>
                <w:szCs w:val="21"/>
              </w:rPr>
            </w:pPr>
          </w:p>
        </w:tc>
        <w:tc>
          <w:tcPr>
            <w:tcW w:w="0" w:type="auto"/>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EE43CC3">
            <w:pPr>
              <w:adjustRightInd w:val="0"/>
              <w:snapToGrid w:val="0"/>
              <w:spacing w:line="360" w:lineRule="auto"/>
              <w:rPr>
                <w:rFonts w:ascii="宋体" w:hAnsi="宋体" w:cs="宋体"/>
                <w:szCs w:val="21"/>
              </w:rPr>
            </w:pPr>
            <w:r>
              <w:rPr>
                <w:rFonts w:hint="eastAsia" w:ascii="宋体" w:hAnsi="宋体" w:cs="宋体"/>
                <w:szCs w:val="21"/>
              </w:rPr>
              <w:t>宝安实验学校</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8EAF75A">
            <w:pPr>
              <w:adjustRightInd w:val="0"/>
              <w:snapToGrid w:val="0"/>
              <w:spacing w:line="360" w:lineRule="auto"/>
              <w:rPr>
                <w:rFonts w:ascii="宋体" w:hAnsi="宋体" w:cs="宋体"/>
                <w:szCs w:val="21"/>
              </w:rPr>
            </w:pPr>
            <w:r>
              <w:rPr>
                <w:rFonts w:hint="eastAsia" w:ascii="宋体" w:hAnsi="宋体" w:cs="宋体"/>
                <w:szCs w:val="21"/>
              </w:rPr>
              <w:t>宝安区N8区湖滨西路</w:t>
            </w:r>
          </w:p>
        </w:tc>
      </w:tr>
      <w:tr w14:paraId="64B5BA7E">
        <w:tblPrEx>
          <w:tblCellMar>
            <w:top w:w="0" w:type="dxa"/>
            <w:left w:w="108" w:type="dxa"/>
            <w:bottom w:w="0" w:type="dxa"/>
            <w:right w:w="108" w:type="dxa"/>
          </w:tblCellMar>
        </w:tblPrEx>
        <w:trPr>
          <w:trHeight w:val="409" w:hRule="atLeast"/>
          <w:jc w:val="center"/>
        </w:trPr>
        <w:tc>
          <w:tcPr>
            <w:tcW w:w="7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D4E7C7">
            <w:pPr>
              <w:adjustRightInd w:val="0"/>
              <w:snapToGrid w:val="0"/>
              <w:spacing w:line="360" w:lineRule="auto"/>
              <w:ind w:firstLine="422" w:firstLineChars="201"/>
              <w:rPr>
                <w:rFonts w:ascii="宋体" w:hAnsi="宋体" w:cs="宋体"/>
                <w:szCs w:val="21"/>
              </w:rPr>
            </w:pPr>
          </w:p>
        </w:tc>
        <w:tc>
          <w:tcPr>
            <w:tcW w:w="9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9B1039">
            <w:pPr>
              <w:adjustRightInd w:val="0"/>
              <w:snapToGrid w:val="0"/>
              <w:spacing w:line="360" w:lineRule="auto"/>
              <w:ind w:firstLine="422" w:firstLineChars="201"/>
              <w:rPr>
                <w:rFonts w:ascii="宋体" w:hAnsi="宋体" w:cs="宋体"/>
                <w:szCs w:val="21"/>
              </w:rPr>
            </w:pPr>
          </w:p>
        </w:tc>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60573A">
            <w:pPr>
              <w:adjustRightInd w:val="0"/>
              <w:snapToGrid w:val="0"/>
              <w:spacing w:line="360" w:lineRule="auto"/>
              <w:ind w:firstLine="422" w:firstLineChars="201"/>
              <w:rPr>
                <w:rFonts w:ascii="宋体" w:hAnsi="宋体" w:cs="宋体"/>
                <w:szCs w:val="21"/>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C92119">
            <w:pPr>
              <w:adjustRightInd w:val="0"/>
              <w:snapToGrid w:val="0"/>
              <w:spacing w:line="360" w:lineRule="auto"/>
              <w:ind w:firstLine="422" w:firstLineChars="201"/>
              <w:rPr>
                <w:rFonts w:ascii="宋体" w:hAnsi="宋体" w:cs="宋体"/>
                <w:szCs w:val="21"/>
              </w:rPr>
            </w:pPr>
          </w:p>
        </w:tc>
      </w:tr>
      <w:tr w14:paraId="14D2BFB8">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2F13283B">
            <w:pPr>
              <w:adjustRightInd w:val="0"/>
              <w:snapToGrid w:val="0"/>
              <w:spacing w:line="360" w:lineRule="auto"/>
              <w:rPr>
                <w:rFonts w:ascii="宋体" w:hAnsi="宋体" w:cs="宋体"/>
                <w:b/>
                <w:szCs w:val="21"/>
              </w:rPr>
            </w:pPr>
            <w:r>
              <w:rPr>
                <w:rFonts w:hint="eastAsia" w:ascii="宋体" w:hAnsi="宋体" w:cs="宋体"/>
                <w:szCs w:val="21"/>
              </w:rPr>
              <w:t>7</w:t>
            </w:r>
          </w:p>
        </w:tc>
        <w:tc>
          <w:tcPr>
            <w:tcW w:w="918" w:type="dxa"/>
            <w:tcBorders>
              <w:top w:val="nil"/>
              <w:left w:val="nil"/>
              <w:bottom w:val="single" w:color="000000" w:sz="8" w:space="0"/>
              <w:right w:val="single" w:color="000000" w:sz="8" w:space="0"/>
            </w:tcBorders>
            <w:shd w:val="clear" w:color="auto" w:fill="auto"/>
            <w:vAlign w:val="center"/>
          </w:tcPr>
          <w:p w14:paraId="18B5D257">
            <w:pPr>
              <w:adjustRightInd w:val="0"/>
              <w:snapToGrid w:val="0"/>
              <w:spacing w:line="360" w:lineRule="auto"/>
              <w:rPr>
                <w:rFonts w:ascii="宋体" w:hAnsi="宋体" w:cs="宋体"/>
                <w:b/>
                <w:szCs w:val="21"/>
              </w:rPr>
            </w:pPr>
            <w:r>
              <w:rPr>
                <w:rFonts w:hint="eastAsia" w:ascii="宋体" w:hAnsi="宋体" w:cs="宋体"/>
                <w:szCs w:val="21"/>
              </w:rPr>
              <w:t>兵道</w:t>
            </w:r>
          </w:p>
        </w:tc>
        <w:tc>
          <w:tcPr>
            <w:tcW w:w="0" w:type="auto"/>
            <w:gridSpan w:val="2"/>
            <w:tcBorders>
              <w:top w:val="nil"/>
              <w:left w:val="nil"/>
              <w:bottom w:val="single" w:color="000000" w:sz="8" w:space="0"/>
              <w:right w:val="single" w:color="000000" w:sz="8" w:space="0"/>
            </w:tcBorders>
            <w:shd w:val="clear" w:color="auto" w:fill="auto"/>
            <w:vAlign w:val="center"/>
          </w:tcPr>
          <w:p w14:paraId="58246B26">
            <w:pPr>
              <w:adjustRightInd w:val="0"/>
              <w:snapToGrid w:val="0"/>
              <w:spacing w:line="360" w:lineRule="auto"/>
              <w:rPr>
                <w:rFonts w:ascii="宋体" w:hAnsi="宋体" w:cs="宋体"/>
                <w:b/>
                <w:szCs w:val="21"/>
              </w:rPr>
            </w:pPr>
            <w:r>
              <w:rPr>
                <w:rFonts w:hint="eastAsia" w:ascii="宋体" w:hAnsi="宋体" w:cs="宋体"/>
                <w:szCs w:val="21"/>
              </w:rPr>
              <w:t>莲南小学</w:t>
            </w:r>
          </w:p>
        </w:tc>
        <w:tc>
          <w:tcPr>
            <w:tcW w:w="0" w:type="auto"/>
            <w:tcBorders>
              <w:top w:val="nil"/>
              <w:left w:val="nil"/>
              <w:bottom w:val="single" w:color="000000" w:sz="8" w:space="0"/>
              <w:right w:val="single" w:color="000000" w:sz="8" w:space="0"/>
            </w:tcBorders>
            <w:shd w:val="clear" w:color="auto" w:fill="auto"/>
            <w:vAlign w:val="center"/>
          </w:tcPr>
          <w:p w14:paraId="6A8CCB9E">
            <w:pPr>
              <w:adjustRightInd w:val="0"/>
              <w:snapToGrid w:val="0"/>
              <w:spacing w:line="360" w:lineRule="auto"/>
              <w:rPr>
                <w:rFonts w:ascii="宋体" w:hAnsi="宋体" w:cs="宋体"/>
                <w:b/>
                <w:szCs w:val="21"/>
              </w:rPr>
            </w:pPr>
            <w:r>
              <w:rPr>
                <w:rFonts w:hint="eastAsia" w:ascii="宋体" w:hAnsi="宋体" w:cs="宋体"/>
                <w:szCs w:val="21"/>
              </w:rPr>
              <w:t>罗湖区莲亭路2号</w:t>
            </w:r>
          </w:p>
        </w:tc>
      </w:tr>
      <w:tr w14:paraId="153E02AC">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2352C6B2">
            <w:pPr>
              <w:adjustRightInd w:val="0"/>
              <w:snapToGrid w:val="0"/>
              <w:spacing w:line="360" w:lineRule="auto"/>
              <w:rPr>
                <w:rFonts w:ascii="宋体" w:hAnsi="宋体" w:cs="宋体"/>
                <w:b/>
                <w:szCs w:val="21"/>
              </w:rPr>
            </w:pPr>
            <w:r>
              <w:rPr>
                <w:rFonts w:hint="eastAsia" w:ascii="宋体" w:hAnsi="宋体" w:cs="宋体"/>
                <w:szCs w:val="21"/>
              </w:rPr>
              <w:t>8</w:t>
            </w:r>
          </w:p>
        </w:tc>
        <w:tc>
          <w:tcPr>
            <w:tcW w:w="91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E2EAECF">
            <w:pPr>
              <w:adjustRightInd w:val="0"/>
              <w:snapToGrid w:val="0"/>
              <w:spacing w:line="360" w:lineRule="auto"/>
              <w:rPr>
                <w:rFonts w:ascii="宋体" w:hAnsi="宋体" w:cs="宋体"/>
                <w:b/>
                <w:szCs w:val="21"/>
              </w:rPr>
            </w:pPr>
            <w:r>
              <w:rPr>
                <w:rFonts w:hint="eastAsia" w:ascii="宋体" w:hAnsi="宋体" w:cs="宋体"/>
                <w:szCs w:val="21"/>
              </w:rPr>
              <w:t>羽毛球</w:t>
            </w:r>
          </w:p>
        </w:tc>
        <w:tc>
          <w:tcPr>
            <w:tcW w:w="0" w:type="auto"/>
            <w:gridSpan w:val="2"/>
            <w:tcBorders>
              <w:top w:val="nil"/>
              <w:left w:val="nil"/>
              <w:bottom w:val="single" w:color="000000" w:sz="8" w:space="0"/>
              <w:right w:val="single" w:color="000000" w:sz="8" w:space="0"/>
            </w:tcBorders>
            <w:shd w:val="clear" w:color="auto" w:fill="auto"/>
            <w:vAlign w:val="center"/>
          </w:tcPr>
          <w:p w14:paraId="03AEF06E">
            <w:pPr>
              <w:adjustRightInd w:val="0"/>
              <w:snapToGrid w:val="0"/>
              <w:spacing w:line="360" w:lineRule="auto"/>
              <w:rPr>
                <w:rFonts w:ascii="宋体" w:hAnsi="宋体" w:cs="宋体"/>
                <w:b/>
                <w:szCs w:val="21"/>
              </w:rPr>
            </w:pPr>
            <w:r>
              <w:rPr>
                <w:rFonts w:hint="eastAsia" w:ascii="宋体" w:hAnsi="宋体" w:cs="宋体"/>
                <w:szCs w:val="21"/>
              </w:rPr>
              <w:t>德与羽毛球培训基地</w:t>
            </w:r>
          </w:p>
        </w:tc>
        <w:tc>
          <w:tcPr>
            <w:tcW w:w="0" w:type="auto"/>
            <w:tcBorders>
              <w:top w:val="nil"/>
              <w:left w:val="nil"/>
              <w:bottom w:val="single" w:color="000000" w:sz="8" w:space="0"/>
              <w:right w:val="single" w:color="000000" w:sz="8" w:space="0"/>
            </w:tcBorders>
            <w:shd w:val="clear" w:color="auto" w:fill="auto"/>
            <w:vAlign w:val="center"/>
          </w:tcPr>
          <w:p w14:paraId="5B627E5A">
            <w:pPr>
              <w:adjustRightInd w:val="0"/>
              <w:snapToGrid w:val="0"/>
              <w:spacing w:line="360" w:lineRule="auto"/>
              <w:rPr>
                <w:rFonts w:ascii="宋体" w:hAnsi="宋体" w:cs="宋体"/>
                <w:b/>
                <w:szCs w:val="21"/>
              </w:rPr>
            </w:pPr>
            <w:r>
              <w:rPr>
                <w:rFonts w:hint="eastAsia" w:ascii="宋体" w:hAnsi="宋体" w:cs="宋体"/>
                <w:szCs w:val="21"/>
              </w:rPr>
              <w:t>龙岗区富民路145号</w:t>
            </w:r>
          </w:p>
        </w:tc>
      </w:tr>
      <w:tr w14:paraId="60F34F1F">
        <w:tblPrEx>
          <w:tblCellMar>
            <w:top w:w="0" w:type="dxa"/>
            <w:left w:w="108" w:type="dxa"/>
            <w:bottom w:w="0" w:type="dxa"/>
            <w:right w:w="108" w:type="dxa"/>
          </w:tblCellMar>
        </w:tblPrEx>
        <w:trPr>
          <w:trHeight w:val="57" w:hRule="atLeast"/>
          <w:jc w:val="center"/>
        </w:trPr>
        <w:tc>
          <w:tcPr>
            <w:tcW w:w="7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CD87BF">
            <w:pPr>
              <w:adjustRightInd w:val="0"/>
              <w:snapToGrid w:val="0"/>
              <w:spacing w:line="360" w:lineRule="auto"/>
              <w:rPr>
                <w:rFonts w:ascii="宋体" w:hAnsi="宋体" w:cs="宋体"/>
                <w:b/>
                <w:szCs w:val="21"/>
              </w:rPr>
            </w:pPr>
            <w:r>
              <w:rPr>
                <w:rFonts w:hint="eastAsia" w:ascii="宋体" w:hAnsi="宋体" w:cs="宋体"/>
                <w:szCs w:val="21"/>
              </w:rPr>
              <w:t>9</w:t>
            </w:r>
          </w:p>
        </w:tc>
        <w:tc>
          <w:tcPr>
            <w:tcW w:w="9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50D927">
            <w:pPr>
              <w:adjustRightInd w:val="0"/>
              <w:snapToGrid w:val="0"/>
              <w:spacing w:line="360" w:lineRule="auto"/>
              <w:ind w:firstLine="424" w:firstLineChars="201"/>
              <w:rPr>
                <w:rFonts w:ascii="宋体" w:hAnsi="宋体" w:cs="宋体"/>
                <w:b/>
                <w:szCs w:val="21"/>
              </w:rPr>
            </w:pP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B64CE25">
            <w:pPr>
              <w:adjustRightInd w:val="0"/>
              <w:snapToGrid w:val="0"/>
              <w:spacing w:line="360" w:lineRule="auto"/>
              <w:rPr>
                <w:rFonts w:ascii="宋体" w:hAnsi="宋体" w:cs="宋体"/>
                <w:szCs w:val="21"/>
              </w:rPr>
            </w:pPr>
            <w:r>
              <w:rPr>
                <w:rFonts w:hint="eastAsia" w:ascii="宋体" w:hAnsi="宋体" w:cs="宋体"/>
                <w:szCs w:val="21"/>
              </w:rPr>
              <w:t>深圳翼成俱乐部</w:t>
            </w:r>
          </w:p>
        </w:tc>
        <w:tc>
          <w:tcPr>
            <w:tcW w:w="0" w:type="auto"/>
            <w:tcBorders>
              <w:top w:val="nil"/>
              <w:left w:val="nil"/>
              <w:bottom w:val="single" w:color="000000" w:sz="8" w:space="0"/>
              <w:right w:val="single" w:color="000000" w:sz="8" w:space="0"/>
            </w:tcBorders>
            <w:shd w:val="clear" w:color="auto" w:fill="auto"/>
            <w:vAlign w:val="center"/>
          </w:tcPr>
          <w:p w14:paraId="7FD81F52">
            <w:pPr>
              <w:adjustRightInd w:val="0"/>
              <w:snapToGrid w:val="0"/>
              <w:spacing w:line="360" w:lineRule="auto"/>
              <w:rPr>
                <w:rFonts w:ascii="宋体" w:hAnsi="宋体" w:cs="宋体"/>
                <w:szCs w:val="21"/>
              </w:rPr>
            </w:pPr>
            <w:r>
              <w:rPr>
                <w:rFonts w:hint="eastAsia" w:ascii="宋体" w:hAnsi="宋体" w:cs="宋体"/>
                <w:szCs w:val="21"/>
              </w:rPr>
              <w:t>龙岗区百富城3楼大新羽毛球</w:t>
            </w:r>
          </w:p>
        </w:tc>
      </w:tr>
      <w:tr w14:paraId="09931F0C">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34DBCF6E">
            <w:pPr>
              <w:adjustRightInd w:val="0"/>
              <w:snapToGrid w:val="0"/>
              <w:spacing w:line="360" w:lineRule="auto"/>
              <w:rPr>
                <w:rFonts w:ascii="宋体" w:hAnsi="宋体" w:cs="宋体"/>
                <w:b/>
                <w:szCs w:val="21"/>
              </w:rPr>
            </w:pPr>
            <w:r>
              <w:rPr>
                <w:rFonts w:hint="eastAsia" w:ascii="宋体" w:hAnsi="宋体" w:cs="宋体"/>
                <w:szCs w:val="21"/>
              </w:rPr>
              <w:t>10</w:t>
            </w:r>
          </w:p>
        </w:tc>
        <w:tc>
          <w:tcPr>
            <w:tcW w:w="91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DB68559">
            <w:pPr>
              <w:adjustRightInd w:val="0"/>
              <w:snapToGrid w:val="0"/>
              <w:spacing w:line="360" w:lineRule="auto"/>
              <w:rPr>
                <w:rFonts w:ascii="宋体" w:hAnsi="宋体" w:cs="宋体"/>
                <w:b/>
                <w:szCs w:val="21"/>
              </w:rPr>
            </w:pPr>
            <w:r>
              <w:rPr>
                <w:rFonts w:hint="eastAsia" w:ascii="宋体" w:hAnsi="宋体" w:cs="宋体"/>
                <w:szCs w:val="21"/>
              </w:rPr>
              <w:t>摔跤</w:t>
            </w:r>
          </w:p>
        </w:tc>
        <w:tc>
          <w:tcPr>
            <w:tcW w:w="0" w:type="auto"/>
            <w:gridSpan w:val="2"/>
            <w:tcBorders>
              <w:top w:val="nil"/>
              <w:left w:val="nil"/>
              <w:bottom w:val="single" w:color="000000" w:sz="8" w:space="0"/>
              <w:right w:val="single" w:color="000000" w:sz="8" w:space="0"/>
            </w:tcBorders>
            <w:shd w:val="clear" w:color="auto" w:fill="auto"/>
            <w:vAlign w:val="center"/>
          </w:tcPr>
          <w:p w14:paraId="3521F631">
            <w:pPr>
              <w:adjustRightInd w:val="0"/>
              <w:snapToGrid w:val="0"/>
              <w:spacing w:line="360" w:lineRule="auto"/>
              <w:rPr>
                <w:rFonts w:ascii="宋体" w:hAnsi="宋体" w:cs="宋体"/>
                <w:b/>
                <w:szCs w:val="21"/>
              </w:rPr>
            </w:pPr>
            <w:r>
              <w:rPr>
                <w:rFonts w:hint="eastAsia" w:ascii="宋体" w:hAnsi="宋体" w:cs="宋体"/>
                <w:szCs w:val="21"/>
              </w:rPr>
              <w:t>南山区第二外国语学校</w:t>
            </w:r>
          </w:p>
        </w:tc>
        <w:tc>
          <w:tcPr>
            <w:tcW w:w="0" w:type="auto"/>
            <w:tcBorders>
              <w:top w:val="nil"/>
              <w:left w:val="nil"/>
              <w:bottom w:val="single" w:color="000000" w:sz="8" w:space="0"/>
              <w:right w:val="single" w:color="000000" w:sz="8" w:space="0"/>
            </w:tcBorders>
            <w:shd w:val="clear" w:color="auto" w:fill="auto"/>
            <w:vAlign w:val="center"/>
          </w:tcPr>
          <w:p w14:paraId="6FA2FFBC">
            <w:pPr>
              <w:adjustRightInd w:val="0"/>
              <w:snapToGrid w:val="0"/>
              <w:spacing w:line="360" w:lineRule="auto"/>
              <w:rPr>
                <w:rFonts w:ascii="宋体" w:hAnsi="宋体" w:cs="宋体"/>
                <w:b/>
                <w:szCs w:val="21"/>
              </w:rPr>
            </w:pPr>
            <w:r>
              <w:rPr>
                <w:rFonts w:hint="eastAsia" w:ascii="宋体" w:hAnsi="宋体" w:cs="宋体"/>
                <w:szCs w:val="21"/>
              </w:rPr>
              <w:t>南山区海德四道2号</w:t>
            </w:r>
          </w:p>
        </w:tc>
      </w:tr>
      <w:tr w14:paraId="130D9119">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0D2D2D58">
            <w:pPr>
              <w:adjustRightInd w:val="0"/>
              <w:snapToGrid w:val="0"/>
              <w:spacing w:line="360" w:lineRule="auto"/>
              <w:rPr>
                <w:rFonts w:ascii="宋体" w:hAnsi="宋体" w:cs="宋体"/>
                <w:b/>
                <w:szCs w:val="21"/>
              </w:rPr>
            </w:pPr>
            <w:r>
              <w:rPr>
                <w:rFonts w:hint="eastAsia" w:ascii="宋体" w:hAnsi="宋体" w:cs="宋体"/>
                <w:szCs w:val="21"/>
              </w:rPr>
              <w:t>11</w:t>
            </w:r>
          </w:p>
        </w:tc>
        <w:tc>
          <w:tcPr>
            <w:tcW w:w="9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080CED">
            <w:pPr>
              <w:adjustRightInd w:val="0"/>
              <w:snapToGrid w:val="0"/>
              <w:spacing w:line="360" w:lineRule="auto"/>
              <w:ind w:firstLine="424" w:firstLineChars="201"/>
              <w:rPr>
                <w:rFonts w:ascii="宋体" w:hAnsi="宋体" w:cs="宋体"/>
                <w:b/>
                <w:szCs w:val="21"/>
              </w:rPr>
            </w:pPr>
          </w:p>
        </w:tc>
        <w:tc>
          <w:tcPr>
            <w:tcW w:w="0" w:type="auto"/>
            <w:gridSpan w:val="2"/>
            <w:tcBorders>
              <w:top w:val="nil"/>
              <w:left w:val="nil"/>
              <w:bottom w:val="single" w:color="000000" w:sz="8" w:space="0"/>
              <w:right w:val="single" w:color="000000" w:sz="8" w:space="0"/>
            </w:tcBorders>
            <w:shd w:val="clear" w:color="auto" w:fill="auto"/>
            <w:vAlign w:val="center"/>
          </w:tcPr>
          <w:p w14:paraId="5B613582">
            <w:pPr>
              <w:adjustRightInd w:val="0"/>
              <w:snapToGrid w:val="0"/>
              <w:spacing w:line="360" w:lineRule="auto"/>
              <w:rPr>
                <w:rFonts w:ascii="宋体" w:hAnsi="宋体" w:cs="宋体"/>
                <w:szCs w:val="21"/>
              </w:rPr>
            </w:pPr>
            <w:r>
              <w:rPr>
                <w:rFonts w:hint="eastAsia" w:ascii="宋体" w:hAnsi="宋体" w:cs="宋体"/>
                <w:szCs w:val="21"/>
              </w:rPr>
              <w:t>燕山学校</w:t>
            </w:r>
          </w:p>
        </w:tc>
        <w:tc>
          <w:tcPr>
            <w:tcW w:w="0" w:type="auto"/>
            <w:tcBorders>
              <w:top w:val="nil"/>
              <w:left w:val="nil"/>
              <w:bottom w:val="single" w:color="000000" w:sz="8" w:space="0"/>
              <w:right w:val="single" w:color="000000" w:sz="8" w:space="0"/>
            </w:tcBorders>
            <w:shd w:val="clear" w:color="auto" w:fill="auto"/>
            <w:vAlign w:val="center"/>
          </w:tcPr>
          <w:p w14:paraId="6492CEA4">
            <w:pPr>
              <w:adjustRightInd w:val="0"/>
              <w:snapToGrid w:val="0"/>
              <w:spacing w:line="360" w:lineRule="auto"/>
              <w:rPr>
                <w:rFonts w:ascii="宋体" w:hAnsi="宋体" w:cs="宋体"/>
                <w:szCs w:val="21"/>
              </w:rPr>
            </w:pPr>
            <w:r>
              <w:rPr>
                <w:rFonts w:hint="eastAsia" w:ascii="宋体" w:hAnsi="宋体" w:cs="宋体"/>
                <w:szCs w:val="21"/>
              </w:rPr>
              <w:t>宝安区洋涌路2号</w:t>
            </w:r>
          </w:p>
        </w:tc>
      </w:tr>
      <w:tr w14:paraId="7E7F06E2">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26EB4158">
            <w:pPr>
              <w:adjustRightInd w:val="0"/>
              <w:snapToGrid w:val="0"/>
              <w:spacing w:line="360" w:lineRule="auto"/>
              <w:rPr>
                <w:rFonts w:ascii="宋体" w:hAnsi="宋体" w:cs="宋体"/>
                <w:b/>
                <w:szCs w:val="21"/>
              </w:rPr>
            </w:pPr>
            <w:r>
              <w:rPr>
                <w:rFonts w:hint="eastAsia" w:ascii="宋体" w:hAnsi="宋体" w:cs="宋体"/>
                <w:szCs w:val="21"/>
              </w:rPr>
              <w:t>12</w:t>
            </w:r>
          </w:p>
        </w:tc>
        <w:tc>
          <w:tcPr>
            <w:tcW w:w="91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56FBCCB">
            <w:pPr>
              <w:adjustRightInd w:val="0"/>
              <w:snapToGrid w:val="0"/>
              <w:spacing w:line="360" w:lineRule="auto"/>
              <w:rPr>
                <w:rFonts w:ascii="宋体" w:hAnsi="宋体" w:cs="宋体"/>
                <w:b/>
                <w:szCs w:val="21"/>
              </w:rPr>
            </w:pPr>
            <w:r>
              <w:rPr>
                <w:rFonts w:hint="eastAsia" w:ascii="宋体" w:hAnsi="宋体" w:cs="宋体"/>
                <w:szCs w:val="21"/>
              </w:rPr>
              <w:t>拳击</w:t>
            </w:r>
          </w:p>
        </w:tc>
        <w:tc>
          <w:tcPr>
            <w:tcW w:w="0" w:type="auto"/>
            <w:gridSpan w:val="2"/>
            <w:tcBorders>
              <w:top w:val="nil"/>
              <w:left w:val="nil"/>
              <w:bottom w:val="single" w:color="000000" w:sz="8" w:space="0"/>
              <w:right w:val="single" w:color="000000" w:sz="8" w:space="0"/>
            </w:tcBorders>
            <w:shd w:val="clear" w:color="auto" w:fill="auto"/>
            <w:vAlign w:val="center"/>
          </w:tcPr>
          <w:p w14:paraId="01E66AA7">
            <w:pPr>
              <w:adjustRightInd w:val="0"/>
              <w:snapToGrid w:val="0"/>
              <w:spacing w:line="360" w:lineRule="auto"/>
              <w:rPr>
                <w:rFonts w:ascii="宋体" w:hAnsi="宋体" w:cs="宋体"/>
                <w:b/>
                <w:szCs w:val="21"/>
              </w:rPr>
            </w:pPr>
            <w:r>
              <w:rPr>
                <w:rFonts w:hint="eastAsia" w:ascii="宋体" w:hAnsi="宋体" w:cs="宋体"/>
                <w:szCs w:val="21"/>
              </w:rPr>
              <w:t>同乐学校</w:t>
            </w:r>
          </w:p>
        </w:tc>
        <w:tc>
          <w:tcPr>
            <w:tcW w:w="0" w:type="auto"/>
            <w:tcBorders>
              <w:top w:val="nil"/>
              <w:left w:val="nil"/>
              <w:bottom w:val="single" w:color="000000" w:sz="8" w:space="0"/>
              <w:right w:val="single" w:color="000000" w:sz="8" w:space="0"/>
            </w:tcBorders>
            <w:shd w:val="clear" w:color="auto" w:fill="auto"/>
            <w:vAlign w:val="center"/>
          </w:tcPr>
          <w:p w14:paraId="5D4DFF5E">
            <w:pPr>
              <w:adjustRightInd w:val="0"/>
              <w:snapToGrid w:val="0"/>
              <w:spacing w:line="360" w:lineRule="auto"/>
              <w:rPr>
                <w:rFonts w:ascii="宋体" w:hAnsi="宋体" w:cs="宋体"/>
                <w:b/>
                <w:szCs w:val="21"/>
              </w:rPr>
            </w:pPr>
            <w:r>
              <w:rPr>
                <w:rFonts w:hint="eastAsia" w:ascii="宋体" w:hAnsi="宋体" w:cs="宋体"/>
                <w:szCs w:val="21"/>
              </w:rPr>
              <w:t>南山区南头街道建瓴路98号</w:t>
            </w:r>
          </w:p>
        </w:tc>
      </w:tr>
      <w:tr w14:paraId="1EC8665B">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5C09C3E1">
            <w:pPr>
              <w:adjustRightInd w:val="0"/>
              <w:snapToGrid w:val="0"/>
              <w:spacing w:line="360" w:lineRule="auto"/>
              <w:rPr>
                <w:rFonts w:ascii="宋体" w:hAnsi="宋体" w:cs="宋体"/>
                <w:b/>
                <w:szCs w:val="21"/>
              </w:rPr>
            </w:pPr>
            <w:r>
              <w:rPr>
                <w:rFonts w:hint="eastAsia" w:ascii="宋体" w:hAnsi="宋体" w:cs="宋体"/>
                <w:szCs w:val="21"/>
              </w:rPr>
              <w:t>13</w:t>
            </w:r>
          </w:p>
        </w:tc>
        <w:tc>
          <w:tcPr>
            <w:tcW w:w="9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9247C7">
            <w:pPr>
              <w:adjustRightInd w:val="0"/>
              <w:snapToGrid w:val="0"/>
              <w:spacing w:line="360" w:lineRule="auto"/>
              <w:ind w:firstLine="424" w:firstLineChars="201"/>
              <w:rPr>
                <w:rFonts w:ascii="宋体" w:hAnsi="宋体" w:cs="宋体"/>
                <w:b/>
                <w:szCs w:val="21"/>
              </w:rPr>
            </w:pPr>
          </w:p>
        </w:tc>
        <w:tc>
          <w:tcPr>
            <w:tcW w:w="0" w:type="auto"/>
            <w:gridSpan w:val="2"/>
            <w:tcBorders>
              <w:top w:val="nil"/>
              <w:left w:val="nil"/>
              <w:bottom w:val="single" w:color="000000" w:sz="8" w:space="0"/>
              <w:right w:val="single" w:color="000000" w:sz="8" w:space="0"/>
            </w:tcBorders>
            <w:shd w:val="clear" w:color="auto" w:fill="auto"/>
            <w:vAlign w:val="center"/>
          </w:tcPr>
          <w:p w14:paraId="5703364F">
            <w:pPr>
              <w:adjustRightInd w:val="0"/>
              <w:snapToGrid w:val="0"/>
              <w:spacing w:line="360" w:lineRule="auto"/>
              <w:rPr>
                <w:rFonts w:ascii="宋体" w:hAnsi="宋体" w:cs="宋体"/>
                <w:szCs w:val="21"/>
              </w:rPr>
            </w:pPr>
            <w:r>
              <w:rPr>
                <w:rFonts w:hint="eastAsia" w:ascii="宋体" w:hAnsi="宋体" w:cs="宋体"/>
                <w:szCs w:val="21"/>
              </w:rPr>
              <w:t>龙腾小学</w:t>
            </w:r>
          </w:p>
        </w:tc>
        <w:tc>
          <w:tcPr>
            <w:tcW w:w="0" w:type="auto"/>
            <w:tcBorders>
              <w:top w:val="nil"/>
              <w:left w:val="nil"/>
              <w:bottom w:val="single" w:color="000000" w:sz="8" w:space="0"/>
              <w:right w:val="single" w:color="000000" w:sz="8" w:space="0"/>
            </w:tcBorders>
            <w:shd w:val="clear" w:color="auto" w:fill="auto"/>
            <w:vAlign w:val="center"/>
          </w:tcPr>
          <w:p w14:paraId="7B49E36E">
            <w:pPr>
              <w:adjustRightInd w:val="0"/>
              <w:snapToGrid w:val="0"/>
              <w:spacing w:line="360" w:lineRule="auto"/>
              <w:rPr>
                <w:rFonts w:ascii="宋体" w:hAnsi="宋体" w:cs="宋体"/>
                <w:szCs w:val="21"/>
              </w:rPr>
            </w:pPr>
            <w:r>
              <w:rPr>
                <w:rFonts w:hint="eastAsia" w:ascii="宋体" w:hAnsi="宋体" w:cs="宋体"/>
                <w:szCs w:val="21"/>
              </w:rPr>
              <w:t>宝安区华龙路1号</w:t>
            </w:r>
          </w:p>
        </w:tc>
      </w:tr>
      <w:tr w14:paraId="3B1919C1">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11CEB7EF">
            <w:pPr>
              <w:adjustRightInd w:val="0"/>
              <w:snapToGrid w:val="0"/>
              <w:spacing w:line="360" w:lineRule="auto"/>
              <w:rPr>
                <w:rFonts w:ascii="宋体" w:hAnsi="宋体" w:cs="宋体"/>
                <w:b/>
                <w:szCs w:val="21"/>
              </w:rPr>
            </w:pPr>
            <w:r>
              <w:rPr>
                <w:rFonts w:hint="eastAsia" w:ascii="宋体" w:hAnsi="宋体" w:cs="宋体"/>
                <w:szCs w:val="21"/>
              </w:rPr>
              <w:t>14</w:t>
            </w:r>
          </w:p>
        </w:tc>
        <w:tc>
          <w:tcPr>
            <w:tcW w:w="9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AD79DA">
            <w:pPr>
              <w:adjustRightInd w:val="0"/>
              <w:snapToGrid w:val="0"/>
              <w:spacing w:line="360" w:lineRule="auto"/>
              <w:ind w:firstLine="424" w:firstLineChars="201"/>
              <w:rPr>
                <w:rFonts w:ascii="宋体" w:hAnsi="宋体" w:cs="宋体"/>
                <w:b/>
                <w:szCs w:val="21"/>
              </w:rPr>
            </w:pPr>
          </w:p>
        </w:tc>
        <w:tc>
          <w:tcPr>
            <w:tcW w:w="0" w:type="auto"/>
            <w:gridSpan w:val="2"/>
            <w:tcBorders>
              <w:top w:val="nil"/>
              <w:left w:val="nil"/>
              <w:bottom w:val="single" w:color="000000" w:sz="8" w:space="0"/>
              <w:right w:val="single" w:color="000000" w:sz="8" w:space="0"/>
            </w:tcBorders>
            <w:shd w:val="clear" w:color="auto" w:fill="auto"/>
            <w:vAlign w:val="center"/>
          </w:tcPr>
          <w:p w14:paraId="6884954A">
            <w:pPr>
              <w:adjustRightInd w:val="0"/>
              <w:snapToGrid w:val="0"/>
              <w:spacing w:line="360" w:lineRule="auto"/>
              <w:rPr>
                <w:rFonts w:ascii="宋体" w:hAnsi="宋体" w:cs="宋体"/>
                <w:szCs w:val="21"/>
              </w:rPr>
            </w:pPr>
            <w:r>
              <w:rPr>
                <w:rFonts w:hint="eastAsia" w:ascii="宋体" w:hAnsi="宋体" w:cs="宋体"/>
                <w:szCs w:val="21"/>
              </w:rPr>
              <w:t>西乡中学</w:t>
            </w:r>
          </w:p>
        </w:tc>
        <w:tc>
          <w:tcPr>
            <w:tcW w:w="0" w:type="auto"/>
            <w:tcBorders>
              <w:top w:val="nil"/>
              <w:left w:val="nil"/>
              <w:bottom w:val="single" w:color="000000" w:sz="8" w:space="0"/>
              <w:right w:val="single" w:color="000000" w:sz="8" w:space="0"/>
            </w:tcBorders>
            <w:shd w:val="clear" w:color="auto" w:fill="auto"/>
            <w:vAlign w:val="center"/>
          </w:tcPr>
          <w:p w14:paraId="4EF67FCF">
            <w:pPr>
              <w:adjustRightInd w:val="0"/>
              <w:snapToGrid w:val="0"/>
              <w:spacing w:line="360" w:lineRule="auto"/>
              <w:rPr>
                <w:rFonts w:ascii="宋体" w:hAnsi="宋体" w:cs="宋体"/>
                <w:szCs w:val="21"/>
              </w:rPr>
            </w:pPr>
            <w:r>
              <w:rPr>
                <w:rFonts w:hint="eastAsia" w:ascii="宋体" w:hAnsi="宋体" w:cs="宋体"/>
                <w:szCs w:val="21"/>
              </w:rPr>
              <w:t>宝安区西乡龙吟二路</w:t>
            </w:r>
          </w:p>
        </w:tc>
      </w:tr>
      <w:tr w14:paraId="36BFD360">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638CCFD2">
            <w:pPr>
              <w:adjustRightInd w:val="0"/>
              <w:snapToGrid w:val="0"/>
              <w:spacing w:line="360" w:lineRule="auto"/>
              <w:rPr>
                <w:rFonts w:ascii="宋体" w:hAnsi="宋体" w:cs="宋体"/>
                <w:b/>
                <w:szCs w:val="21"/>
              </w:rPr>
            </w:pPr>
            <w:r>
              <w:rPr>
                <w:rFonts w:hint="eastAsia" w:ascii="宋体" w:hAnsi="宋体" w:cs="宋体"/>
                <w:szCs w:val="21"/>
              </w:rPr>
              <w:t>15</w:t>
            </w:r>
          </w:p>
        </w:tc>
        <w:tc>
          <w:tcPr>
            <w:tcW w:w="918" w:type="dxa"/>
            <w:tcBorders>
              <w:top w:val="nil"/>
              <w:left w:val="nil"/>
              <w:bottom w:val="single" w:color="000000" w:sz="8" w:space="0"/>
              <w:right w:val="single" w:color="000000" w:sz="8" w:space="0"/>
            </w:tcBorders>
            <w:shd w:val="clear" w:color="auto" w:fill="auto"/>
            <w:vAlign w:val="center"/>
          </w:tcPr>
          <w:p w14:paraId="0ABD88CE">
            <w:pPr>
              <w:adjustRightInd w:val="0"/>
              <w:snapToGrid w:val="0"/>
              <w:spacing w:line="360" w:lineRule="auto"/>
              <w:rPr>
                <w:rFonts w:ascii="宋体" w:hAnsi="宋体" w:cs="宋体"/>
                <w:b/>
                <w:szCs w:val="21"/>
              </w:rPr>
            </w:pPr>
            <w:r>
              <w:rPr>
                <w:rFonts w:hint="eastAsia" w:ascii="宋体" w:hAnsi="宋体" w:cs="宋体"/>
                <w:szCs w:val="21"/>
              </w:rPr>
              <w:t>射击</w:t>
            </w:r>
          </w:p>
        </w:tc>
        <w:tc>
          <w:tcPr>
            <w:tcW w:w="0" w:type="auto"/>
            <w:gridSpan w:val="2"/>
            <w:tcBorders>
              <w:top w:val="nil"/>
              <w:left w:val="nil"/>
              <w:bottom w:val="single" w:color="000000" w:sz="8" w:space="0"/>
              <w:right w:val="single" w:color="000000" w:sz="8" w:space="0"/>
            </w:tcBorders>
            <w:shd w:val="clear" w:color="auto" w:fill="auto"/>
            <w:vAlign w:val="center"/>
          </w:tcPr>
          <w:p w14:paraId="56287EA6">
            <w:pPr>
              <w:adjustRightInd w:val="0"/>
              <w:snapToGrid w:val="0"/>
              <w:spacing w:line="360" w:lineRule="auto"/>
              <w:rPr>
                <w:rFonts w:ascii="宋体" w:hAnsi="宋体" w:cs="宋体"/>
                <w:b/>
                <w:szCs w:val="21"/>
              </w:rPr>
            </w:pPr>
            <w:r>
              <w:rPr>
                <w:rFonts w:hint="eastAsia" w:ascii="宋体" w:hAnsi="宋体" w:cs="宋体"/>
                <w:szCs w:val="21"/>
              </w:rPr>
              <w:t>龙岭学校</w:t>
            </w:r>
          </w:p>
        </w:tc>
        <w:tc>
          <w:tcPr>
            <w:tcW w:w="0" w:type="auto"/>
            <w:tcBorders>
              <w:top w:val="nil"/>
              <w:left w:val="nil"/>
              <w:bottom w:val="single" w:color="000000" w:sz="8" w:space="0"/>
              <w:right w:val="single" w:color="000000" w:sz="8" w:space="0"/>
            </w:tcBorders>
            <w:shd w:val="clear" w:color="auto" w:fill="auto"/>
            <w:vAlign w:val="center"/>
          </w:tcPr>
          <w:p w14:paraId="5F163DE9">
            <w:pPr>
              <w:adjustRightInd w:val="0"/>
              <w:snapToGrid w:val="0"/>
              <w:spacing w:line="360" w:lineRule="auto"/>
              <w:rPr>
                <w:rFonts w:ascii="宋体" w:hAnsi="宋体" w:cs="宋体"/>
                <w:b/>
                <w:szCs w:val="21"/>
              </w:rPr>
            </w:pPr>
            <w:r>
              <w:rPr>
                <w:rFonts w:hint="eastAsia" w:ascii="宋体" w:hAnsi="宋体" w:cs="宋体"/>
                <w:szCs w:val="21"/>
              </w:rPr>
              <w:t>龙岗区布吉街道龙岭路</w:t>
            </w:r>
          </w:p>
        </w:tc>
      </w:tr>
      <w:tr w14:paraId="3E8B0A55">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656CB29E">
            <w:pPr>
              <w:adjustRightInd w:val="0"/>
              <w:snapToGrid w:val="0"/>
              <w:spacing w:line="360" w:lineRule="auto"/>
              <w:rPr>
                <w:rFonts w:ascii="宋体" w:hAnsi="宋体" w:cs="宋体"/>
                <w:b/>
                <w:szCs w:val="21"/>
              </w:rPr>
            </w:pPr>
            <w:r>
              <w:rPr>
                <w:rFonts w:hint="eastAsia" w:ascii="宋体" w:hAnsi="宋体" w:cs="宋体"/>
                <w:szCs w:val="21"/>
              </w:rPr>
              <w:t>16</w:t>
            </w:r>
          </w:p>
        </w:tc>
        <w:tc>
          <w:tcPr>
            <w:tcW w:w="91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9687A38">
            <w:pPr>
              <w:adjustRightInd w:val="0"/>
              <w:snapToGrid w:val="0"/>
              <w:spacing w:line="360" w:lineRule="auto"/>
              <w:rPr>
                <w:rFonts w:ascii="宋体" w:hAnsi="宋体" w:cs="宋体"/>
                <w:b/>
                <w:szCs w:val="21"/>
              </w:rPr>
            </w:pPr>
            <w:r>
              <w:rPr>
                <w:rFonts w:hint="eastAsia" w:ascii="宋体" w:hAnsi="宋体" w:cs="宋体"/>
                <w:szCs w:val="21"/>
              </w:rPr>
              <w:t>跆拳道</w:t>
            </w:r>
          </w:p>
        </w:tc>
        <w:tc>
          <w:tcPr>
            <w:tcW w:w="0" w:type="auto"/>
            <w:gridSpan w:val="2"/>
            <w:tcBorders>
              <w:top w:val="nil"/>
              <w:left w:val="nil"/>
              <w:bottom w:val="single" w:color="000000" w:sz="8" w:space="0"/>
              <w:right w:val="single" w:color="000000" w:sz="8" w:space="0"/>
            </w:tcBorders>
            <w:shd w:val="clear" w:color="auto" w:fill="auto"/>
            <w:vAlign w:val="center"/>
          </w:tcPr>
          <w:p w14:paraId="400D1604">
            <w:pPr>
              <w:adjustRightInd w:val="0"/>
              <w:snapToGrid w:val="0"/>
              <w:spacing w:line="360" w:lineRule="auto"/>
              <w:rPr>
                <w:rFonts w:ascii="宋体" w:hAnsi="宋体" w:cs="宋体"/>
                <w:b/>
                <w:szCs w:val="21"/>
              </w:rPr>
            </w:pPr>
            <w:r>
              <w:rPr>
                <w:rFonts w:hint="eastAsia" w:ascii="宋体" w:hAnsi="宋体" w:cs="宋体"/>
                <w:szCs w:val="21"/>
              </w:rPr>
              <w:t>龙岗区外国语学校</w:t>
            </w:r>
          </w:p>
        </w:tc>
        <w:tc>
          <w:tcPr>
            <w:tcW w:w="0" w:type="auto"/>
            <w:tcBorders>
              <w:top w:val="nil"/>
              <w:left w:val="nil"/>
              <w:bottom w:val="single" w:color="000000" w:sz="8" w:space="0"/>
              <w:right w:val="single" w:color="000000" w:sz="8" w:space="0"/>
            </w:tcBorders>
            <w:shd w:val="clear" w:color="auto" w:fill="auto"/>
            <w:vAlign w:val="center"/>
          </w:tcPr>
          <w:p w14:paraId="72E6AEDD">
            <w:pPr>
              <w:adjustRightInd w:val="0"/>
              <w:snapToGrid w:val="0"/>
              <w:spacing w:line="360" w:lineRule="auto"/>
              <w:rPr>
                <w:rFonts w:ascii="宋体" w:hAnsi="宋体" w:cs="宋体"/>
                <w:b/>
                <w:szCs w:val="21"/>
              </w:rPr>
            </w:pPr>
            <w:r>
              <w:rPr>
                <w:rFonts w:hint="eastAsia" w:ascii="宋体" w:hAnsi="宋体" w:cs="宋体"/>
                <w:szCs w:val="21"/>
              </w:rPr>
              <w:t>龙岗区新丰路</w:t>
            </w:r>
          </w:p>
        </w:tc>
      </w:tr>
      <w:tr w14:paraId="087E122F">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747C990B">
            <w:pPr>
              <w:adjustRightInd w:val="0"/>
              <w:snapToGrid w:val="0"/>
              <w:spacing w:line="360" w:lineRule="auto"/>
              <w:rPr>
                <w:rFonts w:ascii="宋体" w:hAnsi="宋体" w:cs="宋体"/>
                <w:b/>
                <w:szCs w:val="21"/>
              </w:rPr>
            </w:pPr>
            <w:r>
              <w:rPr>
                <w:rFonts w:hint="eastAsia" w:ascii="宋体" w:hAnsi="宋体" w:cs="宋体"/>
                <w:szCs w:val="21"/>
              </w:rPr>
              <w:t>17</w:t>
            </w:r>
          </w:p>
        </w:tc>
        <w:tc>
          <w:tcPr>
            <w:tcW w:w="9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6C0082">
            <w:pPr>
              <w:adjustRightInd w:val="0"/>
              <w:snapToGrid w:val="0"/>
              <w:spacing w:line="360" w:lineRule="auto"/>
              <w:ind w:firstLine="424" w:firstLineChars="201"/>
              <w:rPr>
                <w:rFonts w:ascii="宋体" w:hAnsi="宋体" w:cs="宋体"/>
                <w:b/>
                <w:szCs w:val="21"/>
              </w:rPr>
            </w:pPr>
          </w:p>
        </w:tc>
        <w:tc>
          <w:tcPr>
            <w:tcW w:w="0" w:type="auto"/>
            <w:gridSpan w:val="2"/>
            <w:tcBorders>
              <w:top w:val="nil"/>
              <w:left w:val="nil"/>
              <w:bottom w:val="single" w:color="000000" w:sz="8" w:space="0"/>
              <w:right w:val="single" w:color="000000" w:sz="8" w:space="0"/>
            </w:tcBorders>
            <w:shd w:val="clear" w:color="auto" w:fill="auto"/>
            <w:vAlign w:val="center"/>
          </w:tcPr>
          <w:p w14:paraId="755A80B2">
            <w:pPr>
              <w:adjustRightInd w:val="0"/>
              <w:snapToGrid w:val="0"/>
              <w:spacing w:line="360" w:lineRule="auto"/>
              <w:rPr>
                <w:rFonts w:ascii="宋体" w:hAnsi="宋体" w:cs="宋体"/>
                <w:szCs w:val="21"/>
              </w:rPr>
            </w:pPr>
            <w:r>
              <w:rPr>
                <w:rFonts w:hint="eastAsia" w:ascii="宋体" w:hAnsi="宋体" w:cs="宋体"/>
                <w:szCs w:val="21"/>
              </w:rPr>
              <w:t>沙头角体育馆</w:t>
            </w:r>
          </w:p>
        </w:tc>
        <w:tc>
          <w:tcPr>
            <w:tcW w:w="0" w:type="auto"/>
            <w:tcBorders>
              <w:top w:val="nil"/>
              <w:left w:val="nil"/>
              <w:bottom w:val="single" w:color="000000" w:sz="8" w:space="0"/>
              <w:right w:val="single" w:color="000000" w:sz="8" w:space="0"/>
            </w:tcBorders>
            <w:shd w:val="clear" w:color="auto" w:fill="auto"/>
            <w:vAlign w:val="center"/>
          </w:tcPr>
          <w:p w14:paraId="1351D8CA">
            <w:pPr>
              <w:adjustRightInd w:val="0"/>
              <w:snapToGrid w:val="0"/>
              <w:spacing w:line="360" w:lineRule="auto"/>
              <w:rPr>
                <w:rFonts w:ascii="宋体" w:hAnsi="宋体" w:cs="宋体"/>
                <w:szCs w:val="21"/>
              </w:rPr>
            </w:pPr>
            <w:r>
              <w:rPr>
                <w:rFonts w:hint="eastAsia" w:ascii="宋体" w:hAnsi="宋体" w:cs="宋体"/>
                <w:szCs w:val="21"/>
              </w:rPr>
              <w:t>盐田区沙头角街道海涛路33号</w:t>
            </w:r>
          </w:p>
        </w:tc>
      </w:tr>
      <w:tr w14:paraId="379EA4C1">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1984C49F">
            <w:pPr>
              <w:adjustRightInd w:val="0"/>
              <w:snapToGrid w:val="0"/>
              <w:spacing w:line="360" w:lineRule="auto"/>
              <w:rPr>
                <w:rFonts w:ascii="宋体" w:hAnsi="宋体" w:cs="宋体"/>
                <w:b/>
                <w:szCs w:val="21"/>
              </w:rPr>
            </w:pPr>
            <w:r>
              <w:rPr>
                <w:rFonts w:hint="eastAsia" w:ascii="宋体" w:hAnsi="宋体" w:cs="宋体"/>
                <w:szCs w:val="21"/>
              </w:rPr>
              <w:t>18</w:t>
            </w:r>
          </w:p>
        </w:tc>
        <w:tc>
          <w:tcPr>
            <w:tcW w:w="91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F57F404">
            <w:pPr>
              <w:adjustRightInd w:val="0"/>
              <w:snapToGrid w:val="0"/>
              <w:spacing w:line="360" w:lineRule="auto"/>
              <w:rPr>
                <w:rFonts w:ascii="宋体" w:hAnsi="宋体" w:cs="宋体"/>
                <w:b/>
                <w:szCs w:val="21"/>
              </w:rPr>
            </w:pPr>
            <w:r>
              <w:rPr>
                <w:rFonts w:hint="eastAsia" w:ascii="宋体" w:hAnsi="宋体" w:cs="宋体"/>
                <w:szCs w:val="21"/>
              </w:rPr>
              <w:t>足球</w:t>
            </w:r>
          </w:p>
        </w:tc>
        <w:tc>
          <w:tcPr>
            <w:tcW w:w="0" w:type="auto"/>
            <w:gridSpan w:val="2"/>
            <w:tcBorders>
              <w:top w:val="nil"/>
              <w:left w:val="nil"/>
              <w:bottom w:val="single" w:color="000000" w:sz="8" w:space="0"/>
              <w:right w:val="single" w:color="000000" w:sz="8" w:space="0"/>
            </w:tcBorders>
            <w:shd w:val="clear" w:color="auto" w:fill="auto"/>
            <w:vAlign w:val="center"/>
          </w:tcPr>
          <w:p w14:paraId="4A2898E2">
            <w:pPr>
              <w:adjustRightInd w:val="0"/>
              <w:snapToGrid w:val="0"/>
              <w:spacing w:line="360" w:lineRule="auto"/>
              <w:rPr>
                <w:rFonts w:ascii="宋体" w:hAnsi="宋体" w:cs="宋体"/>
                <w:b/>
                <w:szCs w:val="21"/>
              </w:rPr>
            </w:pPr>
            <w:r>
              <w:rPr>
                <w:rFonts w:hint="eastAsia" w:ascii="宋体" w:hAnsi="宋体" w:cs="宋体"/>
                <w:szCs w:val="21"/>
              </w:rPr>
              <w:t>梅山小学</w:t>
            </w:r>
          </w:p>
        </w:tc>
        <w:tc>
          <w:tcPr>
            <w:tcW w:w="0" w:type="auto"/>
            <w:tcBorders>
              <w:top w:val="nil"/>
              <w:left w:val="nil"/>
              <w:bottom w:val="single" w:color="000000" w:sz="8" w:space="0"/>
              <w:right w:val="single" w:color="000000" w:sz="8" w:space="0"/>
            </w:tcBorders>
            <w:shd w:val="clear" w:color="auto" w:fill="auto"/>
            <w:vAlign w:val="center"/>
          </w:tcPr>
          <w:p w14:paraId="176A9769">
            <w:pPr>
              <w:adjustRightInd w:val="0"/>
              <w:snapToGrid w:val="0"/>
              <w:spacing w:line="360" w:lineRule="auto"/>
              <w:rPr>
                <w:rFonts w:ascii="宋体" w:hAnsi="宋体" w:cs="宋体"/>
                <w:b/>
                <w:szCs w:val="21"/>
              </w:rPr>
            </w:pPr>
            <w:r>
              <w:rPr>
                <w:rFonts w:hint="eastAsia" w:ascii="宋体" w:hAnsi="宋体" w:cs="宋体"/>
                <w:szCs w:val="21"/>
              </w:rPr>
              <w:t>梅山街3号</w:t>
            </w:r>
          </w:p>
        </w:tc>
      </w:tr>
      <w:tr w14:paraId="03C89D5C">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564ED90C">
            <w:pPr>
              <w:adjustRightInd w:val="0"/>
              <w:snapToGrid w:val="0"/>
              <w:spacing w:line="360" w:lineRule="auto"/>
              <w:rPr>
                <w:rFonts w:ascii="宋体" w:hAnsi="宋体" w:cs="宋体"/>
                <w:b/>
                <w:szCs w:val="21"/>
              </w:rPr>
            </w:pPr>
            <w:r>
              <w:rPr>
                <w:rFonts w:hint="eastAsia" w:ascii="宋体" w:hAnsi="宋体" w:cs="宋体"/>
                <w:szCs w:val="21"/>
              </w:rPr>
              <w:t>19</w:t>
            </w:r>
          </w:p>
        </w:tc>
        <w:tc>
          <w:tcPr>
            <w:tcW w:w="9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2F9D51">
            <w:pPr>
              <w:adjustRightInd w:val="0"/>
              <w:snapToGrid w:val="0"/>
              <w:spacing w:line="360" w:lineRule="auto"/>
              <w:ind w:firstLine="424" w:firstLineChars="201"/>
              <w:rPr>
                <w:rFonts w:ascii="宋体" w:hAnsi="宋体" w:cs="宋体"/>
                <w:b/>
                <w:szCs w:val="21"/>
              </w:rPr>
            </w:pPr>
          </w:p>
        </w:tc>
        <w:tc>
          <w:tcPr>
            <w:tcW w:w="0" w:type="auto"/>
            <w:gridSpan w:val="2"/>
            <w:tcBorders>
              <w:top w:val="nil"/>
              <w:left w:val="nil"/>
              <w:bottom w:val="single" w:color="000000" w:sz="8" w:space="0"/>
              <w:right w:val="single" w:color="000000" w:sz="8" w:space="0"/>
            </w:tcBorders>
            <w:shd w:val="clear" w:color="auto" w:fill="auto"/>
            <w:vAlign w:val="center"/>
          </w:tcPr>
          <w:p w14:paraId="0EFB8DF1">
            <w:pPr>
              <w:adjustRightInd w:val="0"/>
              <w:snapToGrid w:val="0"/>
              <w:spacing w:line="360" w:lineRule="auto"/>
              <w:rPr>
                <w:rFonts w:ascii="宋体" w:hAnsi="宋体" w:cs="宋体"/>
                <w:szCs w:val="21"/>
              </w:rPr>
            </w:pPr>
            <w:r>
              <w:rPr>
                <w:rFonts w:hint="eastAsia" w:ascii="宋体" w:hAnsi="宋体" w:cs="宋体"/>
                <w:szCs w:val="21"/>
              </w:rPr>
              <w:t>深圳中学（初中部）</w:t>
            </w:r>
          </w:p>
        </w:tc>
        <w:tc>
          <w:tcPr>
            <w:tcW w:w="0" w:type="auto"/>
            <w:tcBorders>
              <w:top w:val="nil"/>
              <w:left w:val="nil"/>
              <w:bottom w:val="single" w:color="000000" w:sz="8" w:space="0"/>
              <w:right w:val="single" w:color="000000" w:sz="8" w:space="0"/>
            </w:tcBorders>
            <w:shd w:val="clear" w:color="auto" w:fill="auto"/>
            <w:vAlign w:val="center"/>
          </w:tcPr>
          <w:p w14:paraId="52CDE892">
            <w:pPr>
              <w:adjustRightInd w:val="0"/>
              <w:snapToGrid w:val="0"/>
              <w:spacing w:line="360" w:lineRule="auto"/>
              <w:rPr>
                <w:rFonts w:ascii="宋体" w:hAnsi="宋体" w:cs="宋体"/>
                <w:szCs w:val="21"/>
              </w:rPr>
            </w:pPr>
            <w:r>
              <w:rPr>
                <w:rFonts w:hint="eastAsia" w:ascii="宋体" w:hAnsi="宋体" w:cs="宋体"/>
                <w:szCs w:val="21"/>
              </w:rPr>
              <w:t>罗湖区贝丽南路46号</w:t>
            </w:r>
          </w:p>
        </w:tc>
      </w:tr>
      <w:tr w14:paraId="042A09EB">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68D97246">
            <w:pPr>
              <w:adjustRightInd w:val="0"/>
              <w:snapToGrid w:val="0"/>
              <w:spacing w:line="360" w:lineRule="auto"/>
              <w:rPr>
                <w:rFonts w:ascii="宋体" w:hAnsi="宋体" w:cs="宋体"/>
                <w:b/>
                <w:szCs w:val="21"/>
              </w:rPr>
            </w:pPr>
            <w:r>
              <w:rPr>
                <w:rFonts w:hint="eastAsia" w:ascii="宋体" w:hAnsi="宋体" w:cs="宋体"/>
                <w:szCs w:val="21"/>
              </w:rPr>
              <w:t>20</w:t>
            </w:r>
          </w:p>
        </w:tc>
        <w:tc>
          <w:tcPr>
            <w:tcW w:w="9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90BC2E">
            <w:pPr>
              <w:adjustRightInd w:val="0"/>
              <w:snapToGrid w:val="0"/>
              <w:spacing w:line="360" w:lineRule="auto"/>
              <w:ind w:firstLine="424" w:firstLineChars="201"/>
              <w:rPr>
                <w:rFonts w:ascii="宋体" w:hAnsi="宋体" w:cs="宋体"/>
                <w:b/>
                <w:szCs w:val="21"/>
              </w:rPr>
            </w:pPr>
          </w:p>
        </w:tc>
        <w:tc>
          <w:tcPr>
            <w:tcW w:w="0" w:type="auto"/>
            <w:gridSpan w:val="2"/>
            <w:tcBorders>
              <w:top w:val="nil"/>
              <w:left w:val="nil"/>
              <w:bottom w:val="single" w:color="000000" w:sz="8" w:space="0"/>
              <w:right w:val="single" w:color="000000" w:sz="8" w:space="0"/>
            </w:tcBorders>
            <w:shd w:val="clear" w:color="auto" w:fill="auto"/>
            <w:vAlign w:val="center"/>
          </w:tcPr>
          <w:p w14:paraId="26CEF787">
            <w:pPr>
              <w:adjustRightInd w:val="0"/>
              <w:snapToGrid w:val="0"/>
              <w:spacing w:line="360" w:lineRule="auto"/>
              <w:rPr>
                <w:rFonts w:ascii="宋体" w:hAnsi="宋体" w:cs="宋体"/>
                <w:szCs w:val="21"/>
              </w:rPr>
            </w:pPr>
            <w:r>
              <w:rPr>
                <w:rFonts w:hint="eastAsia" w:ascii="宋体" w:hAnsi="宋体" w:cs="宋体"/>
                <w:szCs w:val="21"/>
              </w:rPr>
              <w:t>深圳中学（高中部）</w:t>
            </w:r>
          </w:p>
        </w:tc>
        <w:tc>
          <w:tcPr>
            <w:tcW w:w="0" w:type="auto"/>
            <w:tcBorders>
              <w:top w:val="nil"/>
              <w:left w:val="nil"/>
              <w:bottom w:val="single" w:color="000000" w:sz="8" w:space="0"/>
              <w:right w:val="single" w:color="000000" w:sz="8" w:space="0"/>
            </w:tcBorders>
            <w:shd w:val="clear" w:color="auto" w:fill="auto"/>
            <w:vAlign w:val="center"/>
          </w:tcPr>
          <w:p w14:paraId="01CBF1F3">
            <w:pPr>
              <w:adjustRightInd w:val="0"/>
              <w:snapToGrid w:val="0"/>
              <w:spacing w:line="360" w:lineRule="auto"/>
              <w:rPr>
                <w:rFonts w:ascii="宋体" w:hAnsi="宋体" w:cs="宋体"/>
                <w:szCs w:val="21"/>
              </w:rPr>
            </w:pPr>
            <w:r>
              <w:rPr>
                <w:rFonts w:hint="eastAsia" w:ascii="宋体" w:hAnsi="宋体" w:cs="宋体"/>
                <w:szCs w:val="21"/>
              </w:rPr>
              <w:t>罗湖区深中街18号</w:t>
            </w:r>
          </w:p>
        </w:tc>
      </w:tr>
      <w:tr w14:paraId="06DE6A73">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134BB99D">
            <w:pPr>
              <w:adjustRightInd w:val="0"/>
              <w:snapToGrid w:val="0"/>
              <w:spacing w:line="360" w:lineRule="auto"/>
              <w:rPr>
                <w:rFonts w:ascii="宋体" w:hAnsi="宋体" w:cs="宋体"/>
                <w:b/>
                <w:szCs w:val="21"/>
              </w:rPr>
            </w:pPr>
            <w:r>
              <w:rPr>
                <w:rFonts w:hint="eastAsia" w:ascii="宋体" w:hAnsi="宋体" w:cs="宋体"/>
                <w:szCs w:val="21"/>
              </w:rPr>
              <w:t>21</w:t>
            </w:r>
          </w:p>
        </w:tc>
        <w:tc>
          <w:tcPr>
            <w:tcW w:w="91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043A375">
            <w:pPr>
              <w:adjustRightInd w:val="0"/>
              <w:snapToGrid w:val="0"/>
              <w:spacing w:line="360" w:lineRule="auto"/>
              <w:rPr>
                <w:rFonts w:ascii="宋体" w:hAnsi="宋体" w:cs="宋体"/>
                <w:b/>
                <w:szCs w:val="21"/>
              </w:rPr>
            </w:pPr>
            <w:r>
              <w:rPr>
                <w:rFonts w:hint="eastAsia" w:ascii="宋体" w:hAnsi="宋体" w:cs="宋体"/>
                <w:szCs w:val="21"/>
              </w:rPr>
              <w:t>游泳</w:t>
            </w:r>
          </w:p>
        </w:tc>
        <w:tc>
          <w:tcPr>
            <w:tcW w:w="0" w:type="auto"/>
            <w:gridSpan w:val="2"/>
            <w:tcBorders>
              <w:top w:val="nil"/>
              <w:left w:val="nil"/>
              <w:bottom w:val="single" w:color="000000" w:sz="8" w:space="0"/>
              <w:right w:val="single" w:color="000000" w:sz="8" w:space="0"/>
            </w:tcBorders>
            <w:shd w:val="clear" w:color="auto" w:fill="auto"/>
            <w:vAlign w:val="center"/>
          </w:tcPr>
          <w:p w14:paraId="4D8F00FC">
            <w:pPr>
              <w:adjustRightInd w:val="0"/>
              <w:snapToGrid w:val="0"/>
              <w:spacing w:line="360" w:lineRule="auto"/>
              <w:rPr>
                <w:rFonts w:ascii="宋体" w:hAnsi="宋体" w:cs="宋体"/>
                <w:b/>
                <w:szCs w:val="21"/>
              </w:rPr>
            </w:pPr>
            <w:r>
              <w:rPr>
                <w:rFonts w:hint="eastAsia" w:ascii="宋体" w:hAnsi="宋体" w:cs="宋体"/>
                <w:szCs w:val="21"/>
              </w:rPr>
              <w:t>宝能太古城北区室内游泳馆</w:t>
            </w:r>
          </w:p>
        </w:tc>
        <w:tc>
          <w:tcPr>
            <w:tcW w:w="0" w:type="auto"/>
            <w:tcBorders>
              <w:top w:val="nil"/>
              <w:left w:val="nil"/>
              <w:bottom w:val="single" w:color="000000" w:sz="8" w:space="0"/>
              <w:right w:val="single" w:color="000000" w:sz="8" w:space="0"/>
            </w:tcBorders>
            <w:shd w:val="clear" w:color="auto" w:fill="auto"/>
            <w:vAlign w:val="center"/>
          </w:tcPr>
          <w:p w14:paraId="4FCAAC52">
            <w:pPr>
              <w:adjustRightInd w:val="0"/>
              <w:snapToGrid w:val="0"/>
              <w:spacing w:line="360" w:lineRule="auto"/>
              <w:rPr>
                <w:rFonts w:ascii="宋体" w:hAnsi="宋体" w:cs="宋体"/>
                <w:b/>
                <w:szCs w:val="21"/>
              </w:rPr>
            </w:pPr>
            <w:r>
              <w:rPr>
                <w:rFonts w:hint="eastAsia" w:ascii="宋体" w:hAnsi="宋体" w:cs="宋体"/>
                <w:szCs w:val="21"/>
              </w:rPr>
              <w:t>南山区中心路2233号宝能太古城北区室内游泳馆</w:t>
            </w:r>
          </w:p>
        </w:tc>
      </w:tr>
      <w:tr w14:paraId="6E449A96">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47740CBB">
            <w:pPr>
              <w:adjustRightInd w:val="0"/>
              <w:snapToGrid w:val="0"/>
              <w:spacing w:line="360" w:lineRule="auto"/>
              <w:rPr>
                <w:rFonts w:ascii="宋体" w:hAnsi="宋体" w:cs="宋体"/>
                <w:b/>
                <w:szCs w:val="21"/>
              </w:rPr>
            </w:pPr>
            <w:r>
              <w:rPr>
                <w:rFonts w:hint="eastAsia" w:ascii="宋体" w:hAnsi="宋体" w:cs="宋体"/>
                <w:szCs w:val="21"/>
              </w:rPr>
              <w:t>22</w:t>
            </w:r>
          </w:p>
        </w:tc>
        <w:tc>
          <w:tcPr>
            <w:tcW w:w="9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D1C451">
            <w:pPr>
              <w:adjustRightInd w:val="0"/>
              <w:snapToGrid w:val="0"/>
              <w:spacing w:line="360" w:lineRule="auto"/>
              <w:ind w:firstLine="424" w:firstLineChars="201"/>
              <w:rPr>
                <w:rFonts w:ascii="宋体" w:hAnsi="宋体" w:cs="宋体"/>
                <w:b/>
                <w:szCs w:val="21"/>
              </w:rPr>
            </w:pPr>
          </w:p>
        </w:tc>
        <w:tc>
          <w:tcPr>
            <w:tcW w:w="0" w:type="auto"/>
            <w:gridSpan w:val="2"/>
            <w:tcBorders>
              <w:top w:val="nil"/>
              <w:left w:val="nil"/>
              <w:bottom w:val="single" w:color="000000" w:sz="8" w:space="0"/>
              <w:right w:val="single" w:color="000000" w:sz="8" w:space="0"/>
            </w:tcBorders>
            <w:shd w:val="clear" w:color="auto" w:fill="auto"/>
            <w:vAlign w:val="center"/>
          </w:tcPr>
          <w:p w14:paraId="5E96BDAA">
            <w:pPr>
              <w:adjustRightInd w:val="0"/>
              <w:snapToGrid w:val="0"/>
              <w:spacing w:line="360" w:lineRule="auto"/>
              <w:rPr>
                <w:rFonts w:ascii="宋体" w:hAnsi="宋体" w:cs="宋体"/>
                <w:szCs w:val="21"/>
              </w:rPr>
            </w:pPr>
            <w:r>
              <w:rPr>
                <w:rFonts w:hint="eastAsia" w:ascii="宋体" w:hAnsi="宋体" w:cs="宋体"/>
                <w:szCs w:val="21"/>
              </w:rPr>
              <w:t>梅丽小学</w:t>
            </w:r>
          </w:p>
        </w:tc>
        <w:tc>
          <w:tcPr>
            <w:tcW w:w="0" w:type="auto"/>
            <w:tcBorders>
              <w:top w:val="nil"/>
              <w:left w:val="nil"/>
              <w:bottom w:val="single" w:color="000000" w:sz="8" w:space="0"/>
              <w:right w:val="single" w:color="000000" w:sz="8" w:space="0"/>
            </w:tcBorders>
            <w:shd w:val="clear" w:color="auto" w:fill="auto"/>
            <w:vAlign w:val="center"/>
          </w:tcPr>
          <w:p w14:paraId="3C44EF66">
            <w:pPr>
              <w:adjustRightInd w:val="0"/>
              <w:snapToGrid w:val="0"/>
              <w:spacing w:line="360" w:lineRule="auto"/>
              <w:rPr>
                <w:rFonts w:ascii="宋体" w:hAnsi="宋体" w:cs="宋体"/>
                <w:szCs w:val="21"/>
              </w:rPr>
            </w:pPr>
            <w:r>
              <w:rPr>
                <w:rFonts w:hint="eastAsia" w:ascii="宋体" w:hAnsi="宋体" w:cs="宋体"/>
                <w:szCs w:val="21"/>
              </w:rPr>
              <w:t>深圳市福田区上梅林85号</w:t>
            </w:r>
          </w:p>
        </w:tc>
      </w:tr>
      <w:tr w14:paraId="681AB54C">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0F67EB89">
            <w:pPr>
              <w:adjustRightInd w:val="0"/>
              <w:snapToGrid w:val="0"/>
              <w:spacing w:line="360" w:lineRule="auto"/>
              <w:rPr>
                <w:rFonts w:ascii="宋体" w:hAnsi="宋体" w:cs="宋体"/>
                <w:b/>
                <w:szCs w:val="21"/>
              </w:rPr>
            </w:pPr>
            <w:r>
              <w:rPr>
                <w:rFonts w:hint="eastAsia" w:ascii="宋体" w:hAnsi="宋体" w:cs="宋体"/>
                <w:szCs w:val="21"/>
              </w:rPr>
              <w:t>23</w:t>
            </w:r>
          </w:p>
        </w:tc>
        <w:tc>
          <w:tcPr>
            <w:tcW w:w="91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E8BED82">
            <w:pPr>
              <w:adjustRightInd w:val="0"/>
              <w:snapToGrid w:val="0"/>
              <w:spacing w:line="360" w:lineRule="auto"/>
              <w:rPr>
                <w:rFonts w:ascii="宋体" w:hAnsi="宋体" w:cs="宋体"/>
                <w:b/>
                <w:szCs w:val="21"/>
              </w:rPr>
            </w:pPr>
            <w:r>
              <w:rPr>
                <w:rFonts w:hint="eastAsia" w:ascii="宋体" w:hAnsi="宋体" w:cs="宋体"/>
                <w:szCs w:val="21"/>
              </w:rPr>
              <w:t>举重</w:t>
            </w:r>
          </w:p>
        </w:tc>
        <w:tc>
          <w:tcPr>
            <w:tcW w:w="0" w:type="auto"/>
            <w:gridSpan w:val="2"/>
            <w:tcBorders>
              <w:top w:val="nil"/>
              <w:left w:val="nil"/>
              <w:bottom w:val="single" w:color="000000" w:sz="8" w:space="0"/>
              <w:right w:val="single" w:color="000000" w:sz="8" w:space="0"/>
            </w:tcBorders>
            <w:shd w:val="clear" w:color="auto" w:fill="auto"/>
            <w:vAlign w:val="center"/>
          </w:tcPr>
          <w:p w14:paraId="7D7AF2B2">
            <w:pPr>
              <w:adjustRightInd w:val="0"/>
              <w:snapToGrid w:val="0"/>
              <w:spacing w:line="360" w:lineRule="auto"/>
              <w:rPr>
                <w:rFonts w:ascii="宋体" w:hAnsi="宋体" w:cs="宋体"/>
                <w:b/>
                <w:szCs w:val="21"/>
              </w:rPr>
            </w:pPr>
            <w:r>
              <w:rPr>
                <w:rFonts w:hint="eastAsia" w:ascii="宋体" w:hAnsi="宋体" w:cs="宋体"/>
                <w:szCs w:val="21"/>
              </w:rPr>
              <w:t>黄麻布学校</w:t>
            </w:r>
          </w:p>
        </w:tc>
        <w:tc>
          <w:tcPr>
            <w:tcW w:w="0" w:type="auto"/>
            <w:tcBorders>
              <w:top w:val="nil"/>
              <w:left w:val="nil"/>
              <w:bottom w:val="single" w:color="000000" w:sz="8" w:space="0"/>
              <w:right w:val="single" w:color="000000" w:sz="8" w:space="0"/>
            </w:tcBorders>
            <w:shd w:val="clear" w:color="auto" w:fill="auto"/>
            <w:vAlign w:val="center"/>
          </w:tcPr>
          <w:p w14:paraId="2EAE9181">
            <w:pPr>
              <w:adjustRightInd w:val="0"/>
              <w:snapToGrid w:val="0"/>
              <w:spacing w:line="360" w:lineRule="auto"/>
              <w:rPr>
                <w:rFonts w:ascii="宋体" w:hAnsi="宋体" w:cs="宋体"/>
                <w:b/>
                <w:szCs w:val="21"/>
              </w:rPr>
            </w:pPr>
            <w:r>
              <w:rPr>
                <w:rFonts w:hint="eastAsia" w:ascii="宋体" w:hAnsi="宋体" w:cs="宋体"/>
                <w:szCs w:val="21"/>
              </w:rPr>
              <w:t>宝安区学业路九巷一号</w:t>
            </w:r>
          </w:p>
        </w:tc>
      </w:tr>
      <w:tr w14:paraId="56369237">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22602738">
            <w:pPr>
              <w:adjustRightInd w:val="0"/>
              <w:snapToGrid w:val="0"/>
              <w:spacing w:line="360" w:lineRule="auto"/>
              <w:rPr>
                <w:rFonts w:ascii="宋体" w:hAnsi="宋体" w:cs="宋体"/>
                <w:b/>
                <w:szCs w:val="21"/>
              </w:rPr>
            </w:pPr>
            <w:r>
              <w:rPr>
                <w:rFonts w:hint="eastAsia" w:ascii="宋体" w:hAnsi="宋体" w:cs="宋体"/>
                <w:szCs w:val="21"/>
              </w:rPr>
              <w:t>24</w:t>
            </w:r>
          </w:p>
        </w:tc>
        <w:tc>
          <w:tcPr>
            <w:tcW w:w="9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7C2014">
            <w:pPr>
              <w:adjustRightInd w:val="0"/>
              <w:snapToGrid w:val="0"/>
              <w:spacing w:line="360" w:lineRule="auto"/>
              <w:ind w:firstLine="424" w:firstLineChars="201"/>
              <w:rPr>
                <w:rFonts w:ascii="宋体" w:hAnsi="宋体" w:cs="宋体"/>
                <w:b/>
                <w:szCs w:val="21"/>
              </w:rPr>
            </w:pPr>
          </w:p>
        </w:tc>
        <w:tc>
          <w:tcPr>
            <w:tcW w:w="0" w:type="auto"/>
            <w:gridSpan w:val="2"/>
            <w:tcBorders>
              <w:top w:val="nil"/>
              <w:left w:val="nil"/>
              <w:bottom w:val="single" w:color="000000" w:sz="8" w:space="0"/>
              <w:right w:val="single" w:color="000000" w:sz="8" w:space="0"/>
            </w:tcBorders>
            <w:shd w:val="clear" w:color="auto" w:fill="auto"/>
            <w:vAlign w:val="center"/>
          </w:tcPr>
          <w:p w14:paraId="68A06F2A">
            <w:pPr>
              <w:adjustRightInd w:val="0"/>
              <w:snapToGrid w:val="0"/>
              <w:spacing w:line="360" w:lineRule="auto"/>
              <w:rPr>
                <w:rFonts w:ascii="宋体" w:hAnsi="宋体" w:cs="宋体"/>
                <w:szCs w:val="21"/>
              </w:rPr>
            </w:pPr>
            <w:r>
              <w:rPr>
                <w:rFonts w:hint="eastAsia" w:ascii="宋体" w:hAnsi="宋体" w:cs="宋体"/>
                <w:szCs w:val="21"/>
              </w:rPr>
              <w:t>南山区松坪学校</w:t>
            </w:r>
          </w:p>
        </w:tc>
        <w:tc>
          <w:tcPr>
            <w:tcW w:w="0" w:type="auto"/>
            <w:tcBorders>
              <w:top w:val="nil"/>
              <w:left w:val="nil"/>
              <w:bottom w:val="single" w:color="000000" w:sz="8" w:space="0"/>
              <w:right w:val="single" w:color="000000" w:sz="8" w:space="0"/>
            </w:tcBorders>
            <w:shd w:val="clear" w:color="auto" w:fill="auto"/>
            <w:vAlign w:val="center"/>
          </w:tcPr>
          <w:p w14:paraId="04ECEEDA">
            <w:pPr>
              <w:adjustRightInd w:val="0"/>
              <w:snapToGrid w:val="0"/>
              <w:spacing w:line="360" w:lineRule="auto"/>
              <w:rPr>
                <w:rFonts w:ascii="宋体" w:hAnsi="宋体" w:cs="宋体"/>
                <w:szCs w:val="21"/>
              </w:rPr>
            </w:pPr>
            <w:r>
              <w:rPr>
                <w:rFonts w:hint="eastAsia" w:ascii="宋体" w:hAnsi="宋体" w:cs="宋体"/>
                <w:szCs w:val="21"/>
              </w:rPr>
              <w:t>南山区松坪山路14号</w:t>
            </w:r>
          </w:p>
        </w:tc>
      </w:tr>
      <w:tr w14:paraId="0DE3A630">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1B480EBB">
            <w:pPr>
              <w:adjustRightInd w:val="0"/>
              <w:snapToGrid w:val="0"/>
              <w:spacing w:line="360" w:lineRule="auto"/>
              <w:rPr>
                <w:rFonts w:ascii="宋体" w:hAnsi="宋体" w:cs="宋体"/>
                <w:b/>
                <w:szCs w:val="21"/>
              </w:rPr>
            </w:pPr>
            <w:r>
              <w:rPr>
                <w:rFonts w:hint="eastAsia" w:ascii="宋体" w:hAnsi="宋体" w:cs="宋体"/>
                <w:szCs w:val="21"/>
              </w:rPr>
              <w:t>25</w:t>
            </w:r>
          </w:p>
        </w:tc>
        <w:tc>
          <w:tcPr>
            <w:tcW w:w="9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906BC6">
            <w:pPr>
              <w:adjustRightInd w:val="0"/>
              <w:snapToGrid w:val="0"/>
              <w:spacing w:line="360" w:lineRule="auto"/>
              <w:ind w:firstLine="424" w:firstLineChars="201"/>
              <w:rPr>
                <w:rFonts w:ascii="宋体" w:hAnsi="宋体" w:cs="宋体"/>
                <w:b/>
                <w:szCs w:val="21"/>
              </w:rPr>
            </w:pPr>
          </w:p>
        </w:tc>
        <w:tc>
          <w:tcPr>
            <w:tcW w:w="0" w:type="auto"/>
            <w:gridSpan w:val="2"/>
            <w:tcBorders>
              <w:top w:val="nil"/>
              <w:left w:val="nil"/>
              <w:bottom w:val="single" w:color="000000" w:sz="8" w:space="0"/>
              <w:right w:val="single" w:color="000000" w:sz="8" w:space="0"/>
            </w:tcBorders>
            <w:shd w:val="clear" w:color="auto" w:fill="auto"/>
            <w:vAlign w:val="center"/>
          </w:tcPr>
          <w:p w14:paraId="3AE715F6">
            <w:pPr>
              <w:adjustRightInd w:val="0"/>
              <w:snapToGrid w:val="0"/>
              <w:spacing w:line="360" w:lineRule="auto"/>
              <w:rPr>
                <w:rFonts w:ascii="宋体" w:hAnsi="宋体" w:cs="宋体"/>
                <w:szCs w:val="21"/>
              </w:rPr>
            </w:pPr>
            <w:r>
              <w:rPr>
                <w:rFonts w:hint="eastAsia" w:ascii="宋体" w:hAnsi="宋体" w:cs="宋体"/>
                <w:szCs w:val="21"/>
              </w:rPr>
              <w:t>宝民小学</w:t>
            </w:r>
          </w:p>
        </w:tc>
        <w:tc>
          <w:tcPr>
            <w:tcW w:w="0" w:type="auto"/>
            <w:tcBorders>
              <w:top w:val="nil"/>
              <w:left w:val="nil"/>
              <w:bottom w:val="single" w:color="000000" w:sz="8" w:space="0"/>
              <w:right w:val="single" w:color="000000" w:sz="8" w:space="0"/>
            </w:tcBorders>
            <w:shd w:val="clear" w:color="auto" w:fill="auto"/>
            <w:vAlign w:val="center"/>
          </w:tcPr>
          <w:p w14:paraId="6B462415">
            <w:pPr>
              <w:adjustRightInd w:val="0"/>
              <w:snapToGrid w:val="0"/>
              <w:spacing w:line="360" w:lineRule="auto"/>
              <w:rPr>
                <w:rFonts w:ascii="宋体" w:hAnsi="宋体" w:cs="宋体"/>
                <w:szCs w:val="21"/>
              </w:rPr>
            </w:pPr>
            <w:r>
              <w:rPr>
                <w:rFonts w:hint="eastAsia" w:ascii="宋体" w:hAnsi="宋体" w:cs="宋体"/>
                <w:szCs w:val="21"/>
              </w:rPr>
              <w:t>宝安区新安街道新圳东路79号</w:t>
            </w:r>
          </w:p>
        </w:tc>
      </w:tr>
      <w:tr w14:paraId="4E56D810">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28E2CDA6">
            <w:pPr>
              <w:adjustRightInd w:val="0"/>
              <w:snapToGrid w:val="0"/>
              <w:spacing w:line="360" w:lineRule="auto"/>
              <w:rPr>
                <w:rFonts w:ascii="宋体" w:hAnsi="宋体" w:cs="宋体"/>
                <w:b/>
                <w:szCs w:val="21"/>
              </w:rPr>
            </w:pPr>
            <w:r>
              <w:rPr>
                <w:rFonts w:hint="eastAsia" w:ascii="宋体" w:hAnsi="宋体" w:cs="宋体"/>
                <w:szCs w:val="21"/>
              </w:rPr>
              <w:t>26</w:t>
            </w:r>
          </w:p>
        </w:tc>
        <w:tc>
          <w:tcPr>
            <w:tcW w:w="91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4D7B5C1">
            <w:pPr>
              <w:adjustRightInd w:val="0"/>
              <w:snapToGrid w:val="0"/>
              <w:spacing w:line="360" w:lineRule="auto"/>
              <w:rPr>
                <w:rFonts w:ascii="宋体" w:hAnsi="宋体" w:cs="宋体"/>
                <w:b/>
                <w:szCs w:val="21"/>
              </w:rPr>
            </w:pPr>
            <w:r>
              <w:rPr>
                <w:rFonts w:hint="eastAsia" w:ascii="宋体" w:hAnsi="宋体" w:cs="宋体"/>
                <w:szCs w:val="21"/>
              </w:rPr>
              <w:t>射箭</w:t>
            </w:r>
          </w:p>
        </w:tc>
        <w:tc>
          <w:tcPr>
            <w:tcW w:w="0" w:type="auto"/>
            <w:gridSpan w:val="2"/>
            <w:tcBorders>
              <w:top w:val="nil"/>
              <w:left w:val="nil"/>
              <w:bottom w:val="single" w:color="000000" w:sz="8" w:space="0"/>
              <w:right w:val="single" w:color="000000" w:sz="8" w:space="0"/>
            </w:tcBorders>
            <w:shd w:val="clear" w:color="auto" w:fill="auto"/>
            <w:vAlign w:val="center"/>
          </w:tcPr>
          <w:p w14:paraId="08A66DCC">
            <w:pPr>
              <w:adjustRightInd w:val="0"/>
              <w:snapToGrid w:val="0"/>
              <w:spacing w:line="360" w:lineRule="auto"/>
              <w:rPr>
                <w:rFonts w:ascii="宋体" w:hAnsi="宋体" w:cs="宋体"/>
                <w:b/>
                <w:szCs w:val="21"/>
              </w:rPr>
            </w:pPr>
            <w:r>
              <w:rPr>
                <w:rFonts w:hint="eastAsia" w:ascii="宋体" w:hAnsi="宋体" w:cs="宋体"/>
                <w:szCs w:val="21"/>
              </w:rPr>
              <w:t>坪山实验学校</w:t>
            </w:r>
          </w:p>
        </w:tc>
        <w:tc>
          <w:tcPr>
            <w:tcW w:w="0" w:type="auto"/>
            <w:tcBorders>
              <w:top w:val="nil"/>
              <w:left w:val="nil"/>
              <w:bottom w:val="single" w:color="000000" w:sz="8" w:space="0"/>
              <w:right w:val="single" w:color="000000" w:sz="8" w:space="0"/>
            </w:tcBorders>
            <w:shd w:val="clear" w:color="auto" w:fill="auto"/>
            <w:vAlign w:val="center"/>
          </w:tcPr>
          <w:p w14:paraId="09174005">
            <w:pPr>
              <w:adjustRightInd w:val="0"/>
              <w:snapToGrid w:val="0"/>
              <w:spacing w:line="360" w:lineRule="auto"/>
              <w:rPr>
                <w:rFonts w:ascii="宋体" w:hAnsi="宋体" w:cs="宋体"/>
                <w:b/>
                <w:szCs w:val="21"/>
              </w:rPr>
            </w:pPr>
            <w:r>
              <w:rPr>
                <w:rFonts w:hint="eastAsia" w:ascii="宋体" w:hAnsi="宋体" w:cs="宋体"/>
                <w:szCs w:val="21"/>
              </w:rPr>
              <w:t>坪山街道兰竹西路</w:t>
            </w:r>
          </w:p>
        </w:tc>
      </w:tr>
      <w:tr w14:paraId="6FEE1954">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295C2500">
            <w:pPr>
              <w:adjustRightInd w:val="0"/>
              <w:snapToGrid w:val="0"/>
              <w:spacing w:line="360" w:lineRule="auto"/>
              <w:rPr>
                <w:rFonts w:ascii="宋体" w:hAnsi="宋体" w:cs="宋体"/>
                <w:b/>
                <w:szCs w:val="21"/>
              </w:rPr>
            </w:pPr>
            <w:r>
              <w:rPr>
                <w:rFonts w:hint="eastAsia" w:ascii="宋体" w:hAnsi="宋体" w:cs="宋体"/>
                <w:szCs w:val="21"/>
              </w:rPr>
              <w:t>27</w:t>
            </w:r>
          </w:p>
        </w:tc>
        <w:tc>
          <w:tcPr>
            <w:tcW w:w="9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180EBC">
            <w:pPr>
              <w:adjustRightInd w:val="0"/>
              <w:snapToGrid w:val="0"/>
              <w:spacing w:line="360" w:lineRule="auto"/>
              <w:ind w:firstLine="424" w:firstLineChars="201"/>
              <w:rPr>
                <w:rFonts w:ascii="宋体" w:hAnsi="宋体" w:cs="宋体"/>
                <w:b/>
                <w:szCs w:val="21"/>
              </w:rPr>
            </w:pPr>
          </w:p>
        </w:tc>
        <w:tc>
          <w:tcPr>
            <w:tcW w:w="0" w:type="auto"/>
            <w:gridSpan w:val="2"/>
            <w:tcBorders>
              <w:top w:val="nil"/>
              <w:left w:val="nil"/>
              <w:bottom w:val="single" w:color="000000" w:sz="8" w:space="0"/>
              <w:right w:val="single" w:color="000000" w:sz="8" w:space="0"/>
            </w:tcBorders>
            <w:shd w:val="clear" w:color="auto" w:fill="auto"/>
            <w:vAlign w:val="center"/>
          </w:tcPr>
          <w:p w14:paraId="4E32658C">
            <w:pPr>
              <w:adjustRightInd w:val="0"/>
              <w:snapToGrid w:val="0"/>
              <w:spacing w:line="360" w:lineRule="auto"/>
              <w:rPr>
                <w:rFonts w:ascii="宋体" w:hAnsi="宋体" w:cs="宋体"/>
                <w:szCs w:val="21"/>
              </w:rPr>
            </w:pPr>
            <w:r>
              <w:rPr>
                <w:rFonts w:hint="eastAsia" w:ascii="宋体" w:hAnsi="宋体" w:cs="宋体"/>
                <w:szCs w:val="21"/>
              </w:rPr>
              <w:t>龙翔学校</w:t>
            </w:r>
          </w:p>
        </w:tc>
        <w:tc>
          <w:tcPr>
            <w:tcW w:w="0" w:type="auto"/>
            <w:tcBorders>
              <w:top w:val="nil"/>
              <w:left w:val="nil"/>
              <w:bottom w:val="single" w:color="000000" w:sz="8" w:space="0"/>
              <w:right w:val="single" w:color="000000" w:sz="8" w:space="0"/>
            </w:tcBorders>
            <w:shd w:val="clear" w:color="auto" w:fill="auto"/>
            <w:vAlign w:val="center"/>
          </w:tcPr>
          <w:p w14:paraId="41DAE06A">
            <w:pPr>
              <w:adjustRightInd w:val="0"/>
              <w:snapToGrid w:val="0"/>
              <w:spacing w:line="360" w:lineRule="auto"/>
              <w:rPr>
                <w:rFonts w:ascii="宋体" w:hAnsi="宋体" w:cs="宋体"/>
                <w:szCs w:val="21"/>
              </w:rPr>
            </w:pPr>
            <w:r>
              <w:rPr>
                <w:rFonts w:hint="eastAsia" w:ascii="宋体" w:hAnsi="宋体" w:cs="宋体"/>
                <w:szCs w:val="21"/>
              </w:rPr>
              <w:t>坪山沙新路68号</w:t>
            </w:r>
          </w:p>
        </w:tc>
      </w:tr>
      <w:tr w14:paraId="4983F65C">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0F2EE6D7">
            <w:pPr>
              <w:adjustRightInd w:val="0"/>
              <w:snapToGrid w:val="0"/>
              <w:spacing w:line="360" w:lineRule="auto"/>
              <w:rPr>
                <w:rFonts w:ascii="宋体" w:hAnsi="宋体" w:cs="宋体"/>
                <w:b/>
                <w:szCs w:val="21"/>
              </w:rPr>
            </w:pPr>
            <w:r>
              <w:rPr>
                <w:rFonts w:hint="eastAsia" w:ascii="宋体" w:hAnsi="宋体" w:cs="宋体"/>
                <w:szCs w:val="21"/>
              </w:rPr>
              <w:t>28</w:t>
            </w:r>
          </w:p>
        </w:tc>
        <w:tc>
          <w:tcPr>
            <w:tcW w:w="91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F1515E0">
            <w:pPr>
              <w:adjustRightInd w:val="0"/>
              <w:snapToGrid w:val="0"/>
              <w:spacing w:line="360" w:lineRule="auto"/>
              <w:rPr>
                <w:rFonts w:ascii="宋体" w:hAnsi="宋体" w:cs="宋体"/>
                <w:b/>
                <w:szCs w:val="21"/>
              </w:rPr>
            </w:pPr>
            <w:r>
              <w:rPr>
                <w:rFonts w:hint="eastAsia" w:ascii="宋体" w:hAnsi="宋体" w:cs="宋体"/>
                <w:szCs w:val="21"/>
              </w:rPr>
              <w:t>男排</w:t>
            </w:r>
          </w:p>
        </w:tc>
        <w:tc>
          <w:tcPr>
            <w:tcW w:w="0" w:type="auto"/>
            <w:gridSpan w:val="2"/>
            <w:tcBorders>
              <w:top w:val="nil"/>
              <w:left w:val="nil"/>
              <w:bottom w:val="single" w:color="000000" w:sz="8" w:space="0"/>
              <w:right w:val="single" w:color="000000" w:sz="8" w:space="0"/>
            </w:tcBorders>
            <w:shd w:val="clear" w:color="auto" w:fill="auto"/>
            <w:vAlign w:val="center"/>
          </w:tcPr>
          <w:p w14:paraId="14837E3B">
            <w:pPr>
              <w:adjustRightInd w:val="0"/>
              <w:snapToGrid w:val="0"/>
              <w:spacing w:line="360" w:lineRule="auto"/>
              <w:rPr>
                <w:rFonts w:ascii="宋体" w:hAnsi="宋体" w:cs="宋体"/>
                <w:b/>
                <w:szCs w:val="21"/>
              </w:rPr>
            </w:pPr>
            <w:r>
              <w:rPr>
                <w:rFonts w:hint="eastAsia" w:ascii="宋体" w:hAnsi="宋体" w:cs="宋体"/>
                <w:szCs w:val="21"/>
              </w:rPr>
              <w:t>布吉中学</w:t>
            </w:r>
          </w:p>
        </w:tc>
        <w:tc>
          <w:tcPr>
            <w:tcW w:w="0" w:type="auto"/>
            <w:tcBorders>
              <w:top w:val="nil"/>
              <w:left w:val="nil"/>
              <w:bottom w:val="single" w:color="000000" w:sz="8" w:space="0"/>
              <w:right w:val="single" w:color="000000" w:sz="8" w:space="0"/>
            </w:tcBorders>
            <w:shd w:val="clear" w:color="auto" w:fill="auto"/>
            <w:vAlign w:val="center"/>
          </w:tcPr>
          <w:p w14:paraId="0DCF3B0B">
            <w:pPr>
              <w:adjustRightInd w:val="0"/>
              <w:snapToGrid w:val="0"/>
              <w:spacing w:line="360" w:lineRule="auto"/>
              <w:rPr>
                <w:rFonts w:ascii="宋体" w:hAnsi="宋体" w:cs="宋体"/>
                <w:b/>
                <w:szCs w:val="21"/>
              </w:rPr>
            </w:pPr>
            <w:r>
              <w:rPr>
                <w:rFonts w:hint="eastAsia" w:ascii="宋体" w:hAnsi="宋体" w:cs="宋体"/>
                <w:szCs w:val="21"/>
              </w:rPr>
              <w:t>龙岗区布吉街道吉华路221号</w:t>
            </w:r>
          </w:p>
        </w:tc>
      </w:tr>
      <w:tr w14:paraId="72D7C412">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7F181E53">
            <w:pPr>
              <w:adjustRightInd w:val="0"/>
              <w:snapToGrid w:val="0"/>
              <w:spacing w:line="360" w:lineRule="auto"/>
              <w:rPr>
                <w:rFonts w:ascii="宋体" w:hAnsi="宋体" w:cs="宋体"/>
                <w:b/>
                <w:szCs w:val="21"/>
              </w:rPr>
            </w:pPr>
            <w:r>
              <w:rPr>
                <w:rFonts w:hint="eastAsia" w:ascii="宋体" w:hAnsi="宋体" w:cs="宋体"/>
                <w:szCs w:val="21"/>
              </w:rPr>
              <w:t>29</w:t>
            </w:r>
          </w:p>
        </w:tc>
        <w:tc>
          <w:tcPr>
            <w:tcW w:w="9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73FFA5">
            <w:pPr>
              <w:adjustRightInd w:val="0"/>
              <w:snapToGrid w:val="0"/>
              <w:spacing w:line="360" w:lineRule="auto"/>
              <w:ind w:firstLine="424" w:firstLineChars="201"/>
              <w:rPr>
                <w:rFonts w:ascii="宋体" w:hAnsi="宋体" w:cs="宋体"/>
                <w:b/>
                <w:szCs w:val="21"/>
              </w:rPr>
            </w:pPr>
          </w:p>
        </w:tc>
        <w:tc>
          <w:tcPr>
            <w:tcW w:w="0" w:type="auto"/>
            <w:gridSpan w:val="2"/>
            <w:tcBorders>
              <w:top w:val="nil"/>
              <w:left w:val="nil"/>
              <w:bottom w:val="single" w:color="000000" w:sz="8" w:space="0"/>
              <w:right w:val="single" w:color="000000" w:sz="8" w:space="0"/>
            </w:tcBorders>
            <w:shd w:val="clear" w:color="auto" w:fill="auto"/>
            <w:vAlign w:val="center"/>
          </w:tcPr>
          <w:p w14:paraId="304E8859">
            <w:pPr>
              <w:adjustRightInd w:val="0"/>
              <w:snapToGrid w:val="0"/>
              <w:spacing w:line="360" w:lineRule="auto"/>
              <w:rPr>
                <w:rFonts w:ascii="宋体" w:hAnsi="宋体" w:cs="宋体"/>
                <w:szCs w:val="21"/>
              </w:rPr>
            </w:pPr>
            <w:r>
              <w:rPr>
                <w:rFonts w:hint="eastAsia" w:ascii="宋体" w:hAnsi="宋体" w:cs="宋体"/>
                <w:szCs w:val="21"/>
              </w:rPr>
              <w:t>蛇口学校</w:t>
            </w:r>
          </w:p>
        </w:tc>
        <w:tc>
          <w:tcPr>
            <w:tcW w:w="0" w:type="auto"/>
            <w:tcBorders>
              <w:top w:val="nil"/>
              <w:left w:val="nil"/>
              <w:bottom w:val="single" w:color="000000" w:sz="8" w:space="0"/>
              <w:right w:val="single" w:color="000000" w:sz="8" w:space="0"/>
            </w:tcBorders>
            <w:shd w:val="clear" w:color="auto" w:fill="auto"/>
            <w:vAlign w:val="center"/>
          </w:tcPr>
          <w:p w14:paraId="2B244549">
            <w:pPr>
              <w:adjustRightInd w:val="0"/>
              <w:snapToGrid w:val="0"/>
              <w:spacing w:line="360" w:lineRule="auto"/>
              <w:rPr>
                <w:rFonts w:ascii="宋体" w:hAnsi="宋体" w:cs="宋体"/>
                <w:szCs w:val="21"/>
              </w:rPr>
            </w:pPr>
            <w:r>
              <w:rPr>
                <w:rFonts w:hint="eastAsia" w:ascii="宋体" w:hAnsi="宋体" w:cs="宋体"/>
                <w:szCs w:val="21"/>
              </w:rPr>
              <w:t>南山区花果路2号</w:t>
            </w:r>
          </w:p>
        </w:tc>
      </w:tr>
      <w:tr w14:paraId="0F544B6A">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40A8A1B2">
            <w:pPr>
              <w:adjustRightInd w:val="0"/>
              <w:snapToGrid w:val="0"/>
              <w:spacing w:line="360" w:lineRule="auto"/>
              <w:rPr>
                <w:rFonts w:ascii="宋体" w:hAnsi="宋体" w:cs="宋体"/>
                <w:b/>
                <w:szCs w:val="21"/>
              </w:rPr>
            </w:pPr>
            <w:r>
              <w:rPr>
                <w:rFonts w:hint="eastAsia" w:ascii="宋体" w:hAnsi="宋体" w:cs="宋体"/>
                <w:szCs w:val="21"/>
              </w:rPr>
              <w:t>30</w:t>
            </w:r>
          </w:p>
        </w:tc>
        <w:tc>
          <w:tcPr>
            <w:tcW w:w="918" w:type="dxa"/>
            <w:tcBorders>
              <w:top w:val="nil"/>
              <w:left w:val="nil"/>
              <w:bottom w:val="single" w:color="000000" w:sz="8" w:space="0"/>
              <w:right w:val="single" w:color="000000" w:sz="8" w:space="0"/>
            </w:tcBorders>
            <w:shd w:val="clear" w:color="auto" w:fill="auto"/>
            <w:vAlign w:val="center"/>
          </w:tcPr>
          <w:p w14:paraId="2856A080">
            <w:pPr>
              <w:adjustRightInd w:val="0"/>
              <w:snapToGrid w:val="0"/>
              <w:spacing w:line="360" w:lineRule="auto"/>
              <w:rPr>
                <w:rFonts w:ascii="宋体" w:hAnsi="宋体" w:cs="宋体"/>
                <w:b/>
                <w:szCs w:val="21"/>
              </w:rPr>
            </w:pPr>
            <w:r>
              <w:rPr>
                <w:rFonts w:hint="eastAsia" w:ascii="宋体" w:hAnsi="宋体" w:cs="宋体"/>
                <w:szCs w:val="21"/>
              </w:rPr>
              <w:t>女排</w:t>
            </w:r>
          </w:p>
        </w:tc>
        <w:tc>
          <w:tcPr>
            <w:tcW w:w="0" w:type="auto"/>
            <w:gridSpan w:val="2"/>
            <w:tcBorders>
              <w:top w:val="nil"/>
              <w:left w:val="nil"/>
              <w:bottom w:val="single" w:color="000000" w:sz="8" w:space="0"/>
              <w:right w:val="single" w:color="000000" w:sz="8" w:space="0"/>
            </w:tcBorders>
            <w:shd w:val="clear" w:color="auto" w:fill="auto"/>
            <w:vAlign w:val="center"/>
          </w:tcPr>
          <w:p w14:paraId="50BB2B76">
            <w:pPr>
              <w:adjustRightInd w:val="0"/>
              <w:snapToGrid w:val="0"/>
              <w:spacing w:line="360" w:lineRule="auto"/>
              <w:rPr>
                <w:rFonts w:ascii="宋体" w:hAnsi="宋体" w:cs="宋体"/>
                <w:b/>
                <w:szCs w:val="21"/>
              </w:rPr>
            </w:pPr>
            <w:r>
              <w:rPr>
                <w:rFonts w:hint="eastAsia" w:ascii="宋体" w:hAnsi="宋体" w:cs="宋体"/>
                <w:szCs w:val="21"/>
              </w:rPr>
              <w:t>龙岭学校</w:t>
            </w:r>
          </w:p>
        </w:tc>
        <w:tc>
          <w:tcPr>
            <w:tcW w:w="0" w:type="auto"/>
            <w:tcBorders>
              <w:top w:val="nil"/>
              <w:left w:val="nil"/>
              <w:bottom w:val="single" w:color="000000" w:sz="8" w:space="0"/>
              <w:right w:val="single" w:color="000000" w:sz="8" w:space="0"/>
            </w:tcBorders>
            <w:shd w:val="clear" w:color="auto" w:fill="auto"/>
            <w:vAlign w:val="center"/>
          </w:tcPr>
          <w:p w14:paraId="014636EE">
            <w:pPr>
              <w:adjustRightInd w:val="0"/>
              <w:snapToGrid w:val="0"/>
              <w:spacing w:line="360" w:lineRule="auto"/>
              <w:rPr>
                <w:rFonts w:ascii="宋体" w:hAnsi="宋体" w:cs="宋体"/>
                <w:b/>
                <w:szCs w:val="21"/>
              </w:rPr>
            </w:pPr>
            <w:r>
              <w:rPr>
                <w:rFonts w:hint="eastAsia" w:ascii="宋体" w:hAnsi="宋体" w:cs="宋体"/>
                <w:szCs w:val="21"/>
              </w:rPr>
              <w:t>龙岗区龙岭路29号</w:t>
            </w:r>
          </w:p>
        </w:tc>
      </w:tr>
      <w:tr w14:paraId="2F60C9B0">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66513A61">
            <w:pPr>
              <w:adjustRightInd w:val="0"/>
              <w:snapToGrid w:val="0"/>
              <w:spacing w:line="360" w:lineRule="auto"/>
              <w:rPr>
                <w:rFonts w:ascii="宋体" w:hAnsi="宋体" w:cs="宋体"/>
                <w:b/>
                <w:szCs w:val="21"/>
              </w:rPr>
            </w:pPr>
            <w:r>
              <w:rPr>
                <w:rFonts w:hint="eastAsia" w:ascii="宋体" w:hAnsi="宋体" w:cs="宋体"/>
                <w:szCs w:val="21"/>
              </w:rPr>
              <w:t>31</w:t>
            </w:r>
          </w:p>
        </w:tc>
        <w:tc>
          <w:tcPr>
            <w:tcW w:w="918" w:type="dxa"/>
            <w:tcBorders>
              <w:top w:val="nil"/>
              <w:left w:val="nil"/>
              <w:bottom w:val="single" w:color="000000" w:sz="8" w:space="0"/>
              <w:right w:val="single" w:color="000000" w:sz="8" w:space="0"/>
            </w:tcBorders>
            <w:shd w:val="clear" w:color="auto" w:fill="auto"/>
            <w:vAlign w:val="center"/>
          </w:tcPr>
          <w:p w14:paraId="7583769B">
            <w:pPr>
              <w:adjustRightInd w:val="0"/>
              <w:snapToGrid w:val="0"/>
              <w:spacing w:line="360" w:lineRule="auto"/>
              <w:rPr>
                <w:rFonts w:ascii="宋体" w:hAnsi="宋体" w:cs="宋体"/>
                <w:b/>
                <w:szCs w:val="21"/>
              </w:rPr>
            </w:pPr>
            <w:r>
              <w:rPr>
                <w:rFonts w:hint="eastAsia" w:ascii="宋体" w:hAnsi="宋体" w:cs="宋体"/>
                <w:szCs w:val="21"/>
              </w:rPr>
              <w:t>速滑</w:t>
            </w:r>
          </w:p>
        </w:tc>
        <w:tc>
          <w:tcPr>
            <w:tcW w:w="0" w:type="auto"/>
            <w:gridSpan w:val="2"/>
            <w:tcBorders>
              <w:top w:val="nil"/>
              <w:left w:val="nil"/>
              <w:bottom w:val="single" w:color="000000" w:sz="8" w:space="0"/>
              <w:right w:val="single" w:color="000000" w:sz="8" w:space="0"/>
            </w:tcBorders>
            <w:shd w:val="clear" w:color="auto" w:fill="auto"/>
            <w:vAlign w:val="center"/>
          </w:tcPr>
          <w:p w14:paraId="5426BD9C">
            <w:pPr>
              <w:adjustRightInd w:val="0"/>
              <w:snapToGrid w:val="0"/>
              <w:spacing w:line="360" w:lineRule="auto"/>
              <w:rPr>
                <w:rFonts w:ascii="宋体" w:hAnsi="宋体" w:cs="宋体"/>
                <w:b/>
                <w:szCs w:val="21"/>
              </w:rPr>
            </w:pPr>
            <w:r>
              <w:rPr>
                <w:rFonts w:hint="eastAsia" w:ascii="宋体" w:hAnsi="宋体" w:cs="宋体"/>
                <w:szCs w:val="21"/>
              </w:rPr>
              <w:t>华奥轮滑俱乐部</w:t>
            </w:r>
          </w:p>
        </w:tc>
        <w:tc>
          <w:tcPr>
            <w:tcW w:w="0" w:type="auto"/>
            <w:tcBorders>
              <w:top w:val="nil"/>
              <w:left w:val="nil"/>
              <w:bottom w:val="single" w:color="000000" w:sz="8" w:space="0"/>
              <w:right w:val="single" w:color="000000" w:sz="8" w:space="0"/>
            </w:tcBorders>
            <w:shd w:val="clear" w:color="auto" w:fill="auto"/>
            <w:vAlign w:val="center"/>
          </w:tcPr>
          <w:p w14:paraId="49CC1199">
            <w:pPr>
              <w:adjustRightInd w:val="0"/>
              <w:snapToGrid w:val="0"/>
              <w:spacing w:line="360" w:lineRule="auto"/>
              <w:rPr>
                <w:rFonts w:ascii="宋体" w:hAnsi="宋体" w:cs="宋体"/>
                <w:b/>
                <w:szCs w:val="21"/>
              </w:rPr>
            </w:pPr>
            <w:r>
              <w:rPr>
                <w:rFonts w:hint="eastAsia" w:ascii="宋体" w:hAnsi="宋体" w:cs="宋体"/>
                <w:szCs w:val="21"/>
              </w:rPr>
              <w:t>市民中心广场西侧（福田区深南大道）</w:t>
            </w:r>
          </w:p>
        </w:tc>
      </w:tr>
      <w:tr w14:paraId="5DC85B01">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09E686DC">
            <w:pPr>
              <w:adjustRightInd w:val="0"/>
              <w:snapToGrid w:val="0"/>
              <w:spacing w:line="360" w:lineRule="auto"/>
              <w:rPr>
                <w:rFonts w:ascii="宋体" w:hAnsi="宋体" w:cs="宋体"/>
                <w:b/>
                <w:szCs w:val="21"/>
              </w:rPr>
            </w:pPr>
            <w:r>
              <w:rPr>
                <w:rFonts w:hint="eastAsia" w:ascii="宋体" w:hAnsi="宋体" w:cs="宋体"/>
                <w:szCs w:val="21"/>
              </w:rPr>
              <w:t>32</w:t>
            </w:r>
          </w:p>
        </w:tc>
        <w:tc>
          <w:tcPr>
            <w:tcW w:w="918" w:type="dxa"/>
            <w:tcBorders>
              <w:top w:val="nil"/>
              <w:left w:val="nil"/>
              <w:bottom w:val="single" w:color="000000" w:sz="8" w:space="0"/>
              <w:right w:val="single" w:color="000000" w:sz="8" w:space="0"/>
            </w:tcBorders>
            <w:shd w:val="clear" w:color="auto" w:fill="auto"/>
            <w:vAlign w:val="center"/>
          </w:tcPr>
          <w:p w14:paraId="56CD510A">
            <w:pPr>
              <w:adjustRightInd w:val="0"/>
              <w:snapToGrid w:val="0"/>
              <w:spacing w:line="360" w:lineRule="auto"/>
              <w:rPr>
                <w:rFonts w:ascii="宋体" w:hAnsi="宋体" w:cs="宋体"/>
                <w:b/>
                <w:szCs w:val="21"/>
              </w:rPr>
            </w:pPr>
            <w:r>
              <w:rPr>
                <w:rFonts w:hint="eastAsia" w:ascii="宋体" w:hAnsi="宋体" w:cs="宋体"/>
                <w:szCs w:val="21"/>
              </w:rPr>
              <w:t>霹雳舞</w:t>
            </w:r>
          </w:p>
        </w:tc>
        <w:tc>
          <w:tcPr>
            <w:tcW w:w="0" w:type="auto"/>
            <w:gridSpan w:val="2"/>
            <w:tcBorders>
              <w:top w:val="nil"/>
              <w:left w:val="nil"/>
              <w:bottom w:val="single" w:color="000000" w:sz="8" w:space="0"/>
              <w:right w:val="single" w:color="000000" w:sz="8" w:space="0"/>
            </w:tcBorders>
            <w:shd w:val="clear" w:color="auto" w:fill="auto"/>
            <w:vAlign w:val="center"/>
          </w:tcPr>
          <w:p w14:paraId="2AA98C7C">
            <w:pPr>
              <w:adjustRightInd w:val="0"/>
              <w:snapToGrid w:val="0"/>
              <w:spacing w:line="360" w:lineRule="auto"/>
              <w:rPr>
                <w:rFonts w:ascii="宋体" w:hAnsi="宋体" w:cs="宋体"/>
                <w:b/>
                <w:szCs w:val="21"/>
              </w:rPr>
            </w:pPr>
            <w:r>
              <w:rPr>
                <w:rFonts w:hint="eastAsia" w:ascii="宋体" w:hAnsi="宋体" w:cs="宋体"/>
                <w:szCs w:val="21"/>
              </w:rPr>
              <w:t>天下布舞俱乐部</w:t>
            </w:r>
          </w:p>
        </w:tc>
        <w:tc>
          <w:tcPr>
            <w:tcW w:w="0" w:type="auto"/>
            <w:tcBorders>
              <w:top w:val="nil"/>
              <w:left w:val="nil"/>
              <w:bottom w:val="single" w:color="000000" w:sz="8" w:space="0"/>
              <w:right w:val="single" w:color="000000" w:sz="8" w:space="0"/>
            </w:tcBorders>
            <w:shd w:val="clear" w:color="auto" w:fill="auto"/>
            <w:vAlign w:val="center"/>
          </w:tcPr>
          <w:p w14:paraId="246ED15F">
            <w:pPr>
              <w:adjustRightInd w:val="0"/>
              <w:snapToGrid w:val="0"/>
              <w:spacing w:line="360" w:lineRule="auto"/>
              <w:rPr>
                <w:rFonts w:ascii="宋体" w:hAnsi="宋体" w:cs="宋体"/>
                <w:b/>
                <w:szCs w:val="21"/>
              </w:rPr>
            </w:pPr>
            <w:r>
              <w:rPr>
                <w:rFonts w:hint="eastAsia" w:ascii="宋体" w:hAnsi="宋体" w:cs="宋体"/>
                <w:szCs w:val="21"/>
              </w:rPr>
              <w:t>南山区南海大道1052号海翔广场602</w:t>
            </w:r>
          </w:p>
        </w:tc>
      </w:tr>
      <w:tr w14:paraId="668D6545">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5B37F2A0">
            <w:pPr>
              <w:adjustRightInd w:val="0"/>
              <w:snapToGrid w:val="0"/>
              <w:spacing w:line="360" w:lineRule="auto"/>
              <w:rPr>
                <w:rFonts w:ascii="宋体" w:hAnsi="宋体" w:cs="宋体"/>
                <w:b/>
                <w:szCs w:val="21"/>
              </w:rPr>
            </w:pPr>
            <w:r>
              <w:rPr>
                <w:rFonts w:hint="eastAsia" w:ascii="宋体" w:hAnsi="宋体" w:cs="宋体"/>
                <w:szCs w:val="21"/>
              </w:rPr>
              <w:t>33</w:t>
            </w:r>
          </w:p>
        </w:tc>
        <w:tc>
          <w:tcPr>
            <w:tcW w:w="91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D5EA6DA">
            <w:pPr>
              <w:adjustRightInd w:val="0"/>
              <w:snapToGrid w:val="0"/>
              <w:spacing w:line="360" w:lineRule="auto"/>
              <w:rPr>
                <w:rFonts w:ascii="宋体" w:hAnsi="宋体" w:cs="宋体"/>
                <w:b/>
                <w:szCs w:val="21"/>
              </w:rPr>
            </w:pPr>
            <w:r>
              <w:rPr>
                <w:rFonts w:hint="eastAsia" w:ascii="宋体" w:hAnsi="宋体" w:cs="宋体"/>
                <w:szCs w:val="21"/>
              </w:rPr>
              <w:t>击剑</w:t>
            </w:r>
          </w:p>
        </w:tc>
        <w:tc>
          <w:tcPr>
            <w:tcW w:w="0" w:type="auto"/>
            <w:gridSpan w:val="2"/>
            <w:tcBorders>
              <w:top w:val="nil"/>
              <w:left w:val="nil"/>
              <w:bottom w:val="single" w:color="000000" w:sz="8" w:space="0"/>
              <w:right w:val="single" w:color="000000" w:sz="8" w:space="0"/>
            </w:tcBorders>
            <w:shd w:val="clear" w:color="auto" w:fill="auto"/>
            <w:vAlign w:val="center"/>
          </w:tcPr>
          <w:p w14:paraId="6DE55B87">
            <w:pPr>
              <w:adjustRightInd w:val="0"/>
              <w:snapToGrid w:val="0"/>
              <w:spacing w:line="360" w:lineRule="auto"/>
              <w:rPr>
                <w:rFonts w:ascii="宋体" w:hAnsi="宋体" w:cs="宋体"/>
                <w:b/>
                <w:szCs w:val="21"/>
              </w:rPr>
            </w:pPr>
            <w:r>
              <w:rPr>
                <w:rFonts w:hint="eastAsia" w:ascii="宋体" w:hAnsi="宋体" w:cs="宋体"/>
                <w:szCs w:val="21"/>
              </w:rPr>
              <w:t>深圳外国语学校初中部</w:t>
            </w:r>
          </w:p>
        </w:tc>
        <w:tc>
          <w:tcPr>
            <w:tcW w:w="0" w:type="auto"/>
            <w:tcBorders>
              <w:top w:val="nil"/>
              <w:left w:val="nil"/>
              <w:bottom w:val="single" w:color="000000" w:sz="8" w:space="0"/>
              <w:right w:val="single" w:color="000000" w:sz="8" w:space="0"/>
            </w:tcBorders>
            <w:shd w:val="clear" w:color="auto" w:fill="auto"/>
            <w:vAlign w:val="center"/>
          </w:tcPr>
          <w:p w14:paraId="32BF43FE">
            <w:pPr>
              <w:adjustRightInd w:val="0"/>
              <w:snapToGrid w:val="0"/>
              <w:spacing w:line="360" w:lineRule="auto"/>
              <w:rPr>
                <w:rFonts w:ascii="宋体" w:hAnsi="宋体" w:cs="宋体"/>
                <w:b/>
                <w:szCs w:val="21"/>
              </w:rPr>
            </w:pPr>
            <w:r>
              <w:rPr>
                <w:rFonts w:hint="eastAsia" w:ascii="宋体" w:hAnsi="宋体" w:cs="宋体"/>
                <w:szCs w:val="21"/>
              </w:rPr>
              <w:t>福田区红荔路2005号</w:t>
            </w:r>
          </w:p>
        </w:tc>
      </w:tr>
      <w:tr w14:paraId="7DEA45F5">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28415138">
            <w:pPr>
              <w:adjustRightInd w:val="0"/>
              <w:snapToGrid w:val="0"/>
              <w:spacing w:line="360" w:lineRule="auto"/>
              <w:rPr>
                <w:rFonts w:ascii="宋体" w:hAnsi="宋体" w:cs="宋体"/>
                <w:b/>
                <w:szCs w:val="21"/>
              </w:rPr>
            </w:pPr>
            <w:r>
              <w:rPr>
                <w:rFonts w:hint="eastAsia" w:ascii="宋体" w:hAnsi="宋体" w:cs="宋体"/>
                <w:szCs w:val="21"/>
              </w:rPr>
              <w:t>34</w:t>
            </w:r>
          </w:p>
        </w:tc>
        <w:tc>
          <w:tcPr>
            <w:tcW w:w="9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3331FF">
            <w:pPr>
              <w:adjustRightInd w:val="0"/>
              <w:snapToGrid w:val="0"/>
              <w:spacing w:line="360" w:lineRule="auto"/>
              <w:ind w:firstLine="424" w:firstLineChars="201"/>
              <w:rPr>
                <w:rFonts w:ascii="宋体" w:hAnsi="宋体" w:cs="宋体"/>
                <w:b/>
                <w:szCs w:val="21"/>
              </w:rPr>
            </w:pPr>
          </w:p>
        </w:tc>
        <w:tc>
          <w:tcPr>
            <w:tcW w:w="0" w:type="auto"/>
            <w:gridSpan w:val="2"/>
            <w:tcBorders>
              <w:top w:val="nil"/>
              <w:left w:val="nil"/>
              <w:bottom w:val="single" w:color="000000" w:sz="8" w:space="0"/>
              <w:right w:val="single" w:color="000000" w:sz="8" w:space="0"/>
            </w:tcBorders>
            <w:shd w:val="clear" w:color="auto" w:fill="auto"/>
            <w:vAlign w:val="center"/>
          </w:tcPr>
          <w:p w14:paraId="2BEAA55F">
            <w:pPr>
              <w:adjustRightInd w:val="0"/>
              <w:snapToGrid w:val="0"/>
              <w:spacing w:line="360" w:lineRule="auto"/>
              <w:ind w:firstLine="422" w:firstLineChars="201"/>
              <w:rPr>
                <w:rFonts w:ascii="宋体" w:hAnsi="宋体" w:cs="宋体"/>
                <w:szCs w:val="21"/>
              </w:rPr>
            </w:pPr>
            <w:r>
              <w:rPr>
                <w:rFonts w:hint="eastAsia" w:ascii="宋体" w:hAnsi="宋体" w:cs="宋体"/>
                <w:szCs w:val="21"/>
              </w:rPr>
              <w:t>国际剑术俱乐部</w:t>
            </w:r>
          </w:p>
        </w:tc>
        <w:tc>
          <w:tcPr>
            <w:tcW w:w="0" w:type="auto"/>
            <w:tcBorders>
              <w:top w:val="nil"/>
              <w:left w:val="nil"/>
              <w:bottom w:val="single" w:color="000000" w:sz="8" w:space="0"/>
              <w:right w:val="single" w:color="000000" w:sz="8" w:space="0"/>
            </w:tcBorders>
            <w:shd w:val="clear" w:color="auto" w:fill="auto"/>
            <w:vAlign w:val="center"/>
          </w:tcPr>
          <w:p w14:paraId="171D61BF">
            <w:pPr>
              <w:adjustRightInd w:val="0"/>
              <w:snapToGrid w:val="0"/>
              <w:spacing w:line="360" w:lineRule="auto"/>
              <w:rPr>
                <w:rFonts w:ascii="宋体" w:hAnsi="宋体" w:cs="宋体"/>
                <w:szCs w:val="21"/>
              </w:rPr>
            </w:pPr>
            <w:r>
              <w:rPr>
                <w:rFonts w:hint="eastAsia" w:ascii="宋体" w:hAnsi="宋体" w:cs="宋体"/>
                <w:szCs w:val="21"/>
              </w:rPr>
              <w:t>福田区红荔西路东海城市广场504A</w:t>
            </w:r>
          </w:p>
        </w:tc>
      </w:tr>
      <w:tr w14:paraId="22AD2277">
        <w:tblPrEx>
          <w:tblCellMar>
            <w:top w:w="0" w:type="dxa"/>
            <w:left w:w="108" w:type="dxa"/>
            <w:bottom w:w="0" w:type="dxa"/>
            <w:right w:w="108" w:type="dxa"/>
          </w:tblCellMar>
        </w:tblPrEx>
        <w:trPr>
          <w:trHeight w:val="409" w:hRule="atLeast"/>
          <w:jc w:val="center"/>
        </w:trPr>
        <w:tc>
          <w:tcPr>
            <w:tcW w:w="7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076E7FD">
            <w:pPr>
              <w:adjustRightInd w:val="0"/>
              <w:snapToGrid w:val="0"/>
              <w:spacing w:line="360" w:lineRule="auto"/>
              <w:rPr>
                <w:rFonts w:ascii="宋体" w:hAnsi="宋体" w:cs="宋体"/>
                <w:b/>
                <w:szCs w:val="21"/>
              </w:rPr>
            </w:pPr>
            <w:r>
              <w:rPr>
                <w:rFonts w:hint="eastAsia" w:ascii="宋体" w:hAnsi="宋体" w:cs="宋体"/>
                <w:szCs w:val="21"/>
              </w:rPr>
              <w:t>35</w:t>
            </w:r>
          </w:p>
        </w:tc>
        <w:tc>
          <w:tcPr>
            <w:tcW w:w="91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C21419B">
            <w:pPr>
              <w:adjustRightInd w:val="0"/>
              <w:snapToGrid w:val="0"/>
              <w:spacing w:line="360" w:lineRule="auto"/>
              <w:rPr>
                <w:rFonts w:ascii="宋体" w:hAnsi="宋体" w:cs="宋体"/>
                <w:b/>
                <w:szCs w:val="21"/>
              </w:rPr>
            </w:pPr>
            <w:r>
              <w:rPr>
                <w:rFonts w:hint="eastAsia" w:ascii="宋体" w:hAnsi="宋体" w:cs="宋体"/>
                <w:szCs w:val="21"/>
              </w:rPr>
              <w:t>马术</w:t>
            </w:r>
          </w:p>
        </w:tc>
        <w:tc>
          <w:tcPr>
            <w:tcW w:w="0" w:type="auto"/>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3B294A">
            <w:pPr>
              <w:adjustRightInd w:val="0"/>
              <w:snapToGrid w:val="0"/>
              <w:spacing w:line="360" w:lineRule="auto"/>
              <w:rPr>
                <w:rFonts w:ascii="宋体" w:hAnsi="宋体" w:cs="宋体"/>
                <w:b/>
                <w:szCs w:val="21"/>
              </w:rPr>
            </w:pPr>
            <w:r>
              <w:rPr>
                <w:rFonts w:hint="eastAsia" w:ascii="宋体" w:hAnsi="宋体" w:cs="宋体"/>
                <w:szCs w:val="21"/>
              </w:rPr>
              <w:t>海德马术俱乐部</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2253B77">
            <w:pPr>
              <w:adjustRightInd w:val="0"/>
              <w:snapToGrid w:val="0"/>
              <w:spacing w:line="360" w:lineRule="auto"/>
              <w:rPr>
                <w:rFonts w:ascii="宋体" w:hAnsi="宋体" w:cs="宋体"/>
                <w:b/>
                <w:szCs w:val="21"/>
              </w:rPr>
            </w:pPr>
            <w:r>
              <w:rPr>
                <w:rFonts w:hint="eastAsia" w:ascii="宋体" w:hAnsi="宋体" w:cs="宋体"/>
                <w:szCs w:val="21"/>
              </w:rPr>
              <w:t>罗湖区笋岗街道田心社区宝安北路3008号宝能中心F栋4层</w:t>
            </w:r>
          </w:p>
        </w:tc>
      </w:tr>
      <w:tr w14:paraId="4E1F46B9">
        <w:tblPrEx>
          <w:tblCellMar>
            <w:top w:w="0" w:type="dxa"/>
            <w:left w:w="108" w:type="dxa"/>
            <w:bottom w:w="0" w:type="dxa"/>
            <w:right w:w="108" w:type="dxa"/>
          </w:tblCellMar>
        </w:tblPrEx>
        <w:trPr>
          <w:trHeight w:val="409" w:hRule="atLeast"/>
          <w:jc w:val="center"/>
        </w:trPr>
        <w:tc>
          <w:tcPr>
            <w:tcW w:w="7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7E6D65">
            <w:pPr>
              <w:adjustRightInd w:val="0"/>
              <w:snapToGrid w:val="0"/>
              <w:spacing w:line="360" w:lineRule="auto"/>
              <w:ind w:firstLine="422" w:firstLineChars="201"/>
              <w:rPr>
                <w:rFonts w:ascii="宋体" w:hAnsi="宋体" w:cs="宋体"/>
                <w:szCs w:val="21"/>
              </w:rPr>
            </w:pPr>
          </w:p>
        </w:tc>
        <w:tc>
          <w:tcPr>
            <w:tcW w:w="9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AFEEEB">
            <w:pPr>
              <w:adjustRightInd w:val="0"/>
              <w:snapToGrid w:val="0"/>
              <w:spacing w:line="360" w:lineRule="auto"/>
              <w:ind w:firstLine="422" w:firstLineChars="201"/>
              <w:rPr>
                <w:rFonts w:ascii="宋体" w:hAnsi="宋体" w:cs="宋体"/>
                <w:szCs w:val="21"/>
              </w:rPr>
            </w:pPr>
          </w:p>
        </w:tc>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2C4F8F">
            <w:pPr>
              <w:adjustRightInd w:val="0"/>
              <w:snapToGrid w:val="0"/>
              <w:spacing w:line="360" w:lineRule="auto"/>
              <w:ind w:firstLine="422" w:firstLineChars="201"/>
              <w:rPr>
                <w:rFonts w:ascii="宋体" w:hAnsi="宋体" w:cs="宋体"/>
                <w:szCs w:val="21"/>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026725">
            <w:pPr>
              <w:adjustRightInd w:val="0"/>
              <w:snapToGrid w:val="0"/>
              <w:spacing w:line="360" w:lineRule="auto"/>
              <w:ind w:firstLine="422" w:firstLineChars="201"/>
              <w:rPr>
                <w:rFonts w:ascii="宋体" w:hAnsi="宋体" w:cs="宋体"/>
                <w:szCs w:val="21"/>
              </w:rPr>
            </w:pPr>
          </w:p>
        </w:tc>
      </w:tr>
      <w:tr w14:paraId="62D74F8E">
        <w:tblPrEx>
          <w:tblCellMar>
            <w:top w:w="0" w:type="dxa"/>
            <w:left w:w="108" w:type="dxa"/>
            <w:bottom w:w="0" w:type="dxa"/>
            <w:right w:w="108" w:type="dxa"/>
          </w:tblCellMar>
        </w:tblPrEx>
        <w:trPr>
          <w:trHeight w:val="57" w:hRule="atLeast"/>
          <w:jc w:val="center"/>
        </w:trPr>
        <w:tc>
          <w:tcPr>
            <w:tcW w:w="0" w:type="auto"/>
            <w:gridSpan w:val="5"/>
            <w:tcBorders>
              <w:top w:val="single" w:color="000000" w:sz="8" w:space="0"/>
              <w:left w:val="single" w:color="000000" w:sz="8" w:space="0"/>
              <w:bottom w:val="single" w:color="000000" w:sz="8" w:space="0"/>
              <w:right w:val="nil"/>
            </w:tcBorders>
            <w:shd w:val="clear" w:color="auto" w:fill="auto"/>
            <w:vAlign w:val="center"/>
          </w:tcPr>
          <w:p w14:paraId="594FA966">
            <w:pPr>
              <w:adjustRightInd w:val="0"/>
              <w:snapToGrid w:val="0"/>
              <w:spacing w:line="360" w:lineRule="auto"/>
              <w:ind w:firstLine="424" w:firstLineChars="201"/>
              <w:rPr>
                <w:rFonts w:ascii="宋体" w:hAnsi="宋体" w:cs="宋体"/>
                <w:b/>
                <w:szCs w:val="21"/>
              </w:rPr>
            </w:pPr>
            <w:r>
              <w:rPr>
                <w:rFonts w:hint="eastAsia" w:ascii="宋体" w:hAnsi="宋体" w:cs="宋体"/>
                <w:b/>
                <w:szCs w:val="21"/>
              </w:rPr>
              <w:t>备战网点（16个）</w:t>
            </w:r>
          </w:p>
        </w:tc>
      </w:tr>
      <w:tr w14:paraId="503055BE">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39577750">
            <w:pPr>
              <w:adjustRightInd w:val="0"/>
              <w:snapToGrid w:val="0"/>
              <w:spacing w:line="360" w:lineRule="auto"/>
              <w:rPr>
                <w:rFonts w:ascii="宋体" w:hAnsi="宋体" w:cs="宋体"/>
                <w:b/>
                <w:szCs w:val="21"/>
              </w:rPr>
            </w:pPr>
            <w:r>
              <w:rPr>
                <w:rFonts w:hint="eastAsia" w:ascii="宋体" w:hAnsi="宋体" w:cs="宋体"/>
                <w:szCs w:val="21"/>
              </w:rPr>
              <w:t>1</w:t>
            </w:r>
          </w:p>
        </w:tc>
        <w:tc>
          <w:tcPr>
            <w:tcW w:w="918" w:type="dxa"/>
            <w:tcBorders>
              <w:top w:val="nil"/>
              <w:left w:val="nil"/>
              <w:bottom w:val="single" w:color="000000" w:sz="8" w:space="0"/>
              <w:right w:val="single" w:color="000000" w:sz="8" w:space="0"/>
            </w:tcBorders>
            <w:shd w:val="clear" w:color="auto" w:fill="auto"/>
            <w:vAlign w:val="center"/>
          </w:tcPr>
          <w:p w14:paraId="0E64963E">
            <w:pPr>
              <w:adjustRightInd w:val="0"/>
              <w:snapToGrid w:val="0"/>
              <w:spacing w:line="360" w:lineRule="auto"/>
              <w:rPr>
                <w:rFonts w:ascii="宋体" w:hAnsi="宋体" w:cs="宋体"/>
                <w:b/>
                <w:szCs w:val="21"/>
              </w:rPr>
            </w:pPr>
            <w:r>
              <w:rPr>
                <w:rFonts w:hint="eastAsia" w:ascii="宋体" w:hAnsi="宋体" w:cs="宋体"/>
                <w:szCs w:val="21"/>
              </w:rPr>
              <w:t>女排</w:t>
            </w:r>
          </w:p>
        </w:tc>
        <w:tc>
          <w:tcPr>
            <w:tcW w:w="0" w:type="auto"/>
            <w:gridSpan w:val="2"/>
            <w:tcBorders>
              <w:top w:val="nil"/>
              <w:left w:val="nil"/>
              <w:bottom w:val="single" w:color="000000" w:sz="8" w:space="0"/>
              <w:right w:val="single" w:color="000000" w:sz="8" w:space="0"/>
            </w:tcBorders>
            <w:shd w:val="clear" w:color="auto" w:fill="auto"/>
            <w:vAlign w:val="center"/>
          </w:tcPr>
          <w:p w14:paraId="0CC35496">
            <w:pPr>
              <w:adjustRightInd w:val="0"/>
              <w:snapToGrid w:val="0"/>
              <w:spacing w:line="360" w:lineRule="auto"/>
              <w:rPr>
                <w:rFonts w:ascii="宋体" w:hAnsi="宋体" w:cs="宋体"/>
                <w:b/>
                <w:szCs w:val="21"/>
              </w:rPr>
            </w:pPr>
            <w:r>
              <w:rPr>
                <w:rFonts w:hint="eastAsia" w:ascii="宋体" w:hAnsi="宋体" w:cs="宋体"/>
                <w:szCs w:val="21"/>
              </w:rPr>
              <w:t>布吉中学</w:t>
            </w:r>
          </w:p>
        </w:tc>
        <w:tc>
          <w:tcPr>
            <w:tcW w:w="0" w:type="auto"/>
            <w:tcBorders>
              <w:top w:val="nil"/>
              <w:left w:val="nil"/>
              <w:bottom w:val="single" w:color="000000" w:sz="8" w:space="0"/>
              <w:right w:val="single" w:color="000000" w:sz="8" w:space="0"/>
            </w:tcBorders>
            <w:shd w:val="clear" w:color="auto" w:fill="auto"/>
            <w:vAlign w:val="center"/>
          </w:tcPr>
          <w:p w14:paraId="0124A20C">
            <w:pPr>
              <w:adjustRightInd w:val="0"/>
              <w:snapToGrid w:val="0"/>
              <w:spacing w:line="360" w:lineRule="auto"/>
              <w:rPr>
                <w:rFonts w:ascii="宋体" w:hAnsi="宋体" w:cs="宋体"/>
                <w:b/>
                <w:szCs w:val="21"/>
              </w:rPr>
            </w:pPr>
            <w:r>
              <w:rPr>
                <w:rFonts w:hint="eastAsia" w:ascii="宋体" w:hAnsi="宋体" w:cs="宋体"/>
                <w:szCs w:val="21"/>
              </w:rPr>
              <w:t>龙岗区布吉街道吉华路221号</w:t>
            </w:r>
          </w:p>
        </w:tc>
      </w:tr>
      <w:tr w14:paraId="64FEF12A">
        <w:tblPrEx>
          <w:tblCellMar>
            <w:top w:w="0" w:type="dxa"/>
            <w:left w:w="108" w:type="dxa"/>
            <w:bottom w:w="0" w:type="dxa"/>
            <w:right w:w="108" w:type="dxa"/>
          </w:tblCellMar>
        </w:tblPrEx>
        <w:trPr>
          <w:trHeight w:val="409" w:hRule="atLeast"/>
          <w:jc w:val="center"/>
        </w:trPr>
        <w:tc>
          <w:tcPr>
            <w:tcW w:w="7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D325039">
            <w:pPr>
              <w:adjustRightInd w:val="0"/>
              <w:snapToGrid w:val="0"/>
              <w:spacing w:line="360" w:lineRule="auto"/>
              <w:rPr>
                <w:rFonts w:ascii="宋体" w:hAnsi="宋体" w:cs="宋体"/>
                <w:b/>
                <w:szCs w:val="21"/>
              </w:rPr>
            </w:pPr>
            <w:r>
              <w:rPr>
                <w:rFonts w:hint="eastAsia" w:ascii="宋体" w:hAnsi="宋体" w:cs="宋体"/>
                <w:szCs w:val="21"/>
              </w:rPr>
              <w:t>2</w:t>
            </w:r>
          </w:p>
        </w:tc>
        <w:tc>
          <w:tcPr>
            <w:tcW w:w="91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84A3A83">
            <w:pPr>
              <w:adjustRightInd w:val="0"/>
              <w:snapToGrid w:val="0"/>
              <w:spacing w:line="360" w:lineRule="auto"/>
              <w:rPr>
                <w:rFonts w:ascii="宋体" w:hAnsi="宋体" w:cs="宋体"/>
                <w:b/>
                <w:szCs w:val="21"/>
              </w:rPr>
            </w:pPr>
            <w:r>
              <w:rPr>
                <w:rFonts w:hint="eastAsia" w:ascii="宋体" w:hAnsi="宋体" w:cs="宋体"/>
                <w:szCs w:val="21"/>
              </w:rPr>
              <w:t>男排</w:t>
            </w:r>
          </w:p>
        </w:tc>
        <w:tc>
          <w:tcPr>
            <w:tcW w:w="0" w:type="auto"/>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17D4582">
            <w:pPr>
              <w:adjustRightInd w:val="0"/>
              <w:snapToGrid w:val="0"/>
              <w:spacing w:line="360" w:lineRule="auto"/>
              <w:rPr>
                <w:rFonts w:ascii="宋体" w:hAnsi="宋体" w:cs="宋体"/>
                <w:b/>
                <w:szCs w:val="21"/>
              </w:rPr>
            </w:pPr>
            <w:r>
              <w:rPr>
                <w:rFonts w:hint="eastAsia" w:ascii="宋体" w:hAnsi="宋体" w:cs="宋体"/>
                <w:szCs w:val="21"/>
              </w:rPr>
              <w:t>育才中学</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216BF22">
            <w:pPr>
              <w:adjustRightInd w:val="0"/>
              <w:snapToGrid w:val="0"/>
              <w:spacing w:line="360" w:lineRule="auto"/>
              <w:rPr>
                <w:rFonts w:ascii="宋体" w:hAnsi="宋体" w:cs="宋体"/>
                <w:b/>
                <w:szCs w:val="21"/>
              </w:rPr>
            </w:pPr>
            <w:r>
              <w:rPr>
                <w:rFonts w:hint="eastAsia" w:ascii="宋体" w:hAnsi="宋体" w:cs="宋体"/>
                <w:szCs w:val="21"/>
              </w:rPr>
              <w:t>南山区蛇口工业六路育才中学</w:t>
            </w:r>
          </w:p>
        </w:tc>
      </w:tr>
      <w:tr w14:paraId="3A5E1B2E">
        <w:tblPrEx>
          <w:tblCellMar>
            <w:top w:w="0" w:type="dxa"/>
            <w:left w:w="108" w:type="dxa"/>
            <w:bottom w:w="0" w:type="dxa"/>
            <w:right w:w="108" w:type="dxa"/>
          </w:tblCellMar>
        </w:tblPrEx>
        <w:trPr>
          <w:trHeight w:val="409" w:hRule="atLeast"/>
          <w:jc w:val="center"/>
        </w:trPr>
        <w:tc>
          <w:tcPr>
            <w:tcW w:w="7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5420AC">
            <w:pPr>
              <w:adjustRightInd w:val="0"/>
              <w:snapToGrid w:val="0"/>
              <w:spacing w:line="360" w:lineRule="auto"/>
              <w:ind w:firstLine="422" w:firstLineChars="201"/>
              <w:rPr>
                <w:rFonts w:ascii="宋体" w:hAnsi="宋体" w:cs="宋体"/>
                <w:szCs w:val="21"/>
              </w:rPr>
            </w:pPr>
          </w:p>
        </w:tc>
        <w:tc>
          <w:tcPr>
            <w:tcW w:w="9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10B4CA">
            <w:pPr>
              <w:adjustRightInd w:val="0"/>
              <w:snapToGrid w:val="0"/>
              <w:spacing w:line="360" w:lineRule="auto"/>
              <w:ind w:firstLine="422" w:firstLineChars="201"/>
              <w:rPr>
                <w:rFonts w:ascii="宋体" w:hAnsi="宋体" w:cs="宋体"/>
                <w:szCs w:val="21"/>
              </w:rPr>
            </w:pPr>
          </w:p>
        </w:tc>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A34755">
            <w:pPr>
              <w:adjustRightInd w:val="0"/>
              <w:snapToGrid w:val="0"/>
              <w:spacing w:line="360" w:lineRule="auto"/>
              <w:ind w:firstLine="422" w:firstLineChars="201"/>
              <w:rPr>
                <w:rFonts w:ascii="宋体" w:hAnsi="宋体" w:cs="宋体"/>
                <w:szCs w:val="21"/>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E92EB0">
            <w:pPr>
              <w:adjustRightInd w:val="0"/>
              <w:snapToGrid w:val="0"/>
              <w:spacing w:line="360" w:lineRule="auto"/>
              <w:ind w:firstLine="422" w:firstLineChars="201"/>
              <w:rPr>
                <w:rFonts w:ascii="宋体" w:hAnsi="宋体" w:cs="宋体"/>
                <w:szCs w:val="21"/>
              </w:rPr>
            </w:pPr>
          </w:p>
        </w:tc>
      </w:tr>
      <w:tr w14:paraId="66ACC048">
        <w:tblPrEx>
          <w:tblCellMar>
            <w:top w:w="0" w:type="dxa"/>
            <w:left w:w="108" w:type="dxa"/>
            <w:bottom w:w="0" w:type="dxa"/>
            <w:right w:w="108" w:type="dxa"/>
          </w:tblCellMar>
        </w:tblPrEx>
        <w:trPr>
          <w:trHeight w:val="409" w:hRule="atLeast"/>
          <w:jc w:val="center"/>
        </w:trPr>
        <w:tc>
          <w:tcPr>
            <w:tcW w:w="7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9D5DA77">
            <w:pPr>
              <w:adjustRightInd w:val="0"/>
              <w:snapToGrid w:val="0"/>
              <w:spacing w:line="360" w:lineRule="auto"/>
              <w:rPr>
                <w:rFonts w:ascii="宋体" w:hAnsi="宋体" w:cs="宋体"/>
                <w:b/>
                <w:szCs w:val="21"/>
              </w:rPr>
            </w:pPr>
            <w:r>
              <w:rPr>
                <w:rFonts w:hint="eastAsia" w:ascii="宋体" w:hAnsi="宋体" w:cs="宋体"/>
                <w:szCs w:val="21"/>
              </w:rPr>
              <w:t>3</w:t>
            </w:r>
          </w:p>
        </w:tc>
        <w:tc>
          <w:tcPr>
            <w:tcW w:w="9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FA7E0C">
            <w:pPr>
              <w:adjustRightInd w:val="0"/>
              <w:snapToGrid w:val="0"/>
              <w:spacing w:line="360" w:lineRule="auto"/>
              <w:ind w:firstLine="424" w:firstLineChars="201"/>
              <w:rPr>
                <w:rFonts w:ascii="宋体" w:hAnsi="宋体" w:cs="宋体"/>
                <w:b/>
                <w:szCs w:val="21"/>
              </w:rPr>
            </w:pPr>
          </w:p>
        </w:tc>
        <w:tc>
          <w:tcPr>
            <w:tcW w:w="0" w:type="auto"/>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8F72EB1">
            <w:pPr>
              <w:adjustRightInd w:val="0"/>
              <w:snapToGrid w:val="0"/>
              <w:spacing w:line="360" w:lineRule="auto"/>
              <w:rPr>
                <w:rFonts w:ascii="宋体" w:hAnsi="宋体" w:cs="宋体"/>
                <w:szCs w:val="21"/>
              </w:rPr>
            </w:pPr>
            <w:r>
              <w:rPr>
                <w:rFonts w:hint="eastAsia" w:ascii="宋体" w:hAnsi="宋体" w:cs="宋体"/>
                <w:szCs w:val="21"/>
              </w:rPr>
              <w:t>育才三中</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7026624">
            <w:pPr>
              <w:adjustRightInd w:val="0"/>
              <w:snapToGrid w:val="0"/>
              <w:spacing w:line="360" w:lineRule="auto"/>
              <w:rPr>
                <w:rFonts w:ascii="宋体" w:hAnsi="宋体" w:cs="宋体"/>
                <w:szCs w:val="21"/>
              </w:rPr>
            </w:pPr>
            <w:r>
              <w:rPr>
                <w:rFonts w:hint="eastAsia" w:ascii="宋体" w:hAnsi="宋体" w:cs="宋体"/>
                <w:szCs w:val="21"/>
              </w:rPr>
              <w:t>南山区海月路</w:t>
            </w:r>
          </w:p>
        </w:tc>
      </w:tr>
      <w:tr w14:paraId="64FF6573">
        <w:tblPrEx>
          <w:tblCellMar>
            <w:top w:w="0" w:type="dxa"/>
            <w:left w:w="108" w:type="dxa"/>
            <w:bottom w:w="0" w:type="dxa"/>
            <w:right w:w="108" w:type="dxa"/>
          </w:tblCellMar>
        </w:tblPrEx>
        <w:trPr>
          <w:trHeight w:val="409" w:hRule="atLeast"/>
          <w:jc w:val="center"/>
        </w:trPr>
        <w:tc>
          <w:tcPr>
            <w:tcW w:w="7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B2AEC8">
            <w:pPr>
              <w:adjustRightInd w:val="0"/>
              <w:snapToGrid w:val="0"/>
              <w:spacing w:line="360" w:lineRule="auto"/>
              <w:ind w:firstLine="422" w:firstLineChars="201"/>
              <w:rPr>
                <w:rFonts w:ascii="宋体" w:hAnsi="宋体" w:cs="宋体"/>
                <w:szCs w:val="21"/>
              </w:rPr>
            </w:pPr>
          </w:p>
        </w:tc>
        <w:tc>
          <w:tcPr>
            <w:tcW w:w="9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7FB601">
            <w:pPr>
              <w:adjustRightInd w:val="0"/>
              <w:snapToGrid w:val="0"/>
              <w:spacing w:line="360" w:lineRule="auto"/>
              <w:ind w:firstLine="422" w:firstLineChars="201"/>
              <w:rPr>
                <w:rFonts w:ascii="宋体" w:hAnsi="宋体" w:cs="宋体"/>
                <w:szCs w:val="21"/>
              </w:rPr>
            </w:pPr>
          </w:p>
        </w:tc>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C2EFA6">
            <w:pPr>
              <w:adjustRightInd w:val="0"/>
              <w:snapToGrid w:val="0"/>
              <w:spacing w:line="360" w:lineRule="auto"/>
              <w:ind w:firstLine="422" w:firstLineChars="201"/>
              <w:rPr>
                <w:rFonts w:ascii="宋体" w:hAnsi="宋体" w:cs="宋体"/>
                <w:szCs w:val="21"/>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286EF0">
            <w:pPr>
              <w:adjustRightInd w:val="0"/>
              <w:snapToGrid w:val="0"/>
              <w:spacing w:line="360" w:lineRule="auto"/>
              <w:ind w:firstLine="422" w:firstLineChars="201"/>
              <w:rPr>
                <w:rFonts w:ascii="宋体" w:hAnsi="宋体" w:cs="宋体"/>
                <w:szCs w:val="21"/>
              </w:rPr>
            </w:pPr>
          </w:p>
        </w:tc>
      </w:tr>
      <w:tr w14:paraId="6CDD327F">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5EF0D698">
            <w:pPr>
              <w:adjustRightInd w:val="0"/>
              <w:snapToGrid w:val="0"/>
              <w:spacing w:line="360" w:lineRule="auto"/>
              <w:rPr>
                <w:rFonts w:ascii="宋体" w:hAnsi="宋体" w:cs="宋体"/>
                <w:b/>
                <w:szCs w:val="21"/>
              </w:rPr>
            </w:pPr>
            <w:r>
              <w:rPr>
                <w:rFonts w:hint="eastAsia" w:ascii="宋体" w:hAnsi="宋体" w:cs="宋体"/>
                <w:szCs w:val="21"/>
              </w:rPr>
              <w:t>4</w:t>
            </w:r>
          </w:p>
        </w:tc>
        <w:tc>
          <w:tcPr>
            <w:tcW w:w="9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884A5C">
            <w:pPr>
              <w:adjustRightInd w:val="0"/>
              <w:snapToGrid w:val="0"/>
              <w:spacing w:line="360" w:lineRule="auto"/>
              <w:ind w:firstLine="424" w:firstLineChars="201"/>
              <w:rPr>
                <w:rFonts w:ascii="宋体" w:hAnsi="宋体" w:cs="宋体"/>
                <w:b/>
                <w:szCs w:val="21"/>
              </w:rPr>
            </w:pPr>
          </w:p>
        </w:tc>
        <w:tc>
          <w:tcPr>
            <w:tcW w:w="0" w:type="auto"/>
            <w:gridSpan w:val="2"/>
            <w:tcBorders>
              <w:top w:val="nil"/>
              <w:left w:val="nil"/>
              <w:bottom w:val="single" w:color="000000" w:sz="8" w:space="0"/>
              <w:right w:val="single" w:color="000000" w:sz="8" w:space="0"/>
            </w:tcBorders>
            <w:shd w:val="clear" w:color="auto" w:fill="auto"/>
            <w:vAlign w:val="center"/>
          </w:tcPr>
          <w:p w14:paraId="1CDEA353">
            <w:pPr>
              <w:adjustRightInd w:val="0"/>
              <w:snapToGrid w:val="0"/>
              <w:spacing w:line="360" w:lineRule="auto"/>
              <w:rPr>
                <w:rFonts w:ascii="宋体" w:hAnsi="宋体" w:cs="宋体"/>
                <w:szCs w:val="21"/>
              </w:rPr>
            </w:pPr>
            <w:r>
              <w:rPr>
                <w:rFonts w:hint="eastAsia" w:ascii="宋体" w:hAnsi="宋体" w:cs="宋体"/>
                <w:szCs w:val="21"/>
              </w:rPr>
              <w:t>深圳湾学校</w:t>
            </w:r>
          </w:p>
        </w:tc>
        <w:tc>
          <w:tcPr>
            <w:tcW w:w="0" w:type="auto"/>
            <w:tcBorders>
              <w:top w:val="nil"/>
              <w:left w:val="nil"/>
              <w:bottom w:val="single" w:color="000000" w:sz="8" w:space="0"/>
              <w:right w:val="single" w:color="000000" w:sz="8" w:space="0"/>
            </w:tcBorders>
            <w:shd w:val="clear" w:color="auto" w:fill="auto"/>
            <w:vAlign w:val="center"/>
          </w:tcPr>
          <w:p w14:paraId="39BC7599">
            <w:pPr>
              <w:adjustRightInd w:val="0"/>
              <w:snapToGrid w:val="0"/>
              <w:spacing w:line="360" w:lineRule="auto"/>
              <w:rPr>
                <w:rFonts w:ascii="宋体" w:hAnsi="宋体" w:cs="宋体"/>
                <w:szCs w:val="21"/>
              </w:rPr>
            </w:pPr>
            <w:r>
              <w:rPr>
                <w:rFonts w:hint="eastAsia" w:ascii="宋体" w:hAnsi="宋体" w:cs="宋体"/>
                <w:szCs w:val="21"/>
              </w:rPr>
              <w:t>南山区蛇口街道岸湾七街6号</w:t>
            </w:r>
          </w:p>
        </w:tc>
      </w:tr>
      <w:tr w14:paraId="27398C80">
        <w:tblPrEx>
          <w:tblCellMar>
            <w:top w:w="0" w:type="dxa"/>
            <w:left w:w="108" w:type="dxa"/>
            <w:bottom w:w="0" w:type="dxa"/>
            <w:right w:w="108" w:type="dxa"/>
          </w:tblCellMar>
        </w:tblPrEx>
        <w:trPr>
          <w:trHeight w:val="409" w:hRule="atLeast"/>
          <w:jc w:val="center"/>
        </w:trPr>
        <w:tc>
          <w:tcPr>
            <w:tcW w:w="7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21CD792">
            <w:pPr>
              <w:adjustRightInd w:val="0"/>
              <w:snapToGrid w:val="0"/>
              <w:spacing w:line="360" w:lineRule="auto"/>
              <w:rPr>
                <w:rFonts w:ascii="宋体" w:hAnsi="宋体" w:cs="宋体"/>
                <w:b/>
                <w:szCs w:val="21"/>
              </w:rPr>
            </w:pPr>
            <w:r>
              <w:rPr>
                <w:rFonts w:hint="eastAsia" w:ascii="宋体" w:hAnsi="宋体" w:cs="宋体"/>
                <w:szCs w:val="21"/>
              </w:rPr>
              <w:t>5</w:t>
            </w:r>
          </w:p>
        </w:tc>
        <w:tc>
          <w:tcPr>
            <w:tcW w:w="91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25B2291">
            <w:pPr>
              <w:adjustRightInd w:val="0"/>
              <w:snapToGrid w:val="0"/>
              <w:spacing w:line="360" w:lineRule="auto"/>
              <w:rPr>
                <w:rFonts w:ascii="宋体" w:hAnsi="宋体" w:cs="宋体"/>
                <w:b/>
                <w:szCs w:val="21"/>
              </w:rPr>
            </w:pPr>
            <w:r>
              <w:rPr>
                <w:rFonts w:hint="eastAsia" w:ascii="宋体" w:hAnsi="宋体" w:cs="宋体"/>
                <w:szCs w:val="21"/>
              </w:rPr>
              <w:t>击剑</w:t>
            </w:r>
          </w:p>
        </w:tc>
        <w:tc>
          <w:tcPr>
            <w:tcW w:w="0" w:type="auto"/>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62E7369">
            <w:pPr>
              <w:adjustRightInd w:val="0"/>
              <w:snapToGrid w:val="0"/>
              <w:spacing w:line="360" w:lineRule="auto"/>
              <w:rPr>
                <w:rFonts w:ascii="宋体" w:hAnsi="宋体" w:cs="宋体"/>
                <w:b/>
                <w:szCs w:val="21"/>
              </w:rPr>
            </w:pPr>
            <w:r>
              <w:rPr>
                <w:rFonts w:hint="eastAsia" w:ascii="宋体" w:hAnsi="宋体" w:cs="宋体"/>
                <w:szCs w:val="21"/>
              </w:rPr>
              <w:t>南山万国击剑俱乐部</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FC21DC8">
            <w:pPr>
              <w:adjustRightInd w:val="0"/>
              <w:snapToGrid w:val="0"/>
              <w:spacing w:line="360" w:lineRule="auto"/>
              <w:rPr>
                <w:rFonts w:ascii="宋体" w:hAnsi="宋体" w:cs="宋体"/>
                <w:b/>
                <w:szCs w:val="21"/>
              </w:rPr>
            </w:pPr>
            <w:r>
              <w:rPr>
                <w:rFonts w:hint="eastAsia" w:ascii="宋体" w:hAnsi="宋体" w:cs="宋体"/>
                <w:szCs w:val="21"/>
              </w:rPr>
              <w:t>南山区科苑南路深圳湾体育中心万国击剑国际运动中心</w:t>
            </w:r>
          </w:p>
        </w:tc>
      </w:tr>
      <w:tr w14:paraId="20F95476">
        <w:tblPrEx>
          <w:tblCellMar>
            <w:top w:w="0" w:type="dxa"/>
            <w:left w:w="108" w:type="dxa"/>
            <w:bottom w:w="0" w:type="dxa"/>
            <w:right w:w="108" w:type="dxa"/>
          </w:tblCellMar>
        </w:tblPrEx>
        <w:trPr>
          <w:trHeight w:val="409" w:hRule="atLeast"/>
          <w:jc w:val="center"/>
        </w:trPr>
        <w:tc>
          <w:tcPr>
            <w:tcW w:w="7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C10AC2">
            <w:pPr>
              <w:adjustRightInd w:val="0"/>
              <w:snapToGrid w:val="0"/>
              <w:spacing w:line="360" w:lineRule="auto"/>
              <w:ind w:firstLine="422" w:firstLineChars="201"/>
              <w:rPr>
                <w:rFonts w:ascii="宋体" w:hAnsi="宋体" w:cs="宋体"/>
                <w:szCs w:val="21"/>
              </w:rPr>
            </w:pPr>
          </w:p>
        </w:tc>
        <w:tc>
          <w:tcPr>
            <w:tcW w:w="9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63B7C0">
            <w:pPr>
              <w:adjustRightInd w:val="0"/>
              <w:snapToGrid w:val="0"/>
              <w:spacing w:line="360" w:lineRule="auto"/>
              <w:ind w:firstLine="422" w:firstLineChars="201"/>
              <w:rPr>
                <w:rFonts w:ascii="宋体" w:hAnsi="宋体" w:cs="宋体"/>
                <w:szCs w:val="21"/>
              </w:rPr>
            </w:pPr>
          </w:p>
        </w:tc>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D7439C">
            <w:pPr>
              <w:adjustRightInd w:val="0"/>
              <w:snapToGrid w:val="0"/>
              <w:spacing w:line="360" w:lineRule="auto"/>
              <w:ind w:firstLine="422" w:firstLineChars="201"/>
              <w:rPr>
                <w:rFonts w:ascii="宋体" w:hAnsi="宋体" w:cs="宋体"/>
                <w:szCs w:val="21"/>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DBD572">
            <w:pPr>
              <w:adjustRightInd w:val="0"/>
              <w:snapToGrid w:val="0"/>
              <w:spacing w:line="360" w:lineRule="auto"/>
              <w:ind w:firstLine="422" w:firstLineChars="201"/>
              <w:rPr>
                <w:rFonts w:ascii="宋体" w:hAnsi="宋体" w:cs="宋体"/>
                <w:szCs w:val="21"/>
              </w:rPr>
            </w:pPr>
          </w:p>
        </w:tc>
      </w:tr>
      <w:tr w14:paraId="6A3A83CA">
        <w:tblPrEx>
          <w:tblCellMar>
            <w:top w:w="0" w:type="dxa"/>
            <w:left w:w="108" w:type="dxa"/>
            <w:bottom w:w="0" w:type="dxa"/>
            <w:right w:w="108" w:type="dxa"/>
          </w:tblCellMar>
        </w:tblPrEx>
        <w:trPr>
          <w:trHeight w:val="409" w:hRule="atLeast"/>
          <w:jc w:val="center"/>
        </w:trPr>
        <w:tc>
          <w:tcPr>
            <w:tcW w:w="7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5A58CF8">
            <w:pPr>
              <w:adjustRightInd w:val="0"/>
              <w:snapToGrid w:val="0"/>
              <w:spacing w:line="360" w:lineRule="auto"/>
              <w:rPr>
                <w:rFonts w:ascii="宋体" w:hAnsi="宋体" w:cs="宋体"/>
                <w:b/>
                <w:szCs w:val="21"/>
              </w:rPr>
            </w:pPr>
            <w:r>
              <w:rPr>
                <w:rFonts w:hint="eastAsia" w:ascii="宋体" w:hAnsi="宋体" w:cs="宋体"/>
                <w:szCs w:val="21"/>
              </w:rPr>
              <w:t>6</w:t>
            </w:r>
          </w:p>
        </w:tc>
        <w:tc>
          <w:tcPr>
            <w:tcW w:w="91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835EF37">
            <w:pPr>
              <w:adjustRightInd w:val="0"/>
              <w:snapToGrid w:val="0"/>
              <w:spacing w:line="360" w:lineRule="auto"/>
              <w:rPr>
                <w:rFonts w:ascii="宋体" w:hAnsi="宋体" w:cs="宋体"/>
                <w:b/>
                <w:szCs w:val="21"/>
              </w:rPr>
            </w:pPr>
            <w:r>
              <w:rPr>
                <w:rFonts w:hint="eastAsia" w:ascii="宋体" w:hAnsi="宋体" w:cs="宋体"/>
                <w:szCs w:val="21"/>
              </w:rPr>
              <w:t>棒球</w:t>
            </w:r>
          </w:p>
        </w:tc>
        <w:tc>
          <w:tcPr>
            <w:tcW w:w="0" w:type="auto"/>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F61F541">
            <w:pPr>
              <w:adjustRightInd w:val="0"/>
              <w:snapToGrid w:val="0"/>
              <w:spacing w:line="360" w:lineRule="auto"/>
              <w:rPr>
                <w:rFonts w:ascii="宋体" w:hAnsi="宋体" w:cs="宋体"/>
                <w:b/>
                <w:szCs w:val="21"/>
              </w:rPr>
            </w:pPr>
            <w:r>
              <w:rPr>
                <w:rFonts w:hint="eastAsia" w:ascii="宋体" w:hAnsi="宋体" w:cs="宋体"/>
                <w:szCs w:val="21"/>
              </w:rPr>
              <w:t>华侨城高级中学</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16E6535">
            <w:pPr>
              <w:adjustRightInd w:val="0"/>
              <w:snapToGrid w:val="0"/>
              <w:spacing w:line="360" w:lineRule="auto"/>
              <w:rPr>
                <w:rFonts w:ascii="宋体" w:hAnsi="宋体" w:cs="宋体"/>
                <w:b/>
                <w:szCs w:val="21"/>
              </w:rPr>
            </w:pPr>
            <w:r>
              <w:rPr>
                <w:rFonts w:hint="eastAsia" w:ascii="宋体" w:hAnsi="宋体" w:cs="宋体"/>
                <w:szCs w:val="21"/>
              </w:rPr>
              <w:t>白石路白石二道1号</w:t>
            </w:r>
          </w:p>
        </w:tc>
      </w:tr>
      <w:tr w14:paraId="23D5B20D">
        <w:tblPrEx>
          <w:tblCellMar>
            <w:top w:w="0" w:type="dxa"/>
            <w:left w:w="108" w:type="dxa"/>
            <w:bottom w:w="0" w:type="dxa"/>
            <w:right w:w="108" w:type="dxa"/>
          </w:tblCellMar>
        </w:tblPrEx>
        <w:trPr>
          <w:trHeight w:val="409" w:hRule="atLeast"/>
          <w:jc w:val="center"/>
        </w:trPr>
        <w:tc>
          <w:tcPr>
            <w:tcW w:w="7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A79E48">
            <w:pPr>
              <w:adjustRightInd w:val="0"/>
              <w:snapToGrid w:val="0"/>
              <w:spacing w:line="360" w:lineRule="auto"/>
              <w:ind w:firstLine="422" w:firstLineChars="201"/>
              <w:rPr>
                <w:rFonts w:ascii="宋体" w:hAnsi="宋体" w:cs="宋体"/>
                <w:szCs w:val="21"/>
              </w:rPr>
            </w:pPr>
          </w:p>
        </w:tc>
        <w:tc>
          <w:tcPr>
            <w:tcW w:w="9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405EBC">
            <w:pPr>
              <w:adjustRightInd w:val="0"/>
              <w:snapToGrid w:val="0"/>
              <w:spacing w:line="360" w:lineRule="auto"/>
              <w:ind w:firstLine="422" w:firstLineChars="201"/>
              <w:rPr>
                <w:rFonts w:ascii="宋体" w:hAnsi="宋体" w:cs="宋体"/>
                <w:szCs w:val="21"/>
              </w:rPr>
            </w:pPr>
          </w:p>
        </w:tc>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C01144">
            <w:pPr>
              <w:adjustRightInd w:val="0"/>
              <w:snapToGrid w:val="0"/>
              <w:spacing w:line="360" w:lineRule="auto"/>
              <w:ind w:firstLine="422" w:firstLineChars="201"/>
              <w:rPr>
                <w:rFonts w:ascii="宋体" w:hAnsi="宋体" w:cs="宋体"/>
                <w:szCs w:val="21"/>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43A5CF">
            <w:pPr>
              <w:adjustRightInd w:val="0"/>
              <w:snapToGrid w:val="0"/>
              <w:spacing w:line="360" w:lineRule="auto"/>
              <w:ind w:firstLine="422" w:firstLineChars="201"/>
              <w:rPr>
                <w:rFonts w:ascii="宋体" w:hAnsi="宋体" w:cs="宋体"/>
                <w:szCs w:val="21"/>
              </w:rPr>
            </w:pPr>
          </w:p>
        </w:tc>
      </w:tr>
      <w:tr w14:paraId="76C2C97C">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1FFC3A1B">
            <w:pPr>
              <w:adjustRightInd w:val="0"/>
              <w:snapToGrid w:val="0"/>
              <w:spacing w:line="360" w:lineRule="auto"/>
              <w:rPr>
                <w:rFonts w:ascii="宋体" w:hAnsi="宋体" w:cs="宋体"/>
                <w:b/>
                <w:szCs w:val="21"/>
              </w:rPr>
            </w:pPr>
            <w:r>
              <w:rPr>
                <w:rFonts w:hint="eastAsia" w:ascii="宋体" w:hAnsi="宋体" w:cs="宋体"/>
                <w:szCs w:val="21"/>
              </w:rPr>
              <w:t>7</w:t>
            </w:r>
          </w:p>
        </w:tc>
        <w:tc>
          <w:tcPr>
            <w:tcW w:w="9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4F7F0A">
            <w:pPr>
              <w:adjustRightInd w:val="0"/>
              <w:snapToGrid w:val="0"/>
              <w:spacing w:line="360" w:lineRule="auto"/>
              <w:ind w:firstLine="424" w:firstLineChars="201"/>
              <w:rPr>
                <w:rFonts w:ascii="宋体" w:hAnsi="宋体" w:cs="宋体"/>
                <w:b/>
                <w:szCs w:val="21"/>
              </w:rPr>
            </w:pPr>
          </w:p>
        </w:tc>
        <w:tc>
          <w:tcPr>
            <w:tcW w:w="0" w:type="auto"/>
            <w:gridSpan w:val="2"/>
            <w:tcBorders>
              <w:top w:val="nil"/>
              <w:left w:val="nil"/>
              <w:bottom w:val="single" w:color="000000" w:sz="8" w:space="0"/>
              <w:right w:val="single" w:color="000000" w:sz="8" w:space="0"/>
            </w:tcBorders>
            <w:shd w:val="clear" w:color="auto" w:fill="auto"/>
            <w:vAlign w:val="center"/>
          </w:tcPr>
          <w:p w14:paraId="1DA8E9C3">
            <w:pPr>
              <w:adjustRightInd w:val="0"/>
              <w:snapToGrid w:val="0"/>
              <w:spacing w:line="360" w:lineRule="auto"/>
              <w:rPr>
                <w:rFonts w:ascii="宋体" w:hAnsi="宋体" w:cs="宋体"/>
                <w:szCs w:val="21"/>
              </w:rPr>
            </w:pPr>
            <w:r>
              <w:rPr>
                <w:rFonts w:hint="eastAsia" w:ascii="宋体" w:hAnsi="宋体" w:cs="宋体"/>
                <w:szCs w:val="21"/>
              </w:rPr>
              <w:t>华侨城中学</w:t>
            </w:r>
          </w:p>
        </w:tc>
        <w:tc>
          <w:tcPr>
            <w:tcW w:w="0" w:type="auto"/>
            <w:tcBorders>
              <w:top w:val="nil"/>
              <w:left w:val="nil"/>
              <w:bottom w:val="single" w:color="000000" w:sz="8" w:space="0"/>
              <w:right w:val="single" w:color="000000" w:sz="8" w:space="0"/>
            </w:tcBorders>
            <w:shd w:val="clear" w:color="auto" w:fill="auto"/>
            <w:vAlign w:val="center"/>
          </w:tcPr>
          <w:p w14:paraId="24227307">
            <w:pPr>
              <w:adjustRightInd w:val="0"/>
              <w:snapToGrid w:val="0"/>
              <w:spacing w:line="360" w:lineRule="auto"/>
              <w:rPr>
                <w:rFonts w:ascii="宋体" w:hAnsi="宋体" w:cs="宋体"/>
                <w:szCs w:val="21"/>
              </w:rPr>
            </w:pPr>
            <w:r>
              <w:rPr>
                <w:rFonts w:hint="eastAsia" w:ascii="宋体" w:hAnsi="宋体" w:cs="宋体"/>
                <w:szCs w:val="21"/>
              </w:rPr>
              <w:t>南山区华侨城东街4号</w:t>
            </w:r>
          </w:p>
        </w:tc>
      </w:tr>
      <w:tr w14:paraId="1E1CC085">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450F9B11">
            <w:pPr>
              <w:adjustRightInd w:val="0"/>
              <w:snapToGrid w:val="0"/>
              <w:spacing w:line="360" w:lineRule="auto"/>
              <w:rPr>
                <w:rFonts w:ascii="宋体" w:hAnsi="宋体" w:cs="宋体"/>
                <w:b/>
                <w:szCs w:val="21"/>
              </w:rPr>
            </w:pPr>
            <w:r>
              <w:rPr>
                <w:rFonts w:hint="eastAsia" w:ascii="宋体" w:hAnsi="宋体" w:cs="宋体"/>
                <w:szCs w:val="21"/>
              </w:rPr>
              <w:t>8</w:t>
            </w:r>
          </w:p>
        </w:tc>
        <w:tc>
          <w:tcPr>
            <w:tcW w:w="91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7E0F74E">
            <w:pPr>
              <w:adjustRightInd w:val="0"/>
              <w:snapToGrid w:val="0"/>
              <w:spacing w:line="360" w:lineRule="auto"/>
              <w:rPr>
                <w:rFonts w:ascii="宋体" w:hAnsi="宋体" w:cs="宋体"/>
                <w:b/>
                <w:szCs w:val="21"/>
              </w:rPr>
            </w:pPr>
            <w:r>
              <w:rPr>
                <w:rFonts w:hint="eastAsia" w:ascii="宋体" w:hAnsi="宋体" w:cs="宋体"/>
                <w:szCs w:val="21"/>
              </w:rPr>
              <w:t>垒球</w:t>
            </w:r>
          </w:p>
        </w:tc>
        <w:tc>
          <w:tcPr>
            <w:tcW w:w="0" w:type="auto"/>
            <w:gridSpan w:val="2"/>
            <w:tcBorders>
              <w:top w:val="nil"/>
              <w:left w:val="nil"/>
              <w:bottom w:val="single" w:color="000000" w:sz="8" w:space="0"/>
              <w:right w:val="single" w:color="000000" w:sz="8" w:space="0"/>
            </w:tcBorders>
            <w:shd w:val="clear" w:color="auto" w:fill="auto"/>
            <w:vAlign w:val="center"/>
          </w:tcPr>
          <w:p w14:paraId="6E6A6AD2">
            <w:pPr>
              <w:adjustRightInd w:val="0"/>
              <w:snapToGrid w:val="0"/>
              <w:spacing w:line="360" w:lineRule="auto"/>
              <w:rPr>
                <w:rFonts w:ascii="宋体" w:hAnsi="宋体" w:cs="宋体"/>
                <w:b/>
                <w:szCs w:val="21"/>
              </w:rPr>
            </w:pPr>
            <w:r>
              <w:rPr>
                <w:rFonts w:hint="eastAsia" w:ascii="宋体" w:hAnsi="宋体" w:cs="宋体"/>
                <w:szCs w:val="21"/>
              </w:rPr>
              <w:t>深圳高级中学高中园</w:t>
            </w:r>
          </w:p>
        </w:tc>
        <w:tc>
          <w:tcPr>
            <w:tcW w:w="0" w:type="auto"/>
            <w:tcBorders>
              <w:top w:val="nil"/>
              <w:left w:val="nil"/>
              <w:bottom w:val="single" w:color="000000" w:sz="8" w:space="0"/>
              <w:right w:val="single" w:color="000000" w:sz="8" w:space="0"/>
            </w:tcBorders>
            <w:shd w:val="clear" w:color="auto" w:fill="auto"/>
            <w:vAlign w:val="center"/>
          </w:tcPr>
          <w:p w14:paraId="4D4F5042">
            <w:pPr>
              <w:adjustRightInd w:val="0"/>
              <w:snapToGrid w:val="0"/>
              <w:spacing w:line="360" w:lineRule="auto"/>
              <w:rPr>
                <w:rFonts w:ascii="宋体" w:hAnsi="宋体" w:cs="宋体"/>
                <w:b/>
                <w:szCs w:val="21"/>
              </w:rPr>
            </w:pPr>
            <w:r>
              <w:rPr>
                <w:rFonts w:hint="eastAsia" w:ascii="宋体" w:hAnsi="宋体" w:cs="宋体"/>
                <w:szCs w:val="21"/>
              </w:rPr>
              <w:t>龙岗区龙腾路与盐龙大道交叉口西北540米</w:t>
            </w:r>
          </w:p>
        </w:tc>
      </w:tr>
      <w:tr w14:paraId="58FEF2CF">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73F04D6C">
            <w:pPr>
              <w:adjustRightInd w:val="0"/>
              <w:snapToGrid w:val="0"/>
              <w:spacing w:line="360" w:lineRule="auto"/>
              <w:rPr>
                <w:rFonts w:ascii="宋体" w:hAnsi="宋体" w:cs="宋体"/>
                <w:b/>
                <w:szCs w:val="21"/>
              </w:rPr>
            </w:pPr>
            <w:r>
              <w:rPr>
                <w:rFonts w:hint="eastAsia" w:ascii="宋体" w:hAnsi="宋体" w:cs="宋体"/>
                <w:szCs w:val="21"/>
              </w:rPr>
              <w:t>9</w:t>
            </w:r>
          </w:p>
        </w:tc>
        <w:tc>
          <w:tcPr>
            <w:tcW w:w="9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0717FB">
            <w:pPr>
              <w:adjustRightInd w:val="0"/>
              <w:snapToGrid w:val="0"/>
              <w:spacing w:line="360" w:lineRule="auto"/>
              <w:ind w:firstLine="424" w:firstLineChars="201"/>
              <w:rPr>
                <w:rFonts w:ascii="宋体" w:hAnsi="宋体" w:cs="宋体"/>
                <w:b/>
                <w:szCs w:val="21"/>
              </w:rPr>
            </w:pPr>
          </w:p>
        </w:tc>
        <w:tc>
          <w:tcPr>
            <w:tcW w:w="0" w:type="auto"/>
            <w:gridSpan w:val="2"/>
            <w:tcBorders>
              <w:top w:val="nil"/>
              <w:left w:val="nil"/>
              <w:bottom w:val="single" w:color="000000" w:sz="8" w:space="0"/>
              <w:right w:val="single" w:color="000000" w:sz="8" w:space="0"/>
            </w:tcBorders>
            <w:shd w:val="clear" w:color="auto" w:fill="auto"/>
            <w:vAlign w:val="center"/>
          </w:tcPr>
          <w:p w14:paraId="08AADACA">
            <w:pPr>
              <w:adjustRightInd w:val="0"/>
              <w:snapToGrid w:val="0"/>
              <w:spacing w:line="360" w:lineRule="auto"/>
              <w:rPr>
                <w:rFonts w:ascii="宋体" w:hAnsi="宋体" w:cs="宋体"/>
                <w:szCs w:val="21"/>
              </w:rPr>
            </w:pPr>
            <w:r>
              <w:rPr>
                <w:rFonts w:hint="eastAsia" w:ascii="宋体" w:hAnsi="宋体" w:cs="宋体"/>
                <w:szCs w:val="21"/>
              </w:rPr>
              <w:t>南外集团高级中学</w:t>
            </w:r>
          </w:p>
        </w:tc>
        <w:tc>
          <w:tcPr>
            <w:tcW w:w="0" w:type="auto"/>
            <w:tcBorders>
              <w:top w:val="nil"/>
              <w:left w:val="nil"/>
              <w:bottom w:val="single" w:color="000000" w:sz="8" w:space="0"/>
              <w:right w:val="single" w:color="000000" w:sz="8" w:space="0"/>
            </w:tcBorders>
            <w:shd w:val="clear" w:color="auto" w:fill="auto"/>
            <w:vAlign w:val="center"/>
          </w:tcPr>
          <w:p w14:paraId="60208FA7">
            <w:pPr>
              <w:adjustRightInd w:val="0"/>
              <w:snapToGrid w:val="0"/>
              <w:spacing w:line="360" w:lineRule="auto"/>
              <w:rPr>
                <w:rFonts w:ascii="宋体" w:hAnsi="宋体" w:cs="宋体"/>
                <w:szCs w:val="21"/>
              </w:rPr>
            </w:pPr>
            <w:r>
              <w:rPr>
                <w:rFonts w:hint="eastAsia" w:ascii="宋体" w:hAnsi="宋体" w:cs="宋体"/>
                <w:szCs w:val="21"/>
              </w:rPr>
              <w:t>南山区岸湾七路</w:t>
            </w:r>
          </w:p>
        </w:tc>
      </w:tr>
      <w:tr w14:paraId="13F2AB58">
        <w:tblPrEx>
          <w:tblCellMar>
            <w:top w:w="0" w:type="dxa"/>
            <w:left w:w="108" w:type="dxa"/>
            <w:bottom w:w="0" w:type="dxa"/>
            <w:right w:w="108" w:type="dxa"/>
          </w:tblCellMar>
        </w:tblPrEx>
        <w:trPr>
          <w:trHeight w:val="409" w:hRule="atLeast"/>
          <w:jc w:val="center"/>
        </w:trPr>
        <w:tc>
          <w:tcPr>
            <w:tcW w:w="7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B591C7C">
            <w:pPr>
              <w:adjustRightInd w:val="0"/>
              <w:snapToGrid w:val="0"/>
              <w:spacing w:line="360" w:lineRule="auto"/>
              <w:rPr>
                <w:rFonts w:ascii="宋体" w:hAnsi="宋体" w:cs="宋体"/>
                <w:b/>
                <w:szCs w:val="21"/>
              </w:rPr>
            </w:pPr>
            <w:r>
              <w:rPr>
                <w:rFonts w:hint="eastAsia" w:ascii="宋体" w:hAnsi="宋体" w:cs="宋体"/>
                <w:szCs w:val="21"/>
              </w:rPr>
              <w:t>10</w:t>
            </w:r>
          </w:p>
        </w:tc>
        <w:tc>
          <w:tcPr>
            <w:tcW w:w="9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3F1FEF">
            <w:pPr>
              <w:adjustRightInd w:val="0"/>
              <w:snapToGrid w:val="0"/>
              <w:spacing w:line="360" w:lineRule="auto"/>
              <w:ind w:firstLine="424" w:firstLineChars="201"/>
              <w:rPr>
                <w:rFonts w:ascii="宋体" w:hAnsi="宋体" w:cs="宋体"/>
                <w:b/>
                <w:szCs w:val="21"/>
              </w:rPr>
            </w:pPr>
          </w:p>
        </w:tc>
        <w:tc>
          <w:tcPr>
            <w:tcW w:w="0" w:type="auto"/>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DFEDED6">
            <w:pPr>
              <w:adjustRightInd w:val="0"/>
              <w:snapToGrid w:val="0"/>
              <w:spacing w:line="360" w:lineRule="auto"/>
              <w:rPr>
                <w:rFonts w:ascii="宋体" w:hAnsi="宋体" w:cs="宋体"/>
                <w:szCs w:val="21"/>
              </w:rPr>
            </w:pPr>
            <w:r>
              <w:rPr>
                <w:rFonts w:hint="eastAsia" w:ascii="宋体" w:hAnsi="宋体" w:cs="宋体"/>
                <w:szCs w:val="21"/>
              </w:rPr>
              <w:t>龙珠学校</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599BB98">
            <w:pPr>
              <w:adjustRightInd w:val="0"/>
              <w:snapToGrid w:val="0"/>
              <w:spacing w:line="360" w:lineRule="auto"/>
              <w:rPr>
                <w:rFonts w:ascii="宋体" w:hAnsi="宋体" w:cs="宋体"/>
                <w:szCs w:val="21"/>
              </w:rPr>
            </w:pPr>
            <w:r>
              <w:rPr>
                <w:rFonts w:hint="eastAsia" w:ascii="宋体" w:hAnsi="宋体" w:cs="宋体"/>
                <w:szCs w:val="21"/>
              </w:rPr>
              <w:t>南山区龙珠大道龙苑路</w:t>
            </w:r>
          </w:p>
        </w:tc>
      </w:tr>
      <w:tr w14:paraId="6DE8D207">
        <w:tblPrEx>
          <w:tblCellMar>
            <w:top w:w="0" w:type="dxa"/>
            <w:left w:w="108" w:type="dxa"/>
            <w:bottom w:w="0" w:type="dxa"/>
            <w:right w:w="108" w:type="dxa"/>
          </w:tblCellMar>
        </w:tblPrEx>
        <w:trPr>
          <w:trHeight w:val="409" w:hRule="atLeast"/>
          <w:jc w:val="center"/>
        </w:trPr>
        <w:tc>
          <w:tcPr>
            <w:tcW w:w="7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6ED731">
            <w:pPr>
              <w:adjustRightInd w:val="0"/>
              <w:snapToGrid w:val="0"/>
              <w:spacing w:line="360" w:lineRule="auto"/>
              <w:ind w:firstLine="422" w:firstLineChars="201"/>
              <w:rPr>
                <w:rFonts w:ascii="宋体" w:hAnsi="宋体" w:cs="宋体"/>
                <w:szCs w:val="21"/>
              </w:rPr>
            </w:pPr>
          </w:p>
        </w:tc>
        <w:tc>
          <w:tcPr>
            <w:tcW w:w="9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DAD887">
            <w:pPr>
              <w:adjustRightInd w:val="0"/>
              <w:snapToGrid w:val="0"/>
              <w:spacing w:line="360" w:lineRule="auto"/>
              <w:ind w:firstLine="422" w:firstLineChars="201"/>
              <w:rPr>
                <w:rFonts w:ascii="宋体" w:hAnsi="宋体" w:cs="宋体"/>
                <w:szCs w:val="21"/>
              </w:rPr>
            </w:pPr>
          </w:p>
        </w:tc>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AFD42C">
            <w:pPr>
              <w:adjustRightInd w:val="0"/>
              <w:snapToGrid w:val="0"/>
              <w:spacing w:line="360" w:lineRule="auto"/>
              <w:ind w:firstLine="422" w:firstLineChars="201"/>
              <w:rPr>
                <w:rFonts w:ascii="宋体" w:hAnsi="宋体" w:cs="宋体"/>
                <w:szCs w:val="21"/>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40A0D4">
            <w:pPr>
              <w:adjustRightInd w:val="0"/>
              <w:snapToGrid w:val="0"/>
              <w:spacing w:line="360" w:lineRule="auto"/>
              <w:ind w:firstLine="422" w:firstLineChars="201"/>
              <w:rPr>
                <w:rFonts w:ascii="宋体" w:hAnsi="宋体" w:cs="宋体"/>
                <w:szCs w:val="21"/>
              </w:rPr>
            </w:pPr>
          </w:p>
        </w:tc>
      </w:tr>
      <w:tr w14:paraId="6348AA57">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258AA09D">
            <w:pPr>
              <w:adjustRightInd w:val="0"/>
              <w:snapToGrid w:val="0"/>
              <w:spacing w:line="360" w:lineRule="auto"/>
              <w:rPr>
                <w:rFonts w:ascii="宋体" w:hAnsi="宋体" w:cs="宋体"/>
                <w:b/>
                <w:szCs w:val="21"/>
              </w:rPr>
            </w:pPr>
            <w:r>
              <w:rPr>
                <w:rFonts w:hint="eastAsia" w:ascii="宋体" w:hAnsi="宋体" w:cs="宋体"/>
                <w:szCs w:val="21"/>
              </w:rPr>
              <w:t>11</w:t>
            </w:r>
          </w:p>
        </w:tc>
        <w:tc>
          <w:tcPr>
            <w:tcW w:w="91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09DA5F8">
            <w:pPr>
              <w:adjustRightInd w:val="0"/>
              <w:snapToGrid w:val="0"/>
              <w:spacing w:line="360" w:lineRule="auto"/>
              <w:rPr>
                <w:rFonts w:ascii="宋体" w:hAnsi="宋体" w:cs="宋体"/>
                <w:b/>
                <w:szCs w:val="21"/>
              </w:rPr>
            </w:pPr>
            <w:r>
              <w:rPr>
                <w:rFonts w:hint="eastAsia" w:ascii="宋体" w:hAnsi="宋体" w:cs="宋体"/>
                <w:szCs w:val="21"/>
              </w:rPr>
              <w:t>马术</w:t>
            </w:r>
          </w:p>
        </w:tc>
        <w:tc>
          <w:tcPr>
            <w:tcW w:w="0" w:type="auto"/>
            <w:gridSpan w:val="2"/>
            <w:tcBorders>
              <w:top w:val="nil"/>
              <w:left w:val="nil"/>
              <w:bottom w:val="single" w:color="000000" w:sz="8" w:space="0"/>
              <w:right w:val="single" w:color="000000" w:sz="8" w:space="0"/>
            </w:tcBorders>
            <w:shd w:val="clear" w:color="auto" w:fill="auto"/>
            <w:vAlign w:val="center"/>
          </w:tcPr>
          <w:p w14:paraId="52901A20">
            <w:pPr>
              <w:adjustRightInd w:val="0"/>
              <w:snapToGrid w:val="0"/>
              <w:spacing w:line="360" w:lineRule="auto"/>
              <w:rPr>
                <w:rFonts w:ascii="宋体" w:hAnsi="宋体" w:cs="宋体"/>
                <w:b/>
                <w:szCs w:val="21"/>
              </w:rPr>
            </w:pPr>
            <w:r>
              <w:rPr>
                <w:rFonts w:hint="eastAsia" w:ascii="宋体" w:hAnsi="宋体" w:cs="宋体"/>
                <w:szCs w:val="21"/>
              </w:rPr>
              <w:t>骐骥（深圳）国际马术俱乐部</w:t>
            </w:r>
          </w:p>
        </w:tc>
        <w:tc>
          <w:tcPr>
            <w:tcW w:w="0" w:type="auto"/>
            <w:tcBorders>
              <w:top w:val="nil"/>
              <w:left w:val="nil"/>
              <w:bottom w:val="single" w:color="000000" w:sz="8" w:space="0"/>
              <w:right w:val="single" w:color="000000" w:sz="8" w:space="0"/>
            </w:tcBorders>
            <w:shd w:val="clear" w:color="auto" w:fill="auto"/>
            <w:vAlign w:val="center"/>
          </w:tcPr>
          <w:p w14:paraId="79288528">
            <w:pPr>
              <w:adjustRightInd w:val="0"/>
              <w:snapToGrid w:val="0"/>
              <w:spacing w:line="360" w:lineRule="auto"/>
              <w:rPr>
                <w:rFonts w:ascii="宋体" w:hAnsi="宋体" w:cs="宋体"/>
                <w:b/>
                <w:szCs w:val="21"/>
              </w:rPr>
            </w:pPr>
            <w:r>
              <w:rPr>
                <w:rFonts w:hint="eastAsia" w:ascii="宋体" w:hAnsi="宋体" w:cs="宋体"/>
                <w:szCs w:val="21"/>
              </w:rPr>
              <w:t>光明区光明农场大观园内</w:t>
            </w:r>
          </w:p>
        </w:tc>
      </w:tr>
      <w:tr w14:paraId="5AAA3558">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482D4862">
            <w:pPr>
              <w:adjustRightInd w:val="0"/>
              <w:snapToGrid w:val="0"/>
              <w:spacing w:line="360" w:lineRule="auto"/>
              <w:rPr>
                <w:rFonts w:ascii="宋体" w:hAnsi="宋体" w:cs="宋体"/>
                <w:b/>
                <w:szCs w:val="21"/>
              </w:rPr>
            </w:pPr>
            <w:r>
              <w:rPr>
                <w:rFonts w:hint="eastAsia" w:ascii="宋体" w:hAnsi="宋体" w:cs="宋体"/>
                <w:szCs w:val="21"/>
              </w:rPr>
              <w:t>12</w:t>
            </w:r>
          </w:p>
        </w:tc>
        <w:tc>
          <w:tcPr>
            <w:tcW w:w="9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834DDB">
            <w:pPr>
              <w:adjustRightInd w:val="0"/>
              <w:snapToGrid w:val="0"/>
              <w:spacing w:line="360" w:lineRule="auto"/>
              <w:ind w:firstLine="424" w:firstLineChars="201"/>
              <w:rPr>
                <w:rFonts w:ascii="宋体" w:hAnsi="宋体" w:cs="宋体"/>
                <w:b/>
                <w:szCs w:val="21"/>
              </w:rPr>
            </w:pPr>
          </w:p>
        </w:tc>
        <w:tc>
          <w:tcPr>
            <w:tcW w:w="0" w:type="auto"/>
            <w:gridSpan w:val="2"/>
            <w:tcBorders>
              <w:top w:val="nil"/>
              <w:left w:val="nil"/>
              <w:bottom w:val="single" w:color="000000" w:sz="8" w:space="0"/>
              <w:right w:val="single" w:color="000000" w:sz="8" w:space="0"/>
            </w:tcBorders>
            <w:shd w:val="clear" w:color="auto" w:fill="auto"/>
            <w:vAlign w:val="center"/>
          </w:tcPr>
          <w:p w14:paraId="7F8C382C">
            <w:pPr>
              <w:adjustRightInd w:val="0"/>
              <w:snapToGrid w:val="0"/>
              <w:spacing w:line="360" w:lineRule="auto"/>
              <w:rPr>
                <w:rFonts w:ascii="宋体" w:hAnsi="宋体" w:cs="宋体"/>
                <w:szCs w:val="21"/>
              </w:rPr>
            </w:pPr>
            <w:r>
              <w:rPr>
                <w:rFonts w:hint="eastAsia" w:ascii="宋体" w:hAnsi="宋体" w:cs="宋体"/>
                <w:szCs w:val="21"/>
              </w:rPr>
              <w:t>深圳市马术协会</w:t>
            </w:r>
          </w:p>
        </w:tc>
        <w:tc>
          <w:tcPr>
            <w:tcW w:w="0" w:type="auto"/>
            <w:tcBorders>
              <w:top w:val="nil"/>
              <w:left w:val="nil"/>
              <w:bottom w:val="single" w:color="000000" w:sz="8" w:space="0"/>
              <w:right w:val="single" w:color="000000" w:sz="8" w:space="0"/>
            </w:tcBorders>
            <w:shd w:val="clear" w:color="auto" w:fill="auto"/>
            <w:vAlign w:val="center"/>
          </w:tcPr>
          <w:p w14:paraId="694A4B00">
            <w:pPr>
              <w:adjustRightInd w:val="0"/>
              <w:snapToGrid w:val="0"/>
              <w:spacing w:line="360" w:lineRule="auto"/>
              <w:rPr>
                <w:rFonts w:ascii="宋体" w:hAnsi="宋体" w:cs="宋体"/>
                <w:szCs w:val="21"/>
              </w:rPr>
            </w:pPr>
            <w:r>
              <w:rPr>
                <w:rFonts w:hint="eastAsia" w:ascii="宋体" w:hAnsi="宋体" w:cs="宋体"/>
                <w:szCs w:val="21"/>
              </w:rPr>
              <w:t>福田区香蜜湖街道紫竹七道4号</w:t>
            </w:r>
          </w:p>
        </w:tc>
      </w:tr>
      <w:tr w14:paraId="057AA1A3">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38440899">
            <w:pPr>
              <w:adjustRightInd w:val="0"/>
              <w:snapToGrid w:val="0"/>
              <w:spacing w:line="360" w:lineRule="auto"/>
              <w:rPr>
                <w:rFonts w:ascii="宋体" w:hAnsi="宋体" w:cs="宋体"/>
                <w:b/>
                <w:szCs w:val="21"/>
              </w:rPr>
            </w:pPr>
            <w:r>
              <w:rPr>
                <w:rFonts w:hint="eastAsia" w:ascii="宋体" w:hAnsi="宋体" w:cs="宋体"/>
                <w:szCs w:val="21"/>
              </w:rPr>
              <w:t>13</w:t>
            </w:r>
          </w:p>
        </w:tc>
        <w:tc>
          <w:tcPr>
            <w:tcW w:w="918" w:type="dxa"/>
            <w:tcBorders>
              <w:top w:val="nil"/>
              <w:left w:val="nil"/>
              <w:bottom w:val="single" w:color="000000" w:sz="8" w:space="0"/>
              <w:right w:val="single" w:color="000000" w:sz="8" w:space="0"/>
            </w:tcBorders>
            <w:shd w:val="clear" w:color="auto" w:fill="auto"/>
            <w:vAlign w:val="center"/>
          </w:tcPr>
          <w:p w14:paraId="7CF7348B">
            <w:pPr>
              <w:adjustRightInd w:val="0"/>
              <w:snapToGrid w:val="0"/>
              <w:spacing w:line="360" w:lineRule="auto"/>
              <w:rPr>
                <w:rFonts w:ascii="宋体" w:hAnsi="宋体" w:cs="宋体"/>
                <w:b/>
                <w:szCs w:val="21"/>
              </w:rPr>
            </w:pPr>
            <w:r>
              <w:rPr>
                <w:rFonts w:hint="eastAsia" w:ascii="宋体" w:hAnsi="宋体" w:cs="宋体"/>
                <w:szCs w:val="21"/>
              </w:rPr>
              <w:t>滑板</w:t>
            </w:r>
          </w:p>
        </w:tc>
        <w:tc>
          <w:tcPr>
            <w:tcW w:w="0" w:type="auto"/>
            <w:gridSpan w:val="2"/>
            <w:tcBorders>
              <w:top w:val="nil"/>
              <w:left w:val="nil"/>
              <w:bottom w:val="single" w:color="000000" w:sz="8" w:space="0"/>
              <w:right w:val="single" w:color="000000" w:sz="8" w:space="0"/>
            </w:tcBorders>
            <w:shd w:val="clear" w:color="auto" w:fill="auto"/>
            <w:vAlign w:val="center"/>
          </w:tcPr>
          <w:p w14:paraId="6A103248">
            <w:pPr>
              <w:adjustRightInd w:val="0"/>
              <w:snapToGrid w:val="0"/>
              <w:spacing w:line="360" w:lineRule="auto"/>
              <w:rPr>
                <w:rFonts w:ascii="宋体" w:hAnsi="宋体" w:cs="宋体"/>
                <w:b/>
                <w:szCs w:val="21"/>
              </w:rPr>
            </w:pPr>
            <w:r>
              <w:rPr>
                <w:rFonts w:hint="eastAsia" w:ascii="宋体" w:hAnsi="宋体" w:cs="宋体"/>
                <w:szCs w:val="21"/>
              </w:rPr>
              <w:t>沸点俱乐部</w:t>
            </w:r>
          </w:p>
        </w:tc>
        <w:tc>
          <w:tcPr>
            <w:tcW w:w="0" w:type="auto"/>
            <w:tcBorders>
              <w:top w:val="nil"/>
              <w:left w:val="nil"/>
              <w:bottom w:val="single" w:color="000000" w:sz="8" w:space="0"/>
              <w:right w:val="single" w:color="000000" w:sz="8" w:space="0"/>
            </w:tcBorders>
            <w:shd w:val="clear" w:color="auto" w:fill="auto"/>
            <w:vAlign w:val="center"/>
          </w:tcPr>
          <w:p w14:paraId="25A6934D">
            <w:pPr>
              <w:adjustRightInd w:val="0"/>
              <w:snapToGrid w:val="0"/>
              <w:spacing w:line="360" w:lineRule="auto"/>
              <w:rPr>
                <w:rFonts w:ascii="宋体" w:hAnsi="宋体" w:cs="宋体"/>
                <w:b/>
                <w:szCs w:val="21"/>
              </w:rPr>
            </w:pPr>
            <w:r>
              <w:rPr>
                <w:rFonts w:hint="eastAsia" w:ascii="宋体" w:hAnsi="宋体" w:cs="宋体"/>
                <w:szCs w:val="21"/>
              </w:rPr>
              <w:t>宝安区宝兴路8号海滨滑板营</w:t>
            </w:r>
          </w:p>
        </w:tc>
      </w:tr>
      <w:tr w14:paraId="0EEEA62F">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26378D95">
            <w:pPr>
              <w:adjustRightInd w:val="0"/>
              <w:snapToGrid w:val="0"/>
              <w:spacing w:line="360" w:lineRule="auto"/>
              <w:rPr>
                <w:rFonts w:ascii="宋体" w:hAnsi="宋体" w:cs="宋体"/>
                <w:b/>
                <w:szCs w:val="21"/>
              </w:rPr>
            </w:pPr>
            <w:r>
              <w:rPr>
                <w:rFonts w:hint="eastAsia" w:ascii="宋体" w:hAnsi="宋体" w:cs="宋体"/>
                <w:szCs w:val="21"/>
              </w:rPr>
              <w:t>14</w:t>
            </w:r>
          </w:p>
        </w:tc>
        <w:tc>
          <w:tcPr>
            <w:tcW w:w="918" w:type="dxa"/>
            <w:tcBorders>
              <w:top w:val="nil"/>
              <w:left w:val="nil"/>
              <w:bottom w:val="single" w:color="000000" w:sz="8" w:space="0"/>
              <w:right w:val="single" w:color="000000" w:sz="8" w:space="0"/>
            </w:tcBorders>
            <w:shd w:val="clear" w:color="auto" w:fill="auto"/>
            <w:vAlign w:val="center"/>
          </w:tcPr>
          <w:p w14:paraId="024A088A">
            <w:pPr>
              <w:adjustRightInd w:val="0"/>
              <w:snapToGrid w:val="0"/>
              <w:spacing w:line="360" w:lineRule="auto"/>
              <w:rPr>
                <w:rFonts w:ascii="宋体" w:hAnsi="宋体" w:cs="宋体"/>
                <w:b/>
                <w:szCs w:val="21"/>
              </w:rPr>
            </w:pPr>
            <w:r>
              <w:rPr>
                <w:rFonts w:hint="eastAsia" w:ascii="宋体" w:hAnsi="宋体" w:cs="宋体"/>
                <w:szCs w:val="21"/>
              </w:rPr>
              <w:t>攀岩</w:t>
            </w:r>
          </w:p>
        </w:tc>
        <w:tc>
          <w:tcPr>
            <w:tcW w:w="0" w:type="auto"/>
            <w:gridSpan w:val="2"/>
            <w:tcBorders>
              <w:top w:val="nil"/>
              <w:left w:val="nil"/>
              <w:bottom w:val="single" w:color="000000" w:sz="8" w:space="0"/>
              <w:right w:val="single" w:color="000000" w:sz="8" w:space="0"/>
            </w:tcBorders>
            <w:shd w:val="clear" w:color="auto" w:fill="auto"/>
            <w:vAlign w:val="center"/>
          </w:tcPr>
          <w:p w14:paraId="72919701">
            <w:pPr>
              <w:adjustRightInd w:val="0"/>
              <w:snapToGrid w:val="0"/>
              <w:spacing w:line="360" w:lineRule="auto"/>
              <w:rPr>
                <w:rFonts w:ascii="宋体" w:hAnsi="宋体" w:cs="宋体"/>
                <w:b/>
                <w:szCs w:val="21"/>
              </w:rPr>
            </w:pPr>
            <w:r>
              <w:rPr>
                <w:rFonts w:hint="eastAsia" w:ascii="宋体" w:hAnsi="宋体" w:cs="宋体"/>
                <w:szCs w:val="21"/>
              </w:rPr>
              <w:t>深圳博昇俱乐部</w:t>
            </w:r>
          </w:p>
        </w:tc>
        <w:tc>
          <w:tcPr>
            <w:tcW w:w="0" w:type="auto"/>
            <w:tcBorders>
              <w:top w:val="nil"/>
              <w:left w:val="nil"/>
              <w:bottom w:val="single" w:color="000000" w:sz="8" w:space="0"/>
              <w:right w:val="single" w:color="000000" w:sz="8" w:space="0"/>
            </w:tcBorders>
            <w:shd w:val="clear" w:color="auto" w:fill="auto"/>
            <w:vAlign w:val="center"/>
          </w:tcPr>
          <w:p w14:paraId="1D71BC5F">
            <w:pPr>
              <w:adjustRightInd w:val="0"/>
              <w:snapToGrid w:val="0"/>
              <w:spacing w:line="360" w:lineRule="auto"/>
              <w:rPr>
                <w:rFonts w:ascii="宋体" w:hAnsi="宋体" w:cs="宋体"/>
                <w:b/>
                <w:szCs w:val="21"/>
              </w:rPr>
            </w:pPr>
            <w:r>
              <w:rPr>
                <w:rFonts w:hint="eastAsia" w:ascii="宋体" w:hAnsi="宋体" w:cs="宋体"/>
                <w:szCs w:val="21"/>
              </w:rPr>
              <w:t>蛇口花园路花园城中心151号</w:t>
            </w:r>
          </w:p>
        </w:tc>
      </w:tr>
      <w:tr w14:paraId="3C036076">
        <w:tblPrEx>
          <w:tblCellMar>
            <w:top w:w="0" w:type="dxa"/>
            <w:left w:w="108" w:type="dxa"/>
            <w:bottom w:w="0" w:type="dxa"/>
            <w:right w:w="108" w:type="dxa"/>
          </w:tblCellMar>
        </w:tblPrEx>
        <w:trPr>
          <w:trHeight w:val="57" w:hRule="atLeast"/>
          <w:jc w:val="center"/>
        </w:trPr>
        <w:tc>
          <w:tcPr>
            <w:tcW w:w="704" w:type="dxa"/>
            <w:tcBorders>
              <w:top w:val="nil"/>
              <w:left w:val="single" w:color="000000" w:sz="8" w:space="0"/>
              <w:bottom w:val="single" w:color="000000" w:sz="8" w:space="0"/>
              <w:right w:val="single" w:color="000000" w:sz="8" w:space="0"/>
            </w:tcBorders>
            <w:shd w:val="clear" w:color="auto" w:fill="auto"/>
            <w:vAlign w:val="center"/>
          </w:tcPr>
          <w:p w14:paraId="79FC92F5">
            <w:pPr>
              <w:adjustRightInd w:val="0"/>
              <w:snapToGrid w:val="0"/>
              <w:spacing w:line="360" w:lineRule="auto"/>
              <w:rPr>
                <w:rFonts w:ascii="宋体" w:hAnsi="宋体" w:cs="宋体"/>
                <w:b/>
                <w:szCs w:val="21"/>
              </w:rPr>
            </w:pPr>
            <w:r>
              <w:rPr>
                <w:rFonts w:hint="eastAsia" w:ascii="宋体" w:hAnsi="宋体" w:cs="宋体"/>
                <w:szCs w:val="21"/>
              </w:rPr>
              <w:t>15</w:t>
            </w:r>
          </w:p>
        </w:tc>
        <w:tc>
          <w:tcPr>
            <w:tcW w:w="918" w:type="dxa"/>
            <w:tcBorders>
              <w:top w:val="nil"/>
              <w:left w:val="nil"/>
              <w:bottom w:val="single" w:color="000000" w:sz="8" w:space="0"/>
              <w:right w:val="single" w:color="000000" w:sz="8" w:space="0"/>
            </w:tcBorders>
            <w:shd w:val="clear" w:color="auto" w:fill="auto"/>
            <w:vAlign w:val="center"/>
          </w:tcPr>
          <w:p w14:paraId="7C4E0B03">
            <w:pPr>
              <w:adjustRightInd w:val="0"/>
              <w:snapToGrid w:val="0"/>
              <w:spacing w:line="360" w:lineRule="auto"/>
              <w:rPr>
                <w:rFonts w:ascii="宋体" w:hAnsi="宋体" w:cs="宋体"/>
                <w:b/>
                <w:szCs w:val="21"/>
              </w:rPr>
            </w:pPr>
            <w:r>
              <w:rPr>
                <w:rFonts w:hint="eastAsia" w:ascii="宋体" w:hAnsi="宋体" w:cs="宋体"/>
                <w:szCs w:val="21"/>
              </w:rPr>
              <w:t>花样滑冰</w:t>
            </w:r>
          </w:p>
        </w:tc>
        <w:tc>
          <w:tcPr>
            <w:tcW w:w="0" w:type="auto"/>
            <w:gridSpan w:val="2"/>
            <w:tcBorders>
              <w:top w:val="nil"/>
              <w:left w:val="nil"/>
              <w:bottom w:val="single" w:color="000000" w:sz="8" w:space="0"/>
              <w:right w:val="single" w:color="000000" w:sz="8" w:space="0"/>
            </w:tcBorders>
            <w:shd w:val="clear" w:color="auto" w:fill="auto"/>
            <w:vAlign w:val="center"/>
          </w:tcPr>
          <w:p w14:paraId="3B7DE1FE">
            <w:pPr>
              <w:adjustRightInd w:val="0"/>
              <w:snapToGrid w:val="0"/>
              <w:spacing w:line="360" w:lineRule="auto"/>
              <w:rPr>
                <w:rFonts w:ascii="宋体" w:hAnsi="宋体" w:cs="宋体"/>
                <w:b/>
                <w:szCs w:val="21"/>
              </w:rPr>
            </w:pPr>
            <w:r>
              <w:rPr>
                <w:rFonts w:hint="eastAsia" w:ascii="宋体" w:hAnsi="宋体" w:cs="宋体"/>
                <w:szCs w:val="21"/>
              </w:rPr>
              <w:t>南山世界之窗冰雪世界</w:t>
            </w:r>
          </w:p>
        </w:tc>
        <w:tc>
          <w:tcPr>
            <w:tcW w:w="0" w:type="auto"/>
            <w:tcBorders>
              <w:top w:val="nil"/>
              <w:left w:val="nil"/>
              <w:bottom w:val="single" w:color="000000" w:sz="8" w:space="0"/>
              <w:right w:val="single" w:color="000000" w:sz="8" w:space="0"/>
            </w:tcBorders>
            <w:shd w:val="clear" w:color="auto" w:fill="auto"/>
            <w:vAlign w:val="center"/>
          </w:tcPr>
          <w:p w14:paraId="7E095C2D">
            <w:pPr>
              <w:adjustRightInd w:val="0"/>
              <w:snapToGrid w:val="0"/>
              <w:spacing w:line="360" w:lineRule="auto"/>
              <w:rPr>
                <w:rFonts w:ascii="宋体" w:hAnsi="宋体" w:cs="宋体"/>
                <w:b/>
                <w:szCs w:val="21"/>
              </w:rPr>
            </w:pPr>
            <w:r>
              <w:rPr>
                <w:rFonts w:hint="eastAsia" w:ascii="宋体" w:hAnsi="宋体" w:cs="宋体"/>
                <w:szCs w:val="21"/>
              </w:rPr>
              <w:t>南山区深南大道9037号</w:t>
            </w:r>
          </w:p>
        </w:tc>
      </w:tr>
      <w:tr w14:paraId="37CCE180">
        <w:tblPrEx>
          <w:tblCellMar>
            <w:top w:w="0" w:type="dxa"/>
            <w:left w:w="108" w:type="dxa"/>
            <w:bottom w:w="0" w:type="dxa"/>
            <w:right w:w="108" w:type="dxa"/>
          </w:tblCellMar>
        </w:tblPrEx>
        <w:trPr>
          <w:trHeight w:val="409" w:hRule="atLeast"/>
          <w:jc w:val="center"/>
        </w:trPr>
        <w:tc>
          <w:tcPr>
            <w:tcW w:w="7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403AB82">
            <w:pPr>
              <w:adjustRightInd w:val="0"/>
              <w:snapToGrid w:val="0"/>
              <w:spacing w:line="360" w:lineRule="auto"/>
              <w:rPr>
                <w:rFonts w:ascii="宋体" w:hAnsi="宋体" w:cs="宋体"/>
                <w:b/>
                <w:szCs w:val="21"/>
              </w:rPr>
            </w:pPr>
            <w:r>
              <w:rPr>
                <w:rFonts w:hint="eastAsia" w:ascii="宋体" w:hAnsi="宋体" w:cs="宋体"/>
                <w:szCs w:val="21"/>
              </w:rPr>
              <w:t>16</w:t>
            </w:r>
          </w:p>
        </w:tc>
        <w:tc>
          <w:tcPr>
            <w:tcW w:w="91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10B85A4">
            <w:pPr>
              <w:adjustRightInd w:val="0"/>
              <w:snapToGrid w:val="0"/>
              <w:spacing w:line="360" w:lineRule="auto"/>
              <w:rPr>
                <w:rFonts w:ascii="宋体" w:hAnsi="宋体" w:cs="宋体"/>
                <w:b/>
                <w:szCs w:val="21"/>
              </w:rPr>
            </w:pPr>
            <w:r>
              <w:rPr>
                <w:rFonts w:hint="eastAsia" w:ascii="宋体" w:hAnsi="宋体" w:cs="宋体"/>
                <w:szCs w:val="21"/>
              </w:rPr>
              <w:t>冲浪</w:t>
            </w:r>
          </w:p>
        </w:tc>
        <w:tc>
          <w:tcPr>
            <w:tcW w:w="0" w:type="auto"/>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24279A9">
            <w:pPr>
              <w:adjustRightInd w:val="0"/>
              <w:snapToGrid w:val="0"/>
              <w:spacing w:line="360" w:lineRule="auto"/>
              <w:rPr>
                <w:rFonts w:ascii="宋体" w:hAnsi="宋体" w:cs="宋体"/>
                <w:b/>
                <w:szCs w:val="21"/>
              </w:rPr>
            </w:pPr>
            <w:r>
              <w:rPr>
                <w:rFonts w:hint="eastAsia" w:ascii="宋体" w:hAnsi="宋体" w:cs="宋体"/>
                <w:szCs w:val="21"/>
              </w:rPr>
              <w:t>二中俱乐部</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363F681">
            <w:pPr>
              <w:adjustRightInd w:val="0"/>
              <w:snapToGrid w:val="0"/>
              <w:spacing w:line="360" w:lineRule="auto"/>
              <w:rPr>
                <w:rFonts w:ascii="宋体" w:hAnsi="宋体" w:cs="宋体"/>
                <w:b/>
                <w:szCs w:val="21"/>
              </w:rPr>
            </w:pPr>
            <w:r>
              <w:rPr>
                <w:rFonts w:hint="eastAsia" w:ascii="宋体" w:hAnsi="宋体" w:cs="宋体"/>
                <w:szCs w:val="21"/>
              </w:rPr>
              <w:t>大鹏新区东涌</w:t>
            </w:r>
          </w:p>
        </w:tc>
      </w:tr>
      <w:tr w14:paraId="7AA5894F">
        <w:tblPrEx>
          <w:tblCellMar>
            <w:top w:w="0" w:type="dxa"/>
            <w:left w:w="108" w:type="dxa"/>
            <w:bottom w:w="0" w:type="dxa"/>
            <w:right w:w="108" w:type="dxa"/>
          </w:tblCellMar>
        </w:tblPrEx>
        <w:trPr>
          <w:trHeight w:val="409" w:hRule="atLeast"/>
          <w:jc w:val="center"/>
        </w:trPr>
        <w:tc>
          <w:tcPr>
            <w:tcW w:w="7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3D2457D">
            <w:pPr>
              <w:adjustRightInd w:val="0"/>
              <w:snapToGrid w:val="0"/>
              <w:spacing w:line="360" w:lineRule="auto"/>
              <w:ind w:firstLine="422" w:firstLineChars="201"/>
              <w:rPr>
                <w:rFonts w:ascii="宋体" w:hAnsi="宋体" w:cs="宋体"/>
                <w:szCs w:val="21"/>
              </w:rPr>
            </w:pPr>
          </w:p>
        </w:tc>
        <w:tc>
          <w:tcPr>
            <w:tcW w:w="9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488586">
            <w:pPr>
              <w:adjustRightInd w:val="0"/>
              <w:snapToGrid w:val="0"/>
              <w:spacing w:line="360" w:lineRule="auto"/>
              <w:ind w:firstLine="422" w:firstLineChars="201"/>
              <w:rPr>
                <w:rFonts w:ascii="宋体" w:hAnsi="宋体" w:cs="宋体"/>
                <w:szCs w:val="21"/>
              </w:rPr>
            </w:pPr>
          </w:p>
        </w:tc>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A69938">
            <w:pPr>
              <w:adjustRightInd w:val="0"/>
              <w:snapToGrid w:val="0"/>
              <w:spacing w:line="360" w:lineRule="auto"/>
              <w:ind w:firstLine="422" w:firstLineChars="201"/>
              <w:rPr>
                <w:rFonts w:ascii="宋体" w:hAnsi="宋体" w:cs="宋体"/>
                <w:szCs w:val="21"/>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7EAE5B">
            <w:pPr>
              <w:adjustRightInd w:val="0"/>
              <w:snapToGrid w:val="0"/>
              <w:spacing w:line="360" w:lineRule="auto"/>
              <w:ind w:firstLine="422" w:firstLineChars="201"/>
              <w:rPr>
                <w:rFonts w:ascii="宋体" w:hAnsi="宋体" w:cs="宋体"/>
                <w:szCs w:val="21"/>
              </w:rPr>
            </w:pPr>
          </w:p>
        </w:tc>
      </w:tr>
      <w:bookmarkEnd w:id="51"/>
      <w:bookmarkEnd w:id="52"/>
      <w:bookmarkEnd w:id="53"/>
    </w:tbl>
    <w:p w14:paraId="438D73B7">
      <w:pPr>
        <w:widowControl/>
        <w:jc w:val="left"/>
      </w:pPr>
    </w:p>
    <w:p w14:paraId="5A8B83BC">
      <w:r>
        <w:br w:type="page"/>
      </w:r>
    </w:p>
    <w:p w14:paraId="128C9ECC">
      <w:pPr>
        <w:pStyle w:val="2"/>
      </w:pPr>
      <w:bookmarkStart w:id="54" w:name="_Toc135293322"/>
    </w:p>
    <w:p w14:paraId="05E3E343">
      <w:pPr>
        <w:pStyle w:val="2"/>
      </w:pPr>
      <w:r>
        <w:rPr>
          <w:rFonts w:hint="eastAsia"/>
        </w:rPr>
        <w:t>第三章  投标文件初审</w:t>
      </w:r>
      <w:bookmarkEnd w:id="54"/>
    </w:p>
    <w:p w14:paraId="7BD4D724">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22593F76">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2B49A05D">
      <w:pPr>
        <w:adjustRightInd w:val="0"/>
        <w:spacing w:line="360" w:lineRule="auto"/>
        <w:ind w:firstLine="422" w:firstLineChars="201"/>
        <w:rPr>
          <w:rFonts w:ascii="宋体" w:hAnsi="宋体"/>
          <w:snapToGrid w:val="0"/>
          <w:kern w:val="0"/>
        </w:rPr>
      </w:pPr>
    </w:p>
    <w:p w14:paraId="7718DC63">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602D8FA6">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54639D52">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3B5B9A4E">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1EBDFD01">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796B379E">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6647A5F4">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7140EC2C">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479A9FD8">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02762365">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5DAF167D">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735D8DF1">
      <w:pPr>
        <w:adjustRightInd w:val="0"/>
        <w:spacing w:line="360" w:lineRule="auto"/>
        <w:ind w:firstLine="422" w:firstLineChars="201"/>
        <w:rPr>
          <w:rFonts w:ascii="宋体" w:hAnsi="宋体"/>
          <w:snapToGrid w:val="0"/>
          <w:kern w:val="0"/>
        </w:rPr>
      </w:pPr>
      <w:r>
        <w:rPr>
          <w:rFonts w:hint="eastAsia" w:ascii="宋体" w:hAnsi="宋体"/>
          <w:snapToGrid w:val="0"/>
          <w:kern w:val="0"/>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24DB1013">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5F618000">
      <w:pPr>
        <w:adjustRightInd w:val="0"/>
        <w:spacing w:line="360" w:lineRule="auto"/>
        <w:ind w:firstLine="422" w:firstLineChars="201"/>
      </w:pPr>
      <w:r>
        <w:rPr>
          <w:rFonts w:hint="eastAsia" w:ascii="宋体" w:hAnsi="宋体"/>
          <w:snapToGrid w:val="0"/>
          <w:kern w:val="0"/>
        </w:rPr>
        <w:t>13、法律法规规定的其它情形。</w:t>
      </w:r>
    </w:p>
    <w:p w14:paraId="20A3E1CB"/>
    <w:p w14:paraId="603357C2">
      <w:pPr>
        <w:adjustRightInd w:val="0"/>
        <w:spacing w:line="360" w:lineRule="auto"/>
        <w:ind w:firstLine="422" w:firstLineChars="201"/>
        <w:rPr>
          <w:rFonts w:ascii="宋体" w:hAnsi="宋体"/>
          <w:snapToGrid w:val="0"/>
          <w:kern w:val="0"/>
        </w:rPr>
      </w:pPr>
      <w:r>
        <w:rPr>
          <w:rFonts w:hint="eastAsia" w:ascii="宋体" w:hAnsi="宋体"/>
          <w:snapToGrid w:val="0"/>
          <w:kern w:val="0"/>
        </w:rPr>
        <w:t>三、异常低价审查</w:t>
      </w:r>
    </w:p>
    <w:p w14:paraId="6FA05D83">
      <w:pPr>
        <w:adjustRightInd w:val="0"/>
        <w:spacing w:line="360" w:lineRule="auto"/>
        <w:ind w:firstLine="422" w:firstLineChars="201"/>
        <w:rPr>
          <w:rFonts w:ascii="宋体" w:hAnsi="宋体"/>
          <w:snapToGrid w:val="0"/>
          <w:kern w:val="0"/>
        </w:rPr>
      </w:pPr>
      <w:r>
        <w:rPr>
          <w:rFonts w:hint="eastAsia" w:ascii="宋体" w:hAnsi="宋体"/>
          <w:snapToGrid w:val="0"/>
          <w:kern w:val="0"/>
        </w:rPr>
        <w:t>属于异常低价情形且未通过异常低价审查的。评审中出现下列情形之一的，评审委员会应当启动异常低价投标（响应）审查程序：</w:t>
      </w:r>
    </w:p>
    <w:p w14:paraId="11828F20">
      <w:pPr>
        <w:adjustRightInd w:val="0"/>
        <w:spacing w:line="360" w:lineRule="auto"/>
        <w:ind w:firstLine="422" w:firstLineChars="201"/>
        <w:rPr>
          <w:rFonts w:ascii="宋体" w:hAnsi="宋体"/>
          <w:snapToGrid w:val="0"/>
          <w:kern w:val="0"/>
        </w:rPr>
      </w:pPr>
      <w:r>
        <w:rPr>
          <w:rFonts w:hint="eastAsia" w:ascii="宋体" w:hAnsi="宋体"/>
          <w:snapToGrid w:val="0"/>
          <w:kern w:val="0"/>
        </w:rPr>
        <w:t>1.投标（响应）报价低于全部通过符合性审查供应商投标（响应）报价平均值50%的，即投标（响应）报价&lt;全部通过符合性审查供应商投标（响应）报价平均值×50%；</w:t>
      </w:r>
    </w:p>
    <w:p w14:paraId="60A637A8">
      <w:pPr>
        <w:adjustRightInd w:val="0"/>
        <w:spacing w:line="360" w:lineRule="auto"/>
        <w:ind w:firstLine="422" w:firstLineChars="201"/>
        <w:rPr>
          <w:rFonts w:ascii="宋体" w:hAnsi="宋体"/>
          <w:snapToGrid w:val="0"/>
          <w:kern w:val="0"/>
        </w:rPr>
      </w:pPr>
      <w:r>
        <w:rPr>
          <w:rFonts w:hint="eastAsia" w:ascii="宋体" w:hAnsi="宋体"/>
          <w:snapToGrid w:val="0"/>
          <w:kern w:val="0"/>
        </w:rPr>
        <w:t>2.投标（响应）报价低于通过符合性审查的次低报价供应商投标（响应）报价50%的，即投标（响应）报价&lt;通过符合性审查的次低报价供应商投标（响应）报价×50%；</w:t>
      </w:r>
    </w:p>
    <w:p w14:paraId="06D10882">
      <w:pPr>
        <w:adjustRightInd w:val="0"/>
        <w:spacing w:line="360" w:lineRule="auto"/>
        <w:ind w:firstLine="422" w:firstLineChars="201"/>
        <w:rPr>
          <w:rFonts w:ascii="宋体" w:hAnsi="宋体"/>
          <w:snapToGrid w:val="0"/>
          <w:kern w:val="0"/>
        </w:rPr>
      </w:pPr>
      <w:r>
        <w:rPr>
          <w:rFonts w:hint="eastAsia" w:ascii="宋体" w:hAnsi="宋体"/>
          <w:snapToGrid w:val="0"/>
          <w:kern w:val="0"/>
        </w:rPr>
        <w:t>3.投标（响应）报价低于采购项目最高限价45%的，即投标（响应）报价&lt;采购项目最高限价×45%；</w:t>
      </w:r>
    </w:p>
    <w:p w14:paraId="53572F9A">
      <w:pPr>
        <w:adjustRightInd w:val="0"/>
        <w:spacing w:line="360" w:lineRule="auto"/>
        <w:ind w:firstLine="422" w:firstLineChars="201"/>
        <w:rPr>
          <w:rFonts w:ascii="宋体" w:hAnsi="宋体"/>
          <w:snapToGrid w:val="0"/>
          <w:kern w:val="0"/>
        </w:rPr>
      </w:pPr>
      <w:r>
        <w:rPr>
          <w:rFonts w:hint="eastAsia" w:ascii="宋体" w:hAnsi="宋体"/>
          <w:snapToGrid w:val="0"/>
          <w:kern w:val="0"/>
        </w:rPr>
        <w:t>4.评审委员会基于专业判断，认为供应商报价过低，有可能影响产品质量或者不能诚信履约的其他情形。</w:t>
      </w:r>
    </w:p>
    <w:p w14:paraId="5DE5B170">
      <w:pPr>
        <w:adjustRightInd w:val="0"/>
        <w:spacing w:line="360" w:lineRule="auto"/>
        <w:ind w:firstLine="422" w:firstLineChars="201"/>
        <w:rPr>
          <w:rFonts w:ascii="宋体" w:hAnsi="宋体"/>
          <w:snapToGrid w:val="0"/>
          <w:kern w:val="0"/>
        </w:rPr>
      </w:pPr>
      <w:r>
        <w:rPr>
          <w:rFonts w:hint="eastAsia" w:ascii="宋体" w:hAnsi="宋体"/>
          <w:snapToGrid w:val="0"/>
          <w:kern w:val="0"/>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32DBAE9">
      <w:pPr>
        <w:adjustRightInd w:val="0"/>
        <w:spacing w:line="360" w:lineRule="auto"/>
        <w:ind w:firstLine="424" w:firstLineChars="201"/>
        <w:rPr>
          <w:rFonts w:ascii="宋体" w:hAnsi="宋体"/>
          <w:b/>
          <w:bCs/>
          <w:snapToGrid w:val="0"/>
          <w:kern w:val="0"/>
        </w:rPr>
      </w:pPr>
      <w:r>
        <w:rPr>
          <w:rFonts w:hint="eastAsia" w:ascii="宋体" w:hAnsi="宋体"/>
          <w:b/>
          <w:bCs/>
          <w:snapToGrid w:val="0"/>
          <w:kern w:val="0"/>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成员对投标人提供的说明材料判断不一致的，按照“少数服从多数”的原则确定评审委员会的意见）。</w:t>
      </w:r>
    </w:p>
    <w:p w14:paraId="6D726F20">
      <w:pPr>
        <w:adjustRightInd w:val="0"/>
        <w:spacing w:line="360" w:lineRule="auto"/>
        <w:ind w:firstLine="422" w:firstLineChars="201"/>
        <w:rPr>
          <w:rFonts w:ascii="宋体" w:hAnsi="宋体"/>
          <w:snapToGrid w:val="0"/>
          <w:kern w:val="0"/>
        </w:rPr>
      </w:pPr>
      <w:r>
        <w:rPr>
          <w:rFonts w:hint="eastAsia" w:ascii="宋体" w:hAnsi="宋体"/>
          <w:snapToGrid w:val="0"/>
          <w:kern w:val="0"/>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D926914">
      <w:pPr>
        <w:adjustRightInd w:val="0"/>
        <w:spacing w:line="360" w:lineRule="auto"/>
        <w:ind w:firstLine="422" w:firstLineChars="201"/>
        <w:rPr>
          <w:rFonts w:ascii="宋体" w:hAnsi="宋体"/>
          <w:snapToGrid w:val="0"/>
          <w:kern w:val="0"/>
        </w:rPr>
      </w:pPr>
      <w:r>
        <w:rPr>
          <w:rFonts w:hint="eastAsia" w:ascii="宋体" w:hAnsi="宋体"/>
          <w:snapToGrid w:val="0"/>
          <w:kern w:val="0"/>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14:paraId="6B13BFFD">
      <w:pPr>
        <w:spacing w:line="360" w:lineRule="auto"/>
      </w:pPr>
    </w:p>
    <w:p w14:paraId="586C42E3">
      <w:pPr>
        <w:spacing w:line="324" w:lineRule="auto"/>
        <w:ind w:firstLine="420"/>
        <w:rPr>
          <w:b/>
          <w:color w:val="FF0000"/>
          <w:szCs w:val="21"/>
        </w:rPr>
      </w:pPr>
      <w:r>
        <w:rPr>
          <w:rFonts w:hint="eastAsia"/>
          <w:b/>
          <w:color w:val="FF0000"/>
          <w:szCs w:val="21"/>
        </w:rPr>
        <w:t>特别说明：</w:t>
      </w:r>
    </w:p>
    <w:p w14:paraId="20CC6E2F">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rPr>
        <w:t>1、投标（响应）供应商属于《资格性审查表》或《符合性审查表》中任一情形的，按投标（响应）无效处理。</w:t>
      </w:r>
    </w:p>
    <w:p w14:paraId="184636F9">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rPr>
        <w:t>2、投标（响应）供应商属于异常低价情形且未通过异常低价审查的，按投标（响应）无效处理。</w:t>
      </w:r>
    </w:p>
    <w:p w14:paraId="4614292D"/>
    <w:p w14:paraId="7B01A6D2"/>
    <w:p w14:paraId="77260C14">
      <w:pPr>
        <w:pStyle w:val="4"/>
      </w:pPr>
    </w:p>
    <w:p w14:paraId="13120925">
      <w:pPr>
        <w:pStyle w:val="2"/>
      </w:pPr>
      <w:bookmarkStart w:id="55" w:name="_Toc135293323"/>
      <w:r>
        <w:rPr>
          <w:rFonts w:hint="eastAsia"/>
        </w:rPr>
        <w:t>第四章  评标方法和标准</w:t>
      </w:r>
      <w:bookmarkEnd w:id="55"/>
    </w:p>
    <w:p w14:paraId="65367605">
      <w:pPr>
        <w:pStyle w:val="4"/>
        <w:spacing w:before="0" w:after="0"/>
      </w:pPr>
      <w:bookmarkStart w:id="56" w:name="_Toc44691393"/>
      <w:bookmarkStart w:id="57" w:name="_Toc135293324"/>
      <w:bookmarkStart w:id="58" w:name="_Toc44690702"/>
      <w:bookmarkStart w:id="59" w:name="_Toc44690429"/>
      <w:bookmarkStart w:id="60" w:name="_Toc44691161"/>
      <w:r>
        <w:rPr>
          <w:rFonts w:hint="eastAsia"/>
        </w:rPr>
        <w:t>一、</w:t>
      </w:r>
      <w:r>
        <w:t>评标方法</w:t>
      </w:r>
      <w:bookmarkEnd w:id="56"/>
      <w:bookmarkEnd w:id="57"/>
      <w:bookmarkEnd w:id="58"/>
      <w:bookmarkEnd w:id="59"/>
      <w:bookmarkEnd w:id="60"/>
    </w:p>
    <w:p w14:paraId="69552021">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03CECD35">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7D04B542">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1620BA69">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中标供应商数量：1名，候选中标供应商数量：1名。</w:t>
      </w:r>
    </w:p>
    <w:p w14:paraId="34D8EA25">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1E2C9FB5">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4D6D92F9">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6905E498">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（因落实政府采购政策进行价格调整的，以调整后的价格计算投标报价。）</w:t>
      </w:r>
    </w:p>
    <w:p w14:paraId="62CD31AD">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3E27B46C">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6B73C87F">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6E2B789B">
      <w:pPr>
        <w:spacing w:line="360" w:lineRule="auto"/>
        <w:ind w:firstLine="424" w:firstLineChars="202"/>
        <w:rPr>
          <w:rFonts w:asciiTheme="minorEastAsia" w:hAnsiTheme="minorEastAsia" w:eastAsiaTheme="minorEastAsia"/>
        </w:rPr>
      </w:pPr>
    </w:p>
    <w:p w14:paraId="5C1A6B62">
      <w:pPr>
        <w:pStyle w:val="4"/>
        <w:spacing w:before="0" w:after="0"/>
      </w:pPr>
      <w:bookmarkStart w:id="61" w:name="_Toc135293325"/>
      <w:r>
        <w:rPr>
          <w:rFonts w:hint="eastAsia"/>
        </w:rPr>
        <w:t>二、评标标准</w:t>
      </w:r>
      <w:bookmarkEnd w:id="61"/>
    </w:p>
    <w:p w14:paraId="5D5AB52F">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4FD2C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75923530">
            <w:pPr>
              <w:autoSpaceDE w:val="0"/>
              <w:autoSpaceDN w:val="0"/>
              <w:adjustRightInd w:val="0"/>
              <w:spacing w:line="360" w:lineRule="exact"/>
              <w:jc w:val="center"/>
              <w:rPr>
                <w:rFonts w:ascii="宋体" w:hAnsi="宋体" w:cs="仿宋"/>
                <w:b/>
                <w:szCs w:val="21"/>
                <w:lang w:val="zh-CN"/>
              </w:rPr>
            </w:pPr>
            <w:r>
              <w:rPr>
                <w:rFonts w:hint="eastAsia" w:ascii="宋体" w:hAnsi="宋体" w:cs="仿宋"/>
                <w:b/>
                <w:szCs w:val="21"/>
                <w:lang w:val="zh-CN"/>
              </w:rPr>
              <w:t>评分项及评分规则</w:t>
            </w:r>
          </w:p>
        </w:tc>
        <w:tc>
          <w:tcPr>
            <w:tcW w:w="1187" w:type="dxa"/>
            <w:vAlign w:val="center"/>
          </w:tcPr>
          <w:p w14:paraId="4641EBFE">
            <w:pPr>
              <w:autoSpaceDE w:val="0"/>
              <w:autoSpaceDN w:val="0"/>
              <w:adjustRightInd w:val="0"/>
              <w:spacing w:line="360" w:lineRule="exact"/>
              <w:jc w:val="center"/>
              <w:rPr>
                <w:rFonts w:ascii="宋体" w:hAnsi="宋体" w:cs="仿宋"/>
                <w:b/>
                <w:szCs w:val="21"/>
                <w:lang w:val="zh-CN"/>
              </w:rPr>
            </w:pPr>
            <w:r>
              <w:rPr>
                <w:rFonts w:hint="eastAsia" w:ascii="宋体" w:hAnsi="宋体" w:cs="仿宋"/>
                <w:b/>
                <w:szCs w:val="21"/>
                <w:lang w:val="zh-CN"/>
              </w:rPr>
              <w:t>权重</w:t>
            </w:r>
          </w:p>
        </w:tc>
      </w:tr>
      <w:tr w14:paraId="333D7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1AA27A0F">
            <w:pPr>
              <w:autoSpaceDE w:val="0"/>
              <w:autoSpaceDN w:val="0"/>
              <w:adjustRightInd w:val="0"/>
              <w:spacing w:line="360" w:lineRule="exact"/>
              <w:jc w:val="center"/>
              <w:rPr>
                <w:rFonts w:ascii="宋体" w:hAnsi="宋体" w:cs="仿宋"/>
                <w:b/>
                <w:szCs w:val="21"/>
                <w:lang w:val="zh-CN"/>
              </w:rPr>
            </w:pPr>
            <w:r>
              <w:rPr>
                <w:rFonts w:hint="eastAsia" w:ascii="宋体" w:hAnsi="宋体" w:cs="仿宋"/>
                <w:b/>
                <w:szCs w:val="21"/>
                <w:lang w:val="zh-CN"/>
              </w:rPr>
              <w:t>一、价格部分</w:t>
            </w:r>
          </w:p>
        </w:tc>
        <w:tc>
          <w:tcPr>
            <w:tcW w:w="1187" w:type="dxa"/>
            <w:vAlign w:val="center"/>
          </w:tcPr>
          <w:p w14:paraId="641B300A">
            <w:pPr>
              <w:autoSpaceDE w:val="0"/>
              <w:autoSpaceDN w:val="0"/>
              <w:adjustRightInd w:val="0"/>
              <w:spacing w:line="360" w:lineRule="exact"/>
              <w:jc w:val="center"/>
              <w:rPr>
                <w:rFonts w:ascii="宋体" w:hAnsi="宋体" w:cs="仿宋"/>
                <w:b/>
                <w:szCs w:val="21"/>
              </w:rPr>
            </w:pPr>
            <w:r>
              <w:rPr>
                <w:rFonts w:hint="eastAsia" w:ascii="宋体" w:hAnsi="宋体" w:cs="仿宋"/>
                <w:b/>
                <w:szCs w:val="21"/>
              </w:rPr>
              <w:t>30</w:t>
            </w:r>
          </w:p>
        </w:tc>
      </w:tr>
      <w:tr w14:paraId="45642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2B622C63">
            <w:pPr>
              <w:widowControl/>
              <w:spacing w:line="360" w:lineRule="exact"/>
              <w:jc w:val="left"/>
              <w:rPr>
                <w:rFonts w:ascii="宋体" w:hAnsi="宋体" w:cs="仿宋"/>
                <w:szCs w:val="21"/>
              </w:rPr>
            </w:pPr>
            <w:r>
              <w:rPr>
                <w:rFonts w:hint="eastAsia" w:ascii="宋体" w:hAnsi="宋体" w:cs="仿宋"/>
                <w:szCs w:val="21"/>
              </w:rPr>
              <w:t>价格分采用低价优先法计算，即满足招标文件要求且投标价格最低的投标报价为评标基准价，其价格分为满分。其他投标人的价格分统一按照下列公式计算：</w:t>
            </w:r>
          </w:p>
          <w:p w14:paraId="5A9B6910">
            <w:pPr>
              <w:widowControl/>
              <w:spacing w:line="360" w:lineRule="exact"/>
              <w:jc w:val="left"/>
              <w:rPr>
                <w:rFonts w:ascii="宋体" w:hAnsi="宋体" w:cs="仿宋"/>
                <w:szCs w:val="21"/>
              </w:rPr>
            </w:pPr>
            <w:r>
              <w:rPr>
                <w:rFonts w:hint="eastAsia" w:ascii="宋体" w:hAnsi="宋体" w:cs="仿宋"/>
                <w:szCs w:val="21"/>
              </w:rPr>
              <w:t>投标报价得分=(评标基准价／投标报价)×权重</w:t>
            </w:r>
          </w:p>
          <w:p w14:paraId="052D862C">
            <w:pPr>
              <w:adjustRightInd w:val="0"/>
              <w:snapToGrid w:val="0"/>
              <w:spacing w:line="360" w:lineRule="exact"/>
              <w:rPr>
                <w:rFonts w:ascii="宋体" w:hAnsi="宋体"/>
                <w:snapToGrid w:val="0"/>
                <w:kern w:val="0"/>
                <w:szCs w:val="21"/>
              </w:rPr>
            </w:pPr>
            <w:r>
              <w:rPr>
                <w:rFonts w:hint="eastAsia" w:ascii="宋体" w:hAnsi="宋体"/>
                <w:snapToGrid w:val="0"/>
                <w:kern w:val="0"/>
                <w:szCs w:val="21"/>
              </w:rPr>
              <w:t>备注：</w:t>
            </w:r>
          </w:p>
          <w:p w14:paraId="49C608D1">
            <w:pPr>
              <w:adjustRightInd w:val="0"/>
              <w:snapToGrid w:val="0"/>
              <w:spacing w:line="360" w:lineRule="exact"/>
              <w:rPr>
                <w:rFonts w:ascii="宋体" w:hAnsi="宋体"/>
                <w:bCs/>
                <w:snapToGrid w:val="0"/>
                <w:kern w:val="0"/>
              </w:rPr>
            </w:pPr>
            <w:r>
              <w:rPr>
                <w:rFonts w:hint="eastAsia" w:ascii="宋体" w:hAnsi="宋体"/>
                <w:snapToGrid w:val="0"/>
                <w:kern w:val="0"/>
                <w:szCs w:val="21"/>
              </w:rPr>
              <w:t>1、因落实政府采购政策进行价格调整的，以调整后的价格计算评标基准价和投标报价</w:t>
            </w:r>
            <w:r>
              <w:rPr>
                <w:rFonts w:hint="eastAsia" w:ascii="宋体" w:hAnsi="宋体"/>
                <w:bCs/>
                <w:snapToGrid w:val="0"/>
                <w:kern w:val="0"/>
              </w:rPr>
              <w:t>；</w:t>
            </w:r>
          </w:p>
          <w:p w14:paraId="30C1D551">
            <w:pPr>
              <w:autoSpaceDE w:val="0"/>
              <w:autoSpaceDN w:val="0"/>
              <w:adjustRightInd w:val="0"/>
              <w:spacing w:line="360" w:lineRule="exact"/>
              <w:jc w:val="left"/>
              <w:rPr>
                <w:rFonts w:cs="仿宋" w:asciiTheme="minorEastAsia" w:hAnsiTheme="minorEastAsia" w:eastAsiaTheme="minorEastAsia"/>
                <w:szCs w:val="21"/>
              </w:rPr>
            </w:pPr>
            <w:r>
              <w:rPr>
                <w:rFonts w:hint="eastAsia" w:ascii="宋体" w:hAnsi="宋体"/>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5708E829">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按公式计算评分</w:t>
            </w:r>
          </w:p>
        </w:tc>
      </w:tr>
      <w:tr w14:paraId="72104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3DBC1DE9">
            <w:pPr>
              <w:autoSpaceDE w:val="0"/>
              <w:autoSpaceDN w:val="0"/>
              <w:adjustRightInd w:val="0"/>
              <w:spacing w:line="360" w:lineRule="exact"/>
              <w:jc w:val="center"/>
              <w:rPr>
                <w:rFonts w:ascii="宋体" w:hAnsi="宋体" w:cs="仿宋"/>
                <w:b/>
                <w:szCs w:val="21"/>
              </w:rPr>
            </w:pPr>
            <w:r>
              <w:rPr>
                <w:rFonts w:hint="eastAsia" w:ascii="宋体" w:hAnsi="宋体" w:cs="仿宋"/>
                <w:b/>
                <w:szCs w:val="21"/>
              </w:rPr>
              <w:t>二、技术部分</w:t>
            </w:r>
          </w:p>
        </w:tc>
        <w:tc>
          <w:tcPr>
            <w:tcW w:w="1187" w:type="dxa"/>
            <w:vAlign w:val="center"/>
          </w:tcPr>
          <w:p w14:paraId="6FBEDF5A">
            <w:pPr>
              <w:autoSpaceDE w:val="0"/>
              <w:autoSpaceDN w:val="0"/>
              <w:adjustRightInd w:val="0"/>
              <w:spacing w:line="360" w:lineRule="exact"/>
              <w:jc w:val="center"/>
              <w:rPr>
                <w:rFonts w:hint="default" w:ascii="宋体" w:hAnsi="宋体" w:eastAsia="宋体" w:cs="仿宋"/>
                <w:b/>
                <w:szCs w:val="21"/>
                <w:lang w:val="en-US" w:eastAsia="zh-CN"/>
              </w:rPr>
            </w:pPr>
            <w:r>
              <w:rPr>
                <w:rFonts w:hint="eastAsia" w:ascii="宋体" w:hAnsi="宋体" w:cs="仿宋"/>
                <w:b/>
                <w:szCs w:val="21"/>
                <w:lang w:val="en-US" w:eastAsia="zh-CN"/>
              </w:rPr>
              <w:t>31</w:t>
            </w:r>
          </w:p>
        </w:tc>
      </w:tr>
      <w:tr w14:paraId="3480D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36A9B266">
            <w:pPr>
              <w:autoSpaceDE w:val="0"/>
              <w:autoSpaceDN w:val="0"/>
              <w:adjustRightInd w:val="0"/>
              <w:spacing w:line="360" w:lineRule="exact"/>
              <w:jc w:val="center"/>
              <w:rPr>
                <w:rFonts w:ascii="宋体" w:hAnsi="宋体" w:cs="仿宋"/>
                <w:szCs w:val="21"/>
              </w:rPr>
            </w:pPr>
            <w:r>
              <w:rPr>
                <w:rFonts w:hint="eastAsia" w:ascii="宋体" w:hAnsi="宋体" w:cs="仿宋"/>
                <w:szCs w:val="21"/>
              </w:rPr>
              <w:t>序号</w:t>
            </w:r>
          </w:p>
        </w:tc>
        <w:tc>
          <w:tcPr>
            <w:tcW w:w="1143" w:type="dxa"/>
            <w:vAlign w:val="center"/>
          </w:tcPr>
          <w:p w14:paraId="2DCB7268">
            <w:pPr>
              <w:autoSpaceDE w:val="0"/>
              <w:autoSpaceDN w:val="0"/>
              <w:adjustRightInd w:val="0"/>
              <w:spacing w:line="360" w:lineRule="exact"/>
              <w:jc w:val="center"/>
              <w:rPr>
                <w:rFonts w:ascii="宋体" w:hAnsi="宋体" w:cs="仿宋"/>
                <w:szCs w:val="21"/>
              </w:rPr>
            </w:pPr>
            <w:r>
              <w:rPr>
                <w:rFonts w:hint="eastAsia" w:ascii="宋体" w:hAnsi="宋体" w:cs="仿宋"/>
                <w:szCs w:val="21"/>
              </w:rPr>
              <w:t>内容</w:t>
            </w:r>
          </w:p>
        </w:tc>
        <w:tc>
          <w:tcPr>
            <w:tcW w:w="709" w:type="dxa"/>
            <w:vAlign w:val="center"/>
          </w:tcPr>
          <w:p w14:paraId="32D141F2">
            <w:pPr>
              <w:autoSpaceDE w:val="0"/>
              <w:autoSpaceDN w:val="0"/>
              <w:adjustRightInd w:val="0"/>
              <w:spacing w:line="360" w:lineRule="exact"/>
              <w:jc w:val="center"/>
              <w:rPr>
                <w:rFonts w:ascii="宋体" w:hAnsi="宋体" w:cs="仿宋"/>
                <w:szCs w:val="21"/>
              </w:rPr>
            </w:pPr>
            <w:r>
              <w:rPr>
                <w:rFonts w:hint="eastAsia" w:ascii="宋体" w:hAnsi="宋体" w:cs="仿宋"/>
                <w:szCs w:val="21"/>
              </w:rPr>
              <w:t>权重</w:t>
            </w:r>
          </w:p>
        </w:tc>
        <w:tc>
          <w:tcPr>
            <w:tcW w:w="5953" w:type="dxa"/>
            <w:vAlign w:val="center"/>
          </w:tcPr>
          <w:p w14:paraId="47A5EE74">
            <w:pPr>
              <w:autoSpaceDE w:val="0"/>
              <w:autoSpaceDN w:val="0"/>
              <w:adjustRightInd w:val="0"/>
              <w:spacing w:line="360" w:lineRule="exact"/>
              <w:jc w:val="center"/>
              <w:rPr>
                <w:rFonts w:ascii="宋体" w:hAnsi="宋体" w:cs="仿宋"/>
                <w:szCs w:val="21"/>
              </w:rPr>
            </w:pPr>
            <w:r>
              <w:rPr>
                <w:rFonts w:hint="eastAsia" w:ascii="宋体" w:hAnsi="宋体" w:cs="仿宋"/>
                <w:szCs w:val="21"/>
              </w:rPr>
              <w:t>评分规则</w:t>
            </w:r>
          </w:p>
        </w:tc>
        <w:tc>
          <w:tcPr>
            <w:tcW w:w="1187" w:type="dxa"/>
            <w:vAlign w:val="center"/>
          </w:tcPr>
          <w:p w14:paraId="39C9D95D">
            <w:pPr>
              <w:autoSpaceDE w:val="0"/>
              <w:autoSpaceDN w:val="0"/>
              <w:adjustRightInd w:val="0"/>
              <w:spacing w:line="360" w:lineRule="exact"/>
              <w:jc w:val="center"/>
              <w:rPr>
                <w:rFonts w:ascii="宋体" w:hAnsi="宋体" w:cs="仿宋"/>
                <w:szCs w:val="21"/>
              </w:rPr>
            </w:pPr>
            <w:r>
              <w:rPr>
                <w:rFonts w:hint="eastAsia" w:ascii="宋体" w:hAnsi="宋体" w:cs="仿宋"/>
                <w:szCs w:val="21"/>
              </w:rPr>
              <w:t>评分方式</w:t>
            </w:r>
          </w:p>
        </w:tc>
      </w:tr>
      <w:tr w14:paraId="2170A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17" w:hRule="atLeast"/>
          <w:jc w:val="center"/>
        </w:trPr>
        <w:tc>
          <w:tcPr>
            <w:tcW w:w="754" w:type="dxa"/>
            <w:vAlign w:val="center"/>
          </w:tcPr>
          <w:p w14:paraId="6B474A44">
            <w:pPr>
              <w:autoSpaceDE w:val="0"/>
              <w:autoSpaceDN w:val="0"/>
              <w:adjustRightInd w:val="0"/>
              <w:spacing w:line="360" w:lineRule="exact"/>
              <w:jc w:val="center"/>
              <w:rPr>
                <w:rFonts w:ascii="宋体" w:hAnsi="宋体" w:cs="仿宋"/>
                <w:szCs w:val="21"/>
              </w:rPr>
            </w:pPr>
            <w:r>
              <w:rPr>
                <w:rFonts w:hint="eastAsia" w:ascii="宋体" w:hAnsi="宋体" w:cs="仿宋"/>
                <w:szCs w:val="21"/>
              </w:rPr>
              <w:t>1</w:t>
            </w:r>
          </w:p>
        </w:tc>
        <w:tc>
          <w:tcPr>
            <w:tcW w:w="1143" w:type="dxa"/>
            <w:vAlign w:val="center"/>
          </w:tcPr>
          <w:p w14:paraId="6ACE0C12">
            <w:pPr>
              <w:widowControl/>
              <w:spacing w:line="360" w:lineRule="exact"/>
              <w:jc w:val="center"/>
              <w:rPr>
                <w:rFonts w:ascii="宋体" w:hAnsi="宋体" w:cs="仿宋"/>
                <w:kern w:val="0"/>
                <w:szCs w:val="21"/>
              </w:rPr>
            </w:pPr>
            <w:r>
              <w:rPr>
                <w:rFonts w:hint="eastAsia" w:ascii="宋体" w:hAnsi="宋体" w:cs="宋体"/>
                <w:kern w:val="0"/>
                <w:szCs w:val="21"/>
              </w:rPr>
              <w:t>技术要求偏离情况</w:t>
            </w:r>
          </w:p>
        </w:tc>
        <w:tc>
          <w:tcPr>
            <w:tcW w:w="709" w:type="dxa"/>
            <w:vAlign w:val="center"/>
          </w:tcPr>
          <w:p w14:paraId="074DBB7B">
            <w:pPr>
              <w:widowControl/>
              <w:spacing w:line="360" w:lineRule="exact"/>
              <w:jc w:val="center"/>
              <w:rPr>
                <w:rFonts w:ascii="宋体" w:hAnsi="宋体" w:cs="仿宋"/>
                <w:kern w:val="0"/>
                <w:szCs w:val="21"/>
              </w:rPr>
            </w:pPr>
            <w:r>
              <w:rPr>
                <w:rFonts w:hint="eastAsia" w:ascii="宋体" w:hAnsi="宋体" w:cs="仿宋"/>
                <w:kern w:val="0"/>
                <w:szCs w:val="21"/>
              </w:rPr>
              <w:t>13</w:t>
            </w:r>
          </w:p>
        </w:tc>
        <w:tc>
          <w:tcPr>
            <w:tcW w:w="5953" w:type="dxa"/>
            <w:vAlign w:val="center"/>
          </w:tcPr>
          <w:p w14:paraId="2278081B">
            <w:pPr>
              <w:pStyle w:val="94"/>
              <w:spacing w:line="360" w:lineRule="exact"/>
              <w:ind w:firstLine="0" w:firstLineChars="0"/>
              <w:rPr>
                <w:rFonts w:ascii="宋体" w:hAnsi="宋体"/>
                <w:szCs w:val="21"/>
              </w:rPr>
            </w:pPr>
            <w:r>
              <w:rPr>
                <w:rFonts w:hint="eastAsia" w:ascii="宋体" w:hAnsi="宋体"/>
                <w:szCs w:val="21"/>
              </w:rPr>
              <w:t>（一）评分内容：</w:t>
            </w:r>
          </w:p>
          <w:p w14:paraId="54E982B8">
            <w:pPr>
              <w:spacing w:line="360" w:lineRule="exact"/>
              <w:jc w:val="left"/>
              <w:rPr>
                <w:rFonts w:ascii="宋体" w:hAnsi="宋体" w:cs="仿宋"/>
                <w:szCs w:val="21"/>
              </w:rPr>
            </w:pPr>
            <w:r>
              <w:rPr>
                <w:rFonts w:hint="eastAsia" w:ascii="宋体" w:hAnsi="宋体" w:cs="仿宋"/>
                <w:szCs w:val="21"/>
              </w:rPr>
              <w:t>投标人应如实填写《技术规格偏离表》，各项非实质性技术参数指标及要求全部满足的得 13分；其中“▲”参数为重要指标，每负偏离一项扣9分；其余指标每负偏离一项扣 1分，</w:t>
            </w:r>
            <w:r>
              <w:rPr>
                <w:rFonts w:hint="eastAsia" w:ascii="宋体" w:hAnsi="宋体"/>
                <w:bCs/>
                <w:szCs w:val="21"/>
              </w:rPr>
              <w:t>最低0分</w:t>
            </w:r>
            <w:r>
              <w:rPr>
                <w:rFonts w:hint="eastAsia" w:ascii="宋体" w:hAnsi="宋体" w:cs="仿宋"/>
                <w:szCs w:val="21"/>
              </w:rPr>
              <w:t>。</w:t>
            </w:r>
            <w:r>
              <w:rPr>
                <w:rFonts w:hint="eastAsia" w:ascii="宋体" w:hAnsi="宋体"/>
                <w:szCs w:val="21"/>
              </w:rPr>
              <w:t>如投标人对某一项技术参数（以招标文件技术要求中划分框为准）存在两处（或以上）负偏离的，在评分时只作一项负偏离计算扣分。</w:t>
            </w:r>
          </w:p>
          <w:p w14:paraId="37774F20">
            <w:pPr>
              <w:spacing w:line="360" w:lineRule="exact"/>
              <w:jc w:val="left"/>
              <w:rPr>
                <w:rFonts w:ascii="宋体" w:hAnsi="宋体" w:cs="仿宋"/>
                <w:szCs w:val="21"/>
              </w:rPr>
            </w:pPr>
            <w:r>
              <w:rPr>
                <w:rFonts w:hint="eastAsia" w:ascii="宋体" w:hAnsi="宋体" w:cs="仿宋"/>
                <w:szCs w:val="21"/>
              </w:rPr>
              <w:t>（二）评分依据：</w:t>
            </w:r>
          </w:p>
          <w:p w14:paraId="6D62D18A">
            <w:pPr>
              <w:spacing w:line="360" w:lineRule="exact"/>
              <w:jc w:val="left"/>
              <w:rPr>
                <w:rFonts w:ascii="宋体" w:hAnsi="宋体" w:cs="仿宋"/>
                <w:szCs w:val="21"/>
              </w:rPr>
            </w:pPr>
            <w:r>
              <w:rPr>
                <w:rFonts w:hint="eastAsia" w:ascii="宋体" w:hAnsi="宋体" w:cs="仿宋"/>
                <w:szCs w:val="21"/>
              </w:rPr>
              <w:t>以投标文件《技术规格偏离表》为评分依据，投标人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p w14:paraId="271EA5B9">
            <w:pPr>
              <w:spacing w:line="360" w:lineRule="exact"/>
              <w:jc w:val="left"/>
              <w:rPr>
                <w:rFonts w:asciiTheme="minorEastAsia" w:hAnsiTheme="minorEastAsia" w:eastAsiaTheme="minorEastAsia" w:cstheme="minorBidi"/>
                <w:b/>
                <w:szCs w:val="21"/>
              </w:rPr>
            </w:pPr>
            <w:r>
              <w:rPr>
                <w:rFonts w:hint="eastAsia" w:ascii="宋体" w:hAnsi="宋体" w:cs="仿宋"/>
                <w:b/>
                <w:szCs w:val="21"/>
              </w:rPr>
              <w:t>特别提醒：投标人的技术响应情况、偏离情况等必须与客观实际保持一致，响应不实且情节严重的，经查实，将依法记入供应商诚信档案或受到行政处罚。</w:t>
            </w:r>
          </w:p>
        </w:tc>
        <w:tc>
          <w:tcPr>
            <w:tcW w:w="1187" w:type="dxa"/>
            <w:vAlign w:val="center"/>
          </w:tcPr>
          <w:p w14:paraId="3AA0E863">
            <w:pPr>
              <w:autoSpaceDE w:val="0"/>
              <w:autoSpaceDN w:val="0"/>
              <w:adjustRightInd w:val="0"/>
              <w:spacing w:line="360" w:lineRule="exact"/>
              <w:jc w:val="center"/>
              <w:rPr>
                <w:rFonts w:ascii="宋体" w:hAnsi="宋体" w:cs="仿宋"/>
                <w:szCs w:val="21"/>
              </w:rPr>
            </w:pPr>
            <w:r>
              <w:rPr>
                <w:rFonts w:hint="eastAsia" w:ascii="宋体" w:hAnsi="宋体" w:cs="仿宋"/>
                <w:szCs w:val="21"/>
              </w:rPr>
              <w:t>评委打分</w:t>
            </w:r>
          </w:p>
        </w:tc>
      </w:tr>
      <w:tr w14:paraId="201A6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64" w:hRule="atLeast"/>
          <w:jc w:val="center"/>
        </w:trPr>
        <w:tc>
          <w:tcPr>
            <w:tcW w:w="754" w:type="dxa"/>
            <w:vAlign w:val="center"/>
          </w:tcPr>
          <w:p w14:paraId="01E8B14C">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rPr>
              <w:t>2</w:t>
            </w:r>
          </w:p>
        </w:tc>
        <w:tc>
          <w:tcPr>
            <w:tcW w:w="1143" w:type="dxa"/>
            <w:vAlign w:val="center"/>
          </w:tcPr>
          <w:p w14:paraId="516B6462">
            <w:pPr>
              <w:spacing w:line="360" w:lineRule="exact"/>
              <w:jc w:val="center"/>
              <w:rPr>
                <w:rFonts w:ascii="宋体" w:hAnsi="宋体" w:cs="仿宋"/>
                <w:szCs w:val="21"/>
              </w:rPr>
            </w:pPr>
            <w:r>
              <w:rPr>
                <w:rFonts w:hint="eastAsia" w:ascii="宋体" w:hAnsi="宋体" w:cs="宋体"/>
                <w:kern w:val="0"/>
                <w:szCs w:val="21"/>
              </w:rPr>
              <w:t>技术保障措施</w:t>
            </w:r>
          </w:p>
        </w:tc>
        <w:tc>
          <w:tcPr>
            <w:tcW w:w="709" w:type="dxa"/>
            <w:vAlign w:val="center"/>
          </w:tcPr>
          <w:p w14:paraId="343FC4B8">
            <w:pPr>
              <w:spacing w:line="360" w:lineRule="exact"/>
              <w:jc w:val="center"/>
              <w:rPr>
                <w:rFonts w:hint="eastAsia" w:ascii="宋体" w:hAnsi="宋体" w:eastAsia="宋体" w:cs="仿宋"/>
                <w:szCs w:val="21"/>
                <w:lang w:eastAsia="zh-CN"/>
              </w:rPr>
            </w:pPr>
            <w:r>
              <w:rPr>
                <w:rFonts w:hint="eastAsia" w:ascii="宋体" w:hAnsi="宋体" w:cs="仿宋"/>
                <w:szCs w:val="21"/>
                <w:lang w:val="en-US" w:eastAsia="zh-CN"/>
              </w:rPr>
              <w:t>9</w:t>
            </w:r>
          </w:p>
        </w:tc>
        <w:tc>
          <w:tcPr>
            <w:tcW w:w="5953" w:type="dxa"/>
            <w:vAlign w:val="center"/>
          </w:tcPr>
          <w:p w14:paraId="3E48666E">
            <w:pPr>
              <w:spacing w:line="360" w:lineRule="exact"/>
              <w:jc w:val="left"/>
              <w:rPr>
                <w:rFonts w:ascii="宋体" w:hAnsi="宋体" w:cs="仿宋"/>
                <w:szCs w:val="21"/>
              </w:rPr>
            </w:pPr>
            <w:r>
              <w:rPr>
                <w:rFonts w:hint="eastAsia" w:ascii="宋体" w:hAnsi="宋体" w:cs="仿宋"/>
                <w:szCs w:val="21"/>
              </w:rPr>
              <w:t>（一）评分内容：</w:t>
            </w:r>
          </w:p>
          <w:p w14:paraId="75F1CE3C">
            <w:pPr>
              <w:spacing w:line="360" w:lineRule="exact"/>
              <w:jc w:val="left"/>
              <w:rPr>
                <w:rFonts w:ascii="宋体" w:hAnsi="宋体" w:cs="仿宋"/>
                <w:szCs w:val="21"/>
              </w:rPr>
            </w:pPr>
            <w:r>
              <w:rPr>
                <w:rFonts w:hint="eastAsia" w:ascii="宋体" w:hAnsi="宋体" w:cs="仿宋"/>
                <w:szCs w:val="21"/>
              </w:rPr>
              <w:t>投标人在投标文件中详细说明技术保障措施，包含以下内容：</w:t>
            </w:r>
          </w:p>
          <w:p w14:paraId="08EBA9C5">
            <w:pPr>
              <w:spacing w:line="360" w:lineRule="exact"/>
              <w:jc w:val="left"/>
              <w:rPr>
                <w:rFonts w:ascii="宋体" w:hAnsi="宋体" w:cs="仿宋"/>
                <w:szCs w:val="21"/>
              </w:rPr>
            </w:pPr>
            <w:r>
              <w:rPr>
                <w:rFonts w:hint="eastAsia" w:ascii="宋体" w:hAnsi="宋体" w:cs="仿宋"/>
                <w:szCs w:val="21"/>
              </w:rPr>
              <w:t>1、技术方案；</w:t>
            </w:r>
          </w:p>
          <w:p w14:paraId="3F2D268F">
            <w:pPr>
              <w:spacing w:line="360" w:lineRule="exact"/>
              <w:jc w:val="left"/>
              <w:rPr>
                <w:rFonts w:ascii="宋体" w:hAnsi="宋体" w:cs="仿宋"/>
                <w:szCs w:val="21"/>
              </w:rPr>
            </w:pPr>
            <w:r>
              <w:rPr>
                <w:rFonts w:hint="eastAsia" w:ascii="宋体" w:hAnsi="宋体" w:cs="仿宋"/>
                <w:szCs w:val="21"/>
              </w:rPr>
              <w:t>2、产品生产规范；</w:t>
            </w:r>
          </w:p>
          <w:p w14:paraId="68578D8F">
            <w:pPr>
              <w:spacing w:line="360" w:lineRule="exact"/>
              <w:jc w:val="left"/>
              <w:rPr>
                <w:rFonts w:ascii="宋体" w:hAnsi="宋体" w:cs="仿宋"/>
                <w:szCs w:val="21"/>
              </w:rPr>
            </w:pPr>
            <w:r>
              <w:rPr>
                <w:rFonts w:hint="eastAsia" w:ascii="宋体" w:hAnsi="宋体" w:cs="仿宋"/>
                <w:szCs w:val="21"/>
              </w:rPr>
              <w:t>3、</w:t>
            </w:r>
            <w:bookmarkStart w:id="62" w:name="OLE_LINK192"/>
            <w:r>
              <w:rPr>
                <w:rFonts w:hint="eastAsia" w:ascii="宋体" w:hAnsi="宋体" w:cs="仿宋"/>
                <w:szCs w:val="21"/>
              </w:rPr>
              <w:t>配送</w:t>
            </w:r>
            <w:bookmarkEnd w:id="62"/>
            <w:r>
              <w:rPr>
                <w:rFonts w:hint="eastAsia" w:ascii="宋体" w:hAnsi="宋体" w:cs="仿宋"/>
                <w:szCs w:val="21"/>
              </w:rPr>
              <w:t>进度计划。</w:t>
            </w:r>
          </w:p>
          <w:p w14:paraId="3F9A1092">
            <w:pPr>
              <w:spacing w:line="360" w:lineRule="exact"/>
              <w:jc w:val="left"/>
              <w:rPr>
                <w:rFonts w:ascii="宋体" w:hAnsi="宋体" w:cs="仿宋"/>
                <w:szCs w:val="21"/>
              </w:rPr>
            </w:pPr>
            <w:r>
              <w:rPr>
                <w:rFonts w:hint="eastAsia" w:ascii="宋体" w:hAnsi="宋体" w:cs="仿宋"/>
                <w:szCs w:val="21"/>
              </w:rPr>
              <w:t>（二）评分标准：</w:t>
            </w:r>
          </w:p>
          <w:p w14:paraId="26137686">
            <w:pPr>
              <w:spacing w:line="360" w:lineRule="exact"/>
              <w:jc w:val="left"/>
              <w:rPr>
                <w:rFonts w:ascii="宋体" w:hAnsi="宋体" w:cs="仿宋"/>
                <w:szCs w:val="21"/>
              </w:rPr>
            </w:pPr>
            <w:r>
              <w:rPr>
                <w:rFonts w:hint="eastAsia" w:ascii="宋体" w:hAnsi="宋体" w:cs="仿宋"/>
                <w:szCs w:val="21"/>
              </w:rPr>
              <w:t>方案包含以上三项内容得3分；包含以上二项内容得2分；包含以上一项内容得1分；其他情况不得分。</w:t>
            </w:r>
          </w:p>
          <w:p w14:paraId="3F1F77A8">
            <w:pPr>
              <w:spacing w:line="360" w:lineRule="exact"/>
              <w:jc w:val="left"/>
              <w:rPr>
                <w:rFonts w:ascii="宋体" w:hAnsi="宋体" w:cs="仿宋"/>
                <w:szCs w:val="21"/>
              </w:rPr>
            </w:pPr>
            <w:r>
              <w:rPr>
                <w:rFonts w:hint="eastAsia" w:ascii="宋体" w:hAnsi="宋体" w:cs="仿宋"/>
                <w:szCs w:val="21"/>
              </w:rPr>
              <w:t>在此基础上，根据方案响应情况进一步评审：</w:t>
            </w:r>
          </w:p>
          <w:p w14:paraId="3C0BEE03">
            <w:pPr>
              <w:spacing w:line="360" w:lineRule="exact"/>
              <w:jc w:val="left"/>
              <w:rPr>
                <w:rFonts w:ascii="宋体" w:hAnsi="宋体" w:cs="仿宋"/>
                <w:szCs w:val="21"/>
              </w:rPr>
            </w:pPr>
            <w:r>
              <w:rPr>
                <w:rFonts w:hint="eastAsia" w:ascii="宋体" w:hAnsi="宋体" w:cs="仿宋"/>
                <w:szCs w:val="21"/>
              </w:rPr>
              <w:t>1、技术方案内容全面、具体，产品生产规范、生产及配送进度计划可行性高的，且产品生产规范不少于4项，加</w:t>
            </w:r>
            <w:r>
              <w:rPr>
                <w:rFonts w:hint="eastAsia" w:ascii="宋体" w:hAnsi="宋体" w:cs="仿宋"/>
                <w:szCs w:val="21"/>
                <w:lang w:val="en-US" w:eastAsia="zh-CN"/>
              </w:rPr>
              <w:t>6</w:t>
            </w:r>
            <w:r>
              <w:rPr>
                <w:rFonts w:hint="eastAsia" w:ascii="宋体" w:hAnsi="宋体" w:cs="仿宋"/>
                <w:szCs w:val="21"/>
              </w:rPr>
              <w:t>分；</w:t>
            </w:r>
          </w:p>
          <w:p w14:paraId="33DD7B8C">
            <w:pPr>
              <w:spacing w:line="360" w:lineRule="exact"/>
              <w:jc w:val="left"/>
              <w:rPr>
                <w:rFonts w:ascii="宋体" w:hAnsi="宋体" w:cs="仿宋"/>
                <w:szCs w:val="21"/>
              </w:rPr>
            </w:pPr>
            <w:r>
              <w:rPr>
                <w:rFonts w:hint="eastAsia" w:ascii="宋体" w:hAnsi="宋体" w:cs="仿宋"/>
                <w:szCs w:val="21"/>
              </w:rPr>
              <w:t>2、技术方案内容较全面，产品生产规范、生产及配送进度计划可行性较高的，且产品生产规范不少于3项，加</w:t>
            </w:r>
            <w:r>
              <w:rPr>
                <w:rFonts w:hint="eastAsia" w:ascii="宋体" w:hAnsi="宋体" w:cs="仿宋"/>
                <w:szCs w:val="21"/>
                <w:lang w:val="en-US" w:eastAsia="zh-CN"/>
              </w:rPr>
              <w:t>4</w:t>
            </w:r>
            <w:r>
              <w:rPr>
                <w:rFonts w:hint="eastAsia" w:ascii="宋体" w:hAnsi="宋体" w:cs="仿宋"/>
                <w:szCs w:val="21"/>
              </w:rPr>
              <w:t>分；</w:t>
            </w:r>
          </w:p>
          <w:p w14:paraId="2A81E6FD">
            <w:pPr>
              <w:spacing w:line="360" w:lineRule="exact"/>
              <w:jc w:val="left"/>
              <w:rPr>
                <w:rFonts w:ascii="宋体" w:hAnsi="宋体" w:cs="仿宋"/>
                <w:szCs w:val="21"/>
              </w:rPr>
            </w:pPr>
            <w:r>
              <w:rPr>
                <w:rFonts w:hint="eastAsia" w:ascii="宋体" w:hAnsi="宋体" w:cs="仿宋"/>
                <w:szCs w:val="21"/>
              </w:rPr>
              <w:t>3、技术方案内容不够全面，产品生产规范、生产及配送进度计划可行性一般的，且产品生产规范不少于2项，加</w:t>
            </w:r>
            <w:r>
              <w:rPr>
                <w:rFonts w:hint="eastAsia" w:ascii="宋体" w:hAnsi="宋体" w:cs="仿宋"/>
                <w:szCs w:val="21"/>
                <w:lang w:val="en-US" w:eastAsia="zh-CN"/>
              </w:rPr>
              <w:t>2</w:t>
            </w:r>
            <w:r>
              <w:rPr>
                <w:rFonts w:hint="eastAsia" w:ascii="宋体" w:hAnsi="宋体" w:cs="仿宋"/>
                <w:szCs w:val="21"/>
              </w:rPr>
              <w:t>分；</w:t>
            </w:r>
          </w:p>
          <w:p w14:paraId="7485BF38">
            <w:pPr>
              <w:spacing w:line="360" w:lineRule="exact"/>
              <w:jc w:val="left"/>
              <w:rPr>
                <w:rFonts w:ascii="宋体" w:hAnsi="宋体" w:cs="仿宋"/>
                <w:szCs w:val="21"/>
              </w:rPr>
            </w:pPr>
            <w:r>
              <w:rPr>
                <w:rFonts w:hint="eastAsia" w:ascii="宋体" w:hAnsi="宋体" w:cs="仿宋"/>
                <w:szCs w:val="21"/>
              </w:rPr>
              <w:t>4、技术方案内容不全面，产品生产规范、生产及配送进度计划可行性低的，或产品生产规范少于2项，不加分。</w:t>
            </w:r>
          </w:p>
        </w:tc>
        <w:tc>
          <w:tcPr>
            <w:tcW w:w="1187" w:type="dxa"/>
            <w:vAlign w:val="center"/>
          </w:tcPr>
          <w:p w14:paraId="7DA920D0">
            <w:pPr>
              <w:spacing w:line="360" w:lineRule="exact"/>
              <w:jc w:val="center"/>
              <w:rPr>
                <w:rFonts w:ascii="宋体" w:hAnsi="宋体" w:cs="仿宋"/>
                <w:szCs w:val="21"/>
                <w:lang w:val="zh-CN"/>
              </w:rPr>
            </w:pPr>
            <w:r>
              <w:rPr>
                <w:rFonts w:hint="eastAsia" w:ascii="宋体" w:hAnsi="宋体" w:cs="仿宋"/>
                <w:szCs w:val="21"/>
              </w:rPr>
              <w:t>评委打分</w:t>
            </w:r>
          </w:p>
        </w:tc>
      </w:tr>
      <w:tr w14:paraId="48D70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3" w:hRule="atLeast"/>
          <w:jc w:val="center"/>
        </w:trPr>
        <w:tc>
          <w:tcPr>
            <w:tcW w:w="754" w:type="dxa"/>
            <w:vAlign w:val="center"/>
          </w:tcPr>
          <w:p w14:paraId="4310A1F2">
            <w:pPr>
              <w:widowControl/>
              <w:snapToGrid w:val="0"/>
              <w:spacing w:line="360" w:lineRule="exact"/>
              <w:jc w:val="center"/>
              <w:rPr>
                <w:rFonts w:ascii="宋体" w:hAnsi="宋体"/>
                <w:kern w:val="0"/>
                <w:szCs w:val="21"/>
              </w:rPr>
            </w:pPr>
            <w:r>
              <w:rPr>
                <w:rFonts w:hint="eastAsia" w:ascii="宋体" w:hAnsi="宋体"/>
                <w:kern w:val="0"/>
                <w:szCs w:val="21"/>
              </w:rPr>
              <w:t>3</w:t>
            </w:r>
          </w:p>
        </w:tc>
        <w:tc>
          <w:tcPr>
            <w:tcW w:w="1143" w:type="dxa"/>
            <w:vAlign w:val="center"/>
          </w:tcPr>
          <w:p w14:paraId="08B522AD">
            <w:pPr>
              <w:widowControl/>
              <w:spacing w:line="360" w:lineRule="exact"/>
              <w:jc w:val="center"/>
              <w:rPr>
                <w:rFonts w:ascii="宋体" w:hAnsi="宋体" w:cs="宋体"/>
                <w:szCs w:val="21"/>
              </w:rPr>
            </w:pPr>
            <w:r>
              <w:rPr>
                <w:rFonts w:hint="eastAsia"/>
              </w:rPr>
              <w:t>售后服务方案</w:t>
            </w:r>
          </w:p>
        </w:tc>
        <w:tc>
          <w:tcPr>
            <w:tcW w:w="709" w:type="dxa"/>
            <w:vAlign w:val="center"/>
          </w:tcPr>
          <w:p w14:paraId="14DE3F76">
            <w:pPr>
              <w:widowControl/>
              <w:spacing w:line="360" w:lineRule="exact"/>
              <w:jc w:val="center"/>
              <w:rPr>
                <w:rFonts w:ascii="宋体" w:hAnsi="宋体" w:cs="宋体"/>
                <w:kern w:val="0"/>
                <w:szCs w:val="21"/>
              </w:rPr>
            </w:pPr>
            <w:r>
              <w:rPr>
                <w:rFonts w:hint="eastAsia" w:ascii="宋体" w:hAnsi="宋体" w:cs="宋体"/>
                <w:kern w:val="0"/>
                <w:szCs w:val="21"/>
              </w:rPr>
              <w:t>9</w:t>
            </w:r>
          </w:p>
        </w:tc>
        <w:tc>
          <w:tcPr>
            <w:tcW w:w="5953" w:type="dxa"/>
            <w:vAlign w:val="center"/>
          </w:tcPr>
          <w:p w14:paraId="5708F13D">
            <w:pPr>
              <w:pStyle w:val="94"/>
              <w:spacing w:line="360" w:lineRule="exact"/>
              <w:ind w:firstLine="0" w:firstLineChars="0"/>
              <w:rPr>
                <w:rFonts w:ascii="宋体" w:hAnsi="宋体"/>
                <w:szCs w:val="21"/>
              </w:rPr>
            </w:pPr>
            <w:r>
              <w:rPr>
                <w:rFonts w:hint="eastAsia" w:ascii="宋体" w:hAnsi="宋体"/>
                <w:szCs w:val="21"/>
              </w:rPr>
              <w:t>（一）评分内容：</w:t>
            </w:r>
          </w:p>
          <w:p w14:paraId="51CEB45E">
            <w:pPr>
              <w:spacing w:line="360" w:lineRule="exact"/>
              <w:jc w:val="left"/>
              <w:rPr>
                <w:rFonts w:ascii="宋体" w:hAnsi="宋体" w:cs="仿宋"/>
                <w:szCs w:val="21"/>
              </w:rPr>
            </w:pPr>
            <w:r>
              <w:rPr>
                <w:rFonts w:hint="eastAsia" w:ascii="宋体" w:hAnsi="宋体" w:cs="仿宋"/>
                <w:szCs w:val="21"/>
              </w:rPr>
              <w:t>投标人提供</w:t>
            </w:r>
            <w:r>
              <w:rPr>
                <w:rFonts w:hint="eastAsia"/>
              </w:rPr>
              <w:t>售后服务方案</w:t>
            </w:r>
            <w:r>
              <w:rPr>
                <w:rFonts w:hint="eastAsia" w:asciiTheme="minorEastAsia" w:hAnsiTheme="minorEastAsia" w:eastAsiaTheme="minorEastAsia"/>
                <w:kern w:val="0"/>
                <w:szCs w:val="21"/>
              </w:rPr>
              <w:t>，包含以下内容：</w:t>
            </w:r>
          </w:p>
          <w:p w14:paraId="06688310">
            <w:pPr>
              <w:widowControl/>
              <w:spacing w:line="360" w:lineRule="exact"/>
              <w:rPr>
                <w:rFonts w:ascii="宋体" w:hAnsi="宋体" w:cs="仿宋"/>
                <w:szCs w:val="21"/>
              </w:rPr>
            </w:pPr>
            <w:r>
              <w:rPr>
                <w:rFonts w:hint="eastAsia" w:ascii="宋体" w:hAnsi="宋体" w:cs="仿宋"/>
                <w:szCs w:val="21"/>
              </w:rPr>
              <w:t>（1）售后服务机构及维护人员配置；</w:t>
            </w:r>
          </w:p>
          <w:p w14:paraId="44CAB969">
            <w:pPr>
              <w:widowControl/>
              <w:spacing w:line="360" w:lineRule="exact"/>
              <w:rPr>
                <w:rFonts w:ascii="宋体" w:hAnsi="宋体" w:cs="仿宋"/>
                <w:szCs w:val="21"/>
              </w:rPr>
            </w:pPr>
            <w:r>
              <w:rPr>
                <w:rFonts w:hint="eastAsia" w:ascii="宋体" w:hAnsi="宋体" w:cs="仿宋"/>
                <w:szCs w:val="21"/>
              </w:rPr>
              <w:t>（2）</w:t>
            </w:r>
            <w:r>
              <w:rPr>
                <w:rFonts w:hint="eastAsia"/>
              </w:rPr>
              <w:t>故障响应时间</w:t>
            </w:r>
            <w:r>
              <w:rPr>
                <w:rFonts w:hint="eastAsia" w:ascii="宋体" w:hAnsi="宋体" w:cs="仿宋"/>
                <w:szCs w:val="21"/>
              </w:rPr>
              <w:t>；</w:t>
            </w:r>
          </w:p>
          <w:p w14:paraId="2A3F73AA">
            <w:pPr>
              <w:widowControl/>
              <w:spacing w:line="360" w:lineRule="exact"/>
              <w:rPr>
                <w:rFonts w:ascii="宋体" w:hAnsi="宋体" w:cs="仿宋"/>
                <w:szCs w:val="21"/>
              </w:rPr>
            </w:pPr>
            <w:r>
              <w:rPr>
                <w:rFonts w:hint="eastAsia" w:ascii="宋体" w:hAnsi="宋体" w:cs="仿宋"/>
                <w:szCs w:val="21"/>
              </w:rPr>
              <w:t>（3）</w:t>
            </w:r>
            <w:bookmarkStart w:id="63" w:name="OLE_LINK190"/>
            <w:bookmarkStart w:id="64" w:name="OLE_LINK191"/>
            <w:r>
              <w:rPr>
                <w:rFonts w:hint="eastAsia" w:ascii="宋体" w:hAnsi="宋体" w:cs="仿宋"/>
                <w:szCs w:val="21"/>
              </w:rPr>
              <w:t>售后处理措施或计划。</w:t>
            </w:r>
            <w:bookmarkEnd w:id="63"/>
            <w:bookmarkEnd w:id="64"/>
          </w:p>
          <w:p w14:paraId="515F204B">
            <w:pPr>
              <w:autoSpaceDE w:val="0"/>
              <w:autoSpaceDN w:val="0"/>
              <w:adjustRightInd w:val="0"/>
              <w:spacing w:line="360" w:lineRule="exact"/>
              <w:jc w:val="left"/>
              <w:rPr>
                <w:rFonts w:ascii="宋体" w:hAnsi="宋体"/>
                <w:kern w:val="0"/>
                <w:szCs w:val="21"/>
              </w:rPr>
            </w:pPr>
            <w:r>
              <w:rPr>
                <w:rFonts w:hint="eastAsia" w:ascii="宋体" w:hAnsi="宋体"/>
                <w:kern w:val="0"/>
                <w:szCs w:val="21"/>
              </w:rPr>
              <w:t>（二）评分标准：</w:t>
            </w:r>
          </w:p>
          <w:p w14:paraId="216749BC">
            <w:pPr>
              <w:spacing w:line="360" w:lineRule="exact"/>
              <w:jc w:val="left"/>
              <w:rPr>
                <w:rFonts w:ascii="宋体" w:hAnsi="宋体" w:cs="仿宋"/>
                <w:szCs w:val="21"/>
              </w:rPr>
            </w:pPr>
            <w:r>
              <w:rPr>
                <w:rFonts w:hint="eastAsia" w:ascii="宋体" w:hAnsi="宋体" w:cs="仿宋"/>
                <w:szCs w:val="21"/>
              </w:rPr>
              <w:t>方案包含以上三项内容得3分；包含以上二项内容得2分；包含以上一项内容得1分；其他情况不得分。</w:t>
            </w:r>
          </w:p>
          <w:p w14:paraId="7703FEFB">
            <w:pPr>
              <w:spacing w:line="360" w:lineRule="exact"/>
              <w:jc w:val="left"/>
              <w:rPr>
                <w:rFonts w:ascii="宋体" w:hAnsi="宋体" w:cs="仿宋"/>
                <w:szCs w:val="21"/>
              </w:rPr>
            </w:pPr>
            <w:r>
              <w:rPr>
                <w:rFonts w:hint="eastAsia" w:ascii="宋体" w:hAnsi="宋体" w:cs="仿宋"/>
                <w:szCs w:val="21"/>
              </w:rPr>
              <w:t>在此基础上，根据方案响应情况进一步评审：</w:t>
            </w:r>
          </w:p>
          <w:p w14:paraId="7848F649">
            <w:pPr>
              <w:spacing w:line="360" w:lineRule="exact"/>
              <w:jc w:val="left"/>
              <w:rPr>
                <w:rFonts w:ascii="宋体" w:hAnsi="宋体" w:cs="仿宋"/>
                <w:szCs w:val="21"/>
              </w:rPr>
            </w:pPr>
            <w:r>
              <w:rPr>
                <w:rFonts w:hint="eastAsia" w:ascii="宋体" w:hAnsi="宋体" w:cs="仿宋"/>
                <w:szCs w:val="21"/>
              </w:rPr>
              <w:t>1.售后服务机构及维护人员配置完善，</w:t>
            </w:r>
            <w:r>
              <w:rPr>
                <w:rFonts w:hint="eastAsia"/>
              </w:rPr>
              <w:t>故障响应、</w:t>
            </w:r>
            <w:r>
              <w:rPr>
                <w:rFonts w:hint="eastAsia" w:ascii="宋体" w:hAnsi="宋体" w:cs="仿宋"/>
                <w:szCs w:val="21"/>
              </w:rPr>
              <w:t>售后处理措施或计划</w:t>
            </w:r>
            <w:r>
              <w:rPr>
                <w:rFonts w:hint="eastAsia" w:ascii="宋体" w:hAnsi="宋体"/>
              </w:rPr>
              <w:t>科学合理，且故障响应时间不超过3天的，</w:t>
            </w:r>
            <w:r>
              <w:rPr>
                <w:rFonts w:hint="eastAsia" w:ascii="宋体" w:hAnsi="宋体" w:cs="仿宋"/>
                <w:szCs w:val="21"/>
              </w:rPr>
              <w:t>加6分；</w:t>
            </w:r>
          </w:p>
          <w:p w14:paraId="16BD3B7A">
            <w:pPr>
              <w:spacing w:line="360" w:lineRule="exact"/>
              <w:jc w:val="left"/>
              <w:rPr>
                <w:rFonts w:ascii="宋体" w:hAnsi="宋体" w:cs="仿宋"/>
                <w:szCs w:val="21"/>
              </w:rPr>
            </w:pPr>
            <w:r>
              <w:rPr>
                <w:rFonts w:hint="eastAsia" w:ascii="宋体" w:hAnsi="宋体" w:cs="仿宋"/>
                <w:szCs w:val="21"/>
              </w:rPr>
              <w:t>2.售后服务机构及维护人员配置较完善，</w:t>
            </w:r>
            <w:r>
              <w:rPr>
                <w:rFonts w:hint="eastAsia"/>
              </w:rPr>
              <w:t>故障响应、</w:t>
            </w:r>
            <w:r>
              <w:rPr>
                <w:rFonts w:hint="eastAsia" w:ascii="宋体" w:hAnsi="宋体" w:cs="仿宋"/>
                <w:szCs w:val="21"/>
              </w:rPr>
              <w:t>售后处理措施或计划</w:t>
            </w:r>
            <w:r>
              <w:rPr>
                <w:rFonts w:hint="eastAsia" w:ascii="宋体" w:hAnsi="宋体"/>
              </w:rPr>
              <w:t>较合理，且故障响应时间不超过5天的，</w:t>
            </w:r>
            <w:r>
              <w:rPr>
                <w:rFonts w:hint="eastAsia" w:ascii="宋体" w:hAnsi="宋体" w:cs="仿宋"/>
                <w:szCs w:val="21"/>
              </w:rPr>
              <w:t>加4分；</w:t>
            </w:r>
          </w:p>
          <w:p w14:paraId="38DC561C">
            <w:pPr>
              <w:spacing w:line="360" w:lineRule="exact"/>
              <w:jc w:val="left"/>
              <w:rPr>
                <w:rFonts w:ascii="宋体" w:hAnsi="宋体" w:cs="仿宋"/>
                <w:szCs w:val="21"/>
              </w:rPr>
            </w:pPr>
            <w:r>
              <w:rPr>
                <w:rFonts w:hint="eastAsia" w:ascii="宋体" w:hAnsi="宋体" w:cs="仿宋"/>
                <w:szCs w:val="21"/>
              </w:rPr>
              <w:t>3.售后服务机构及维护人员配置不够完善，</w:t>
            </w:r>
            <w:r>
              <w:rPr>
                <w:rFonts w:hint="eastAsia"/>
              </w:rPr>
              <w:t>故障响应、</w:t>
            </w:r>
            <w:r>
              <w:rPr>
                <w:rFonts w:hint="eastAsia" w:ascii="宋体" w:hAnsi="宋体" w:cs="仿宋"/>
                <w:szCs w:val="21"/>
              </w:rPr>
              <w:t>售后处理措施或计划</w:t>
            </w:r>
            <w:r>
              <w:rPr>
                <w:rFonts w:hint="eastAsia" w:ascii="宋体" w:hAnsi="宋体"/>
              </w:rPr>
              <w:t>不够合理，且故障响应时间不超过7天的</w:t>
            </w:r>
            <w:r>
              <w:rPr>
                <w:rFonts w:hint="eastAsia" w:ascii="宋体" w:hAnsi="宋体" w:cs="仿宋"/>
                <w:szCs w:val="21"/>
              </w:rPr>
              <w:t>，加2分；</w:t>
            </w:r>
          </w:p>
          <w:p w14:paraId="71081AF1">
            <w:pPr>
              <w:pStyle w:val="94"/>
              <w:spacing w:line="360" w:lineRule="exact"/>
              <w:ind w:firstLine="0" w:firstLineChars="0"/>
              <w:rPr>
                <w:rFonts w:ascii="宋体" w:hAnsi="宋体"/>
                <w:szCs w:val="21"/>
              </w:rPr>
            </w:pPr>
            <w:r>
              <w:rPr>
                <w:rFonts w:hint="eastAsia" w:ascii="宋体" w:hAnsi="宋体" w:cs="仿宋"/>
                <w:szCs w:val="21"/>
              </w:rPr>
              <w:t>4.售后服务机构及维护人员配置不完善，</w:t>
            </w:r>
            <w:r>
              <w:rPr>
                <w:rFonts w:hint="eastAsia"/>
              </w:rPr>
              <w:t>故障响应、</w:t>
            </w:r>
            <w:r>
              <w:rPr>
                <w:rFonts w:hint="eastAsia" w:ascii="宋体" w:hAnsi="宋体" w:cs="仿宋"/>
                <w:szCs w:val="21"/>
              </w:rPr>
              <w:t>售后处理措施或计划</w:t>
            </w:r>
            <w:r>
              <w:rPr>
                <w:rFonts w:hint="eastAsia" w:ascii="宋体" w:hAnsi="宋体"/>
              </w:rPr>
              <w:t>不合理，或故障响应时间超过7天的</w:t>
            </w:r>
            <w:r>
              <w:rPr>
                <w:rFonts w:hint="eastAsia" w:ascii="宋体" w:hAnsi="宋体" w:cs="仿宋"/>
                <w:szCs w:val="21"/>
              </w:rPr>
              <w:t>，不加分。</w:t>
            </w:r>
          </w:p>
        </w:tc>
        <w:tc>
          <w:tcPr>
            <w:tcW w:w="1187" w:type="dxa"/>
            <w:vAlign w:val="center"/>
          </w:tcPr>
          <w:p w14:paraId="6E94B454">
            <w:pPr>
              <w:spacing w:line="360" w:lineRule="exact"/>
              <w:jc w:val="center"/>
              <w:rPr>
                <w:rFonts w:ascii="宋体" w:hAnsi="宋体" w:cs="仿宋"/>
                <w:szCs w:val="21"/>
                <w:lang w:val="zh-CN"/>
              </w:rPr>
            </w:pPr>
            <w:r>
              <w:rPr>
                <w:rFonts w:hint="eastAsia" w:ascii="宋体" w:hAnsi="宋体" w:cs="仿宋"/>
                <w:szCs w:val="21"/>
              </w:rPr>
              <w:t>评委打分</w:t>
            </w:r>
          </w:p>
        </w:tc>
      </w:tr>
      <w:tr w14:paraId="53E27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25D2EB26">
            <w:pPr>
              <w:autoSpaceDE w:val="0"/>
              <w:autoSpaceDN w:val="0"/>
              <w:adjustRightInd w:val="0"/>
              <w:spacing w:line="360" w:lineRule="exact"/>
              <w:jc w:val="center"/>
              <w:rPr>
                <w:rFonts w:ascii="宋体" w:hAnsi="宋体" w:cs="仿宋"/>
                <w:b/>
                <w:szCs w:val="21"/>
              </w:rPr>
            </w:pPr>
            <w:r>
              <w:rPr>
                <w:rFonts w:hint="eastAsia" w:ascii="宋体" w:hAnsi="宋体" w:cs="仿宋"/>
                <w:b/>
                <w:szCs w:val="21"/>
                <w:lang w:val="zh-CN"/>
              </w:rPr>
              <w:t>三、商务部分</w:t>
            </w:r>
          </w:p>
        </w:tc>
        <w:tc>
          <w:tcPr>
            <w:tcW w:w="1187" w:type="dxa"/>
            <w:vAlign w:val="center"/>
          </w:tcPr>
          <w:p w14:paraId="2EF6D1A6">
            <w:pPr>
              <w:autoSpaceDE w:val="0"/>
              <w:autoSpaceDN w:val="0"/>
              <w:adjustRightInd w:val="0"/>
              <w:spacing w:line="360" w:lineRule="exact"/>
              <w:jc w:val="center"/>
              <w:rPr>
                <w:rFonts w:hint="default" w:ascii="宋体" w:hAnsi="宋体" w:eastAsia="宋体" w:cs="仿宋"/>
                <w:b/>
                <w:szCs w:val="21"/>
                <w:lang w:val="en-US" w:eastAsia="zh-CN"/>
              </w:rPr>
            </w:pPr>
            <w:r>
              <w:rPr>
                <w:rFonts w:hint="eastAsia" w:ascii="宋体" w:hAnsi="宋体" w:cs="仿宋"/>
                <w:b/>
                <w:szCs w:val="21"/>
                <w:lang w:val="en-US" w:eastAsia="zh-CN"/>
              </w:rPr>
              <w:t>39</w:t>
            </w:r>
          </w:p>
        </w:tc>
      </w:tr>
      <w:tr w14:paraId="6B25B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276E10E4">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序号</w:t>
            </w:r>
          </w:p>
        </w:tc>
        <w:tc>
          <w:tcPr>
            <w:tcW w:w="1143" w:type="dxa"/>
            <w:vAlign w:val="center"/>
          </w:tcPr>
          <w:p w14:paraId="18E47903">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内容</w:t>
            </w:r>
          </w:p>
        </w:tc>
        <w:tc>
          <w:tcPr>
            <w:tcW w:w="709" w:type="dxa"/>
            <w:vAlign w:val="center"/>
          </w:tcPr>
          <w:p w14:paraId="11322055">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权重</w:t>
            </w:r>
          </w:p>
        </w:tc>
        <w:tc>
          <w:tcPr>
            <w:tcW w:w="5953" w:type="dxa"/>
            <w:vAlign w:val="center"/>
          </w:tcPr>
          <w:p w14:paraId="690EC8AD">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评分规则</w:t>
            </w:r>
          </w:p>
        </w:tc>
        <w:tc>
          <w:tcPr>
            <w:tcW w:w="1187" w:type="dxa"/>
            <w:vAlign w:val="center"/>
          </w:tcPr>
          <w:p w14:paraId="3488651E">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评分方式</w:t>
            </w:r>
          </w:p>
        </w:tc>
      </w:tr>
      <w:tr w14:paraId="49D68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754" w:type="dxa"/>
            <w:vAlign w:val="center"/>
          </w:tcPr>
          <w:p w14:paraId="1525FEEB">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lang w:val="zh-CN"/>
              </w:rPr>
              <w:t>1</w:t>
            </w:r>
          </w:p>
        </w:tc>
        <w:tc>
          <w:tcPr>
            <w:tcW w:w="1143" w:type="dxa"/>
            <w:vAlign w:val="center"/>
          </w:tcPr>
          <w:p w14:paraId="44EE7A0E">
            <w:pPr>
              <w:widowControl/>
              <w:spacing w:line="360" w:lineRule="exact"/>
              <w:jc w:val="center"/>
              <w:rPr>
                <w:rFonts w:ascii="宋体" w:hAnsi="宋体" w:cs="仿宋"/>
                <w:kern w:val="0"/>
                <w:szCs w:val="21"/>
              </w:rPr>
            </w:pPr>
            <w:r>
              <w:rPr>
                <w:rFonts w:hint="eastAsia" w:ascii="宋体" w:hAnsi="宋体" w:cs="宋体"/>
                <w:kern w:val="0"/>
                <w:szCs w:val="21"/>
              </w:rPr>
              <w:t>商务条款偏离情况</w:t>
            </w:r>
          </w:p>
        </w:tc>
        <w:tc>
          <w:tcPr>
            <w:tcW w:w="709" w:type="dxa"/>
            <w:vAlign w:val="center"/>
          </w:tcPr>
          <w:p w14:paraId="738E353C">
            <w:pPr>
              <w:widowControl/>
              <w:spacing w:line="360" w:lineRule="exact"/>
              <w:jc w:val="center"/>
              <w:rPr>
                <w:rFonts w:ascii="宋体" w:hAnsi="宋体" w:cs="仿宋"/>
                <w:kern w:val="0"/>
                <w:szCs w:val="21"/>
              </w:rPr>
            </w:pPr>
            <w:r>
              <w:rPr>
                <w:rFonts w:hint="eastAsia" w:ascii="宋体" w:hAnsi="宋体" w:cs="仿宋"/>
                <w:kern w:val="0"/>
                <w:szCs w:val="21"/>
              </w:rPr>
              <w:t>24</w:t>
            </w:r>
          </w:p>
        </w:tc>
        <w:tc>
          <w:tcPr>
            <w:tcW w:w="5953" w:type="dxa"/>
            <w:vAlign w:val="center"/>
          </w:tcPr>
          <w:p w14:paraId="78BFA616">
            <w:pPr>
              <w:widowControl/>
              <w:spacing w:line="360" w:lineRule="exact"/>
              <w:rPr>
                <w:rFonts w:ascii="宋体" w:hAnsi="宋体" w:cs="仿宋"/>
                <w:szCs w:val="21"/>
              </w:rPr>
            </w:pPr>
            <w:r>
              <w:rPr>
                <w:rFonts w:hint="eastAsia" w:ascii="宋体" w:hAnsi="宋体" w:cs="仿宋"/>
                <w:szCs w:val="21"/>
              </w:rPr>
              <w:t>投标人应如实填写《商务条款偏离表》，评审委员会根据商务条款响应情况进行评审：</w:t>
            </w:r>
          </w:p>
          <w:p w14:paraId="6C3C2001">
            <w:pPr>
              <w:widowControl/>
              <w:spacing w:line="360" w:lineRule="exact"/>
              <w:rPr>
                <w:rFonts w:ascii="宋体" w:hAnsi="宋体" w:cs="仿宋"/>
                <w:szCs w:val="21"/>
              </w:rPr>
            </w:pPr>
            <w:r>
              <w:rPr>
                <w:rFonts w:hint="eastAsia" w:ascii="宋体" w:hAnsi="宋体" w:cs="宋体"/>
                <w:kern w:val="0"/>
                <w:szCs w:val="21"/>
              </w:rPr>
              <w:t>非实质性要求全部满足</w:t>
            </w:r>
            <w:r>
              <w:rPr>
                <w:rFonts w:hint="eastAsia" w:ascii="宋体" w:hAnsi="宋体" w:cs="仿宋"/>
                <w:szCs w:val="21"/>
              </w:rPr>
              <w:t>的得24分，</w:t>
            </w:r>
            <w:r>
              <w:rPr>
                <w:rFonts w:hint="eastAsia" w:ascii="宋体" w:hAnsi="宋体" w:cs="宋体"/>
                <w:szCs w:val="21"/>
              </w:rPr>
              <w:t>每1小项负偏离</w:t>
            </w:r>
            <w:r>
              <w:rPr>
                <w:rFonts w:hint="eastAsia" w:ascii="宋体" w:hAnsi="宋体" w:cs="仿宋"/>
                <w:szCs w:val="21"/>
              </w:rPr>
              <w:t>扣1分，最低得0分。</w:t>
            </w:r>
          </w:p>
          <w:p w14:paraId="1C14776D">
            <w:pPr>
              <w:autoSpaceDE w:val="0"/>
              <w:autoSpaceDN w:val="0"/>
              <w:adjustRightInd w:val="0"/>
              <w:spacing w:line="360" w:lineRule="exact"/>
              <w:jc w:val="left"/>
              <w:rPr>
                <w:rFonts w:ascii="宋体" w:hAnsi="宋体"/>
                <w:szCs w:val="21"/>
              </w:rPr>
            </w:pPr>
            <w:r>
              <w:rPr>
                <w:rFonts w:hint="eastAsia" w:ascii="宋体" w:hAnsi="宋体"/>
                <w:szCs w:val="21"/>
              </w:rPr>
              <w:t>如投标人对某一项商务条款（以招标文件商务要求中划分框为准）存在两处（或以上）负偏离的，在评分时只作一项负偏离计算扣分。</w:t>
            </w:r>
          </w:p>
          <w:p w14:paraId="61641504">
            <w:pPr>
              <w:autoSpaceDE w:val="0"/>
              <w:autoSpaceDN w:val="0"/>
              <w:adjustRightInd w:val="0"/>
              <w:spacing w:line="360" w:lineRule="exact"/>
              <w:jc w:val="left"/>
              <w:rPr>
                <w:rFonts w:ascii="宋体" w:hAnsi="宋体" w:cs="仿宋"/>
                <w:szCs w:val="21"/>
              </w:rPr>
            </w:pPr>
            <w:r>
              <w:rPr>
                <w:rFonts w:hint="eastAsia" w:ascii="宋体" w:hAnsi="宋体" w:cs="仿宋"/>
                <w:szCs w:val="21"/>
              </w:rPr>
              <w:t>商务要求中非实质性要求包含子项参数的，子项参数须全部响应该非实质性要求才能得分。</w:t>
            </w:r>
          </w:p>
        </w:tc>
        <w:tc>
          <w:tcPr>
            <w:tcW w:w="1187" w:type="dxa"/>
            <w:vAlign w:val="center"/>
          </w:tcPr>
          <w:p w14:paraId="7EF85F63">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rPr>
              <w:t>评委打分</w:t>
            </w:r>
          </w:p>
        </w:tc>
      </w:tr>
      <w:tr w14:paraId="00DF4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6" w:hRule="atLeast"/>
          <w:jc w:val="center"/>
        </w:trPr>
        <w:tc>
          <w:tcPr>
            <w:tcW w:w="754" w:type="dxa"/>
            <w:vAlign w:val="center"/>
          </w:tcPr>
          <w:p w14:paraId="26FD983E">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rPr>
              <w:t>2</w:t>
            </w:r>
          </w:p>
        </w:tc>
        <w:tc>
          <w:tcPr>
            <w:tcW w:w="1143" w:type="dxa"/>
            <w:vAlign w:val="center"/>
          </w:tcPr>
          <w:p w14:paraId="43862740">
            <w:pPr>
              <w:spacing w:line="360" w:lineRule="exact"/>
              <w:jc w:val="center"/>
              <w:rPr>
                <w:rFonts w:ascii="宋体" w:hAnsi="宋体" w:cs="仿宋"/>
                <w:szCs w:val="21"/>
              </w:rPr>
            </w:pPr>
            <w:r>
              <w:rPr>
                <w:rFonts w:hint="eastAsia" w:ascii="宋体" w:hAnsi="宋体" w:cs="宋体"/>
                <w:color w:val="000000"/>
                <w:kern w:val="0"/>
                <w:szCs w:val="21"/>
              </w:rPr>
              <w:t>同类项目业绩情况</w:t>
            </w:r>
          </w:p>
        </w:tc>
        <w:tc>
          <w:tcPr>
            <w:tcW w:w="709" w:type="dxa"/>
            <w:vAlign w:val="center"/>
          </w:tcPr>
          <w:p w14:paraId="618019C8">
            <w:pPr>
              <w:spacing w:line="360" w:lineRule="exact"/>
              <w:jc w:val="center"/>
              <w:rPr>
                <w:rFonts w:ascii="宋体" w:hAnsi="宋体" w:cs="仿宋"/>
                <w:szCs w:val="21"/>
              </w:rPr>
            </w:pPr>
            <w:r>
              <w:rPr>
                <w:rFonts w:hint="eastAsia" w:ascii="宋体" w:hAnsi="宋体" w:cs="仿宋"/>
                <w:szCs w:val="21"/>
              </w:rPr>
              <w:t>10</w:t>
            </w:r>
          </w:p>
        </w:tc>
        <w:tc>
          <w:tcPr>
            <w:tcW w:w="5953" w:type="dxa"/>
            <w:vAlign w:val="center"/>
          </w:tcPr>
          <w:p w14:paraId="5653F453">
            <w:pPr>
              <w:pStyle w:val="94"/>
              <w:spacing w:line="360" w:lineRule="exact"/>
              <w:ind w:firstLine="0" w:firstLineChars="0"/>
              <w:rPr>
                <w:rFonts w:ascii="宋体" w:hAnsi="宋体"/>
                <w:szCs w:val="21"/>
              </w:rPr>
            </w:pPr>
            <w:r>
              <w:rPr>
                <w:rFonts w:hint="eastAsia" w:ascii="宋体" w:hAnsi="宋体"/>
                <w:szCs w:val="21"/>
              </w:rPr>
              <w:t>（一）评分内容：</w:t>
            </w:r>
          </w:p>
          <w:p w14:paraId="0651CFF2">
            <w:pPr>
              <w:widowControl/>
              <w:spacing w:line="360" w:lineRule="exact"/>
              <w:rPr>
                <w:rFonts w:ascii="宋体" w:hAnsi="宋体" w:cs="仿宋"/>
                <w:szCs w:val="21"/>
              </w:rPr>
            </w:pPr>
            <w:r>
              <w:rPr>
                <w:rFonts w:hint="eastAsia" w:ascii="宋体" w:hAnsi="宋体" w:cs="宋体"/>
                <w:szCs w:val="21"/>
              </w:rPr>
              <w:t>2023年1月1日至本项目投标截止日（以合同签订日期为准），投标人</w:t>
            </w:r>
            <w:r>
              <w:rPr>
                <w:rFonts w:hint="eastAsia" w:ascii="宋体" w:hAnsi="宋体" w:cs="仿宋"/>
                <w:szCs w:val="21"/>
              </w:rPr>
              <w:t>具有同类饮用水配送项目业绩的，每提供1个项目得2.5分，最高得10分。</w:t>
            </w:r>
          </w:p>
          <w:p w14:paraId="7BC821EB">
            <w:pPr>
              <w:autoSpaceDE w:val="0"/>
              <w:autoSpaceDN w:val="0"/>
              <w:adjustRightInd w:val="0"/>
              <w:spacing w:line="360" w:lineRule="exact"/>
              <w:jc w:val="left"/>
              <w:rPr>
                <w:rFonts w:ascii="宋体" w:hAnsi="宋体"/>
                <w:kern w:val="0"/>
                <w:szCs w:val="21"/>
              </w:rPr>
            </w:pPr>
            <w:r>
              <w:rPr>
                <w:rFonts w:hint="eastAsia" w:ascii="宋体" w:hAnsi="宋体"/>
                <w:kern w:val="0"/>
                <w:szCs w:val="21"/>
              </w:rPr>
              <w:t>（二）评分依据：</w:t>
            </w:r>
          </w:p>
          <w:p w14:paraId="617456AA">
            <w:pPr>
              <w:adjustRightInd w:val="0"/>
              <w:snapToGrid w:val="0"/>
              <w:spacing w:line="360" w:lineRule="exact"/>
              <w:rPr>
                <w:rFonts w:ascii="宋体" w:hAnsi="宋体"/>
                <w:szCs w:val="21"/>
              </w:rPr>
            </w:pPr>
            <w:r>
              <w:rPr>
                <w:rFonts w:hint="eastAsia" w:ascii="宋体" w:hAnsi="宋体" w:cs="仿宋"/>
                <w:szCs w:val="21"/>
              </w:rPr>
              <w:t>1. 提供合同关键页</w:t>
            </w:r>
            <w:r>
              <w:rPr>
                <w:rFonts w:hint="eastAsia" w:asciiTheme="minorEastAsia" w:hAnsiTheme="minorEastAsia" w:eastAsiaTheme="minorEastAsia"/>
                <w:szCs w:val="21"/>
              </w:rPr>
              <w:t>（至少包含货物清单、采购人名称、合同签订日期和签字盖章页）</w:t>
            </w:r>
            <w:r>
              <w:rPr>
                <w:rFonts w:hint="eastAsia" w:asciiTheme="minorEastAsia" w:hAnsiTheme="minorEastAsia" w:eastAsiaTheme="minorEastAsia"/>
                <w:bCs/>
                <w:szCs w:val="21"/>
              </w:rPr>
              <w:t>且各项信息不得有任何遮挡</w:t>
            </w:r>
            <w:r>
              <w:rPr>
                <w:rFonts w:hint="eastAsia" w:ascii="宋体" w:hAnsi="宋体"/>
                <w:szCs w:val="21"/>
              </w:rPr>
              <w:t>；</w:t>
            </w:r>
          </w:p>
          <w:p w14:paraId="46EE2C85">
            <w:pPr>
              <w:widowControl/>
              <w:spacing w:line="360" w:lineRule="exact"/>
              <w:rPr>
                <w:rFonts w:ascii="宋体" w:hAnsi="宋体" w:cs="仿宋"/>
                <w:szCs w:val="21"/>
              </w:rPr>
            </w:pPr>
            <w:r>
              <w:rPr>
                <w:rFonts w:hint="eastAsia" w:ascii="宋体" w:hAnsi="宋体"/>
                <w:szCs w:val="21"/>
              </w:rPr>
              <w:t>2.</w:t>
            </w:r>
            <w:r>
              <w:rPr>
                <w:rFonts w:hint="eastAsia" w:ascii="宋体" w:hAnsi="宋体"/>
                <w:kern w:val="0"/>
                <w:szCs w:val="21"/>
              </w:rPr>
              <w:t xml:space="preserve"> 以上</w:t>
            </w:r>
            <w:r>
              <w:rPr>
                <w:rFonts w:hint="eastAsia" w:ascii="宋体" w:hAnsi="宋体"/>
                <w:szCs w:val="21"/>
              </w:rPr>
              <w:t>证明文件</w:t>
            </w:r>
            <w:r>
              <w:rPr>
                <w:rFonts w:hint="eastAsia" w:ascii="宋体" w:hAnsi="宋体"/>
                <w:kern w:val="0"/>
                <w:szCs w:val="21"/>
              </w:rPr>
              <w:t>均提供复印件或扫描件加盖投标人公章，原件备查。</w:t>
            </w:r>
            <w:r>
              <w:rPr>
                <w:rFonts w:hint="eastAsia" w:ascii="宋体" w:hAnsi="宋体"/>
                <w:szCs w:val="21"/>
              </w:rPr>
              <w:t>未按要求提供有效证明材料或提供不清晰导致评委无法识别的不计得分。</w:t>
            </w:r>
          </w:p>
        </w:tc>
        <w:tc>
          <w:tcPr>
            <w:tcW w:w="1187" w:type="dxa"/>
            <w:vAlign w:val="center"/>
          </w:tcPr>
          <w:p w14:paraId="42071394">
            <w:pPr>
              <w:spacing w:line="360" w:lineRule="exact"/>
              <w:jc w:val="center"/>
              <w:rPr>
                <w:rFonts w:ascii="宋体" w:hAnsi="宋体" w:cs="仿宋"/>
                <w:szCs w:val="21"/>
                <w:lang w:val="zh-CN"/>
              </w:rPr>
            </w:pPr>
            <w:r>
              <w:rPr>
                <w:rFonts w:hint="eastAsia" w:ascii="宋体" w:hAnsi="宋体" w:cs="仿宋"/>
                <w:szCs w:val="21"/>
              </w:rPr>
              <w:t>评委打分</w:t>
            </w:r>
          </w:p>
        </w:tc>
      </w:tr>
      <w:tr w14:paraId="56F18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1" w:hRule="atLeast"/>
          <w:jc w:val="center"/>
        </w:trPr>
        <w:tc>
          <w:tcPr>
            <w:tcW w:w="754" w:type="dxa"/>
            <w:vAlign w:val="center"/>
          </w:tcPr>
          <w:p w14:paraId="63465054">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rPr>
              <w:t>3</w:t>
            </w:r>
          </w:p>
        </w:tc>
        <w:tc>
          <w:tcPr>
            <w:tcW w:w="1143" w:type="dxa"/>
            <w:vAlign w:val="center"/>
          </w:tcPr>
          <w:p w14:paraId="7065F7B9">
            <w:pPr>
              <w:spacing w:line="360" w:lineRule="exact"/>
              <w:jc w:val="center"/>
              <w:rPr>
                <w:rFonts w:ascii="宋体" w:hAnsi="宋体" w:cs="仿宋"/>
                <w:szCs w:val="21"/>
              </w:rPr>
            </w:pPr>
            <w:r>
              <w:rPr>
                <w:rFonts w:hint="eastAsia" w:ascii="宋体" w:hAnsi="宋体" w:cs="仿宋"/>
                <w:szCs w:val="21"/>
              </w:rPr>
              <w:t>诚信评审</w:t>
            </w:r>
          </w:p>
        </w:tc>
        <w:tc>
          <w:tcPr>
            <w:tcW w:w="709" w:type="dxa"/>
            <w:vAlign w:val="center"/>
          </w:tcPr>
          <w:p w14:paraId="62379729">
            <w:pPr>
              <w:spacing w:line="360" w:lineRule="exact"/>
              <w:jc w:val="center"/>
              <w:rPr>
                <w:rFonts w:hint="eastAsia" w:ascii="宋体" w:hAnsi="宋体" w:eastAsia="宋体" w:cs="仿宋"/>
                <w:szCs w:val="21"/>
                <w:lang w:eastAsia="zh-CN"/>
              </w:rPr>
            </w:pPr>
            <w:r>
              <w:rPr>
                <w:rFonts w:hint="eastAsia" w:ascii="宋体" w:hAnsi="宋体" w:cs="仿宋"/>
                <w:szCs w:val="21"/>
                <w:lang w:val="en-US" w:eastAsia="zh-CN"/>
              </w:rPr>
              <w:t>5</w:t>
            </w:r>
          </w:p>
        </w:tc>
        <w:tc>
          <w:tcPr>
            <w:tcW w:w="5953" w:type="dxa"/>
            <w:vAlign w:val="center"/>
          </w:tcPr>
          <w:p w14:paraId="60AAF1E9">
            <w:pPr>
              <w:pStyle w:val="94"/>
              <w:spacing w:line="360" w:lineRule="exact"/>
              <w:ind w:left="34" w:leftChars="16" w:firstLine="0" w:firstLineChars="0"/>
              <w:rPr>
                <w:rFonts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3C1E17F2">
            <w:pPr>
              <w:tabs>
                <w:tab w:val="left" w:pos="175"/>
              </w:tabs>
              <w:spacing w:line="360" w:lineRule="exact"/>
              <w:ind w:left="33"/>
              <w:jc w:val="left"/>
              <w:rPr>
                <w:rFonts w:ascii="宋体" w:hAnsi="宋体" w:cs="仿宋"/>
                <w:szCs w:val="21"/>
              </w:rPr>
            </w:pPr>
            <w:r>
              <w:rPr>
                <w:rFonts w:hint="eastAsia"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7A3F361E">
            <w:pPr>
              <w:spacing w:line="360" w:lineRule="exact"/>
              <w:jc w:val="center"/>
              <w:rPr>
                <w:rFonts w:ascii="宋体" w:hAnsi="宋体" w:cs="仿宋"/>
                <w:szCs w:val="21"/>
                <w:lang w:val="zh-CN"/>
              </w:rPr>
            </w:pPr>
            <w:r>
              <w:rPr>
                <w:rFonts w:hint="eastAsia" w:ascii="宋体" w:hAnsi="宋体" w:cs="仿宋"/>
                <w:szCs w:val="21"/>
              </w:rPr>
              <w:t>评委打分</w:t>
            </w:r>
          </w:p>
        </w:tc>
      </w:tr>
    </w:tbl>
    <w:p w14:paraId="2043722B">
      <w:pPr>
        <w:pStyle w:val="4"/>
        <w:spacing w:before="0" w:after="0"/>
        <w:jc w:val="left"/>
        <w:rPr>
          <w:rFonts w:asciiTheme="minorEastAsia" w:hAnsiTheme="minorEastAsia"/>
          <w:bCs w:val="0"/>
          <w:sz w:val="21"/>
          <w:szCs w:val="21"/>
        </w:rPr>
      </w:pPr>
      <w:bookmarkStart w:id="65" w:name="_Toc44691162"/>
      <w:bookmarkStart w:id="66" w:name="_Toc44691394"/>
      <w:bookmarkStart w:id="67" w:name="_Toc44690430"/>
      <w:bookmarkStart w:id="68" w:name="_Toc135293326"/>
      <w:bookmarkStart w:id="69" w:name="_Toc44690703"/>
      <w:r>
        <w:rPr>
          <w:rFonts w:hint="eastAsia" w:asciiTheme="minorEastAsia" w:hAnsiTheme="minorEastAsia"/>
          <w:bCs w:val="0"/>
          <w:sz w:val="21"/>
          <w:szCs w:val="21"/>
        </w:rPr>
        <w:t>备注：</w:t>
      </w:r>
      <w:bookmarkEnd w:id="65"/>
      <w:bookmarkEnd w:id="66"/>
      <w:bookmarkEnd w:id="67"/>
      <w:bookmarkEnd w:id="68"/>
      <w:bookmarkEnd w:id="69"/>
      <w:r>
        <w:rPr>
          <w:rFonts w:hint="eastAsia" w:cs="仿宋" w:asciiTheme="minorEastAsia" w:hAnsiTheme="minorEastAsia"/>
          <w:sz w:val="21"/>
          <w:szCs w:val="21"/>
        </w:rPr>
        <w:t>评审得分=价格部分得分+技术部分得分+商务部分得分，最高100分。</w:t>
      </w:r>
    </w:p>
    <w:p w14:paraId="4D35C7D8">
      <w:pPr>
        <w:pStyle w:val="3"/>
        <w:spacing w:before="0" w:after="0"/>
      </w:pPr>
      <w:bookmarkStart w:id="70" w:name="_Toc135293327"/>
      <w:r>
        <w:rPr>
          <w:rFonts w:hint="eastAsia"/>
        </w:rPr>
        <w:t>1、资质证书有效期</w:t>
      </w:r>
      <w:bookmarkEnd w:id="70"/>
    </w:p>
    <w:p w14:paraId="496DA7C4">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05CBF76F">
      <w:pPr>
        <w:adjustRightInd w:val="0"/>
        <w:spacing w:line="360" w:lineRule="exact"/>
        <w:rPr>
          <w:rFonts w:asciiTheme="minorEastAsia" w:hAnsiTheme="minorEastAsia" w:eastAsiaTheme="minorEastAsia"/>
          <w:b/>
        </w:rPr>
      </w:pPr>
    </w:p>
    <w:p w14:paraId="01084052">
      <w:pPr>
        <w:pStyle w:val="3"/>
        <w:spacing w:before="0" w:after="0"/>
        <w:rPr>
          <w:rFonts w:asciiTheme="minorEastAsia" w:hAnsiTheme="minorEastAsia" w:eastAsiaTheme="minorEastAsia"/>
        </w:rPr>
      </w:pPr>
      <w:bookmarkStart w:id="71" w:name="_Toc135293328"/>
      <w:r>
        <w:rPr>
          <w:rFonts w:hint="eastAsia" w:asciiTheme="minorEastAsia" w:hAnsiTheme="minorEastAsia" w:eastAsiaTheme="minorEastAsia"/>
        </w:rPr>
        <w:t>2、政府采购扶持政策</w:t>
      </w:r>
      <w:bookmarkEnd w:id="71"/>
    </w:p>
    <w:p w14:paraId="2DE948E0">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批发业</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17923DC9">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031C5951">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49967C05">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453ADFA0">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17E0B04D">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18EABFEA">
      <w:pPr>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395E59B5">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01E4AE9D">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39B4EB29">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2F4BE421">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对符合优先采购条件的获证产品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147CCFC0">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589174ED">
      <w:pPr>
        <w:pStyle w:val="45"/>
        <w:spacing w:before="0" w:beforeAutospacing="0" w:after="0" w:afterAutospacing="0" w:line="360" w:lineRule="auto"/>
        <w:ind w:firstLine="420"/>
        <w:textAlignment w:val="baseline"/>
        <w:rPr>
          <w:rFonts w:ascii="宋体" w:hAnsi="宋体" w:cs="宋体"/>
          <w:sz w:val="21"/>
          <w:szCs w:val="21"/>
        </w:rPr>
      </w:pPr>
      <w:r>
        <w:rPr>
          <w:rFonts w:hint="eastAsia" w:ascii="宋体" w:hAnsi="宋体" w:cs="宋体"/>
          <w:b/>
          <w:sz w:val="21"/>
          <w:szCs w:val="21"/>
        </w:rPr>
        <w:t>（四）</w:t>
      </w:r>
      <w:r>
        <w:rPr>
          <w:rStyle w:val="53"/>
          <w:rFonts w:hint="eastAsia" w:ascii="宋体" w:hAnsi="宋体" w:cs="宋体"/>
          <w:color w:val="000000"/>
          <w:sz w:val="21"/>
          <w:szCs w:val="21"/>
          <w:shd w:val="clear" w:color="auto" w:fill="FFFFFF"/>
        </w:rPr>
        <w:t>对本国产品的支持政策</w:t>
      </w:r>
    </w:p>
    <w:p w14:paraId="5D179C8A">
      <w:pPr>
        <w:pStyle w:val="45"/>
        <w:spacing w:before="0" w:beforeAutospacing="0" w:after="0" w:afterAutospacing="0" w:line="360" w:lineRule="auto"/>
        <w:ind w:firstLine="420"/>
        <w:textAlignment w:val="baseline"/>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根据《国务院办公厅关于在政府采购中实施本国产品标准及相关政策的通知》（国办发〔2025〕34号）和《关于贯彻落实&lt;国务院办公厅关于在政府采购中实施本国产品标准及相关政策的通知&gt;的意见》（财库〔2025〕30号），政府采购活动中既有本国产品又有非本国产品参与竞争的，依法对本国产品给予价格评审优惠，</w:t>
      </w:r>
      <w:r>
        <w:rPr>
          <w:rFonts w:hint="eastAsia" w:ascii="宋体" w:hAnsi="宋体" w:cs="宋体"/>
          <w:b/>
          <w:bCs/>
          <w:color w:val="000000"/>
          <w:sz w:val="21"/>
          <w:szCs w:val="21"/>
          <w:shd w:val="clear" w:color="auto" w:fill="FFFFFF"/>
        </w:rPr>
        <w:t>对本国产品的报价给予</w:t>
      </w:r>
      <w:r>
        <w:rPr>
          <w:rFonts w:hint="eastAsia" w:ascii="宋体" w:hAnsi="宋体" w:cs="宋体"/>
          <w:b/>
          <w:bCs/>
          <w:color w:val="000000"/>
          <w:sz w:val="21"/>
          <w:szCs w:val="21"/>
          <w:u w:val="single"/>
          <w:shd w:val="clear" w:color="auto" w:fill="FFFFFF"/>
        </w:rPr>
        <w:t>20%</w:t>
      </w:r>
      <w:r>
        <w:rPr>
          <w:rFonts w:hint="eastAsia" w:ascii="宋体" w:hAnsi="宋体" w:cs="宋体"/>
          <w:b/>
          <w:bCs/>
          <w:color w:val="000000"/>
          <w:sz w:val="21"/>
          <w:szCs w:val="21"/>
          <w:shd w:val="clear" w:color="auto" w:fill="FFFFFF"/>
        </w:rPr>
        <w:t>的价格扣除，用扣除后的价格参与评审</w:t>
      </w:r>
      <w:r>
        <w:rPr>
          <w:rFonts w:hint="eastAsia" w:ascii="宋体" w:hAnsi="宋体" w:cs="宋体"/>
          <w:color w:val="000000"/>
          <w:sz w:val="21"/>
          <w:szCs w:val="21"/>
          <w:shd w:val="clear" w:color="auto" w:fill="FFFFFF"/>
        </w:rPr>
        <w:t>。当采购项目或者采购包中含有多种产品，供应商为该采购项目或者采购包提供的</w:t>
      </w:r>
      <w:r>
        <w:rPr>
          <w:rFonts w:hint="eastAsia" w:ascii="宋体" w:hAnsi="宋体" w:cs="宋体"/>
          <w:b/>
          <w:bCs/>
          <w:color w:val="000000"/>
          <w:sz w:val="21"/>
          <w:szCs w:val="21"/>
          <w:shd w:val="clear" w:color="auto" w:fill="FFFFFF"/>
        </w:rPr>
        <w:t>符合本国产品标准的产品成本之和占该供应商提供的全部产品成本之和的比例达到80%以上时，依法对该供应商提供的全部产品给予价格评审优惠</w:t>
      </w:r>
      <w:r>
        <w:rPr>
          <w:rFonts w:hint="eastAsia" w:ascii="宋体" w:hAnsi="宋体" w:cs="宋体"/>
          <w:color w:val="000000"/>
          <w:sz w:val="21"/>
          <w:szCs w:val="21"/>
          <w:shd w:val="clear" w:color="auto" w:fill="FFFFFF"/>
        </w:rPr>
        <w:t>，即对该供应商提供的全部产品的总报价给予20%的价格扣除，用扣除后的价格参与评审。</w:t>
      </w:r>
    </w:p>
    <w:p w14:paraId="27092D36">
      <w:pPr>
        <w:pStyle w:val="45"/>
        <w:spacing w:before="0" w:beforeAutospacing="0" w:after="0" w:afterAutospacing="0" w:line="360" w:lineRule="auto"/>
        <w:ind w:firstLine="420"/>
        <w:textAlignment w:val="baseline"/>
        <w:rPr>
          <w:b/>
          <w:bCs/>
        </w:rPr>
      </w:pPr>
      <w:r>
        <w:rPr>
          <w:rFonts w:hint="eastAsia" w:ascii="宋体" w:hAnsi="宋体" w:cs="宋体"/>
          <w:color w:val="000000"/>
          <w:sz w:val="21"/>
          <w:szCs w:val="21"/>
          <w:shd w:val="clear" w:color="auto" w:fill="FFFFFF"/>
        </w:rPr>
        <w:t>供应商对其提供的产品出具《关于符合本国产品标准的声明函》或财政部会同有关部门规定的有关证明文件。出具符合要求的《声明函》或有关证明文件的，该产品视为本国产品，不再要求供应商提供其他证明材料。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236C8A4">
      <w:pPr>
        <w:spacing w:line="360" w:lineRule="auto"/>
        <w:ind w:firstLine="422" w:firstLineChars="200"/>
        <w:rPr>
          <w:rFonts w:ascii="宋体" w:hAnsi="宋体"/>
          <w:b/>
          <w:szCs w:val="21"/>
        </w:rPr>
      </w:pPr>
      <w:r>
        <w:rPr>
          <w:rFonts w:hint="eastAsia" w:ascii="宋体" w:hAnsi="宋体" w:cs="宋体"/>
          <w:b/>
          <w:szCs w:val="21"/>
        </w:rPr>
        <w:t>（五）</w:t>
      </w:r>
      <w:r>
        <w:rPr>
          <w:rFonts w:hint="eastAsia"/>
          <w:b/>
        </w:rPr>
        <w:t>其他说明</w:t>
      </w:r>
    </w:p>
    <w:p w14:paraId="392792C9">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为缓解中小企业融资难题，深圳市推出政府采购订单融资改革举措。订单融资具体流程及试点金融机构订单融资服务承诺可参阅深圳市政府采购监管网（zfcg.sz.gov.cn）政府采购订单融资栏目。</w:t>
      </w:r>
    </w:p>
    <w:p w14:paraId="7CC9FB55">
      <w:pPr>
        <w:spacing w:line="240" w:lineRule="exact"/>
        <w:ind w:firstLine="424" w:firstLineChars="202"/>
        <w:jc w:val="left"/>
        <w:rPr>
          <w:rFonts w:asciiTheme="minorEastAsia" w:hAnsiTheme="minorEastAsia" w:eastAsiaTheme="minorEastAsia"/>
          <w:szCs w:val="21"/>
        </w:rPr>
      </w:pPr>
    </w:p>
    <w:p w14:paraId="55D5780E">
      <w:pPr>
        <w:widowControl/>
        <w:jc w:val="left"/>
        <w:rPr>
          <w:rFonts w:asciiTheme="minorEastAsia" w:hAnsiTheme="minorEastAsia" w:eastAsiaTheme="minorEastAsia"/>
          <w:szCs w:val="21"/>
        </w:rPr>
      </w:pPr>
      <w:r>
        <w:rPr>
          <w:rFonts w:asciiTheme="minorEastAsia" w:hAnsiTheme="minorEastAsia" w:eastAsiaTheme="minorEastAsia"/>
          <w:szCs w:val="21"/>
        </w:rPr>
        <w:br w:type="page"/>
      </w:r>
    </w:p>
    <w:p w14:paraId="01A284B0">
      <w:pPr>
        <w:spacing w:line="240" w:lineRule="exact"/>
        <w:ind w:firstLine="424" w:firstLineChars="202"/>
        <w:jc w:val="left"/>
        <w:rPr>
          <w:rFonts w:asciiTheme="minorEastAsia" w:hAnsiTheme="minorEastAsia" w:eastAsiaTheme="minorEastAsia"/>
          <w:szCs w:val="21"/>
        </w:rPr>
      </w:pPr>
    </w:p>
    <w:p w14:paraId="4549C3BB">
      <w:pPr>
        <w:pStyle w:val="2"/>
      </w:pPr>
      <w:bookmarkStart w:id="72" w:name="_Toc135293329"/>
      <w:r>
        <w:rPr>
          <w:rFonts w:hint="eastAsia"/>
        </w:rPr>
        <w:t>第五章  投标人须知前附表</w:t>
      </w:r>
      <w:bookmarkEnd w:id="72"/>
    </w:p>
    <w:p w14:paraId="2B33F41C">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7291C7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C8ACD70">
            <w:pPr>
              <w:pStyle w:val="27"/>
              <w:spacing w:line="360" w:lineRule="auto"/>
              <w:jc w:val="center"/>
              <w:rPr>
                <w:rFonts w:hAnsi="宋体"/>
              </w:rPr>
            </w:pPr>
            <w:r>
              <w:rPr>
                <w:rFonts w:hint="eastAsia" w:hAnsi="宋体"/>
              </w:rPr>
              <w:t>项号</w:t>
            </w:r>
          </w:p>
        </w:tc>
        <w:tc>
          <w:tcPr>
            <w:tcW w:w="1038" w:type="dxa"/>
            <w:vAlign w:val="center"/>
          </w:tcPr>
          <w:p w14:paraId="32890C23">
            <w:pPr>
              <w:pStyle w:val="27"/>
              <w:spacing w:line="360" w:lineRule="auto"/>
              <w:jc w:val="center"/>
              <w:rPr>
                <w:rFonts w:hAnsi="宋体"/>
              </w:rPr>
            </w:pPr>
            <w:r>
              <w:rPr>
                <w:rFonts w:hint="eastAsia" w:hAnsi="宋体"/>
              </w:rPr>
              <w:t>条款号</w:t>
            </w:r>
          </w:p>
        </w:tc>
        <w:tc>
          <w:tcPr>
            <w:tcW w:w="1843" w:type="dxa"/>
            <w:vAlign w:val="center"/>
          </w:tcPr>
          <w:p w14:paraId="605F316B">
            <w:pPr>
              <w:pStyle w:val="27"/>
              <w:spacing w:line="360" w:lineRule="auto"/>
              <w:jc w:val="center"/>
              <w:rPr>
                <w:rFonts w:hAnsi="宋体"/>
              </w:rPr>
            </w:pPr>
            <w:r>
              <w:rPr>
                <w:rFonts w:hint="eastAsia" w:hAnsi="宋体"/>
              </w:rPr>
              <w:t>内容</w:t>
            </w:r>
          </w:p>
        </w:tc>
        <w:tc>
          <w:tcPr>
            <w:tcW w:w="6520" w:type="dxa"/>
          </w:tcPr>
          <w:p w14:paraId="17268F3D">
            <w:pPr>
              <w:pStyle w:val="27"/>
              <w:spacing w:line="360" w:lineRule="auto"/>
              <w:jc w:val="center"/>
              <w:rPr>
                <w:rFonts w:hAnsi="宋体"/>
              </w:rPr>
            </w:pPr>
            <w:r>
              <w:rPr>
                <w:rFonts w:hint="eastAsia" w:hAnsi="宋体"/>
              </w:rPr>
              <w:t>内容规定</w:t>
            </w:r>
          </w:p>
        </w:tc>
      </w:tr>
      <w:tr w14:paraId="3F0316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7B3FB9D">
            <w:pPr>
              <w:pStyle w:val="27"/>
              <w:spacing w:line="360" w:lineRule="auto"/>
              <w:jc w:val="center"/>
              <w:rPr>
                <w:rFonts w:hAnsi="宋体"/>
              </w:rPr>
            </w:pPr>
            <w:r>
              <w:rPr>
                <w:rFonts w:hAnsi="宋体"/>
              </w:rPr>
              <w:t>1</w:t>
            </w:r>
          </w:p>
        </w:tc>
        <w:tc>
          <w:tcPr>
            <w:tcW w:w="1038" w:type="dxa"/>
            <w:vAlign w:val="center"/>
          </w:tcPr>
          <w:p w14:paraId="6C7C06EA">
            <w:pPr>
              <w:pStyle w:val="27"/>
              <w:spacing w:line="360" w:lineRule="auto"/>
              <w:jc w:val="center"/>
              <w:rPr>
                <w:rFonts w:hAnsi="宋体"/>
              </w:rPr>
            </w:pPr>
            <w:r>
              <w:rPr>
                <w:rFonts w:hAnsi="宋体"/>
              </w:rPr>
              <w:t>1.1</w:t>
            </w:r>
          </w:p>
        </w:tc>
        <w:tc>
          <w:tcPr>
            <w:tcW w:w="1843" w:type="dxa"/>
            <w:vAlign w:val="center"/>
          </w:tcPr>
          <w:p w14:paraId="6D9A0B66">
            <w:pPr>
              <w:pStyle w:val="27"/>
              <w:spacing w:line="360" w:lineRule="exact"/>
              <w:jc w:val="center"/>
              <w:rPr>
                <w:rFonts w:hAnsi="宋体"/>
              </w:rPr>
            </w:pPr>
            <w:r>
              <w:rPr>
                <w:rFonts w:hint="eastAsia" w:hAnsi="宋体"/>
              </w:rPr>
              <w:t>项目名称</w:t>
            </w:r>
          </w:p>
        </w:tc>
        <w:tc>
          <w:tcPr>
            <w:tcW w:w="6520" w:type="dxa"/>
            <w:vAlign w:val="center"/>
          </w:tcPr>
          <w:p w14:paraId="4D8B8751">
            <w:pPr>
              <w:pStyle w:val="27"/>
              <w:spacing w:line="360" w:lineRule="exact"/>
            </w:pPr>
            <w:bookmarkStart w:id="73" w:name="OLE_LINK196"/>
            <w:r>
              <w:rPr>
                <w:rFonts w:hint="eastAsia" w:asciiTheme="minorEastAsia" w:hAnsiTheme="minorEastAsia" w:eastAsiaTheme="minorEastAsia"/>
              </w:rPr>
              <w:t>深圳市群众体育促进中心</w:t>
            </w:r>
            <w:bookmarkEnd w:id="73"/>
            <w:r>
              <w:rPr>
                <w:rFonts w:hint="eastAsia" w:asciiTheme="minorEastAsia" w:hAnsiTheme="minorEastAsia" w:eastAsiaTheme="minorEastAsia"/>
              </w:rPr>
              <w:t>训练点饮用水采购</w:t>
            </w:r>
          </w:p>
        </w:tc>
      </w:tr>
      <w:tr w14:paraId="041DAF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7163145">
            <w:pPr>
              <w:pStyle w:val="27"/>
              <w:spacing w:line="360" w:lineRule="auto"/>
              <w:jc w:val="center"/>
              <w:rPr>
                <w:rFonts w:hAnsi="宋体"/>
              </w:rPr>
            </w:pPr>
            <w:r>
              <w:rPr>
                <w:rFonts w:hint="eastAsia" w:hAnsi="宋体"/>
              </w:rPr>
              <w:t>2</w:t>
            </w:r>
          </w:p>
        </w:tc>
        <w:tc>
          <w:tcPr>
            <w:tcW w:w="1038" w:type="dxa"/>
            <w:vAlign w:val="center"/>
          </w:tcPr>
          <w:p w14:paraId="5C6E20EE">
            <w:pPr>
              <w:pStyle w:val="27"/>
              <w:spacing w:line="360" w:lineRule="auto"/>
              <w:jc w:val="center"/>
              <w:rPr>
                <w:rFonts w:hAnsi="宋体"/>
              </w:rPr>
            </w:pPr>
            <w:r>
              <w:rPr>
                <w:rFonts w:hAnsi="宋体"/>
              </w:rPr>
              <w:t>2.1</w:t>
            </w:r>
          </w:p>
        </w:tc>
        <w:tc>
          <w:tcPr>
            <w:tcW w:w="1843" w:type="dxa"/>
            <w:vAlign w:val="center"/>
          </w:tcPr>
          <w:p w14:paraId="23624329">
            <w:pPr>
              <w:pStyle w:val="27"/>
              <w:spacing w:line="360" w:lineRule="exact"/>
              <w:jc w:val="center"/>
              <w:rPr>
                <w:rFonts w:hAnsi="宋体"/>
              </w:rPr>
            </w:pPr>
            <w:r>
              <w:rPr>
                <w:rFonts w:hint="eastAsia" w:hAnsi="宋体"/>
              </w:rPr>
              <w:t>采购人</w:t>
            </w:r>
          </w:p>
        </w:tc>
        <w:tc>
          <w:tcPr>
            <w:tcW w:w="6520" w:type="dxa"/>
            <w:vAlign w:val="center"/>
          </w:tcPr>
          <w:p w14:paraId="35CE0CF0">
            <w:pPr>
              <w:pStyle w:val="27"/>
              <w:spacing w:line="360" w:lineRule="exact"/>
              <w:rPr>
                <w:rFonts w:hAnsi="宋体"/>
                <w:szCs w:val="24"/>
              </w:rPr>
            </w:pPr>
            <w:r>
              <w:rPr>
                <w:rFonts w:hint="eastAsia" w:asciiTheme="minorEastAsia" w:hAnsiTheme="minorEastAsia" w:eastAsiaTheme="minorEastAsia"/>
              </w:rPr>
              <w:t>深圳市群众体育促进中心</w:t>
            </w:r>
          </w:p>
        </w:tc>
      </w:tr>
      <w:tr w14:paraId="3414DF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C0E4D96">
            <w:pPr>
              <w:pStyle w:val="27"/>
              <w:spacing w:line="360" w:lineRule="auto"/>
              <w:jc w:val="center"/>
              <w:rPr>
                <w:rFonts w:hAnsi="宋体"/>
              </w:rPr>
            </w:pPr>
            <w:r>
              <w:rPr>
                <w:rFonts w:hint="eastAsia" w:hAnsi="宋体"/>
              </w:rPr>
              <w:t>3</w:t>
            </w:r>
          </w:p>
        </w:tc>
        <w:tc>
          <w:tcPr>
            <w:tcW w:w="1038" w:type="dxa"/>
            <w:vAlign w:val="center"/>
          </w:tcPr>
          <w:p w14:paraId="5E710A9C">
            <w:pPr>
              <w:pStyle w:val="27"/>
              <w:spacing w:line="360" w:lineRule="auto"/>
              <w:jc w:val="center"/>
              <w:rPr>
                <w:rFonts w:hAnsi="宋体"/>
              </w:rPr>
            </w:pPr>
            <w:r>
              <w:rPr>
                <w:rFonts w:hAnsi="宋体"/>
              </w:rPr>
              <w:t>2.2</w:t>
            </w:r>
          </w:p>
        </w:tc>
        <w:tc>
          <w:tcPr>
            <w:tcW w:w="1843" w:type="dxa"/>
            <w:vAlign w:val="center"/>
          </w:tcPr>
          <w:p w14:paraId="3DCF758D">
            <w:pPr>
              <w:pStyle w:val="27"/>
              <w:spacing w:line="360" w:lineRule="exact"/>
              <w:jc w:val="center"/>
              <w:rPr>
                <w:rFonts w:hAnsi="宋体"/>
              </w:rPr>
            </w:pPr>
            <w:r>
              <w:rPr>
                <w:rFonts w:hint="eastAsia" w:hAnsi="宋体"/>
              </w:rPr>
              <w:t>采购代理机构</w:t>
            </w:r>
          </w:p>
        </w:tc>
        <w:tc>
          <w:tcPr>
            <w:tcW w:w="6520" w:type="dxa"/>
            <w:vAlign w:val="center"/>
          </w:tcPr>
          <w:p w14:paraId="4E3C6828">
            <w:pPr>
              <w:pStyle w:val="27"/>
              <w:spacing w:line="360" w:lineRule="exact"/>
              <w:rPr>
                <w:rFonts w:hAnsi="宋体"/>
              </w:rPr>
            </w:pPr>
            <w:r>
              <w:rPr>
                <w:rFonts w:hAnsi="宋体"/>
              </w:rPr>
              <w:t>深圳市中正招标有限公司</w:t>
            </w:r>
          </w:p>
        </w:tc>
      </w:tr>
      <w:tr w14:paraId="315789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411FA9F8">
            <w:pPr>
              <w:pStyle w:val="27"/>
              <w:spacing w:line="360" w:lineRule="auto"/>
              <w:jc w:val="center"/>
              <w:rPr>
                <w:rFonts w:hAnsi="宋体"/>
              </w:rPr>
            </w:pPr>
            <w:r>
              <w:rPr>
                <w:rFonts w:hint="eastAsia" w:hAnsi="宋体"/>
              </w:rPr>
              <w:t>4</w:t>
            </w:r>
          </w:p>
        </w:tc>
        <w:tc>
          <w:tcPr>
            <w:tcW w:w="1038" w:type="dxa"/>
            <w:vAlign w:val="center"/>
          </w:tcPr>
          <w:p w14:paraId="5D3A1860">
            <w:pPr>
              <w:pStyle w:val="27"/>
              <w:spacing w:line="360" w:lineRule="auto"/>
              <w:jc w:val="center"/>
              <w:rPr>
                <w:rFonts w:hAnsi="宋体"/>
              </w:rPr>
            </w:pPr>
            <w:r>
              <w:rPr>
                <w:rFonts w:hint="eastAsia" w:hAnsi="宋体"/>
              </w:rPr>
              <w:t>3.1</w:t>
            </w:r>
          </w:p>
        </w:tc>
        <w:tc>
          <w:tcPr>
            <w:tcW w:w="1843" w:type="dxa"/>
            <w:vAlign w:val="center"/>
          </w:tcPr>
          <w:p w14:paraId="34BB2C25">
            <w:pPr>
              <w:pStyle w:val="27"/>
              <w:spacing w:line="360" w:lineRule="exact"/>
              <w:jc w:val="center"/>
              <w:rPr>
                <w:rFonts w:hAnsi="宋体"/>
              </w:rPr>
            </w:pPr>
            <w:r>
              <w:rPr>
                <w:rFonts w:hint="eastAsia" w:hAnsi="宋体"/>
              </w:rPr>
              <w:t>资金来源</w:t>
            </w:r>
          </w:p>
        </w:tc>
        <w:tc>
          <w:tcPr>
            <w:tcW w:w="6520" w:type="dxa"/>
            <w:vAlign w:val="center"/>
          </w:tcPr>
          <w:p w14:paraId="56629B5F">
            <w:pPr>
              <w:pStyle w:val="27"/>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14:paraId="675EA3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79424239">
            <w:pPr>
              <w:pStyle w:val="27"/>
              <w:spacing w:line="360" w:lineRule="auto"/>
              <w:jc w:val="center"/>
              <w:rPr>
                <w:rFonts w:hAnsi="宋体"/>
              </w:rPr>
            </w:pPr>
            <w:r>
              <w:rPr>
                <w:rFonts w:hint="eastAsia" w:hAnsi="宋体"/>
              </w:rPr>
              <w:t>5</w:t>
            </w:r>
          </w:p>
        </w:tc>
        <w:tc>
          <w:tcPr>
            <w:tcW w:w="1038" w:type="dxa"/>
            <w:vAlign w:val="center"/>
          </w:tcPr>
          <w:p w14:paraId="74EA82EF">
            <w:pPr>
              <w:pStyle w:val="27"/>
              <w:spacing w:line="360" w:lineRule="auto"/>
              <w:jc w:val="center"/>
              <w:rPr>
                <w:rFonts w:hAnsi="宋体"/>
              </w:rPr>
            </w:pPr>
            <w:r>
              <w:rPr>
                <w:rFonts w:hint="eastAsia" w:hAnsi="宋体"/>
              </w:rPr>
              <w:t>4.7</w:t>
            </w:r>
          </w:p>
        </w:tc>
        <w:tc>
          <w:tcPr>
            <w:tcW w:w="1843" w:type="dxa"/>
            <w:vAlign w:val="center"/>
          </w:tcPr>
          <w:p w14:paraId="592DCA2A">
            <w:pPr>
              <w:pStyle w:val="27"/>
              <w:spacing w:line="360" w:lineRule="auto"/>
              <w:jc w:val="center"/>
              <w:rPr>
                <w:rFonts w:hAnsi="宋体"/>
              </w:rPr>
            </w:pPr>
            <w:r>
              <w:rPr>
                <w:rFonts w:hint="eastAsia" w:hAnsi="宋体"/>
              </w:rPr>
              <w:t>投标人资格要求</w:t>
            </w:r>
          </w:p>
        </w:tc>
        <w:tc>
          <w:tcPr>
            <w:tcW w:w="6520" w:type="dxa"/>
            <w:vAlign w:val="center"/>
          </w:tcPr>
          <w:p w14:paraId="7DBAE84F">
            <w:pPr>
              <w:pStyle w:val="27"/>
              <w:spacing w:line="360" w:lineRule="auto"/>
              <w:rPr>
                <w:rFonts w:hAnsi="宋体"/>
                <w:szCs w:val="21"/>
              </w:rPr>
            </w:pPr>
            <w:r>
              <w:rPr>
                <w:rFonts w:hint="eastAsia" w:hAnsi="宋体"/>
                <w:szCs w:val="21"/>
              </w:rPr>
              <w:t>详见《第一章 投标邀请》“申请人的资格要求”</w:t>
            </w:r>
          </w:p>
          <w:p w14:paraId="76AE7A80">
            <w:pPr>
              <w:pStyle w:val="27"/>
              <w:spacing w:line="360" w:lineRule="auto"/>
              <w:rPr>
                <w:rFonts w:hAnsi="宋体"/>
                <w:b/>
                <w:bCs/>
                <w:szCs w:val="21"/>
              </w:rPr>
            </w:pPr>
            <w:r>
              <w:rPr>
                <w:rFonts w:hint="eastAsia" w:hAnsi="宋体"/>
                <w:b/>
                <w:bCs/>
                <w:szCs w:val="21"/>
              </w:rPr>
              <w:t>（投标人资格证明文件详见第七章 投标文件格式）</w:t>
            </w:r>
          </w:p>
        </w:tc>
      </w:tr>
      <w:tr w14:paraId="794C1C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DEA0C0F">
            <w:pPr>
              <w:pStyle w:val="27"/>
              <w:spacing w:line="360" w:lineRule="auto"/>
              <w:jc w:val="center"/>
              <w:rPr>
                <w:rFonts w:hAnsi="宋体"/>
              </w:rPr>
            </w:pPr>
            <w:r>
              <w:rPr>
                <w:rFonts w:hint="eastAsia" w:hAnsi="宋体"/>
              </w:rPr>
              <w:t>6</w:t>
            </w:r>
          </w:p>
        </w:tc>
        <w:tc>
          <w:tcPr>
            <w:tcW w:w="1038" w:type="dxa"/>
            <w:vAlign w:val="center"/>
          </w:tcPr>
          <w:p w14:paraId="1CE3A422">
            <w:pPr>
              <w:pStyle w:val="27"/>
              <w:spacing w:line="360" w:lineRule="auto"/>
              <w:jc w:val="center"/>
              <w:rPr>
                <w:rFonts w:hAnsi="宋体"/>
              </w:rPr>
            </w:pPr>
            <w:r>
              <w:rPr>
                <w:rFonts w:hint="eastAsia" w:hAnsi="宋体"/>
              </w:rPr>
              <w:t>4.8</w:t>
            </w:r>
          </w:p>
        </w:tc>
        <w:tc>
          <w:tcPr>
            <w:tcW w:w="1843" w:type="dxa"/>
            <w:vAlign w:val="center"/>
          </w:tcPr>
          <w:p w14:paraId="04224935">
            <w:pPr>
              <w:pStyle w:val="27"/>
              <w:spacing w:line="360" w:lineRule="auto"/>
              <w:jc w:val="center"/>
              <w:rPr>
                <w:rFonts w:hAnsi="宋体"/>
              </w:rPr>
            </w:pPr>
            <w:r>
              <w:rPr>
                <w:rFonts w:hint="eastAsia" w:hAnsi="宋体"/>
              </w:rPr>
              <w:t>联合体投标</w:t>
            </w:r>
          </w:p>
        </w:tc>
        <w:tc>
          <w:tcPr>
            <w:tcW w:w="6520" w:type="dxa"/>
          </w:tcPr>
          <w:p w14:paraId="529BA2A0">
            <w:pPr>
              <w:pStyle w:val="27"/>
              <w:spacing w:line="360" w:lineRule="auto"/>
              <w:rPr>
                <w:rFonts w:hAnsi="宋体"/>
              </w:rPr>
            </w:pPr>
            <w:r>
              <w:rPr>
                <w:rFonts w:hint="eastAsia" w:hAnsi="宋体"/>
              </w:rPr>
              <w:t>不接受</w:t>
            </w:r>
          </w:p>
        </w:tc>
      </w:tr>
      <w:tr w14:paraId="594F44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C165558">
            <w:pPr>
              <w:pStyle w:val="27"/>
              <w:spacing w:line="360" w:lineRule="auto"/>
              <w:jc w:val="center"/>
              <w:rPr>
                <w:rFonts w:hAnsi="宋体"/>
              </w:rPr>
            </w:pPr>
            <w:r>
              <w:rPr>
                <w:rFonts w:hint="eastAsia" w:hAnsi="宋体"/>
              </w:rPr>
              <w:t>7</w:t>
            </w:r>
          </w:p>
        </w:tc>
        <w:tc>
          <w:tcPr>
            <w:tcW w:w="1038" w:type="dxa"/>
            <w:vAlign w:val="center"/>
          </w:tcPr>
          <w:p w14:paraId="2BD1B84A">
            <w:pPr>
              <w:pStyle w:val="27"/>
              <w:spacing w:line="360" w:lineRule="auto"/>
              <w:jc w:val="center"/>
              <w:rPr>
                <w:rFonts w:hAnsi="宋体"/>
              </w:rPr>
            </w:pPr>
            <w:r>
              <w:rPr>
                <w:rFonts w:hint="eastAsia" w:hAnsi="宋体"/>
              </w:rPr>
              <w:t>6.1</w:t>
            </w:r>
          </w:p>
        </w:tc>
        <w:tc>
          <w:tcPr>
            <w:tcW w:w="1843" w:type="dxa"/>
            <w:vAlign w:val="center"/>
          </w:tcPr>
          <w:p w14:paraId="28D74083">
            <w:pPr>
              <w:pStyle w:val="27"/>
              <w:spacing w:line="360" w:lineRule="auto"/>
              <w:jc w:val="center"/>
              <w:rPr>
                <w:rFonts w:hAnsi="宋体"/>
              </w:rPr>
            </w:pPr>
            <w:r>
              <w:rPr>
                <w:rFonts w:hint="eastAsia" w:hAnsi="宋体"/>
              </w:rPr>
              <w:t>踏勘现场</w:t>
            </w:r>
          </w:p>
        </w:tc>
        <w:tc>
          <w:tcPr>
            <w:tcW w:w="6520" w:type="dxa"/>
          </w:tcPr>
          <w:p w14:paraId="6DF2945C">
            <w:pPr>
              <w:pStyle w:val="27"/>
              <w:spacing w:line="360" w:lineRule="auto"/>
              <w:rPr>
                <w:rFonts w:hAnsi="宋体"/>
              </w:rPr>
            </w:pPr>
            <w:r>
              <w:rPr>
                <w:rFonts w:hint="eastAsia" w:hAnsi="宋体"/>
              </w:rPr>
              <w:t>不统一组织</w:t>
            </w:r>
            <w:r>
              <w:rPr>
                <w:rFonts w:hint="eastAsia"/>
                <w:snapToGrid w:val="0"/>
              </w:rPr>
              <w:t>，由各投标人自行查看现场。</w:t>
            </w:r>
          </w:p>
        </w:tc>
      </w:tr>
      <w:tr w14:paraId="4AEF23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28" w:type="dxa"/>
            <w:vAlign w:val="center"/>
          </w:tcPr>
          <w:p w14:paraId="3647CA7E">
            <w:pPr>
              <w:pStyle w:val="27"/>
              <w:spacing w:line="360" w:lineRule="auto"/>
              <w:jc w:val="center"/>
              <w:rPr>
                <w:rFonts w:hAnsi="宋体"/>
              </w:rPr>
            </w:pPr>
            <w:r>
              <w:rPr>
                <w:rFonts w:hint="eastAsia" w:hAnsi="宋体"/>
              </w:rPr>
              <w:t>8</w:t>
            </w:r>
          </w:p>
        </w:tc>
        <w:tc>
          <w:tcPr>
            <w:tcW w:w="1038" w:type="dxa"/>
            <w:vAlign w:val="center"/>
          </w:tcPr>
          <w:p w14:paraId="35CFE794">
            <w:pPr>
              <w:pStyle w:val="27"/>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24FCA20A">
            <w:pPr>
              <w:pStyle w:val="27"/>
              <w:spacing w:line="360" w:lineRule="auto"/>
              <w:jc w:val="center"/>
              <w:rPr>
                <w:rFonts w:hAnsi="宋体"/>
              </w:rPr>
            </w:pPr>
            <w:r>
              <w:rPr>
                <w:rFonts w:hint="eastAsia" w:hAnsi="宋体"/>
              </w:rPr>
              <w:t>投标有效期</w:t>
            </w:r>
          </w:p>
        </w:tc>
        <w:tc>
          <w:tcPr>
            <w:tcW w:w="6520" w:type="dxa"/>
          </w:tcPr>
          <w:p w14:paraId="4EEE5D8A">
            <w:pPr>
              <w:pStyle w:val="27"/>
              <w:spacing w:line="360" w:lineRule="auto"/>
              <w:rPr>
                <w:rFonts w:hAnsi="宋体"/>
              </w:rPr>
            </w:pPr>
            <w:r>
              <w:rPr>
                <w:rFonts w:hint="eastAsia" w:hAnsi="宋体"/>
              </w:rPr>
              <w:t>90</w:t>
            </w:r>
            <w:r>
              <w:rPr>
                <w:rFonts w:hAnsi="宋体"/>
              </w:rPr>
              <w:t>日历天（从投标截止之日算起）</w:t>
            </w:r>
          </w:p>
        </w:tc>
      </w:tr>
      <w:tr w14:paraId="42C93A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8" w:type="dxa"/>
            <w:vAlign w:val="center"/>
          </w:tcPr>
          <w:p w14:paraId="7E354782">
            <w:pPr>
              <w:pStyle w:val="27"/>
              <w:spacing w:line="360" w:lineRule="auto"/>
              <w:jc w:val="center"/>
              <w:rPr>
                <w:rFonts w:hAnsi="宋体"/>
              </w:rPr>
            </w:pPr>
            <w:r>
              <w:rPr>
                <w:rFonts w:hint="eastAsia" w:hAnsi="宋体"/>
              </w:rPr>
              <w:t>9</w:t>
            </w:r>
          </w:p>
        </w:tc>
        <w:tc>
          <w:tcPr>
            <w:tcW w:w="1038" w:type="dxa"/>
            <w:vAlign w:val="center"/>
          </w:tcPr>
          <w:p w14:paraId="20F7A9A7">
            <w:pPr>
              <w:pStyle w:val="27"/>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14CCB672">
            <w:pPr>
              <w:pStyle w:val="27"/>
              <w:spacing w:line="360" w:lineRule="auto"/>
              <w:jc w:val="center"/>
              <w:rPr>
                <w:rFonts w:hAnsi="宋体"/>
              </w:rPr>
            </w:pPr>
            <w:r>
              <w:rPr>
                <w:rFonts w:hint="eastAsia" w:hAnsi="宋体"/>
              </w:rPr>
              <w:t>投标保证金</w:t>
            </w:r>
          </w:p>
        </w:tc>
        <w:tc>
          <w:tcPr>
            <w:tcW w:w="6520" w:type="dxa"/>
            <w:vAlign w:val="center"/>
          </w:tcPr>
          <w:p w14:paraId="388B498B">
            <w:pPr>
              <w:tabs>
                <w:tab w:val="left" w:pos="915"/>
              </w:tabs>
              <w:spacing w:line="360" w:lineRule="exact"/>
              <w:rPr>
                <w:rFonts w:hAnsi="宋体"/>
              </w:rPr>
            </w:pPr>
            <w:r>
              <w:rPr>
                <w:rFonts w:hint="eastAsia" w:hAnsi="宋体"/>
              </w:rPr>
              <w:t>不要求向采购代理机构提交</w:t>
            </w:r>
          </w:p>
        </w:tc>
      </w:tr>
      <w:tr w14:paraId="2B29EC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5E74BDB1">
            <w:pPr>
              <w:pStyle w:val="27"/>
              <w:spacing w:line="360" w:lineRule="auto"/>
              <w:jc w:val="center"/>
              <w:rPr>
                <w:rFonts w:hAnsi="宋体"/>
              </w:rPr>
            </w:pPr>
            <w:r>
              <w:rPr>
                <w:rFonts w:hint="eastAsia" w:hAnsi="宋体"/>
              </w:rPr>
              <w:t>10</w:t>
            </w:r>
          </w:p>
        </w:tc>
        <w:tc>
          <w:tcPr>
            <w:tcW w:w="1038" w:type="dxa"/>
            <w:vAlign w:val="center"/>
          </w:tcPr>
          <w:p w14:paraId="7A2C0DA0">
            <w:pPr>
              <w:pStyle w:val="27"/>
              <w:spacing w:line="360" w:lineRule="auto"/>
              <w:jc w:val="center"/>
              <w:rPr>
                <w:rFonts w:hAnsi="宋体"/>
              </w:rPr>
            </w:pPr>
            <w:r>
              <w:rPr>
                <w:rFonts w:hint="eastAsia" w:hAnsi="宋体"/>
              </w:rPr>
              <w:t>16.1</w:t>
            </w:r>
          </w:p>
        </w:tc>
        <w:tc>
          <w:tcPr>
            <w:tcW w:w="1843" w:type="dxa"/>
            <w:vAlign w:val="center"/>
          </w:tcPr>
          <w:p w14:paraId="1F4BAE8A">
            <w:pPr>
              <w:pStyle w:val="27"/>
              <w:spacing w:line="360" w:lineRule="auto"/>
              <w:jc w:val="center"/>
              <w:rPr>
                <w:rFonts w:hAnsi="宋体"/>
              </w:rPr>
            </w:pPr>
            <w:r>
              <w:rPr>
                <w:rFonts w:hint="eastAsia" w:hAnsi="宋体"/>
              </w:rPr>
              <w:t>投标预备会</w:t>
            </w:r>
          </w:p>
          <w:p w14:paraId="3424A2CB">
            <w:pPr>
              <w:pStyle w:val="27"/>
              <w:spacing w:line="360" w:lineRule="auto"/>
              <w:jc w:val="center"/>
              <w:rPr>
                <w:rFonts w:hAnsi="宋体"/>
              </w:rPr>
            </w:pPr>
            <w:r>
              <w:rPr>
                <w:rFonts w:hint="eastAsia" w:hAnsi="宋体"/>
              </w:rPr>
              <w:t>（答疑会）</w:t>
            </w:r>
          </w:p>
        </w:tc>
        <w:tc>
          <w:tcPr>
            <w:tcW w:w="6520" w:type="dxa"/>
            <w:vAlign w:val="center"/>
          </w:tcPr>
          <w:p w14:paraId="73C768EE">
            <w:pPr>
              <w:pStyle w:val="27"/>
              <w:spacing w:line="360" w:lineRule="auto"/>
              <w:rPr>
                <w:rFonts w:hAnsi="宋体"/>
              </w:rPr>
            </w:pPr>
            <w:r>
              <w:rPr>
                <w:rFonts w:hint="eastAsia" w:hAnsi="宋体"/>
              </w:rPr>
              <w:t>不召开</w:t>
            </w:r>
          </w:p>
        </w:tc>
      </w:tr>
      <w:tr w14:paraId="33084D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C37A680">
            <w:pPr>
              <w:pStyle w:val="27"/>
              <w:spacing w:line="360" w:lineRule="auto"/>
              <w:jc w:val="center"/>
              <w:rPr>
                <w:rFonts w:hAnsi="宋体"/>
              </w:rPr>
            </w:pPr>
            <w:r>
              <w:rPr>
                <w:rFonts w:hint="eastAsia" w:hAnsi="宋体"/>
              </w:rPr>
              <w:t>11</w:t>
            </w:r>
          </w:p>
        </w:tc>
        <w:tc>
          <w:tcPr>
            <w:tcW w:w="1038" w:type="dxa"/>
            <w:vAlign w:val="center"/>
          </w:tcPr>
          <w:p w14:paraId="76057C4E">
            <w:pPr>
              <w:pStyle w:val="27"/>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0BA5E9C3">
            <w:pPr>
              <w:pStyle w:val="27"/>
              <w:spacing w:line="360" w:lineRule="auto"/>
              <w:jc w:val="center"/>
              <w:rPr>
                <w:rFonts w:hAnsi="宋体"/>
              </w:rPr>
            </w:pPr>
            <w:r>
              <w:rPr>
                <w:rFonts w:hint="eastAsia" w:hAnsi="宋体"/>
              </w:rPr>
              <w:t>投标文件数量</w:t>
            </w:r>
          </w:p>
        </w:tc>
        <w:tc>
          <w:tcPr>
            <w:tcW w:w="6520" w:type="dxa"/>
          </w:tcPr>
          <w:p w14:paraId="2EA9875A">
            <w:pPr>
              <w:pStyle w:val="27"/>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3279F3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CF50FE1">
            <w:pPr>
              <w:pStyle w:val="27"/>
              <w:spacing w:line="360" w:lineRule="auto"/>
              <w:jc w:val="center"/>
              <w:rPr>
                <w:rFonts w:hAnsi="宋体"/>
              </w:rPr>
            </w:pPr>
            <w:r>
              <w:rPr>
                <w:rFonts w:hint="eastAsia" w:hAnsi="宋体"/>
              </w:rPr>
              <w:t>12</w:t>
            </w:r>
          </w:p>
        </w:tc>
        <w:tc>
          <w:tcPr>
            <w:tcW w:w="1038" w:type="dxa"/>
            <w:vAlign w:val="center"/>
          </w:tcPr>
          <w:p w14:paraId="3B5EFB5E">
            <w:pPr>
              <w:pStyle w:val="27"/>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13DAE5D6">
            <w:pPr>
              <w:pStyle w:val="27"/>
              <w:spacing w:line="360" w:lineRule="auto"/>
              <w:jc w:val="center"/>
              <w:rPr>
                <w:rFonts w:hAnsi="宋体"/>
              </w:rPr>
            </w:pPr>
            <w:r>
              <w:rPr>
                <w:rFonts w:hint="eastAsia" w:hAnsi="宋体"/>
              </w:rPr>
              <w:t>开标</w:t>
            </w:r>
          </w:p>
        </w:tc>
        <w:tc>
          <w:tcPr>
            <w:tcW w:w="6520" w:type="dxa"/>
          </w:tcPr>
          <w:p w14:paraId="7D5FB38E">
            <w:pPr>
              <w:pStyle w:val="27"/>
              <w:spacing w:line="360" w:lineRule="auto"/>
              <w:rPr>
                <w:rFonts w:hAnsi="宋体"/>
              </w:rPr>
            </w:pPr>
            <w:r>
              <w:rPr>
                <w:rFonts w:hint="eastAsia" w:hAnsi="宋体"/>
                <w:szCs w:val="21"/>
              </w:rPr>
              <w:t>详见《第一章 投标邀请》</w:t>
            </w:r>
          </w:p>
        </w:tc>
      </w:tr>
      <w:tr w14:paraId="26EFBE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C0E229E">
            <w:pPr>
              <w:pStyle w:val="27"/>
              <w:spacing w:line="360" w:lineRule="auto"/>
              <w:jc w:val="center"/>
              <w:rPr>
                <w:rFonts w:hAnsi="宋体"/>
              </w:rPr>
            </w:pPr>
            <w:r>
              <w:rPr>
                <w:rFonts w:hint="eastAsia" w:hAnsi="宋体"/>
              </w:rPr>
              <w:t>13</w:t>
            </w:r>
          </w:p>
        </w:tc>
        <w:tc>
          <w:tcPr>
            <w:tcW w:w="1038" w:type="dxa"/>
            <w:vAlign w:val="center"/>
          </w:tcPr>
          <w:p w14:paraId="6C0331D6">
            <w:pPr>
              <w:pStyle w:val="27"/>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7F6DAAA6">
            <w:pPr>
              <w:pStyle w:val="27"/>
              <w:spacing w:line="360" w:lineRule="auto"/>
              <w:jc w:val="center"/>
              <w:rPr>
                <w:rFonts w:hAnsi="宋体"/>
              </w:rPr>
            </w:pPr>
            <w:r>
              <w:rPr>
                <w:rFonts w:hint="eastAsia" w:hAnsi="宋体"/>
              </w:rPr>
              <w:t>投标截止时间</w:t>
            </w:r>
          </w:p>
        </w:tc>
        <w:tc>
          <w:tcPr>
            <w:tcW w:w="6520" w:type="dxa"/>
          </w:tcPr>
          <w:p w14:paraId="316FD818">
            <w:pPr>
              <w:pStyle w:val="27"/>
              <w:spacing w:line="360" w:lineRule="auto"/>
              <w:rPr>
                <w:rFonts w:hAnsi="宋体"/>
                <w:b/>
              </w:rPr>
            </w:pPr>
            <w:r>
              <w:rPr>
                <w:rFonts w:hint="eastAsia" w:hAnsi="宋体"/>
                <w:szCs w:val="21"/>
              </w:rPr>
              <w:t>详见《第一章 投标邀请》</w:t>
            </w:r>
          </w:p>
        </w:tc>
      </w:tr>
      <w:tr w14:paraId="60F480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D7F8C70">
            <w:pPr>
              <w:pStyle w:val="27"/>
              <w:spacing w:line="360" w:lineRule="auto"/>
              <w:jc w:val="center"/>
              <w:rPr>
                <w:rFonts w:hAnsi="宋体"/>
              </w:rPr>
            </w:pPr>
            <w:r>
              <w:rPr>
                <w:rFonts w:hint="eastAsia" w:hAnsi="宋体"/>
              </w:rPr>
              <w:t>14</w:t>
            </w:r>
          </w:p>
        </w:tc>
        <w:tc>
          <w:tcPr>
            <w:tcW w:w="1038" w:type="dxa"/>
            <w:vAlign w:val="center"/>
          </w:tcPr>
          <w:p w14:paraId="45740C21">
            <w:pPr>
              <w:pStyle w:val="27"/>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2F053E66">
            <w:pPr>
              <w:pStyle w:val="27"/>
              <w:spacing w:line="360" w:lineRule="auto"/>
              <w:jc w:val="center"/>
              <w:rPr>
                <w:rFonts w:hAnsi="宋体"/>
              </w:rPr>
            </w:pPr>
            <w:r>
              <w:rPr>
                <w:rFonts w:hint="eastAsia" w:hAnsi="宋体"/>
              </w:rPr>
              <w:t>评标办法</w:t>
            </w:r>
          </w:p>
        </w:tc>
        <w:tc>
          <w:tcPr>
            <w:tcW w:w="6520" w:type="dxa"/>
          </w:tcPr>
          <w:p w14:paraId="1864B953">
            <w:pPr>
              <w:pStyle w:val="27"/>
              <w:spacing w:line="360" w:lineRule="auto"/>
              <w:rPr>
                <w:rFonts w:hAnsi="宋体"/>
              </w:rPr>
            </w:pPr>
            <w:r>
              <w:rPr>
                <w:rFonts w:hint="eastAsia" w:hAnsi="宋体"/>
              </w:rPr>
              <w:t>综合评分法</w:t>
            </w:r>
          </w:p>
        </w:tc>
      </w:tr>
      <w:tr w14:paraId="5965CD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9B76373">
            <w:pPr>
              <w:pStyle w:val="27"/>
              <w:spacing w:line="360" w:lineRule="auto"/>
              <w:jc w:val="center"/>
              <w:rPr>
                <w:rFonts w:hAnsi="宋体"/>
              </w:rPr>
            </w:pPr>
            <w:r>
              <w:rPr>
                <w:rFonts w:hint="eastAsia" w:hAnsi="宋体"/>
              </w:rPr>
              <w:t>15</w:t>
            </w:r>
          </w:p>
        </w:tc>
        <w:tc>
          <w:tcPr>
            <w:tcW w:w="1038" w:type="dxa"/>
            <w:vAlign w:val="center"/>
          </w:tcPr>
          <w:p w14:paraId="791EFD28">
            <w:pPr>
              <w:pStyle w:val="27"/>
              <w:spacing w:line="360" w:lineRule="auto"/>
              <w:jc w:val="center"/>
              <w:rPr>
                <w:rFonts w:hAnsi="宋体"/>
              </w:rPr>
            </w:pPr>
            <w:r>
              <w:rPr>
                <w:rFonts w:hint="eastAsia" w:hAnsi="宋体"/>
              </w:rPr>
              <w:t>33</w:t>
            </w:r>
            <w:r>
              <w:rPr>
                <w:rFonts w:hAnsi="宋体"/>
              </w:rPr>
              <w:t>.1</w:t>
            </w:r>
          </w:p>
        </w:tc>
        <w:tc>
          <w:tcPr>
            <w:tcW w:w="1843" w:type="dxa"/>
            <w:vAlign w:val="center"/>
          </w:tcPr>
          <w:p w14:paraId="2F7D7A75">
            <w:pPr>
              <w:pStyle w:val="27"/>
              <w:spacing w:line="360" w:lineRule="auto"/>
              <w:jc w:val="center"/>
              <w:rPr>
                <w:snapToGrid w:val="0"/>
                <w:kern w:val="0"/>
              </w:rPr>
            </w:pPr>
            <w:r>
              <w:rPr>
                <w:rFonts w:hint="eastAsia"/>
                <w:snapToGrid w:val="0"/>
                <w:kern w:val="0"/>
              </w:rPr>
              <w:t>履约保证金</w:t>
            </w:r>
          </w:p>
        </w:tc>
        <w:tc>
          <w:tcPr>
            <w:tcW w:w="6520" w:type="dxa"/>
          </w:tcPr>
          <w:p w14:paraId="0EEF1938">
            <w:pPr>
              <w:pStyle w:val="27"/>
              <w:spacing w:line="360" w:lineRule="auto"/>
              <w:rPr>
                <w:rFonts w:hAnsi="宋体"/>
              </w:rPr>
            </w:pPr>
            <w:r>
              <w:rPr>
                <w:rFonts w:hint="eastAsia"/>
                <w:snapToGrid w:val="0"/>
                <w:kern w:val="0"/>
              </w:rPr>
              <w:t>按签订的合同条款执行</w:t>
            </w:r>
          </w:p>
        </w:tc>
      </w:tr>
      <w:tr w14:paraId="6BCE58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D5D24FF">
            <w:pPr>
              <w:pStyle w:val="27"/>
              <w:spacing w:line="360" w:lineRule="auto"/>
              <w:jc w:val="center"/>
              <w:rPr>
                <w:rFonts w:hAnsi="宋体"/>
              </w:rPr>
            </w:pPr>
            <w:r>
              <w:rPr>
                <w:rFonts w:hint="eastAsia" w:hAnsi="宋体"/>
              </w:rPr>
              <w:t>16</w:t>
            </w:r>
          </w:p>
        </w:tc>
        <w:tc>
          <w:tcPr>
            <w:tcW w:w="1038" w:type="dxa"/>
            <w:vAlign w:val="center"/>
          </w:tcPr>
          <w:p w14:paraId="42DDDF44">
            <w:pPr>
              <w:pStyle w:val="27"/>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49C36A15">
            <w:pPr>
              <w:pStyle w:val="27"/>
              <w:spacing w:line="360" w:lineRule="auto"/>
              <w:jc w:val="center"/>
              <w:rPr>
                <w:rFonts w:hAnsi="宋体"/>
              </w:rPr>
            </w:pPr>
            <w:r>
              <w:rPr>
                <w:rFonts w:hint="eastAsia" w:hAnsi="宋体"/>
              </w:rPr>
              <w:t>代理服务费</w:t>
            </w:r>
          </w:p>
        </w:tc>
        <w:tc>
          <w:tcPr>
            <w:tcW w:w="6520" w:type="dxa"/>
          </w:tcPr>
          <w:p w14:paraId="4B7AC037">
            <w:pPr>
              <w:pStyle w:val="27"/>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按深财购[2018]27号文件规定的代理费用参考标准，向中标供应商收取代理服务费，具体如下：</w:t>
            </w:r>
          </w:p>
          <w:p w14:paraId="4EBD298E">
            <w:pPr>
              <w:pStyle w:val="27"/>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%，最低收取人民币7000元。</w:t>
            </w:r>
          </w:p>
          <w:p w14:paraId="18B9F6C2">
            <w:pPr>
              <w:pStyle w:val="27"/>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%，收取代理服务费：人民币元。</w:t>
            </w:r>
          </w:p>
        </w:tc>
      </w:tr>
    </w:tbl>
    <w:p w14:paraId="19EF8238">
      <w:pPr>
        <w:spacing w:line="240" w:lineRule="exact"/>
      </w:pPr>
    </w:p>
    <w:p w14:paraId="1E8E9516">
      <w:pPr>
        <w:spacing w:line="240" w:lineRule="exact"/>
      </w:pPr>
    </w:p>
    <w:p w14:paraId="31C0318B">
      <w:pPr>
        <w:spacing w:line="240" w:lineRule="exact"/>
      </w:pPr>
    </w:p>
    <w:p w14:paraId="7DC58FD5">
      <w:pPr>
        <w:spacing w:line="240" w:lineRule="exact"/>
      </w:pPr>
    </w:p>
    <w:p w14:paraId="17AFAEDA">
      <w:pPr>
        <w:spacing w:line="240" w:lineRule="exact"/>
      </w:pPr>
    </w:p>
    <w:p w14:paraId="0A83B8A4">
      <w:pPr>
        <w:spacing w:line="240" w:lineRule="exact"/>
      </w:pPr>
    </w:p>
    <w:p w14:paraId="037844E4">
      <w:pPr>
        <w:spacing w:line="240" w:lineRule="exact"/>
      </w:pPr>
    </w:p>
    <w:p w14:paraId="33CCA1B7">
      <w:pPr>
        <w:spacing w:line="240" w:lineRule="exact"/>
      </w:pPr>
    </w:p>
    <w:p w14:paraId="26BA71A6">
      <w:pPr>
        <w:spacing w:line="240" w:lineRule="exact"/>
      </w:pPr>
    </w:p>
    <w:p w14:paraId="64988B5D">
      <w:pPr>
        <w:spacing w:line="240" w:lineRule="exact"/>
      </w:pPr>
    </w:p>
    <w:p w14:paraId="66CD65B3">
      <w:pPr>
        <w:spacing w:line="240" w:lineRule="exact"/>
      </w:pPr>
    </w:p>
    <w:p w14:paraId="6BC21E06">
      <w:pPr>
        <w:spacing w:line="240" w:lineRule="exact"/>
      </w:pPr>
    </w:p>
    <w:p w14:paraId="40C0A91F">
      <w:pPr>
        <w:spacing w:line="240" w:lineRule="exact"/>
      </w:pPr>
    </w:p>
    <w:p w14:paraId="73AAA8AE">
      <w:pPr>
        <w:spacing w:line="240" w:lineRule="exact"/>
      </w:pPr>
    </w:p>
    <w:p w14:paraId="0D4A7996">
      <w:pPr>
        <w:spacing w:line="240" w:lineRule="exact"/>
      </w:pPr>
    </w:p>
    <w:p w14:paraId="4AF13824">
      <w:pPr>
        <w:spacing w:line="240" w:lineRule="exact"/>
      </w:pPr>
    </w:p>
    <w:p w14:paraId="36156CA0">
      <w:pPr>
        <w:spacing w:line="240" w:lineRule="exact"/>
      </w:pPr>
    </w:p>
    <w:p w14:paraId="5B85F7B2">
      <w:pPr>
        <w:spacing w:line="240" w:lineRule="exact"/>
      </w:pPr>
    </w:p>
    <w:p w14:paraId="7F015257">
      <w:pPr>
        <w:spacing w:line="240" w:lineRule="exact"/>
      </w:pPr>
    </w:p>
    <w:p w14:paraId="7FA1CB34">
      <w:pPr>
        <w:spacing w:line="240" w:lineRule="exact"/>
      </w:pPr>
    </w:p>
    <w:p w14:paraId="63467870">
      <w:pPr>
        <w:spacing w:line="240" w:lineRule="exact"/>
      </w:pPr>
    </w:p>
    <w:p w14:paraId="6C127F24">
      <w:pPr>
        <w:spacing w:line="240" w:lineRule="exact"/>
      </w:pPr>
    </w:p>
    <w:p w14:paraId="0B71F162">
      <w:pPr>
        <w:spacing w:line="240" w:lineRule="exact"/>
      </w:pPr>
    </w:p>
    <w:p w14:paraId="32B8EF62">
      <w:pPr>
        <w:spacing w:line="240" w:lineRule="exact"/>
      </w:pPr>
    </w:p>
    <w:p w14:paraId="56293606">
      <w:pPr>
        <w:spacing w:line="240" w:lineRule="exact"/>
      </w:pPr>
    </w:p>
    <w:p w14:paraId="50F34E1C">
      <w:pPr>
        <w:spacing w:line="240" w:lineRule="exact"/>
      </w:pPr>
    </w:p>
    <w:p w14:paraId="0C2BE9AD">
      <w:pPr>
        <w:spacing w:line="240" w:lineRule="exact"/>
      </w:pPr>
    </w:p>
    <w:p w14:paraId="6EBAB3D4">
      <w:pPr>
        <w:spacing w:line="240" w:lineRule="exact"/>
      </w:pPr>
    </w:p>
    <w:p w14:paraId="65494331">
      <w:pPr>
        <w:spacing w:line="240" w:lineRule="exact"/>
      </w:pPr>
    </w:p>
    <w:p w14:paraId="169F2FB4">
      <w:pPr>
        <w:spacing w:line="240" w:lineRule="exact"/>
      </w:pPr>
    </w:p>
    <w:p w14:paraId="6A5D6A15">
      <w:pPr>
        <w:spacing w:line="240" w:lineRule="exact"/>
      </w:pPr>
    </w:p>
    <w:p w14:paraId="639B9980">
      <w:pPr>
        <w:spacing w:line="240" w:lineRule="exact"/>
      </w:pPr>
    </w:p>
    <w:p w14:paraId="74FE789F">
      <w:pPr>
        <w:spacing w:line="240" w:lineRule="exact"/>
      </w:pPr>
    </w:p>
    <w:p w14:paraId="5D87C5D5">
      <w:pPr>
        <w:spacing w:line="240" w:lineRule="exact"/>
      </w:pPr>
    </w:p>
    <w:p w14:paraId="4FD85EF1">
      <w:pPr>
        <w:spacing w:line="240" w:lineRule="exact"/>
      </w:pPr>
    </w:p>
    <w:p w14:paraId="2A5FA84F">
      <w:pPr>
        <w:spacing w:line="240" w:lineRule="exact"/>
      </w:pPr>
    </w:p>
    <w:p w14:paraId="0DE927FD">
      <w:pPr>
        <w:spacing w:line="240" w:lineRule="exact"/>
      </w:pPr>
    </w:p>
    <w:p w14:paraId="3B15BE01">
      <w:pPr>
        <w:spacing w:line="240" w:lineRule="exact"/>
      </w:pPr>
    </w:p>
    <w:p w14:paraId="776973FA">
      <w:pPr>
        <w:spacing w:line="240" w:lineRule="exact"/>
      </w:pPr>
    </w:p>
    <w:p w14:paraId="38CB9FD1">
      <w:pPr>
        <w:spacing w:line="240" w:lineRule="exact"/>
      </w:pPr>
    </w:p>
    <w:p w14:paraId="6F5ACC76">
      <w:pPr>
        <w:spacing w:line="240" w:lineRule="exact"/>
      </w:pPr>
    </w:p>
    <w:p w14:paraId="2CDFAD13">
      <w:pPr>
        <w:spacing w:line="240" w:lineRule="exact"/>
      </w:pPr>
    </w:p>
    <w:p w14:paraId="1214B6D0">
      <w:pPr>
        <w:spacing w:line="240" w:lineRule="exact"/>
      </w:pPr>
    </w:p>
    <w:p w14:paraId="001E95D2">
      <w:pPr>
        <w:spacing w:line="240" w:lineRule="exact"/>
      </w:pPr>
    </w:p>
    <w:p w14:paraId="6D001CAC">
      <w:pPr>
        <w:spacing w:line="240" w:lineRule="exact"/>
      </w:pPr>
    </w:p>
    <w:p w14:paraId="34CE615C">
      <w:pPr>
        <w:spacing w:line="240" w:lineRule="exact"/>
      </w:pPr>
    </w:p>
    <w:p w14:paraId="192C38E4">
      <w:pPr>
        <w:spacing w:line="240" w:lineRule="exact"/>
      </w:pPr>
    </w:p>
    <w:p w14:paraId="562A2E70">
      <w:pPr>
        <w:spacing w:line="240" w:lineRule="exact"/>
      </w:pPr>
    </w:p>
    <w:p w14:paraId="56E02266">
      <w:pPr>
        <w:spacing w:line="240" w:lineRule="exact"/>
      </w:pPr>
    </w:p>
    <w:p w14:paraId="37020877">
      <w:pPr>
        <w:spacing w:line="240" w:lineRule="exact"/>
      </w:pPr>
    </w:p>
    <w:p w14:paraId="591916FD">
      <w:pPr>
        <w:spacing w:line="240" w:lineRule="exact"/>
      </w:pPr>
    </w:p>
    <w:p w14:paraId="647E7AF4">
      <w:pPr>
        <w:spacing w:line="240" w:lineRule="exact"/>
      </w:pPr>
    </w:p>
    <w:p w14:paraId="3402CC85">
      <w:pPr>
        <w:spacing w:line="240" w:lineRule="exact"/>
      </w:pPr>
    </w:p>
    <w:p w14:paraId="4CEB6A73">
      <w:pPr>
        <w:spacing w:line="240" w:lineRule="exact"/>
      </w:pPr>
    </w:p>
    <w:p w14:paraId="4AE8038C">
      <w:pPr>
        <w:pStyle w:val="2"/>
      </w:pPr>
      <w:bookmarkStart w:id="74" w:name="_Toc135293330"/>
    </w:p>
    <w:p w14:paraId="13A7EECF">
      <w:pPr>
        <w:pStyle w:val="2"/>
      </w:pPr>
      <w:r>
        <w:rPr>
          <w:rFonts w:hint="eastAsia"/>
        </w:rPr>
        <w:t>第六章  投标人须知</w:t>
      </w:r>
      <w:bookmarkEnd w:id="74"/>
    </w:p>
    <w:p w14:paraId="6FD9413A">
      <w:pPr>
        <w:pStyle w:val="4"/>
        <w:spacing w:before="0" w:after="0"/>
      </w:pPr>
      <w:bookmarkStart w:id="75" w:name="_Toc135293331"/>
      <w:r>
        <w:rPr>
          <w:rFonts w:hint="eastAsia"/>
        </w:rPr>
        <w:t>一、说明</w:t>
      </w:r>
      <w:bookmarkEnd w:id="75"/>
    </w:p>
    <w:p w14:paraId="5C48489D">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1.适用范围</w:t>
      </w:r>
    </w:p>
    <w:p w14:paraId="40C8E38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5E921B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本项目依据采购人内部管控制度，参照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及有关招投标法规、规章、规定，择优选定中标（成交）供应商。</w:t>
      </w:r>
    </w:p>
    <w:p w14:paraId="659E756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62B7C42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221D220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”是指前附表第3项所述。</w:t>
      </w:r>
    </w:p>
    <w:p w14:paraId="203B706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03F1E77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  “货物”是指各种形态和种类的物品，包括原材料、燃料、设备、产品等。</w:t>
      </w:r>
    </w:p>
    <w:p w14:paraId="75DC2A9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76FBEA8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  “服务”是指除货物和工程以外的其他政府采购对象，包括政府自身需要的服务和政府向社会公众提供的公共服务。</w:t>
      </w:r>
    </w:p>
    <w:p w14:paraId="60888D6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1CF38E3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2BA993A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5CEF0B5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3601EAD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20272AF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2F4FBD0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3353980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0BFC93F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7F5DA9F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7F80F95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03B7266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3722CE3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20D6939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p>
    <w:p w14:paraId="5ABBB012">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p>
    <w:p w14:paraId="00D90597">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p>
    <w:p w14:paraId="674A9724">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p>
    <w:p w14:paraId="7CD892C8">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p>
    <w:p w14:paraId="75E15D21">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p>
    <w:p w14:paraId="23AC3BB4">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p>
    <w:p w14:paraId="03DBD2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445C6F3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03BE5B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32E7A7C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228F79C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2212B85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562CCB0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230F519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6E89AF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7198601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74425A1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09D7E6F9">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795FD6D2">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54E76E42">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1682F811">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39E8E873">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2EB6453E">
      <w:pPr>
        <w:adjustRightInd w:val="0"/>
        <w:spacing w:line="360" w:lineRule="auto"/>
        <w:jc w:val="center"/>
        <w:rPr>
          <w:rFonts w:asciiTheme="minorEastAsia" w:hAnsiTheme="minorEastAsia" w:eastAsiaTheme="minorEastAsia"/>
          <w:b/>
          <w:snapToGrid w:val="0"/>
          <w:kern w:val="0"/>
        </w:rPr>
      </w:pPr>
      <w:bookmarkStart w:id="76" w:name="q5"/>
      <w:bookmarkEnd w:id="76"/>
    </w:p>
    <w:p w14:paraId="4C11BAC0">
      <w:pPr>
        <w:pStyle w:val="4"/>
        <w:spacing w:before="0" w:after="0"/>
      </w:pPr>
      <w:bookmarkStart w:id="77" w:name="_Toc135293332"/>
      <w:r>
        <w:rPr>
          <w:rFonts w:hint="eastAsia"/>
        </w:rPr>
        <w:t>二、招标文件说明</w:t>
      </w:r>
      <w:bookmarkEnd w:id="77"/>
    </w:p>
    <w:p w14:paraId="54FAD1D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5F50BA4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16EF0070">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6DCE2A0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159687C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p>
    <w:p w14:paraId="4D148182">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2A11E508">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18969AA7">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0CA0091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01A7B557">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3931C99E">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12FC7ED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377A45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5F4C68E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58BD9E0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4741D06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4A7A3EA3">
      <w:pPr>
        <w:adjustRightInd w:val="0"/>
        <w:spacing w:line="360" w:lineRule="auto"/>
        <w:ind w:firstLine="600"/>
        <w:jc w:val="center"/>
        <w:rPr>
          <w:rFonts w:asciiTheme="minorEastAsia" w:hAnsiTheme="minorEastAsia" w:eastAsiaTheme="minorEastAsia"/>
          <w:b/>
          <w:snapToGrid w:val="0"/>
          <w:kern w:val="0"/>
        </w:rPr>
      </w:pPr>
    </w:p>
    <w:p w14:paraId="68D97D82">
      <w:pPr>
        <w:pStyle w:val="4"/>
        <w:spacing w:before="0" w:after="0"/>
      </w:pPr>
      <w:bookmarkStart w:id="78" w:name="q6"/>
      <w:bookmarkEnd w:id="78"/>
      <w:bookmarkStart w:id="79" w:name="_Toc135293333"/>
      <w:r>
        <w:rPr>
          <w:rFonts w:hint="eastAsia"/>
        </w:rPr>
        <w:t>三、投标文件的编写</w:t>
      </w:r>
      <w:bookmarkEnd w:id="79"/>
    </w:p>
    <w:p w14:paraId="34EAAD6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42489D9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18994F4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3B85B20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291CC0B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1D6562CF">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0FD5F28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691186A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（3）评标指引表、供应商自查表、供应商基本情况表</w:t>
      </w:r>
    </w:p>
    <w:p w14:paraId="13129E62">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4DCE727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hint="eastAsia"/>
          <w:snapToGrid w:val="0"/>
          <w:kern w:val="0"/>
          <w:szCs w:val="21"/>
        </w:rPr>
        <w:t>法定代表人（负责人）证明书及授权委托书</w:t>
      </w:r>
      <w:r>
        <w:rPr>
          <w:rFonts w:hint="eastAsia" w:asciiTheme="minorEastAsia" w:hAnsiTheme="minorEastAsia" w:eastAsiaTheme="minorEastAsia"/>
          <w:snapToGrid w:val="0"/>
          <w:kern w:val="0"/>
        </w:rPr>
        <w:t>（投标文件格式2）</w:t>
      </w:r>
    </w:p>
    <w:p w14:paraId="34B3EC04">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（6）投标函（投标文件格式3） </w:t>
      </w:r>
    </w:p>
    <w:p w14:paraId="6CB6AC02">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rPr>
        <w:t>符合政府采购扶持政策的证明材料</w:t>
      </w:r>
      <w:r>
        <w:rPr>
          <w:rFonts w:hint="eastAsia" w:asciiTheme="minorEastAsia" w:hAnsiTheme="minorEastAsia" w:eastAsiaTheme="minorEastAsia"/>
          <w:snapToGrid w:val="0"/>
          <w:kern w:val="0"/>
        </w:rPr>
        <w:t>（投标文件格式4）</w:t>
      </w:r>
    </w:p>
    <w:p w14:paraId="71A0A30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78A0EAF8">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（9）技术规格（投标文件格式7）</w:t>
      </w:r>
    </w:p>
    <w:p w14:paraId="200EE292">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（10）交付进度（投标文件格式8）</w:t>
      </w:r>
    </w:p>
    <w:p w14:paraId="714A1D2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（11）售后服务和质量承诺（投标文件格式9）</w:t>
      </w:r>
    </w:p>
    <w:p w14:paraId="0CD96C6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（投标文件格式10）</w:t>
      </w:r>
    </w:p>
    <w:p w14:paraId="0B67618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（13）偏离表（投标文件格式11）</w:t>
      </w:r>
    </w:p>
    <w:p w14:paraId="3062D5A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（14）招标文件要求的其他资料或投标人认为需要补充的资料（投标文件格式12）</w:t>
      </w:r>
    </w:p>
    <w:p w14:paraId="2F2F12E2">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（15）装有“法定代表人（负责人）证明书、法定代表人（负责人）授权委托书”和“开标一览表”单独密封的信封</w:t>
      </w:r>
    </w:p>
    <w:p w14:paraId="1C92E184">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（16）装有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7750910D">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（17）产品样品或产品样板（如有）</w:t>
      </w:r>
    </w:p>
    <w:p w14:paraId="2656E63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384932E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5A231CB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64BF58E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投标人应按投标文件格式要求提供“开标一览表”和“报价表”。投标人对每种项目只允许有一个报价，采购代理机构不接受有任何选择的报价。</w:t>
      </w:r>
    </w:p>
    <w:p w14:paraId="44DB345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rPr>
        <w:t>2此报价作为评标委员会评标标准，但不能限制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26AEC46F">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1ED8B65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投标人必须提交证明其有资格进行投标，和中标后有能力履行合同的证明文件（投标文件格式1与格式10），作为投标文件的一部分。</w:t>
      </w:r>
    </w:p>
    <w:p w14:paraId="05A01091">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0A5FFE1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18D982F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F8AB8F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173F59C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snapToGrid w:val="0"/>
          <w:kern w:val="0"/>
        </w:rPr>
        <w:t>以下有关投标保证金的条款仅适用于需要缴纳投标保证金的项目。是否需要缴纳投标保证金以《投标人须知前附表》中的规定或说明为准。</w:t>
      </w:r>
    </w:p>
    <w:p w14:paraId="7531BAC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40A6ABF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6764D61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4投标保证金应以支票、银行转账或招标机构能够接受的其它非现金形式提交。（注：投标保证金必须从投标供应商基本账户转出，否则属于隐瞒真实情况，提供虚假资料。）</w:t>
      </w:r>
    </w:p>
    <w:p w14:paraId="5E5A85A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48B22AA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007B03C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中标人的投标保证金，采购代理机构将在中标人签订合同并支付代理服务费后5个工作日内退还。</w:t>
      </w:r>
    </w:p>
    <w:p w14:paraId="42F2E0E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4CD2C0F3">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44AD6A8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16CF4F5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1A407CA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如果中标人未能做到：</w:t>
      </w:r>
    </w:p>
    <w:p w14:paraId="3AD2F111">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4FC054B3">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0229510B">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按本须知第34条规定缴纳代理服务费。</w:t>
      </w:r>
    </w:p>
    <w:p w14:paraId="141F945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3522CAA1">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7AF8A35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4535ED6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2B61224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7114768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11C39DD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05C8943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03F0E78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投标文件数量按前附表第11项所述，须在每一份投标文件上明确注明“正本”或“副本”字样。一旦正本与副本（或备份文件）有差异，以正本为准。 </w:t>
      </w:r>
    </w:p>
    <w:p w14:paraId="6A33FE2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3FF5228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 投标文件正本及开标一览表须打印，并经法定代表人或其授权代表签字和盖章，投标文件的副本可采用正本复印件。</w:t>
      </w:r>
    </w:p>
    <w:p w14:paraId="102D8FD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4除投标人对错处做必要修改外，投标文件中不许有加行、涂抹或改写，如有修改遗漏处，必须由投标人法定代表人或其授权代表签字和盖章。</w:t>
      </w:r>
    </w:p>
    <w:p w14:paraId="10DCCC9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5电报、电话、传真形式的投标概不接受。</w:t>
      </w:r>
    </w:p>
    <w:p w14:paraId="7898818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B2A07E9">
      <w:pPr>
        <w:adjustRightInd w:val="0"/>
        <w:spacing w:line="360" w:lineRule="auto"/>
        <w:rPr>
          <w:rFonts w:asciiTheme="minorEastAsia" w:hAnsiTheme="minorEastAsia" w:eastAsiaTheme="minorEastAsia"/>
          <w:snapToGrid w:val="0"/>
          <w:kern w:val="0"/>
        </w:rPr>
      </w:pPr>
    </w:p>
    <w:p w14:paraId="44EC6F53">
      <w:pPr>
        <w:pStyle w:val="4"/>
        <w:spacing w:before="0" w:after="0"/>
      </w:pPr>
      <w:bookmarkStart w:id="80" w:name="q7"/>
      <w:bookmarkEnd w:id="80"/>
      <w:bookmarkStart w:id="81" w:name="_Toc135293334"/>
      <w:r>
        <w:rPr>
          <w:rFonts w:hint="eastAsia"/>
        </w:rPr>
        <w:t>四、投标文件的递交</w:t>
      </w:r>
      <w:bookmarkEnd w:id="81"/>
    </w:p>
    <w:p w14:paraId="1534E2CD">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18.投标文件的密封和标记</w:t>
      </w:r>
    </w:p>
    <w:p w14:paraId="4AE1965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须在每一份投标文件封面上明确注明“正本”或“副本”字样。一旦正本与副本或备份文件有差异，以正本为准。</w:t>
      </w:r>
    </w:p>
    <w:p w14:paraId="6FE0466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w:t>
      </w:r>
      <w:r>
        <w:rPr>
          <w:rFonts w:hint="eastAsia" w:asciiTheme="minorEastAsia" w:hAnsiTheme="minorEastAsia" w:eastAsiaTheme="minorEastAsia"/>
          <w:snapToGrid w:val="0"/>
          <w:kern w:val="0"/>
        </w:rPr>
        <w:t>信封，在信封上注明“备份光盘（或U盘）”。</w:t>
      </w:r>
    </w:p>
    <w:p w14:paraId="6F15576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将投标文件“正本”、“副本”和密封好的“备份光盘（或U盘）”一起封装在同一个外层包封中，同时还应在封套上载明以下信息：</w:t>
      </w:r>
    </w:p>
    <w:p w14:paraId="069A811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5211125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D4BD50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4881688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38C6BC6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3481C84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w:t>
      </w:r>
      <w:r>
        <w:rPr>
          <w:rFonts w:hint="eastAsia"/>
          <w:snapToGrid w:val="0"/>
          <w:kern w:val="0"/>
        </w:rPr>
        <w:t>备份光</w:t>
      </w:r>
      <w:r>
        <w:rPr>
          <w:rFonts w:hint="eastAsia" w:asciiTheme="minorEastAsia" w:hAnsiTheme="minorEastAsia" w:eastAsiaTheme="minorEastAsia"/>
          <w:snapToGrid w:val="0"/>
          <w:kern w:val="0"/>
        </w:rPr>
        <w:t>盘（或U盘）”；</w:t>
      </w:r>
    </w:p>
    <w:p w14:paraId="63A266A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e.  年月日时分（开标时间）前不得开封。</w:t>
      </w:r>
    </w:p>
    <w:p w14:paraId="0E1B78A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1CC91BB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5E4DCC3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0C8655E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5DFF324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589D28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5BF439E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004080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e.  年月日时分（开标时间）前不得开封。</w:t>
      </w:r>
    </w:p>
    <w:p w14:paraId="2BF367D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6E7B639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3350485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4A35118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6501952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733E1B1E">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1AB1F0D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73E8D1B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82" w:name="_Hlt35050056"/>
      <w:bookmarkEnd w:id="82"/>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297CC06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675CED5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121C82C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0D6EE92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450C7D7B">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0A65BF0D">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0EA8EE22">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1AD6151F">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4317C17F">
      <w:pPr>
        <w:tabs>
          <w:tab w:val="left" w:pos="0"/>
        </w:tabs>
        <w:adjustRightInd w:val="0"/>
        <w:spacing w:line="360" w:lineRule="auto"/>
        <w:rPr>
          <w:rFonts w:asciiTheme="minorEastAsia" w:hAnsiTheme="minorEastAsia" w:eastAsiaTheme="minorEastAsia"/>
          <w:snapToGrid w:val="0"/>
          <w:kern w:val="0"/>
        </w:rPr>
      </w:pPr>
    </w:p>
    <w:p w14:paraId="0B699303">
      <w:pPr>
        <w:pStyle w:val="4"/>
        <w:spacing w:before="0" w:after="0"/>
      </w:pPr>
      <w:bookmarkStart w:id="83" w:name="q8"/>
      <w:bookmarkEnd w:id="83"/>
      <w:bookmarkStart w:id="84" w:name="_Toc135293335"/>
      <w:r>
        <w:rPr>
          <w:rFonts w:hint="eastAsia"/>
        </w:rPr>
        <w:t>五、开标和评标</w:t>
      </w:r>
      <w:bookmarkEnd w:id="84"/>
    </w:p>
    <w:p w14:paraId="1897CCD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22.开标</w:t>
      </w:r>
    </w:p>
    <w:p w14:paraId="06C8502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09408E6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2FC92AB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5F9B30D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88EB86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7011A7B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41BDD3F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79E83C9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4B34ECF1">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1FE48C1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招标机构就投标文件中的资格证明等内容对投标供应商进行资格性审查，审查不合格的，认定其投标无效。合格投标人不足3家的，不得评标，本项目按废标处理。</w:t>
      </w:r>
    </w:p>
    <w:p w14:paraId="654CCA5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6A8A430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3D35093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675A52D0">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2A235C45">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0286E2E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3EA089E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47C755E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48E9ACB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04DF5C6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39379DE4">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24.7</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5CE6B95">
      <w:pPr>
        <w:adjustRightInd w:val="0"/>
        <w:spacing w:line="360" w:lineRule="auto"/>
        <w:rPr>
          <w:snapToGrid w:val="0"/>
          <w:kern w:val="0"/>
        </w:rPr>
      </w:pPr>
      <w:r>
        <w:rPr>
          <w:rFonts w:hint="eastAsia" w:asciiTheme="minorEastAsia" w:hAnsiTheme="minorEastAsia" w:eastAsiaTheme="minorEastAsia"/>
          <w:snapToGrid w:val="0"/>
          <w:kern w:val="0"/>
        </w:rPr>
        <w:t>24.8</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66E9A69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24.9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45F2287B">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0911AC8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045048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4C9F3143">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78E7409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3562B39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180B96B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31804D5F">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5CDA63F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6EC28376">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3E844D5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2D676F4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2978ABE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7C65793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6D653EC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评委会不向落标方解释落标原因，不退还投标文件。</w:t>
      </w:r>
    </w:p>
    <w:p w14:paraId="7DFAB408">
      <w:pPr>
        <w:adjustRightInd w:val="0"/>
        <w:spacing w:line="360" w:lineRule="auto"/>
        <w:ind w:left="357"/>
        <w:jc w:val="center"/>
        <w:rPr>
          <w:rFonts w:asciiTheme="minorEastAsia" w:hAnsiTheme="minorEastAsia" w:eastAsiaTheme="minorEastAsia"/>
          <w:b/>
          <w:snapToGrid w:val="0"/>
          <w:kern w:val="0"/>
        </w:rPr>
      </w:pPr>
      <w:bookmarkStart w:id="85" w:name="q9"/>
      <w:bookmarkEnd w:id="85"/>
    </w:p>
    <w:p w14:paraId="79232B83">
      <w:pPr>
        <w:pStyle w:val="4"/>
        <w:spacing w:before="0" w:after="0"/>
      </w:pPr>
      <w:bookmarkStart w:id="86" w:name="_Toc135293336"/>
      <w:r>
        <w:rPr>
          <w:rFonts w:hint="eastAsia"/>
        </w:rPr>
        <w:t>六、授予合同</w:t>
      </w:r>
      <w:bookmarkEnd w:id="86"/>
    </w:p>
    <w:p w14:paraId="37C855CB">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4270E4AD">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564739D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7B99522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p>
    <w:p w14:paraId="1D2417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20D123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中标人向采购代理机构支付代理服务费后，领取《中标通知书》。</w:t>
      </w:r>
    </w:p>
    <w:p w14:paraId="2D36BC4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7C25083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01E6265D">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7549043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中标人应按《中标通知书》或按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13F65C4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招标文件、中标人的投标文件及其澄清文件等，均为签订合同的依据。</w:t>
      </w:r>
    </w:p>
    <w:p w14:paraId="06E9572C">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37445C2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中标人须按招标文件的规定或根据合同条款的规定向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688F4AA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代理服务费</w:t>
      </w:r>
    </w:p>
    <w:p w14:paraId="2647A51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1代理服务费按前附表第16项所述。</w:t>
      </w:r>
    </w:p>
    <w:p w14:paraId="3D590DA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代理服务费金额按下列方法计算：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793B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34D46DF9">
            <w:pPr>
              <w:ind w:firstLine="1219" w:firstLineChars="578"/>
              <w:rPr>
                <w:rFonts w:ascii="宋体" w:hAnsi="宋体"/>
                <w:b/>
                <w:szCs w:val="21"/>
              </w:rPr>
            </w:pPr>
            <w:r>
              <w:rPr>
                <w:rFonts w:ascii="宋体" w:hAnsi="宋体"/>
                <w:b/>
                <w:szCs w:val="21"/>
              </w:rPr>
              <w:pict>
                <v:line id="直线 6" o:spid="_x0000_s3102" o:spt="20" style="position:absolute;left:0pt;flip:x y;margin-left:48.8pt;margin-top:0.9pt;height:57.65pt;width:114.3pt;z-index:251665408;mso-width-relative:page;mso-height-relative:page;" coordsize="21600,21600" o:allowincell="f" o:gfxdata="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o4KQdAAAAAIAQAADwAAAAAAAAABACAA&#10;AAAiAAAAZHJzL2Rvd25yZXYueG1sUEsBAhQAFAAAAAgAh07iQCuupHzcAQAApgMAAA4AAAAAAAAA&#10;AQAgAAAAHwEAAGRycy9lMm9Eb2MueG1sUEsFBgAAAAAGAAYAWQEAAG0FAAAAAA==&#10;">
                  <v:path arrowok="t"/>
                  <v:fill focussize="0,0"/>
                  <v:stroke/>
                  <v:imagedata o:title=""/>
                  <o:lock v:ext="edit"/>
                </v:line>
              </w:pict>
            </w:r>
            <w:r>
              <w:rPr>
                <w:rFonts w:ascii="宋体" w:hAnsi="宋体"/>
                <w:b/>
                <w:szCs w:val="21"/>
              </w:rPr>
              <w:pict>
                <v:line id="直线 7" o:spid="_x0000_s3103" o:spt="20" style="position:absolute;left:0pt;flip:x y;margin-left:7.1pt;margin-top:25.35pt;height:33.2pt;width:156pt;z-index:251666432;mso-width-relative:page;mso-height-relative:page;" coordsize="21600,21600" o:allowincell="f" o:gfxdata="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gVUKbUAAAACgEAAA8AAAAAAAAA&#10;AQAgAAAAIgAAAGRycy9kb3ducmV2LnhtbFBLAQIUABQAAAAIAIdO4kClKU/S3AEAAKYDAAAOAAAA&#10;AAAAAAEAIAAAACMBAABkcnMvZTJvRG9jLnhtbFBLBQYAAAAABgAGAFkBAABxBQAAAAA=&#10;">
                  <v:path arrowok="t"/>
                  <v:fill focussize="0,0"/>
                  <v:stroke/>
                  <v:imagedata o:title=""/>
                  <o:lock v:ext="edit"/>
                </v:line>
              </w:pict>
            </w:r>
            <w:r>
              <w:rPr>
                <w:rFonts w:ascii="宋体" w:hAnsi="宋体"/>
                <w:b/>
                <w:szCs w:val="21"/>
              </w:rPr>
              <w:pict>
                <v:line id="直线 5" o:spid="_x0000_s3101" o:spt="20" style="position:absolute;left:0pt;margin-left:-9pt;margin-top:-0.5pt;height:0pt;width:0.05pt;z-index:251664384;mso-width-relative:page;mso-height-relative:page;" coordsize="21600,21600" o:allowincell="f"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0d729IAAAAJAQAADwAAAAAAAAABACAAAAAiAAAAZHJzL2Rvd25yZXYueG1s&#10;UEsBAhQAFAAAAAgAh07iQPoFRwzFAQAAhwMAAA4AAAAAAAAAAQAgAAAAIQEAAGRycy9lMm9Eb2Mu&#10;eG1sUEsFBgAAAAAGAAYAWQEAAFgFAAAAAA==&#10;">
                  <v:path arrowok="t"/>
                  <v:fill focussize="0,0"/>
                  <v:stroke/>
                  <v:imagedata o:title=""/>
                  <o:lock v:ext="edit"/>
                </v:line>
              </w:pict>
            </w:r>
            <w:r>
              <w:rPr>
                <w:rFonts w:hint="eastAsia" w:ascii="宋体" w:hAnsi="宋体"/>
                <w:b/>
                <w:szCs w:val="21"/>
              </w:rPr>
              <w:t xml:space="preserve">    服务类型</w:t>
            </w:r>
          </w:p>
          <w:p w14:paraId="6701BC8F">
            <w:pPr>
              <w:ind w:firstLine="392" w:firstLineChars="186"/>
              <w:rPr>
                <w:rFonts w:ascii="宋体" w:hAnsi="宋体"/>
                <w:b/>
                <w:szCs w:val="21"/>
              </w:rPr>
            </w:pPr>
            <w:r>
              <w:rPr>
                <w:rFonts w:hint="eastAsia" w:ascii="宋体" w:hAnsi="宋体"/>
                <w:b/>
                <w:szCs w:val="21"/>
              </w:rPr>
              <w:t>费率　　　　　</w:t>
            </w:r>
          </w:p>
          <w:p w14:paraId="472F88B9">
            <w:pPr>
              <w:ind w:firstLine="1054"/>
              <w:rPr>
                <w:rFonts w:ascii="宋体" w:hAnsi="宋体"/>
                <w:b/>
                <w:szCs w:val="21"/>
              </w:rPr>
            </w:pPr>
            <w:r>
              <w:rPr>
                <w:rFonts w:hint="eastAsia" w:ascii="宋体" w:hAnsi="宋体"/>
                <w:b/>
                <w:szCs w:val="21"/>
              </w:rPr>
              <w:t>　　　</w:t>
            </w:r>
          </w:p>
          <w:p w14:paraId="163F1B24">
            <w:pPr>
              <w:rPr>
                <w:rFonts w:ascii="宋体" w:hAnsi="宋体"/>
                <w:b/>
                <w:szCs w:val="21"/>
              </w:rPr>
            </w:pPr>
            <w:r>
              <w:rPr>
                <w:rFonts w:hint="eastAsia" w:ascii="宋体" w:hAnsi="宋体"/>
                <w:b/>
                <w:szCs w:val="21"/>
              </w:rPr>
              <w:t>中标金额</w:t>
            </w:r>
          </w:p>
        </w:tc>
        <w:tc>
          <w:tcPr>
            <w:tcW w:w="2056" w:type="dxa"/>
            <w:vAlign w:val="center"/>
          </w:tcPr>
          <w:p w14:paraId="1A793012">
            <w:pPr>
              <w:jc w:val="center"/>
              <w:rPr>
                <w:rFonts w:ascii="宋体" w:hAnsi="宋体"/>
                <w:b/>
                <w:szCs w:val="21"/>
              </w:rPr>
            </w:pPr>
            <w:r>
              <w:rPr>
                <w:rFonts w:hint="eastAsia" w:ascii="宋体" w:hAnsi="宋体"/>
                <w:b/>
                <w:szCs w:val="21"/>
              </w:rPr>
              <w:t>货物采购</w:t>
            </w:r>
          </w:p>
        </w:tc>
        <w:tc>
          <w:tcPr>
            <w:tcW w:w="2056" w:type="dxa"/>
            <w:vAlign w:val="center"/>
          </w:tcPr>
          <w:p w14:paraId="58B4150B">
            <w:pPr>
              <w:jc w:val="center"/>
              <w:rPr>
                <w:rFonts w:ascii="宋体" w:hAnsi="宋体"/>
                <w:b/>
                <w:szCs w:val="21"/>
              </w:rPr>
            </w:pPr>
            <w:r>
              <w:rPr>
                <w:rFonts w:hint="eastAsia" w:ascii="宋体" w:hAnsi="宋体"/>
                <w:b/>
                <w:szCs w:val="21"/>
              </w:rPr>
              <w:t>服务采购</w:t>
            </w:r>
          </w:p>
        </w:tc>
        <w:tc>
          <w:tcPr>
            <w:tcW w:w="2057" w:type="dxa"/>
            <w:vAlign w:val="center"/>
          </w:tcPr>
          <w:p w14:paraId="4738C89E">
            <w:pPr>
              <w:jc w:val="center"/>
              <w:rPr>
                <w:rFonts w:ascii="宋体" w:hAnsi="宋体"/>
                <w:b/>
                <w:szCs w:val="21"/>
              </w:rPr>
            </w:pPr>
            <w:r>
              <w:rPr>
                <w:rFonts w:hint="eastAsia" w:ascii="宋体" w:hAnsi="宋体"/>
                <w:b/>
                <w:szCs w:val="21"/>
              </w:rPr>
              <w:t>工程采购</w:t>
            </w:r>
          </w:p>
        </w:tc>
      </w:tr>
      <w:tr w14:paraId="316E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F9EEB8F">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2FEA517E">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05EA761E">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50F0C9F7">
            <w:pPr>
              <w:widowControl/>
              <w:snapToGrid w:val="0"/>
              <w:jc w:val="center"/>
              <w:rPr>
                <w:rFonts w:ascii="宋体" w:hAnsi="宋体"/>
                <w:kern w:val="0"/>
                <w:szCs w:val="21"/>
              </w:rPr>
            </w:pPr>
            <w:r>
              <w:rPr>
                <w:rFonts w:hint="eastAsia" w:ascii="宋体" w:hAnsi="宋体"/>
                <w:kern w:val="0"/>
                <w:szCs w:val="21"/>
              </w:rPr>
              <w:t>1.000%</w:t>
            </w:r>
          </w:p>
        </w:tc>
      </w:tr>
      <w:tr w14:paraId="414E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829F184">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15CC7153">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6FAAE52D">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3C4A340A">
            <w:pPr>
              <w:widowControl/>
              <w:snapToGrid w:val="0"/>
              <w:jc w:val="center"/>
              <w:rPr>
                <w:rFonts w:ascii="宋体" w:hAnsi="宋体"/>
                <w:kern w:val="0"/>
                <w:szCs w:val="21"/>
              </w:rPr>
            </w:pPr>
            <w:r>
              <w:rPr>
                <w:rFonts w:hint="eastAsia" w:ascii="宋体" w:hAnsi="宋体"/>
                <w:kern w:val="0"/>
                <w:szCs w:val="21"/>
              </w:rPr>
              <w:t>0.700%</w:t>
            </w:r>
          </w:p>
        </w:tc>
      </w:tr>
      <w:tr w14:paraId="0D331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2A654C7">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116AE3A3">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2B2CACEF">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3DE44D7B">
            <w:pPr>
              <w:widowControl/>
              <w:snapToGrid w:val="0"/>
              <w:jc w:val="center"/>
              <w:rPr>
                <w:rFonts w:ascii="宋体" w:hAnsi="宋体"/>
                <w:kern w:val="0"/>
                <w:szCs w:val="21"/>
              </w:rPr>
            </w:pPr>
            <w:r>
              <w:rPr>
                <w:rFonts w:hint="eastAsia" w:ascii="宋体" w:hAnsi="宋体"/>
                <w:kern w:val="0"/>
                <w:szCs w:val="21"/>
              </w:rPr>
              <w:t>0.550%</w:t>
            </w:r>
          </w:p>
        </w:tc>
      </w:tr>
      <w:tr w14:paraId="69A87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CA48C93">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168EB5B2">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257CA751">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70994BD2">
            <w:pPr>
              <w:widowControl/>
              <w:snapToGrid w:val="0"/>
              <w:jc w:val="center"/>
              <w:rPr>
                <w:rFonts w:ascii="宋体" w:hAnsi="宋体"/>
                <w:kern w:val="0"/>
                <w:szCs w:val="21"/>
              </w:rPr>
            </w:pPr>
            <w:r>
              <w:rPr>
                <w:rFonts w:hint="eastAsia" w:ascii="宋体" w:hAnsi="宋体"/>
                <w:kern w:val="0"/>
                <w:szCs w:val="21"/>
              </w:rPr>
              <w:t>0.350%</w:t>
            </w:r>
          </w:p>
        </w:tc>
      </w:tr>
      <w:tr w14:paraId="6F1D7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624802F">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2880CEE8">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32B5E0C3">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7AC06ED9">
            <w:pPr>
              <w:widowControl/>
              <w:snapToGrid w:val="0"/>
              <w:jc w:val="center"/>
              <w:rPr>
                <w:rFonts w:ascii="宋体" w:hAnsi="宋体"/>
                <w:kern w:val="0"/>
                <w:szCs w:val="21"/>
              </w:rPr>
            </w:pPr>
            <w:r>
              <w:rPr>
                <w:rFonts w:hint="eastAsia" w:ascii="宋体" w:hAnsi="宋体"/>
                <w:kern w:val="0"/>
                <w:szCs w:val="21"/>
              </w:rPr>
              <w:t>0.200%</w:t>
            </w:r>
          </w:p>
        </w:tc>
      </w:tr>
      <w:tr w14:paraId="6E17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10523397">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313EA226">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46B41F6B">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43D21464">
            <w:pPr>
              <w:widowControl/>
              <w:snapToGrid w:val="0"/>
              <w:jc w:val="center"/>
              <w:rPr>
                <w:rFonts w:ascii="宋体" w:hAnsi="宋体"/>
                <w:kern w:val="0"/>
                <w:szCs w:val="21"/>
              </w:rPr>
            </w:pPr>
            <w:r>
              <w:rPr>
                <w:rFonts w:hint="eastAsia" w:ascii="宋体" w:hAnsi="宋体"/>
                <w:kern w:val="0"/>
                <w:szCs w:val="21"/>
              </w:rPr>
              <w:t>0.050%</w:t>
            </w:r>
          </w:p>
        </w:tc>
      </w:tr>
      <w:tr w14:paraId="2156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C51A413">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4033207B">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1CA0DE91">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496EF4FD">
            <w:pPr>
              <w:widowControl/>
              <w:snapToGrid w:val="0"/>
              <w:jc w:val="center"/>
              <w:rPr>
                <w:rFonts w:ascii="宋体" w:hAnsi="宋体"/>
                <w:bCs/>
                <w:kern w:val="0"/>
                <w:szCs w:val="21"/>
              </w:rPr>
            </w:pPr>
            <w:r>
              <w:rPr>
                <w:rFonts w:hint="eastAsia" w:ascii="宋体" w:hAnsi="宋体"/>
                <w:bCs/>
                <w:kern w:val="0"/>
                <w:szCs w:val="21"/>
              </w:rPr>
              <w:t>0.035%</w:t>
            </w:r>
          </w:p>
        </w:tc>
      </w:tr>
      <w:tr w14:paraId="2638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576BE42A">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36C56474">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5A806254">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6A933579">
            <w:pPr>
              <w:widowControl/>
              <w:snapToGrid w:val="0"/>
              <w:jc w:val="center"/>
              <w:rPr>
                <w:rFonts w:ascii="宋体" w:hAnsi="宋体"/>
                <w:bCs/>
                <w:kern w:val="0"/>
                <w:szCs w:val="21"/>
              </w:rPr>
            </w:pPr>
            <w:r>
              <w:rPr>
                <w:rFonts w:hint="eastAsia" w:ascii="宋体" w:hAnsi="宋体"/>
                <w:bCs/>
                <w:kern w:val="0"/>
                <w:szCs w:val="21"/>
              </w:rPr>
              <w:t>0.008%</w:t>
            </w:r>
          </w:p>
        </w:tc>
      </w:tr>
      <w:tr w14:paraId="5639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5D6CE85">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68B75EA0">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68EE77DC">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2E772673">
            <w:pPr>
              <w:widowControl/>
              <w:snapToGrid w:val="0"/>
              <w:jc w:val="center"/>
              <w:rPr>
                <w:rFonts w:ascii="宋体" w:hAnsi="宋体"/>
                <w:bCs/>
                <w:kern w:val="0"/>
                <w:szCs w:val="21"/>
              </w:rPr>
            </w:pPr>
            <w:r>
              <w:rPr>
                <w:rFonts w:hint="eastAsia" w:ascii="宋体" w:hAnsi="宋体"/>
                <w:bCs/>
                <w:kern w:val="0"/>
                <w:szCs w:val="21"/>
              </w:rPr>
              <w:t>0.006%</w:t>
            </w:r>
          </w:p>
        </w:tc>
      </w:tr>
      <w:tr w14:paraId="1B29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160FE47D">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29A8A4BF">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0E90626D">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3040D140">
            <w:pPr>
              <w:widowControl/>
              <w:snapToGrid w:val="0"/>
              <w:jc w:val="center"/>
              <w:rPr>
                <w:rFonts w:ascii="宋体" w:hAnsi="宋体"/>
                <w:bCs/>
                <w:kern w:val="0"/>
                <w:szCs w:val="21"/>
              </w:rPr>
            </w:pPr>
            <w:r>
              <w:rPr>
                <w:rFonts w:hint="eastAsia" w:ascii="宋体" w:hAnsi="宋体"/>
                <w:bCs/>
                <w:kern w:val="0"/>
                <w:szCs w:val="21"/>
              </w:rPr>
              <w:t>0.004%</w:t>
            </w:r>
          </w:p>
        </w:tc>
      </w:tr>
    </w:tbl>
    <w:p w14:paraId="1DFEE9FB">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注：1、代理服务费按差额定率累进法计算。例如：某货物类项目中标金额为1000万元，计算代理服务费如下：</w:t>
      </w:r>
    </w:p>
    <w:p w14:paraId="4D43FD9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6301D5B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（500-100）万元×1.1%=4.4万元</w:t>
      </w:r>
    </w:p>
    <w:p w14:paraId="265D613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（1000-500）×0.8%=4万元</w:t>
      </w:r>
    </w:p>
    <w:p w14:paraId="1843EC65">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合计收费=1.5+4.4+4＝9.9（万元）</w:t>
      </w:r>
    </w:p>
    <w:p w14:paraId="4F1DF65E">
      <w:pPr>
        <w:spacing w:line="360" w:lineRule="auto"/>
        <w:ind w:firstLine="1044" w:firstLineChars="200"/>
        <w:rPr>
          <w:b/>
          <w:sz w:val="52"/>
          <w:szCs w:val="52"/>
        </w:rPr>
      </w:pPr>
    </w:p>
    <w:p w14:paraId="367DE356">
      <w:pPr>
        <w:pStyle w:val="4"/>
        <w:spacing w:before="0" w:after="0"/>
      </w:pPr>
      <w:bookmarkStart w:id="87" w:name="_Toc135293337"/>
      <w:r>
        <w:rPr>
          <w:rFonts w:hint="eastAsia"/>
        </w:rPr>
        <w:t>七、质疑处理</w:t>
      </w:r>
      <w:bookmarkEnd w:id="87"/>
    </w:p>
    <w:p w14:paraId="41335419">
      <w:pPr>
        <w:spacing w:line="360" w:lineRule="auto"/>
        <w:rPr>
          <w:rFonts w:asciiTheme="majorEastAsia" w:hAnsiTheme="majorEastAsia" w:eastAsiaTheme="majorEastAsia"/>
          <w:b/>
          <w:bCs/>
          <w:szCs w:val="21"/>
        </w:rPr>
      </w:pPr>
      <w:bookmarkStart w:id="88" w:name="_Hlk72439706"/>
      <w:r>
        <w:rPr>
          <w:rFonts w:hint="eastAsia" w:asciiTheme="majorEastAsia" w:hAnsiTheme="majorEastAsia" w:eastAsiaTheme="majorEastAsia"/>
          <w:b/>
          <w:bCs/>
          <w:szCs w:val="21"/>
        </w:rPr>
        <w:t>35.质疑提出与答复</w:t>
      </w:r>
    </w:p>
    <w:p w14:paraId="22E54FE1">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3E368E0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587BCB5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7866195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3AAC0133">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2D9A430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89" w:name="_Hlk75374941"/>
      <w:r>
        <w:rPr>
          <w:rFonts w:hint="eastAsia" w:asciiTheme="majorEastAsia" w:hAnsiTheme="majorEastAsia" w:eastAsiaTheme="majorEastAsia"/>
          <w:szCs w:val="21"/>
        </w:rPr>
        <w:t>以联合体形式参与的，质疑应当由组成联合体的所有成员共同提出</w:t>
      </w:r>
      <w:bookmarkEnd w:id="89"/>
      <w:r>
        <w:rPr>
          <w:rFonts w:hint="eastAsia" w:asciiTheme="majorEastAsia" w:hAnsiTheme="majorEastAsia" w:eastAsiaTheme="majorEastAsia"/>
          <w:szCs w:val="21"/>
        </w:rPr>
        <w:t>；</w:t>
      </w:r>
    </w:p>
    <w:p w14:paraId="78F2910F">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61DF22CB">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666241CF">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754D4D7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2F08BCD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02E131B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2F8561B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18B1F07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207D97A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6D5F718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51D6514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02FEF94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4AE897C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8CDFA52">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660A104B">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4192DE7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0BFC48B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4C75F23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0D97D17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6465798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1E2D5DA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B41418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189D7FB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4FD32AD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3E8C207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155BDF9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390AE975">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35.7质疑答复时限</w:t>
      </w:r>
    </w:p>
    <w:p w14:paraId="707C64C2">
      <w:pPr>
        <w:spacing w:line="360" w:lineRule="auto"/>
        <w:ind w:firstLine="424" w:firstLineChars="202"/>
        <w:rPr>
          <w:rFonts w:asciiTheme="majorEastAsia" w:hAnsiTheme="majorEastAsia" w:eastAsiaTheme="majorEastAsia"/>
          <w:szCs w:val="21"/>
        </w:rPr>
      </w:pPr>
      <w:r>
        <w:rPr>
          <w:rFonts w:hint="eastAsia" w:asciiTheme="majorEastAsia" w:hAnsiTheme="majorEastAsia" w:eastAsiaTheme="majorEastAsia"/>
          <w:szCs w:val="21"/>
        </w:rPr>
        <w:t>自收文之日起七个工作日内。</w:t>
      </w:r>
    </w:p>
    <w:p w14:paraId="7149775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35.8投诉</w:t>
      </w:r>
    </w:p>
    <w:p w14:paraId="0C147D3E">
      <w:pPr>
        <w:spacing w:line="360" w:lineRule="auto"/>
        <w:ind w:firstLine="424" w:firstLineChars="202"/>
        <w:rPr>
          <w:rFonts w:asciiTheme="majorEastAsia" w:hAnsiTheme="majorEastAsia" w:eastAsiaTheme="majorEastAsia"/>
          <w:szCs w:val="21"/>
        </w:rPr>
      </w:pPr>
      <w:r>
        <w:rPr>
          <w:rFonts w:hint="eastAsia" w:asciiTheme="majorEastAsia" w:hAnsiTheme="majorEastAsia" w:eastAsiaTheme="majorEastAsia"/>
          <w:szCs w:val="21"/>
        </w:rPr>
        <w:t>对质疑答复不满意或者未在规定时间内答复的，提出质疑的供应商可以在答复期满后15个工作日内向同级财政部门投诉。</w:t>
      </w:r>
      <w:bookmarkEnd w:id="88"/>
    </w:p>
    <w:p w14:paraId="16C55BDE"/>
    <w:p w14:paraId="5338760B"/>
    <w:p w14:paraId="385ACBFB"/>
    <w:p w14:paraId="58625C05"/>
    <w:p w14:paraId="4CF7C76F"/>
    <w:p w14:paraId="22867405"/>
    <w:p w14:paraId="11DC4BE3"/>
    <w:p w14:paraId="3F879017">
      <w:bookmarkStart w:id="90" w:name="_Toc135293338"/>
      <w:r>
        <w:rPr>
          <w:rFonts w:hint="eastAsia"/>
        </w:rPr>
        <w:br w:type="page"/>
      </w:r>
    </w:p>
    <w:p w14:paraId="0367EA6E">
      <w:pPr>
        <w:pStyle w:val="2"/>
      </w:pPr>
      <w:r>
        <w:rPr>
          <w:rFonts w:hint="eastAsia"/>
        </w:rPr>
        <w:t>第七章  投标文件格式</w:t>
      </w:r>
      <w:bookmarkEnd w:id="90"/>
    </w:p>
    <w:p w14:paraId="64195FC7">
      <w:pPr>
        <w:jc w:val="center"/>
        <w:rPr>
          <w:b/>
          <w:sz w:val="52"/>
          <w:szCs w:val="52"/>
        </w:rPr>
      </w:pPr>
    </w:p>
    <w:p w14:paraId="3A6010CF">
      <w:pPr>
        <w:pStyle w:val="4"/>
        <w:spacing w:line="400" w:lineRule="exact"/>
        <w:rPr>
          <w:rFonts w:ascii="仿宋" w:hAnsi="仿宋" w:eastAsia="仿宋"/>
        </w:rPr>
      </w:pPr>
      <w:bookmarkStart w:id="91" w:name="_Toc44691163"/>
      <w:bookmarkStart w:id="92" w:name="_Toc31468"/>
      <w:bookmarkStart w:id="93" w:name="_Toc14934"/>
      <w:bookmarkStart w:id="94" w:name="_Toc44691395"/>
      <w:bookmarkStart w:id="95" w:name="_Toc44690704"/>
      <w:bookmarkStart w:id="96" w:name="_Toc44690431"/>
      <w:bookmarkStart w:id="97" w:name="_Toc25194"/>
      <w:bookmarkStart w:id="98" w:name="_Toc11772"/>
      <w:bookmarkStart w:id="99" w:name="_Toc135293339"/>
      <w:r>
        <w:rPr>
          <w:rFonts w:hint="eastAsia" w:ascii="仿宋" w:hAnsi="仿宋" w:eastAsia="仿宋"/>
        </w:rPr>
        <w:t>投标文件编制说明</w:t>
      </w:r>
      <w:bookmarkEnd w:id="91"/>
      <w:bookmarkEnd w:id="92"/>
      <w:bookmarkEnd w:id="93"/>
      <w:bookmarkEnd w:id="94"/>
      <w:bookmarkEnd w:id="95"/>
      <w:bookmarkEnd w:id="96"/>
      <w:bookmarkEnd w:id="97"/>
      <w:bookmarkEnd w:id="98"/>
      <w:bookmarkEnd w:id="99"/>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7DBB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7F7E937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957" w:type="dxa"/>
            <w:vAlign w:val="center"/>
          </w:tcPr>
          <w:p w14:paraId="6C9EBB83">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名称</w:t>
            </w:r>
          </w:p>
        </w:tc>
        <w:tc>
          <w:tcPr>
            <w:tcW w:w="3004" w:type="dxa"/>
            <w:vAlign w:val="center"/>
          </w:tcPr>
          <w:p w14:paraId="7A65CB1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内容规定</w:t>
            </w:r>
          </w:p>
        </w:tc>
        <w:tc>
          <w:tcPr>
            <w:tcW w:w="4161" w:type="dxa"/>
            <w:vAlign w:val="center"/>
          </w:tcPr>
          <w:p w14:paraId="163AE067">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备注</w:t>
            </w:r>
          </w:p>
        </w:tc>
      </w:tr>
      <w:tr w14:paraId="50E1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29B18F2D">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957" w:type="dxa"/>
            <w:vAlign w:val="center"/>
          </w:tcPr>
          <w:p w14:paraId="397E1384">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投标文件的组成</w:t>
            </w:r>
          </w:p>
        </w:tc>
        <w:tc>
          <w:tcPr>
            <w:tcW w:w="3004" w:type="dxa"/>
            <w:vAlign w:val="center"/>
          </w:tcPr>
          <w:p w14:paraId="278B6929">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详见第六章“投标人须知”第10条</w:t>
            </w:r>
          </w:p>
        </w:tc>
        <w:tc>
          <w:tcPr>
            <w:tcW w:w="4161" w:type="dxa"/>
            <w:vAlign w:val="center"/>
          </w:tcPr>
          <w:p w14:paraId="2870A57B">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1.1 投标人选取本章相应格式编制投标文件，如没有相应格式的，由投标人根据招标要求自行编制。</w:t>
            </w:r>
          </w:p>
        </w:tc>
      </w:tr>
      <w:tr w14:paraId="2590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0D14C1CD">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1957" w:type="dxa"/>
            <w:vAlign w:val="center"/>
          </w:tcPr>
          <w:p w14:paraId="4319659F">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投标文件的密封和标记</w:t>
            </w:r>
          </w:p>
        </w:tc>
        <w:tc>
          <w:tcPr>
            <w:tcW w:w="3004" w:type="dxa"/>
            <w:vAlign w:val="center"/>
          </w:tcPr>
          <w:p w14:paraId="117D826B">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详见第六章“投标人须知”第17-18条</w:t>
            </w:r>
          </w:p>
        </w:tc>
        <w:tc>
          <w:tcPr>
            <w:tcW w:w="4161" w:type="dxa"/>
            <w:vAlign w:val="center"/>
          </w:tcPr>
          <w:p w14:paraId="2347D0FE">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投标文件应按以下两部分，分别密封包装和标记：</w:t>
            </w:r>
          </w:p>
          <w:p w14:paraId="23747305">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2.1 投标文件正本、副本和密封好的备份光盘（或U盘）（封包1）。</w:t>
            </w:r>
          </w:p>
          <w:p w14:paraId="5C303D25">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2.2 法定代表人（负责人）证明书、法定代表人（负责人）授权委托书和开标一览表（封包2）。</w:t>
            </w:r>
          </w:p>
          <w:p w14:paraId="7EA8A487">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注：</w:t>
            </w:r>
            <w:r>
              <w:rPr>
                <w:rFonts w:hint="eastAsia" w:asciiTheme="minorEastAsia" w:hAnsiTheme="minorEastAsia" w:eastAsiaTheme="minorEastAsia"/>
                <w:snapToGrid w:val="0"/>
                <w:kern w:val="0"/>
                <w:szCs w:val="21"/>
              </w:rPr>
              <w:t>投标文件必须标注页码并装订成册。</w:t>
            </w:r>
          </w:p>
        </w:tc>
      </w:tr>
      <w:tr w14:paraId="021C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757E511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957" w:type="dxa"/>
            <w:vAlign w:val="center"/>
          </w:tcPr>
          <w:p w14:paraId="0B34CB34">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投标文件的签字和盖章</w:t>
            </w:r>
          </w:p>
        </w:tc>
        <w:tc>
          <w:tcPr>
            <w:tcW w:w="3004" w:type="dxa"/>
            <w:vAlign w:val="center"/>
          </w:tcPr>
          <w:p w14:paraId="1CBAB526">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投标文件应按招标文件要求签字和盖章（包括投标文件格式要求、评标标准对证明文件的要求等）。</w:t>
            </w:r>
          </w:p>
        </w:tc>
        <w:tc>
          <w:tcPr>
            <w:tcW w:w="4161" w:type="dxa"/>
            <w:vAlign w:val="center"/>
          </w:tcPr>
          <w:p w14:paraId="43158714">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3.1 公章指投标人经备案的行政公章，不包括“投标专用章”、“业务专用章”、“合同专用章”、“财务专用章”等。</w:t>
            </w:r>
          </w:p>
          <w:p w14:paraId="7A19CB33">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3.2 投标文件应加盖骑缝章。</w:t>
            </w:r>
          </w:p>
          <w:p w14:paraId="06A8696C">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3.3 签字方式可以是手写方式、盖人名章方式或盖手签章方式。</w:t>
            </w:r>
          </w:p>
        </w:tc>
      </w:tr>
    </w:tbl>
    <w:p w14:paraId="02C9B54D">
      <w:pPr>
        <w:spacing w:line="360" w:lineRule="auto"/>
        <w:ind w:firstLine="420" w:firstLineChars="200"/>
        <w:rPr>
          <w:rFonts w:asciiTheme="minorEastAsia" w:hAnsiTheme="minorEastAsia" w:eastAsiaTheme="minorEastAsia"/>
        </w:rPr>
      </w:pPr>
    </w:p>
    <w:p w14:paraId="72D6EBC7">
      <w:pPr>
        <w:spacing w:line="360" w:lineRule="auto"/>
        <w:ind w:firstLine="420" w:firstLineChars="200"/>
        <w:rPr>
          <w:rFonts w:asciiTheme="minorEastAsia" w:hAnsiTheme="minorEastAsia" w:eastAsiaTheme="minorEastAsia"/>
        </w:rPr>
      </w:pPr>
    </w:p>
    <w:p w14:paraId="12559468">
      <w:pPr>
        <w:jc w:val="center"/>
        <w:rPr>
          <w:b/>
          <w:sz w:val="52"/>
          <w:szCs w:val="52"/>
        </w:rPr>
      </w:pPr>
    </w:p>
    <w:p w14:paraId="3BD6013F"/>
    <w:p w14:paraId="78BD94B3"/>
    <w:p w14:paraId="152759BA"/>
    <w:p w14:paraId="7ED379DD"/>
    <w:p w14:paraId="68D0BADD"/>
    <w:p w14:paraId="04732D9E">
      <w:pPr>
        <w:jc w:val="center"/>
        <w:rPr>
          <w:b/>
          <w:bCs/>
          <w:sz w:val="52"/>
        </w:rPr>
      </w:pPr>
    </w:p>
    <w:p w14:paraId="0143AE4C">
      <w:pPr>
        <w:pStyle w:val="4"/>
        <w:spacing w:line="400" w:lineRule="exact"/>
        <w:rPr>
          <w:rFonts w:ascii="仿宋" w:hAnsi="仿宋" w:eastAsia="仿宋"/>
          <w:sz w:val="32"/>
        </w:rPr>
      </w:pPr>
      <w:r>
        <w:rPr>
          <w:rFonts w:hint="eastAsia" w:ascii="仿宋" w:hAnsi="仿宋" w:eastAsia="仿宋"/>
          <w:sz w:val="32"/>
        </w:rPr>
        <w:t>温馨提示</w:t>
      </w:r>
    </w:p>
    <w:p w14:paraId="5F09BBF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1、投标（响应）文件必须在提交投标（响应）文件截止时间前向工作人员递交，为避免因迟到而失去投标（响应）资格，建议</w:t>
      </w:r>
      <w:r>
        <w:rPr>
          <w:rFonts w:hint="eastAsia" w:ascii="宋体" w:hAnsi="宋体" w:cs="宋体"/>
          <w:b/>
          <w:szCs w:val="21"/>
          <w:u w:val="single"/>
        </w:rPr>
        <w:t>适当提前送达</w:t>
      </w:r>
      <w:r>
        <w:rPr>
          <w:rFonts w:hint="eastAsia" w:ascii="宋体" w:hAnsi="宋体" w:cs="宋体"/>
          <w:szCs w:val="21"/>
        </w:rPr>
        <w:t>。</w:t>
      </w:r>
    </w:p>
    <w:p w14:paraId="566E17E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2、请仔细检查投标（响应）文件是否已按采购文件要求</w:t>
      </w:r>
      <w:r>
        <w:rPr>
          <w:rFonts w:hint="eastAsia" w:ascii="宋体" w:hAnsi="宋体" w:cs="宋体"/>
          <w:b/>
          <w:szCs w:val="21"/>
          <w:u w:val="single"/>
        </w:rPr>
        <w:t>盖章、签名及密封</w:t>
      </w:r>
      <w:r>
        <w:rPr>
          <w:rFonts w:hint="eastAsia" w:asciiTheme="minorEastAsia" w:hAnsiTheme="minorEastAsia" w:eastAsiaTheme="minorEastAsia"/>
        </w:rPr>
        <w:t>。</w:t>
      </w:r>
    </w:p>
    <w:p w14:paraId="2D303DC9">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3、分项报价表中的各子项单价金额</w:t>
      </w:r>
      <w:r>
        <w:rPr>
          <w:rFonts w:ascii="Arial" w:hAnsi="Arial" w:cs="Arial" w:eastAsiaTheme="minorEastAsia"/>
        </w:rPr>
        <w:t>×</w:t>
      </w:r>
      <w:r>
        <w:rPr>
          <w:rFonts w:hint="eastAsia" w:asciiTheme="minorEastAsia" w:hAnsiTheme="minorEastAsia" w:eastAsiaTheme="minorEastAsia"/>
        </w:rPr>
        <w:t>数量应等同于单项汇总金额，单项汇总金额的合计金额应等同于投标（响应）总价，并与开标一览表的投标报价相同。请仔细阅读采购文件中的投标（响应）报价要求，</w:t>
      </w:r>
      <w:r>
        <w:rPr>
          <w:rFonts w:hint="eastAsia" w:asciiTheme="minorEastAsia" w:hAnsiTheme="minorEastAsia" w:eastAsiaTheme="minorEastAsia"/>
          <w:b/>
          <w:bCs/>
          <w:u w:val="single"/>
        </w:rPr>
        <w:t>严格按照报价要求进行报价响应</w:t>
      </w:r>
      <w:r>
        <w:rPr>
          <w:rFonts w:hint="eastAsia" w:asciiTheme="minorEastAsia" w:hAnsiTheme="minorEastAsia" w:eastAsiaTheme="minorEastAsia"/>
        </w:rPr>
        <w:t>。</w:t>
      </w:r>
    </w:p>
    <w:p w14:paraId="3AF53C59">
      <w:pPr>
        <w:spacing w:line="360" w:lineRule="auto"/>
        <w:ind w:firstLine="420" w:firstLineChars="200"/>
        <w:rPr>
          <w:rStyle w:val="56"/>
          <w:rFonts w:ascii="宋体" w:hAnsi="宋体" w:cs="宋体"/>
          <w:i w:val="0"/>
          <w:iCs w:val="0"/>
          <w:color w:val="000000"/>
          <w:szCs w:val="21"/>
          <w:shd w:val="clear" w:color="auto" w:fill="FFFFFF"/>
        </w:rPr>
      </w:pPr>
      <w:r>
        <w:rPr>
          <w:rFonts w:hint="eastAsia" w:asciiTheme="minorEastAsia" w:hAnsiTheme="minorEastAsia" w:eastAsiaTheme="minorEastAsia"/>
        </w:rPr>
        <w:t>4、投标（响应）文件中的投标函、承诺函、声明函（含《中小企业声明函》、《关于符合本国产品标准的声明函》等）应按要求填写完整、规范。请仔细检查</w:t>
      </w:r>
      <w:r>
        <w:rPr>
          <w:rFonts w:hint="eastAsia" w:asciiTheme="minorEastAsia" w:hAnsiTheme="minorEastAsia" w:eastAsiaTheme="minorEastAsia"/>
          <w:b/>
          <w:bCs/>
          <w:u w:val="single"/>
        </w:rPr>
        <w:t>标的名称、所属行业等填写是否符合采购文件要求，从业人员、营业收入、资产总额、产品名称、</w:t>
      </w:r>
      <w:r>
        <w:rPr>
          <w:rFonts w:hint="eastAsia" w:ascii="宋体" w:hAnsi="宋体" w:cs="宋体"/>
          <w:b/>
          <w:bCs/>
          <w:color w:val="000000"/>
          <w:szCs w:val="21"/>
          <w:u w:val="single"/>
          <w:shd w:val="clear" w:color="auto" w:fill="FFFFFF"/>
        </w:rPr>
        <w:t>生产厂名、</w:t>
      </w:r>
      <w:r>
        <w:rPr>
          <w:rStyle w:val="56"/>
          <w:rFonts w:hint="eastAsia" w:ascii="宋体" w:hAnsi="宋体" w:cs="宋体"/>
          <w:b/>
          <w:bCs/>
          <w:i w:val="0"/>
          <w:iCs w:val="0"/>
          <w:color w:val="000000"/>
          <w:szCs w:val="21"/>
          <w:u w:val="single"/>
          <w:shd w:val="clear" w:color="auto" w:fill="FFFFFF"/>
        </w:rPr>
        <w:t>生产厂址、成本占比等填写是否与实际相符，</w:t>
      </w:r>
      <w:r>
        <w:rPr>
          <w:rFonts w:hint="eastAsia" w:asciiTheme="minorEastAsia" w:hAnsiTheme="minorEastAsia" w:eastAsiaTheme="minorEastAsia"/>
          <w:b/>
          <w:bCs/>
          <w:u w:val="single"/>
        </w:rPr>
        <w:t>中小微企业类型的选择是否符合相关行业划分标准</w:t>
      </w:r>
      <w:r>
        <w:rPr>
          <w:rStyle w:val="56"/>
          <w:rFonts w:hint="eastAsia" w:ascii="宋体" w:hAnsi="宋体" w:cs="宋体"/>
          <w:i w:val="0"/>
          <w:iCs w:val="0"/>
          <w:color w:val="000000"/>
          <w:szCs w:val="21"/>
          <w:shd w:val="clear" w:color="auto" w:fill="FFFFFF"/>
        </w:rPr>
        <w:t>。</w:t>
      </w:r>
    </w:p>
    <w:p w14:paraId="300CD1D7">
      <w:pPr>
        <w:spacing w:line="360" w:lineRule="auto"/>
        <w:ind w:firstLine="420" w:firstLineChars="200"/>
        <w:rPr>
          <w:rStyle w:val="56"/>
          <w:rFonts w:ascii="宋体" w:hAnsi="宋体" w:cs="宋体"/>
          <w:i w:val="0"/>
          <w:iCs w:val="0"/>
          <w:color w:val="000000"/>
          <w:szCs w:val="21"/>
          <w:shd w:val="clear" w:color="auto" w:fill="FFFFFF"/>
        </w:rPr>
      </w:pPr>
      <w:r>
        <w:rPr>
          <w:rStyle w:val="56"/>
          <w:rFonts w:hint="eastAsia" w:ascii="宋体" w:hAnsi="宋体" w:cs="宋体"/>
          <w:i w:val="0"/>
          <w:iCs w:val="0"/>
          <w:color w:val="000000"/>
          <w:szCs w:val="21"/>
          <w:shd w:val="clear" w:color="auto" w:fill="FFFFFF"/>
        </w:rPr>
        <w:t>5、请仔细阅读采购文件中关于</w:t>
      </w:r>
      <w:r>
        <w:rPr>
          <w:rStyle w:val="56"/>
          <w:rFonts w:hint="eastAsia" w:ascii="宋体" w:hAnsi="宋体" w:cs="宋体"/>
          <w:b/>
          <w:bCs/>
          <w:i w:val="0"/>
          <w:iCs w:val="0"/>
          <w:color w:val="000000"/>
          <w:szCs w:val="21"/>
          <w:u w:val="single"/>
          <w:shd w:val="clear" w:color="auto" w:fill="FFFFFF"/>
        </w:rPr>
        <w:t>资格性、符合性审查条款</w:t>
      </w:r>
      <w:r>
        <w:rPr>
          <w:rStyle w:val="56"/>
          <w:rFonts w:hint="eastAsia" w:ascii="宋体" w:hAnsi="宋体" w:cs="宋体"/>
          <w:i w:val="0"/>
          <w:iCs w:val="0"/>
          <w:color w:val="000000"/>
          <w:szCs w:val="21"/>
          <w:shd w:val="clear" w:color="auto" w:fill="FFFFFF"/>
        </w:rPr>
        <w:t>的要求，以上条款任意一项不满足的都将导致投标（响应）无效。涉及证明材料要求的，请务必按要求提供佐证材料，部分条款可能涉及多项证明材料要求。</w:t>
      </w:r>
    </w:p>
    <w:p w14:paraId="42C93AF7">
      <w:pPr>
        <w:spacing w:line="360" w:lineRule="auto"/>
        <w:ind w:firstLine="420" w:firstLineChars="200"/>
        <w:rPr>
          <w:rFonts w:ascii="宋体" w:hAnsi="宋体" w:cs="宋体"/>
          <w:szCs w:val="21"/>
        </w:rPr>
      </w:pPr>
      <w:r>
        <w:rPr>
          <w:rStyle w:val="56"/>
          <w:rFonts w:hint="eastAsia" w:ascii="宋体" w:hAnsi="宋体" w:cs="宋体"/>
          <w:i w:val="0"/>
          <w:iCs w:val="0"/>
          <w:color w:val="000000"/>
          <w:szCs w:val="21"/>
          <w:shd w:val="clear" w:color="auto" w:fill="FFFFFF"/>
        </w:rPr>
        <w:t>6、请</w:t>
      </w:r>
      <w:r>
        <w:rPr>
          <w:rStyle w:val="56"/>
          <w:rFonts w:hint="eastAsia" w:ascii="宋体" w:hAnsi="宋体" w:cs="宋体" w:eastAsiaTheme="minorEastAsia"/>
          <w:i w:val="0"/>
          <w:iCs w:val="0"/>
          <w:color w:val="000000"/>
          <w:szCs w:val="21"/>
          <w:shd w:val="clear" w:color="auto" w:fill="FFFFFF"/>
        </w:rPr>
        <w:t>如实填写《供应商基本情况表》中的人员情况和关联关系情况，并按要求提供社保、股权或管理关系证明材料</w:t>
      </w:r>
      <w:r>
        <w:rPr>
          <w:rFonts w:hint="eastAsia" w:ascii="宋体" w:hAnsi="宋体" w:cs="宋体"/>
          <w:szCs w:val="21"/>
        </w:rPr>
        <w:t>，无法提供社保证明的，应按要求提供情况说明。</w:t>
      </w:r>
      <w:r>
        <w:rPr>
          <w:rStyle w:val="56"/>
          <w:rFonts w:hint="eastAsia" w:ascii="宋体" w:hAnsi="宋体" w:cs="宋体"/>
          <w:b/>
          <w:bCs/>
          <w:i w:val="0"/>
          <w:iCs w:val="0"/>
          <w:color w:val="000000"/>
          <w:szCs w:val="21"/>
          <w:u w:val="single"/>
          <w:shd w:val="clear" w:color="auto" w:fill="FFFFFF"/>
        </w:rPr>
        <w:t>《供应商基本情况表》中填写的</w:t>
      </w:r>
      <w:r>
        <w:rPr>
          <w:rFonts w:hint="eastAsia" w:ascii="宋体" w:hAnsi="宋体" w:cs="宋体"/>
          <w:b/>
          <w:bCs/>
          <w:szCs w:val="21"/>
          <w:u w:val="single"/>
        </w:rPr>
        <w:t>人员和关联关系情况应与证明材料相符</w:t>
      </w:r>
      <w:r>
        <w:rPr>
          <w:rFonts w:hint="eastAsia" w:ascii="宋体" w:hAnsi="宋体" w:cs="宋体"/>
          <w:szCs w:val="21"/>
        </w:rPr>
        <w:t>。</w:t>
      </w:r>
    </w:p>
    <w:p w14:paraId="509D4562">
      <w:pPr>
        <w:spacing w:line="360" w:lineRule="auto"/>
        <w:ind w:firstLine="420" w:firstLineChars="200"/>
        <w:rPr>
          <w:rFonts w:ascii="宋体" w:hAnsi="宋体"/>
          <w:snapToGrid w:val="0"/>
          <w:kern w:val="0"/>
        </w:rPr>
      </w:pPr>
      <w:r>
        <w:rPr>
          <w:rFonts w:hint="eastAsia" w:ascii="宋体" w:hAnsi="宋体" w:cs="宋体"/>
          <w:szCs w:val="21"/>
        </w:rPr>
        <w:t>7、</w:t>
      </w:r>
      <w:r>
        <w:rPr>
          <w:rFonts w:hint="eastAsia" w:ascii="宋体" w:hAnsi="宋体"/>
          <w:snapToGrid w:val="0"/>
          <w:kern w:val="0"/>
        </w:rPr>
        <w:t>属于</w:t>
      </w:r>
      <w:r>
        <w:rPr>
          <w:rFonts w:hint="eastAsia" w:ascii="宋体" w:hAnsi="宋体"/>
          <w:b/>
          <w:bCs/>
          <w:snapToGrid w:val="0"/>
          <w:kern w:val="0"/>
          <w:u w:val="single"/>
        </w:rPr>
        <w:t>异常低价审查第3项情形</w:t>
      </w:r>
      <w:r>
        <w:rPr>
          <w:rFonts w:hint="eastAsia" w:ascii="宋体" w:hAnsi="宋体"/>
          <w:snapToGrid w:val="0"/>
          <w:kern w:val="0"/>
        </w:rPr>
        <w:t>的，建议供应商随投标（响应）文件一并提交报价相关书面说明及必要的证明材料。</w:t>
      </w:r>
    </w:p>
    <w:p w14:paraId="76043B9C">
      <w:pPr>
        <w:spacing w:line="360" w:lineRule="auto"/>
        <w:ind w:firstLine="420" w:firstLineChars="200"/>
        <w:rPr>
          <w:rFonts w:ascii="宋体" w:hAnsi="宋体"/>
          <w:snapToGrid w:val="0"/>
          <w:kern w:val="0"/>
        </w:rPr>
      </w:pPr>
    </w:p>
    <w:p w14:paraId="1DBD0665">
      <w:pPr>
        <w:spacing w:line="360" w:lineRule="auto"/>
        <w:ind w:firstLine="420" w:firstLineChars="200"/>
        <w:rPr>
          <w:rFonts w:ascii="宋体" w:hAnsi="宋体" w:cs="宋体"/>
          <w:szCs w:val="21"/>
        </w:rPr>
      </w:pPr>
      <w:r>
        <w:rPr>
          <w:rFonts w:hint="eastAsia" w:ascii="宋体" w:hAnsi="宋体" w:cs="宋体"/>
          <w:szCs w:val="21"/>
        </w:rPr>
        <w:t>（以上提示内容为编制投标/响应文件的常规提醒，如与采购文件具体要求存在不一致或矛盾之处，以采购文件具体要求为准。）</w:t>
      </w:r>
    </w:p>
    <w:p w14:paraId="297F5F18">
      <w:pPr>
        <w:rPr>
          <w:b/>
          <w:bCs/>
          <w:sz w:val="52"/>
        </w:rPr>
      </w:pPr>
      <w:r>
        <w:rPr>
          <w:rFonts w:hint="eastAsia"/>
          <w:b/>
          <w:bCs/>
          <w:sz w:val="52"/>
        </w:rPr>
        <w:br w:type="page"/>
      </w:r>
    </w:p>
    <w:p w14:paraId="7659C310">
      <w:pPr>
        <w:jc w:val="center"/>
        <w:rPr>
          <w:b/>
          <w:bCs/>
          <w:sz w:val="52"/>
        </w:rPr>
      </w:pPr>
    </w:p>
    <w:p w14:paraId="0C2F6D75">
      <w:pPr>
        <w:jc w:val="center"/>
        <w:rPr>
          <w:b/>
          <w:bCs/>
          <w:sz w:val="52"/>
        </w:rPr>
      </w:pPr>
      <w:r>
        <w:rPr>
          <w:rFonts w:hint="eastAsia"/>
          <w:b/>
          <w:bCs/>
          <w:sz w:val="52"/>
        </w:rPr>
        <w:t>投 标 文 件</w:t>
      </w:r>
    </w:p>
    <w:p w14:paraId="5B3DE1EE">
      <w:pPr>
        <w:jc w:val="center"/>
        <w:rPr>
          <w:b/>
          <w:bCs/>
        </w:rPr>
      </w:pPr>
    </w:p>
    <w:p w14:paraId="544EC9D1">
      <w:pPr>
        <w:jc w:val="center"/>
        <w:rPr>
          <w:b/>
          <w:bCs/>
        </w:rPr>
      </w:pPr>
    </w:p>
    <w:p w14:paraId="32C5ED57">
      <w:pPr>
        <w:jc w:val="center"/>
        <w:rPr>
          <w:b/>
          <w:bCs/>
        </w:rPr>
      </w:pPr>
    </w:p>
    <w:p w14:paraId="7FD2327A">
      <w:pPr>
        <w:jc w:val="center"/>
        <w:rPr>
          <w:b/>
          <w:bCs/>
        </w:rPr>
      </w:pPr>
    </w:p>
    <w:p w14:paraId="55A24038">
      <w:pPr>
        <w:jc w:val="center"/>
        <w:rPr>
          <w:b/>
          <w:bCs/>
        </w:rPr>
      </w:pPr>
    </w:p>
    <w:p w14:paraId="3AC942A7">
      <w:pPr>
        <w:jc w:val="center"/>
        <w:rPr>
          <w:b/>
          <w:bCs/>
        </w:rPr>
      </w:pPr>
    </w:p>
    <w:p w14:paraId="041CB3DF">
      <w:pPr>
        <w:jc w:val="center"/>
        <w:rPr>
          <w:rFonts w:ascii="宋体" w:hAnsi="宋体"/>
          <w:b/>
          <w:bCs/>
          <w:sz w:val="30"/>
          <w:szCs w:val="30"/>
        </w:rPr>
      </w:pPr>
      <w:r>
        <w:rPr>
          <w:rFonts w:hint="eastAsia" w:ascii="宋体" w:hAnsi="宋体"/>
          <w:b/>
          <w:bCs/>
          <w:sz w:val="30"/>
          <w:szCs w:val="30"/>
        </w:rPr>
        <w:t>（正本/副本）</w:t>
      </w:r>
    </w:p>
    <w:p w14:paraId="19EAD3CA">
      <w:pPr>
        <w:jc w:val="center"/>
        <w:rPr>
          <w:b/>
          <w:bCs/>
        </w:rPr>
      </w:pPr>
    </w:p>
    <w:p w14:paraId="021F5043">
      <w:pPr>
        <w:jc w:val="center"/>
        <w:rPr>
          <w:b/>
          <w:bCs/>
        </w:rPr>
      </w:pPr>
    </w:p>
    <w:p w14:paraId="557EC734">
      <w:pPr>
        <w:jc w:val="center"/>
        <w:rPr>
          <w:b/>
          <w:bCs/>
        </w:rPr>
      </w:pPr>
    </w:p>
    <w:p w14:paraId="3E729BAB">
      <w:pPr>
        <w:jc w:val="center"/>
        <w:rPr>
          <w:b/>
          <w:bCs/>
        </w:rPr>
      </w:pPr>
    </w:p>
    <w:p w14:paraId="5904F13A">
      <w:pPr>
        <w:jc w:val="center"/>
        <w:rPr>
          <w:b/>
          <w:bCs/>
        </w:rPr>
      </w:pPr>
    </w:p>
    <w:p w14:paraId="12ADD74A">
      <w:pPr>
        <w:jc w:val="center"/>
        <w:rPr>
          <w:b/>
          <w:bCs/>
        </w:rPr>
      </w:pPr>
    </w:p>
    <w:p w14:paraId="6DDC88F6">
      <w:pPr>
        <w:jc w:val="center"/>
        <w:rPr>
          <w:b/>
          <w:bCs/>
        </w:rPr>
      </w:pPr>
    </w:p>
    <w:p w14:paraId="050D7DB5">
      <w:pPr>
        <w:jc w:val="center"/>
        <w:rPr>
          <w:b/>
          <w:bCs/>
        </w:rPr>
      </w:pPr>
    </w:p>
    <w:p w14:paraId="1F5D9F6F">
      <w:pPr>
        <w:jc w:val="center"/>
        <w:rPr>
          <w:b/>
          <w:bCs/>
        </w:rPr>
      </w:pPr>
    </w:p>
    <w:p w14:paraId="77BA3817">
      <w:pPr>
        <w:jc w:val="center"/>
        <w:rPr>
          <w:b/>
          <w:bCs/>
        </w:rPr>
      </w:pPr>
    </w:p>
    <w:p w14:paraId="233632D1">
      <w:pPr>
        <w:jc w:val="center"/>
        <w:rPr>
          <w:b/>
          <w:bCs/>
        </w:rPr>
      </w:pPr>
    </w:p>
    <w:p w14:paraId="3C0B8068">
      <w:pPr>
        <w:jc w:val="center"/>
        <w:rPr>
          <w:b/>
          <w:bCs/>
        </w:rPr>
      </w:pPr>
    </w:p>
    <w:p w14:paraId="3F3D305F">
      <w:pPr>
        <w:jc w:val="center"/>
        <w:rPr>
          <w:b/>
          <w:bCs/>
        </w:rPr>
      </w:pPr>
    </w:p>
    <w:p w14:paraId="2B05446D">
      <w:pPr>
        <w:jc w:val="center"/>
        <w:rPr>
          <w:b/>
          <w:bCs/>
        </w:rPr>
      </w:pPr>
    </w:p>
    <w:p w14:paraId="004EF475">
      <w:pPr>
        <w:spacing w:line="480" w:lineRule="auto"/>
        <w:ind w:firstLine="1275" w:firstLineChars="529"/>
        <w:rPr>
          <w:b/>
          <w:bCs/>
          <w:sz w:val="24"/>
          <w:u w:val="single"/>
        </w:rPr>
      </w:pPr>
      <w:r>
        <w:rPr>
          <w:rFonts w:hint="eastAsia"/>
          <w:b/>
          <w:bCs/>
          <w:sz w:val="24"/>
        </w:rPr>
        <w:t>项 目  名 称：</w:t>
      </w:r>
    </w:p>
    <w:p w14:paraId="5EB303F3">
      <w:pPr>
        <w:spacing w:line="480" w:lineRule="auto"/>
        <w:ind w:firstLine="1275" w:firstLineChars="529"/>
        <w:rPr>
          <w:b/>
          <w:bCs/>
          <w:sz w:val="24"/>
          <w:u w:val="single"/>
        </w:rPr>
      </w:pPr>
      <w:r>
        <w:rPr>
          <w:rFonts w:hint="eastAsia"/>
          <w:b/>
          <w:bCs/>
          <w:sz w:val="24"/>
        </w:rPr>
        <w:t>项 目  编 号：</w:t>
      </w:r>
    </w:p>
    <w:p w14:paraId="0106D8E2">
      <w:pPr>
        <w:spacing w:line="480" w:lineRule="auto"/>
        <w:ind w:firstLine="1275" w:firstLineChars="529"/>
        <w:rPr>
          <w:b/>
          <w:bCs/>
          <w:sz w:val="24"/>
        </w:rPr>
      </w:pPr>
      <w:r>
        <w:rPr>
          <w:rFonts w:hint="eastAsia"/>
          <w:b/>
          <w:bCs/>
          <w:sz w:val="24"/>
        </w:rPr>
        <w:t>法定代表人或</w:t>
      </w:r>
    </w:p>
    <w:p w14:paraId="6BEF7556">
      <w:pPr>
        <w:spacing w:line="480" w:lineRule="auto"/>
        <w:ind w:firstLine="1275" w:firstLineChars="529"/>
        <w:rPr>
          <w:sz w:val="24"/>
          <w:u w:val="dotted"/>
        </w:rPr>
      </w:pPr>
      <w:r>
        <w:rPr>
          <w:rFonts w:hint="eastAsia"/>
          <w:b/>
          <w:bCs/>
          <w:sz w:val="24"/>
        </w:rPr>
        <w:t>委 托 代理人：</w:t>
      </w:r>
    </w:p>
    <w:p w14:paraId="57B30016">
      <w:pPr>
        <w:spacing w:line="480" w:lineRule="auto"/>
        <w:ind w:firstLine="1275" w:firstLineChars="529"/>
        <w:rPr>
          <w:b/>
          <w:bCs/>
          <w:sz w:val="24"/>
          <w:u w:val="dotted"/>
        </w:rPr>
      </w:pPr>
      <w:r>
        <w:rPr>
          <w:rFonts w:hint="eastAsia"/>
          <w:b/>
          <w:bCs/>
          <w:sz w:val="24"/>
        </w:rPr>
        <w:t>投   标   人：</w:t>
      </w:r>
    </w:p>
    <w:p w14:paraId="6FEC0E05">
      <w:pPr>
        <w:spacing w:line="480" w:lineRule="auto"/>
        <w:ind w:firstLine="1275" w:firstLineChars="529"/>
        <w:rPr>
          <w:b/>
          <w:bCs/>
        </w:rPr>
      </w:pPr>
      <w:r>
        <w:rPr>
          <w:rFonts w:hint="eastAsia"/>
          <w:b/>
          <w:bCs/>
          <w:sz w:val="24"/>
        </w:rPr>
        <w:t>日        期：年月日</w:t>
      </w:r>
    </w:p>
    <w:p w14:paraId="183517AE">
      <w:pPr>
        <w:spacing w:line="400" w:lineRule="exact"/>
        <w:rPr>
          <w:rFonts w:ascii="仿宋" w:hAnsi="仿宋" w:eastAsia="仿宋"/>
        </w:rPr>
      </w:pPr>
      <w:bookmarkStart w:id="100" w:name="_投标文件格式（第一册）"/>
      <w:bookmarkEnd w:id="100"/>
      <w:bookmarkStart w:id="101" w:name="q0"/>
    </w:p>
    <w:p w14:paraId="5D1A64AE">
      <w:pPr>
        <w:spacing w:line="400" w:lineRule="exact"/>
        <w:rPr>
          <w:rFonts w:ascii="仿宋" w:hAnsi="仿宋" w:eastAsia="仿宋"/>
        </w:rPr>
      </w:pPr>
    </w:p>
    <w:p w14:paraId="224A3539">
      <w:pPr>
        <w:spacing w:line="400" w:lineRule="exact"/>
        <w:rPr>
          <w:rFonts w:ascii="仿宋" w:hAnsi="仿宋" w:eastAsia="仿宋"/>
        </w:rPr>
      </w:pPr>
    </w:p>
    <w:p w14:paraId="32FE1751">
      <w:pPr>
        <w:pStyle w:val="4"/>
        <w:spacing w:line="400" w:lineRule="exact"/>
        <w:rPr>
          <w:rFonts w:ascii="仿宋" w:hAnsi="仿宋" w:eastAsia="仿宋"/>
        </w:rPr>
      </w:pPr>
      <w:bookmarkStart w:id="102" w:name="_Toc135293340"/>
      <w:r>
        <w:rPr>
          <w:rFonts w:hint="eastAsia" w:ascii="仿宋" w:hAnsi="仿宋" w:eastAsia="仿宋"/>
        </w:rPr>
        <w:t>投标文件格式</w:t>
      </w:r>
      <w:bookmarkEnd w:id="102"/>
    </w:p>
    <w:bookmarkEnd w:id="101"/>
    <w:p w14:paraId="1F9B336B">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目录（自拟）</w:t>
      </w:r>
    </w:p>
    <w:p w14:paraId="6139FC46">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政府采购违法行为风险知悉确认书</w:t>
      </w:r>
    </w:p>
    <w:p w14:paraId="4BDAF2B5">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评标指引表、供应商自查表、供应商基本情况表</w:t>
      </w:r>
    </w:p>
    <w:p w14:paraId="292B3A0B">
      <w:pPr>
        <w:numPr>
          <w:ilvl w:val="0"/>
          <w:numId w:val="6"/>
        </w:numPr>
        <w:adjustRightInd w:val="0"/>
        <w:spacing w:line="360" w:lineRule="auto"/>
        <w:rPr>
          <w:snapToGrid w:val="0"/>
          <w:kern w:val="0"/>
          <w:szCs w:val="21"/>
        </w:rPr>
      </w:pPr>
      <w:r>
        <w:rPr>
          <w:rFonts w:hint="eastAsia"/>
          <w:snapToGrid w:val="0"/>
          <w:kern w:val="0"/>
          <w:szCs w:val="21"/>
        </w:rPr>
        <w:t>投标人资格证明文件（格式1）</w:t>
      </w:r>
    </w:p>
    <w:p w14:paraId="616D6598">
      <w:pPr>
        <w:numPr>
          <w:ilvl w:val="0"/>
          <w:numId w:val="6"/>
        </w:numPr>
        <w:adjustRightInd w:val="0"/>
        <w:spacing w:line="360" w:lineRule="auto"/>
        <w:rPr>
          <w:snapToGrid w:val="0"/>
          <w:kern w:val="0"/>
          <w:szCs w:val="21"/>
        </w:rPr>
      </w:pPr>
      <w:r>
        <w:rPr>
          <w:rFonts w:hint="eastAsia"/>
          <w:snapToGrid w:val="0"/>
          <w:kern w:val="0"/>
          <w:szCs w:val="21"/>
        </w:rPr>
        <w:t>法定代表人（负责人）证明书及授权委托书</w:t>
      </w:r>
      <w:r>
        <w:rPr>
          <w:rFonts w:hint="eastAsia" w:ascii="宋体" w:hAnsi="宋体"/>
          <w:snapToGrid w:val="0"/>
          <w:kern w:val="0"/>
          <w:szCs w:val="21"/>
        </w:rPr>
        <w:t>（格式2）</w:t>
      </w:r>
    </w:p>
    <w:p w14:paraId="290A0DE6">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投标函（格式3）</w:t>
      </w:r>
    </w:p>
    <w:p w14:paraId="77BB24A1">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符合政府采购扶持政策的证明材料（格式4）</w:t>
      </w:r>
    </w:p>
    <w:p w14:paraId="13B0CCCA">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开标一览表（格式5）</w:t>
      </w:r>
    </w:p>
    <w:p w14:paraId="65AFC69D">
      <w:pPr>
        <w:adjustRightInd w:val="0"/>
        <w:spacing w:line="360" w:lineRule="auto"/>
        <w:ind w:firstLine="422" w:firstLineChars="200"/>
        <w:rPr>
          <w:rFonts w:ascii="宋体" w:hAnsi="宋体"/>
          <w:b/>
          <w:bCs/>
          <w:snapToGrid w:val="0"/>
          <w:kern w:val="0"/>
          <w:szCs w:val="21"/>
        </w:rPr>
      </w:pPr>
      <w:r>
        <w:rPr>
          <w:rFonts w:hint="eastAsia" w:ascii="宋体" w:hAnsi="宋体"/>
          <w:b/>
          <w:snapToGrid w:val="0"/>
          <w:kern w:val="0"/>
          <w:szCs w:val="21"/>
        </w:rPr>
        <w:t>注：此表应与“法定代表人（负责人）证明书、法定代表人（负责人）授权委托书”一起密封于一信封，在递交投标文件时单独交予</w:t>
      </w:r>
      <w:r>
        <w:rPr>
          <w:rFonts w:hint="eastAsia" w:ascii="宋体" w:hAnsi="宋体"/>
          <w:b/>
          <w:bCs/>
          <w:snapToGrid w:val="0"/>
          <w:kern w:val="0"/>
          <w:szCs w:val="21"/>
        </w:rPr>
        <w:t>采购代理机构。</w:t>
      </w:r>
    </w:p>
    <w:p w14:paraId="3350E2ED">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报价表（格式6）</w:t>
      </w:r>
    </w:p>
    <w:p w14:paraId="5852E11C">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技术规格（格式7）</w:t>
      </w:r>
    </w:p>
    <w:p w14:paraId="3DAFEE15">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交付进度（格式8）</w:t>
      </w:r>
    </w:p>
    <w:p w14:paraId="04CA320B">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售后服务和质量承诺（格式9）</w:t>
      </w:r>
    </w:p>
    <w:p w14:paraId="75F08F30">
      <w:pPr>
        <w:numPr>
          <w:ilvl w:val="0"/>
          <w:numId w:val="6"/>
        </w:numPr>
        <w:adjustRightInd w:val="0"/>
        <w:spacing w:line="360" w:lineRule="auto"/>
        <w:rPr>
          <w:rFonts w:ascii="宋体" w:hAnsi="宋体"/>
          <w:snapToGrid w:val="0"/>
          <w:kern w:val="0"/>
          <w:szCs w:val="21"/>
        </w:rPr>
      </w:pPr>
      <w:r>
        <w:rPr>
          <w:rFonts w:ascii="宋体" w:hAnsi="宋体"/>
          <w:snapToGrid w:val="0"/>
          <w:kern w:val="0"/>
        </w:rPr>
        <w:t>投标人情况介绍</w:t>
      </w:r>
      <w:r>
        <w:rPr>
          <w:rFonts w:hint="eastAsia" w:ascii="宋体" w:hAnsi="宋体"/>
          <w:snapToGrid w:val="0"/>
          <w:kern w:val="0"/>
        </w:rPr>
        <w:t>（</w:t>
      </w:r>
      <w:r>
        <w:rPr>
          <w:rFonts w:ascii="宋体" w:hAnsi="宋体"/>
          <w:snapToGrid w:val="0"/>
          <w:kern w:val="0"/>
        </w:rPr>
        <w:t>格式</w:t>
      </w:r>
      <w:r>
        <w:rPr>
          <w:rFonts w:hint="eastAsia" w:ascii="宋体" w:hAnsi="宋体"/>
          <w:snapToGrid w:val="0"/>
          <w:kern w:val="0"/>
        </w:rPr>
        <w:t>10</w:t>
      </w:r>
      <w:r>
        <w:rPr>
          <w:rFonts w:ascii="宋体" w:hAnsi="宋体"/>
          <w:snapToGrid w:val="0"/>
          <w:kern w:val="0"/>
        </w:rPr>
        <w:t>）</w:t>
      </w:r>
    </w:p>
    <w:p w14:paraId="4DA803C7">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偏离</w:t>
      </w:r>
      <w:r>
        <w:rPr>
          <w:rFonts w:ascii="宋体" w:hAnsi="宋体"/>
          <w:snapToGrid w:val="0"/>
          <w:kern w:val="0"/>
          <w:szCs w:val="21"/>
        </w:rPr>
        <w:t>表（格式</w:t>
      </w:r>
      <w:r>
        <w:rPr>
          <w:rFonts w:hint="eastAsia" w:ascii="宋体" w:hAnsi="宋体"/>
          <w:snapToGrid w:val="0"/>
          <w:kern w:val="0"/>
          <w:szCs w:val="21"/>
        </w:rPr>
        <w:t>11</w:t>
      </w:r>
      <w:r>
        <w:rPr>
          <w:rFonts w:ascii="宋体" w:hAnsi="宋体"/>
          <w:snapToGrid w:val="0"/>
          <w:kern w:val="0"/>
          <w:szCs w:val="21"/>
        </w:rPr>
        <w:t>）</w:t>
      </w:r>
    </w:p>
    <w:p w14:paraId="34BA51A5">
      <w:pPr>
        <w:numPr>
          <w:ilvl w:val="0"/>
          <w:numId w:val="6"/>
        </w:numPr>
        <w:adjustRightInd w:val="0"/>
        <w:spacing w:line="360" w:lineRule="auto"/>
        <w:rPr>
          <w:rFonts w:ascii="宋体" w:hAnsi="宋体"/>
          <w:snapToGrid w:val="0"/>
          <w:kern w:val="0"/>
          <w:szCs w:val="21"/>
        </w:rPr>
      </w:pPr>
      <w:r>
        <w:rPr>
          <w:rFonts w:hint="eastAsia" w:ascii="宋体" w:hAnsi="宋体"/>
          <w:snapToGrid w:val="0"/>
          <w:kern w:val="0"/>
        </w:rPr>
        <w:t>招标文件要求的其他资料或投标人认为需要补充的资料</w:t>
      </w:r>
      <w:r>
        <w:rPr>
          <w:rFonts w:hint="eastAsia" w:ascii="宋体" w:hAnsi="宋体"/>
          <w:snapToGrid w:val="0"/>
          <w:kern w:val="0"/>
          <w:szCs w:val="21"/>
        </w:rPr>
        <w:t>（格式12）</w:t>
      </w:r>
    </w:p>
    <w:p w14:paraId="7B824BA3">
      <w:pPr>
        <w:adjustRightInd w:val="0"/>
        <w:spacing w:line="300" w:lineRule="auto"/>
        <w:ind w:left="-2"/>
        <w:rPr>
          <w:rFonts w:ascii="宋体" w:hAnsi="宋体"/>
          <w:snapToGrid w:val="0"/>
          <w:kern w:val="0"/>
          <w:szCs w:val="21"/>
        </w:rPr>
      </w:pPr>
    </w:p>
    <w:p w14:paraId="63D1A7CE">
      <w:pPr>
        <w:adjustRightInd w:val="0"/>
        <w:spacing w:line="300" w:lineRule="auto"/>
        <w:ind w:left="-2"/>
        <w:rPr>
          <w:rFonts w:ascii="宋体" w:hAnsi="宋体"/>
          <w:snapToGrid w:val="0"/>
          <w:kern w:val="0"/>
          <w:szCs w:val="21"/>
        </w:rPr>
      </w:pPr>
    </w:p>
    <w:p w14:paraId="7DD1E1D5">
      <w:pPr>
        <w:adjustRightInd w:val="0"/>
        <w:spacing w:line="300" w:lineRule="auto"/>
        <w:ind w:left="-2"/>
        <w:rPr>
          <w:rFonts w:ascii="宋体" w:hAnsi="宋体"/>
          <w:snapToGrid w:val="0"/>
          <w:kern w:val="0"/>
          <w:szCs w:val="21"/>
        </w:rPr>
      </w:pPr>
    </w:p>
    <w:p w14:paraId="5FD5B94F">
      <w:pPr>
        <w:ind w:hanging="2"/>
        <w:rPr>
          <w:b/>
          <w:bCs/>
          <w:sz w:val="28"/>
        </w:rPr>
      </w:pPr>
    </w:p>
    <w:p w14:paraId="3CA770D2">
      <w:pPr>
        <w:adjustRightInd w:val="0"/>
        <w:snapToGrid w:val="0"/>
        <w:spacing w:line="300" w:lineRule="auto"/>
        <w:jc w:val="center"/>
      </w:pPr>
      <w:bookmarkStart w:id="103" w:name="_格式1__投标人资格证明文件"/>
      <w:bookmarkEnd w:id="103"/>
    </w:p>
    <w:p w14:paraId="740E0951">
      <w:pPr>
        <w:adjustRightInd w:val="0"/>
        <w:snapToGrid w:val="0"/>
        <w:spacing w:line="300" w:lineRule="auto"/>
        <w:jc w:val="center"/>
      </w:pPr>
    </w:p>
    <w:p w14:paraId="21B7F430">
      <w:pPr>
        <w:adjustRightInd w:val="0"/>
        <w:snapToGrid w:val="0"/>
        <w:spacing w:line="300" w:lineRule="auto"/>
        <w:jc w:val="center"/>
      </w:pPr>
    </w:p>
    <w:p w14:paraId="1668C193">
      <w:pPr>
        <w:adjustRightInd w:val="0"/>
        <w:snapToGrid w:val="0"/>
        <w:spacing w:line="300" w:lineRule="auto"/>
        <w:jc w:val="center"/>
      </w:pPr>
    </w:p>
    <w:p w14:paraId="5F793F6F">
      <w:pPr>
        <w:adjustRightInd w:val="0"/>
        <w:snapToGrid w:val="0"/>
        <w:spacing w:line="300" w:lineRule="auto"/>
        <w:jc w:val="center"/>
      </w:pPr>
    </w:p>
    <w:p w14:paraId="0634477C">
      <w:pPr>
        <w:adjustRightInd w:val="0"/>
        <w:snapToGrid w:val="0"/>
        <w:spacing w:line="300" w:lineRule="auto"/>
        <w:jc w:val="center"/>
      </w:pPr>
    </w:p>
    <w:p w14:paraId="779B89B7">
      <w:pPr>
        <w:adjustRightInd w:val="0"/>
        <w:snapToGrid w:val="0"/>
        <w:spacing w:line="300" w:lineRule="auto"/>
        <w:jc w:val="center"/>
      </w:pPr>
    </w:p>
    <w:p w14:paraId="71446483">
      <w:pPr>
        <w:adjustRightInd w:val="0"/>
        <w:snapToGrid w:val="0"/>
        <w:spacing w:line="300" w:lineRule="auto"/>
        <w:jc w:val="center"/>
      </w:pPr>
    </w:p>
    <w:p w14:paraId="2CA0C416">
      <w:pPr>
        <w:adjustRightInd w:val="0"/>
        <w:snapToGrid w:val="0"/>
        <w:spacing w:line="300" w:lineRule="auto"/>
        <w:jc w:val="center"/>
      </w:pPr>
    </w:p>
    <w:p w14:paraId="7231F2BD">
      <w:pPr>
        <w:adjustRightInd w:val="0"/>
        <w:snapToGrid w:val="0"/>
        <w:spacing w:line="300" w:lineRule="auto"/>
        <w:jc w:val="center"/>
      </w:pPr>
    </w:p>
    <w:p w14:paraId="15E40679">
      <w:pPr>
        <w:adjustRightInd w:val="0"/>
        <w:snapToGrid w:val="0"/>
        <w:spacing w:line="300" w:lineRule="auto"/>
        <w:jc w:val="center"/>
      </w:pPr>
    </w:p>
    <w:p w14:paraId="4EC42246">
      <w:pPr>
        <w:pStyle w:val="4"/>
        <w:spacing w:line="400" w:lineRule="exact"/>
        <w:rPr>
          <w:rFonts w:ascii="仿宋" w:hAnsi="仿宋" w:eastAsia="仿宋"/>
        </w:rPr>
      </w:pPr>
      <w:bookmarkStart w:id="104" w:name="_Toc135293341"/>
      <w:bookmarkStart w:id="105" w:name="_Toc73610158"/>
      <w:r>
        <w:rPr>
          <w:rFonts w:hint="eastAsia" w:ascii="仿宋" w:hAnsi="仿宋" w:eastAsia="仿宋"/>
        </w:rPr>
        <w:t>政府采购违法行为风险知悉确认书</w:t>
      </w:r>
      <w:bookmarkEnd w:id="104"/>
    </w:p>
    <w:p w14:paraId="2014749B">
      <w:pPr>
        <w:spacing w:afterLines="50" w:line="360" w:lineRule="exact"/>
        <w:ind w:firstLine="422" w:firstLineChars="200"/>
        <w:rPr>
          <w:rFonts w:ascii="宋体" w:hAnsi="宋体" w:cs="宋体"/>
          <w:b/>
          <w:bCs/>
          <w:szCs w:val="21"/>
        </w:rPr>
      </w:pPr>
      <w:r>
        <w:rPr>
          <w:rFonts w:hint="eastAsia" w:ascii="宋体" w:hAnsi="宋体" w:cs="宋体"/>
          <w:b/>
          <w:bCs/>
          <w:szCs w:val="21"/>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48DC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tcPr>
          <w:p w14:paraId="55511700">
            <w:pPr>
              <w:spacing w:line="400" w:lineRule="exact"/>
              <w:jc w:val="center"/>
              <w:rPr>
                <w:rFonts w:ascii="宋体" w:hAnsi="宋体" w:cs="宋体"/>
                <w:szCs w:val="21"/>
              </w:rPr>
            </w:pPr>
            <w:r>
              <w:rPr>
                <w:rFonts w:hint="eastAsia" w:ascii="宋体" w:hAnsi="宋体" w:cs="宋体"/>
                <w:szCs w:val="21"/>
              </w:rPr>
              <w:t>序号</w:t>
            </w:r>
          </w:p>
        </w:tc>
        <w:tc>
          <w:tcPr>
            <w:tcW w:w="8910" w:type="dxa"/>
            <w:noWrap/>
          </w:tcPr>
          <w:p w14:paraId="7A588BF4">
            <w:pPr>
              <w:spacing w:line="400" w:lineRule="exact"/>
              <w:jc w:val="center"/>
              <w:rPr>
                <w:rFonts w:ascii="宋体" w:hAnsi="宋体" w:cs="宋体"/>
                <w:szCs w:val="21"/>
              </w:rPr>
            </w:pPr>
            <w:r>
              <w:rPr>
                <w:rFonts w:hint="eastAsia" w:ascii="宋体" w:hAnsi="宋体" w:cs="宋体"/>
                <w:b/>
                <w:bCs/>
                <w:szCs w:val="21"/>
              </w:rPr>
              <w:t>供应商参与投标禁止情形</w:t>
            </w:r>
          </w:p>
        </w:tc>
      </w:tr>
      <w:tr w14:paraId="6412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tcPr>
          <w:p w14:paraId="10144A04">
            <w:pPr>
              <w:spacing w:line="400" w:lineRule="exact"/>
              <w:jc w:val="center"/>
              <w:rPr>
                <w:rFonts w:ascii="宋体" w:hAnsi="宋体" w:cs="宋体"/>
                <w:szCs w:val="21"/>
              </w:rPr>
            </w:pPr>
            <w:r>
              <w:rPr>
                <w:rFonts w:hint="eastAsia" w:ascii="宋体" w:hAnsi="宋体" w:cs="宋体"/>
                <w:szCs w:val="21"/>
              </w:rPr>
              <w:t>1</w:t>
            </w:r>
          </w:p>
        </w:tc>
        <w:tc>
          <w:tcPr>
            <w:tcW w:w="8910" w:type="dxa"/>
            <w:noWrap/>
            <w:vAlign w:val="center"/>
          </w:tcPr>
          <w:p w14:paraId="189BCCB2">
            <w:pPr>
              <w:spacing w:line="400" w:lineRule="exact"/>
              <w:jc w:val="left"/>
              <w:rPr>
                <w:rFonts w:ascii="宋体" w:hAnsi="宋体" w:cs="宋体"/>
                <w:szCs w:val="21"/>
              </w:rPr>
            </w:pPr>
            <w:r>
              <w:rPr>
                <w:rFonts w:hint="eastAsia" w:ascii="宋体" w:hAnsi="宋体" w:cs="宋体"/>
                <w:szCs w:val="21"/>
              </w:rPr>
              <w:t>与其他投标供应商的法定代表人、主要经营负责人、投标授权代表人、项目负责人、主要技术人员为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14:paraId="4364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tcPr>
          <w:p w14:paraId="6A3F1F1A">
            <w:pPr>
              <w:spacing w:line="400" w:lineRule="exact"/>
              <w:jc w:val="center"/>
              <w:rPr>
                <w:rFonts w:ascii="宋体" w:hAnsi="宋体" w:cs="宋体"/>
                <w:szCs w:val="21"/>
              </w:rPr>
            </w:pPr>
            <w:r>
              <w:rPr>
                <w:rFonts w:hint="eastAsia" w:ascii="宋体" w:hAnsi="宋体" w:cs="宋体"/>
                <w:szCs w:val="21"/>
              </w:rPr>
              <w:t>2</w:t>
            </w:r>
          </w:p>
        </w:tc>
        <w:tc>
          <w:tcPr>
            <w:tcW w:w="8910" w:type="dxa"/>
            <w:noWrap/>
            <w:vAlign w:val="center"/>
          </w:tcPr>
          <w:p w14:paraId="7AC08AE0">
            <w:pPr>
              <w:spacing w:line="400" w:lineRule="exact"/>
              <w:jc w:val="left"/>
              <w:rPr>
                <w:rFonts w:ascii="宋体" w:hAnsi="宋体" w:cs="宋体"/>
                <w:szCs w:val="21"/>
              </w:rPr>
            </w:pPr>
            <w:r>
              <w:rPr>
                <w:rFonts w:hint="eastAsia" w:ascii="宋体" w:hAnsi="宋体" w:cs="宋体"/>
                <w:szCs w:val="21"/>
              </w:rPr>
              <w:t>参与本项目政府采购活动时，与其他投标供应商存在单位负责人为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14:paraId="3B5E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tcPr>
          <w:p w14:paraId="421C8FD4">
            <w:pPr>
              <w:spacing w:line="400" w:lineRule="exact"/>
              <w:jc w:val="center"/>
              <w:rPr>
                <w:rFonts w:ascii="宋体" w:hAnsi="宋体" w:cs="宋体"/>
                <w:szCs w:val="21"/>
              </w:rPr>
            </w:pPr>
            <w:r>
              <w:rPr>
                <w:rFonts w:hint="eastAsia" w:ascii="宋体" w:hAnsi="宋体" w:cs="宋体"/>
                <w:szCs w:val="21"/>
              </w:rPr>
              <w:t>3</w:t>
            </w:r>
          </w:p>
        </w:tc>
        <w:tc>
          <w:tcPr>
            <w:tcW w:w="8910" w:type="dxa"/>
            <w:noWrap/>
            <w:vAlign w:val="center"/>
          </w:tcPr>
          <w:p w14:paraId="3867EA68">
            <w:pPr>
              <w:spacing w:line="400" w:lineRule="exact"/>
              <w:jc w:val="left"/>
              <w:rPr>
                <w:rFonts w:ascii="宋体" w:hAnsi="宋体" w:cs="宋体"/>
                <w:szCs w:val="21"/>
              </w:rPr>
            </w:pPr>
            <w:r>
              <w:rPr>
                <w:rFonts w:hint="eastAsia" w:ascii="宋体" w:hAnsi="宋体" w:cs="宋体"/>
                <w:szCs w:val="21"/>
              </w:rPr>
              <w:t>与其他投标供应商的投标文件或部分投标文件</w:t>
            </w:r>
            <w:r>
              <w:rPr>
                <w:rFonts w:hint="eastAsia" w:ascii="宋体" w:hAnsi="宋体" w:cs="宋体"/>
                <w:b/>
                <w:bCs/>
                <w:szCs w:val="21"/>
              </w:rPr>
              <w:t>相互混装或存在非正常一致</w:t>
            </w:r>
            <w:r>
              <w:rPr>
                <w:rFonts w:hint="eastAsia" w:ascii="宋体" w:hAnsi="宋体" w:cs="宋体"/>
                <w:szCs w:val="21"/>
              </w:rPr>
              <w:t>。</w:t>
            </w:r>
          </w:p>
        </w:tc>
      </w:tr>
      <w:tr w14:paraId="6AABB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tcPr>
          <w:p w14:paraId="032A79F9">
            <w:pPr>
              <w:spacing w:line="400" w:lineRule="exact"/>
              <w:jc w:val="center"/>
              <w:rPr>
                <w:rFonts w:ascii="宋体" w:hAnsi="宋体" w:cs="宋体"/>
                <w:szCs w:val="21"/>
              </w:rPr>
            </w:pPr>
            <w:r>
              <w:rPr>
                <w:rFonts w:hint="eastAsia" w:ascii="宋体" w:hAnsi="宋体" w:cs="宋体"/>
                <w:szCs w:val="21"/>
              </w:rPr>
              <w:t>4</w:t>
            </w:r>
          </w:p>
        </w:tc>
        <w:tc>
          <w:tcPr>
            <w:tcW w:w="8910" w:type="dxa"/>
            <w:noWrap/>
            <w:vAlign w:val="center"/>
          </w:tcPr>
          <w:p w14:paraId="2FD77AC8">
            <w:pPr>
              <w:spacing w:line="400" w:lineRule="exact"/>
              <w:jc w:val="left"/>
              <w:rPr>
                <w:rFonts w:ascii="宋体" w:hAnsi="宋体" w:cs="宋体"/>
                <w:szCs w:val="21"/>
              </w:rPr>
            </w:pPr>
            <w:r>
              <w:rPr>
                <w:rFonts w:hint="eastAsia" w:ascii="宋体" w:hAnsi="宋体" w:cs="宋体"/>
                <w:szCs w:val="21"/>
              </w:rPr>
              <w:t>与其他投标供应商的投标文件由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14:paraId="43E82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tcPr>
          <w:p w14:paraId="0F1100BE">
            <w:pPr>
              <w:spacing w:line="400" w:lineRule="exact"/>
              <w:jc w:val="center"/>
              <w:rPr>
                <w:rFonts w:ascii="宋体" w:hAnsi="宋体" w:cs="宋体"/>
                <w:szCs w:val="21"/>
              </w:rPr>
            </w:pPr>
            <w:r>
              <w:rPr>
                <w:rFonts w:hint="eastAsia" w:ascii="宋体" w:hAnsi="宋体" w:cs="宋体"/>
                <w:szCs w:val="21"/>
              </w:rPr>
              <w:t>5</w:t>
            </w:r>
          </w:p>
        </w:tc>
        <w:tc>
          <w:tcPr>
            <w:tcW w:w="8910" w:type="dxa"/>
            <w:noWrap/>
            <w:vAlign w:val="center"/>
          </w:tcPr>
          <w:p w14:paraId="427880A6">
            <w:pPr>
              <w:spacing w:line="400" w:lineRule="exact"/>
              <w:jc w:val="left"/>
              <w:rPr>
                <w:rFonts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r w14:paraId="0DED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tcPr>
          <w:p w14:paraId="5F2E8FB7">
            <w:pPr>
              <w:spacing w:line="400" w:lineRule="exact"/>
              <w:jc w:val="center"/>
              <w:rPr>
                <w:rFonts w:ascii="宋体" w:hAnsi="宋体" w:cs="宋体"/>
                <w:szCs w:val="21"/>
              </w:rPr>
            </w:pPr>
            <w:r>
              <w:rPr>
                <w:rFonts w:hint="eastAsia" w:ascii="宋体" w:hAnsi="宋体" w:cs="宋体"/>
                <w:szCs w:val="21"/>
              </w:rPr>
              <w:t>6</w:t>
            </w:r>
          </w:p>
        </w:tc>
        <w:tc>
          <w:tcPr>
            <w:tcW w:w="8910" w:type="dxa"/>
            <w:noWrap/>
            <w:vAlign w:val="center"/>
          </w:tcPr>
          <w:p w14:paraId="167B4265">
            <w:pPr>
              <w:spacing w:line="400" w:lineRule="exact"/>
              <w:jc w:val="left"/>
              <w:rPr>
                <w:rFonts w:ascii="宋体" w:hAnsi="宋体" w:cs="宋体"/>
                <w:szCs w:val="21"/>
              </w:rPr>
            </w:pPr>
            <w:r>
              <w:rPr>
                <w:rFonts w:hint="eastAsia" w:ascii="宋体" w:hAnsi="宋体" w:cs="宋体"/>
                <w:szCs w:val="21"/>
              </w:rPr>
              <w:t>擅自将投标密钥或电子营业执照出借他人使用或未妥善保管。</w:t>
            </w:r>
          </w:p>
        </w:tc>
      </w:tr>
    </w:tbl>
    <w:p w14:paraId="5DF0CB6A">
      <w:pPr>
        <w:spacing w:beforeLines="50" w:line="380" w:lineRule="exact"/>
        <w:ind w:firstLine="422" w:firstLineChars="200"/>
        <w:rPr>
          <w:rFonts w:ascii="宋体" w:hAnsi="宋体" w:cs="宋体"/>
          <w:b/>
          <w:szCs w:val="21"/>
        </w:rPr>
      </w:pPr>
      <w:r>
        <w:rPr>
          <w:rFonts w:hint="eastAsia" w:ascii="宋体" w:hAnsi="宋体" w:cs="宋体"/>
          <w:b/>
          <w:szCs w:val="21"/>
        </w:rPr>
        <w:t>一、我单位已充分知悉“隐瞒真实情况，提供虚假资料”的法定情形，包括但不限于：</w:t>
      </w:r>
    </w:p>
    <w:p w14:paraId="332CCE8D">
      <w:pPr>
        <w:spacing w:line="380" w:lineRule="exact"/>
        <w:ind w:firstLine="420" w:firstLineChars="200"/>
        <w:rPr>
          <w:rFonts w:ascii="宋体" w:hAnsi="宋体" w:cs="宋体"/>
          <w:szCs w:val="21"/>
        </w:rPr>
      </w:pPr>
      <w:r>
        <w:rPr>
          <w:rFonts w:hint="eastAsia" w:ascii="宋体" w:hAnsi="宋体" w:cs="宋体"/>
          <w:szCs w:val="21"/>
        </w:rPr>
        <w:t>（一）通过转让或者租借等方式从其他单位获取资格或者资质证书投标的。</w:t>
      </w:r>
    </w:p>
    <w:p w14:paraId="2D41A091">
      <w:pPr>
        <w:spacing w:line="380" w:lineRule="exact"/>
        <w:ind w:firstLine="420" w:firstLineChars="200"/>
        <w:rPr>
          <w:rFonts w:ascii="宋体" w:hAnsi="宋体" w:cs="宋体"/>
          <w:szCs w:val="21"/>
        </w:rPr>
      </w:pPr>
      <w:r>
        <w:rPr>
          <w:rFonts w:hint="eastAsia" w:ascii="宋体" w:hAnsi="宋体" w:cs="宋体"/>
          <w:szCs w:val="21"/>
        </w:rPr>
        <w:t>（二）由其他单位或者其他单位负责人在投标供应商编制的投标文件上加盖印章或者签字的。</w:t>
      </w:r>
    </w:p>
    <w:p w14:paraId="7A8B307C">
      <w:pPr>
        <w:spacing w:line="380" w:lineRule="exact"/>
        <w:ind w:firstLine="420" w:firstLineChars="200"/>
        <w:rPr>
          <w:rFonts w:ascii="宋体" w:hAnsi="宋体" w:cs="宋体"/>
          <w:szCs w:val="21"/>
        </w:rPr>
      </w:pPr>
      <w:r>
        <w:rPr>
          <w:rFonts w:hint="eastAsia" w:ascii="宋体" w:hAnsi="宋体" w:cs="宋体"/>
          <w:szCs w:val="21"/>
        </w:rPr>
        <w:t>（三）项目负责人或者主要技术人员不是本单位人员的。</w:t>
      </w:r>
    </w:p>
    <w:p w14:paraId="63B1BB42">
      <w:pPr>
        <w:spacing w:line="380" w:lineRule="exact"/>
        <w:ind w:firstLine="420" w:firstLineChars="200"/>
        <w:rPr>
          <w:rFonts w:ascii="宋体" w:hAnsi="宋体" w:cs="宋体"/>
          <w:szCs w:val="21"/>
        </w:rPr>
      </w:pPr>
      <w:r>
        <w:rPr>
          <w:rFonts w:hint="eastAsia" w:ascii="宋体" w:hAnsi="宋体" w:cs="宋体"/>
          <w:szCs w:val="21"/>
        </w:rPr>
        <w:t>（四）投标保证金不是从投标供应商基本账户转出的。</w:t>
      </w:r>
    </w:p>
    <w:p w14:paraId="458CB195">
      <w:pPr>
        <w:spacing w:line="380" w:lineRule="exact"/>
        <w:ind w:firstLine="420" w:firstLineChars="200"/>
        <w:rPr>
          <w:rFonts w:ascii="宋体" w:hAnsi="宋体" w:cs="宋体"/>
          <w:szCs w:val="21"/>
        </w:rPr>
      </w:pPr>
      <w:r>
        <w:rPr>
          <w:rFonts w:hint="eastAsia" w:ascii="宋体" w:hAnsi="宋体" w:cs="宋体"/>
          <w:szCs w:val="21"/>
        </w:rPr>
        <w:t>（五）其他隐瞒真实情况、提供虚假资料的行为。</w:t>
      </w:r>
    </w:p>
    <w:p w14:paraId="486FFCBF">
      <w:pPr>
        <w:spacing w:line="380" w:lineRule="exact"/>
        <w:ind w:firstLine="422" w:firstLineChars="200"/>
        <w:rPr>
          <w:rFonts w:ascii="宋体" w:hAnsi="宋体" w:cs="宋体"/>
          <w:b/>
          <w:szCs w:val="21"/>
        </w:rPr>
      </w:pPr>
      <w:r>
        <w:rPr>
          <w:rFonts w:hint="eastAsia" w:ascii="宋体" w:hAnsi="宋体" w:cs="宋体"/>
          <w:b/>
          <w:szCs w:val="21"/>
        </w:rPr>
        <w:t>二、我单位已充分知悉“与其他采购参加人串通投标”的法定情形，包括但不限于：</w:t>
      </w:r>
    </w:p>
    <w:p w14:paraId="530015CA">
      <w:pPr>
        <w:spacing w:line="380" w:lineRule="exact"/>
        <w:ind w:firstLine="420" w:firstLineChars="200"/>
        <w:rPr>
          <w:rFonts w:ascii="宋体" w:hAnsi="宋体" w:cs="宋体"/>
          <w:szCs w:val="21"/>
        </w:rPr>
      </w:pPr>
      <w:r>
        <w:rPr>
          <w:rFonts w:hint="eastAsia" w:ascii="宋体" w:hAnsi="宋体" w:cs="宋体"/>
          <w:szCs w:val="21"/>
        </w:rPr>
        <w:t>（一）投标供应商之间相互约定给予未中标的供应商利益补偿。</w:t>
      </w:r>
    </w:p>
    <w:p w14:paraId="2810EF6B">
      <w:pPr>
        <w:spacing w:line="380" w:lineRule="exact"/>
        <w:ind w:firstLine="420" w:firstLineChars="200"/>
        <w:rPr>
          <w:rFonts w:ascii="宋体" w:hAnsi="宋体" w:cs="宋体"/>
          <w:szCs w:val="21"/>
        </w:rPr>
      </w:pPr>
      <w:r>
        <w:rPr>
          <w:rFonts w:hint="eastAsia" w:ascii="宋体" w:hAnsi="宋体" w:cs="宋体"/>
          <w:szCs w:val="21"/>
        </w:rPr>
        <w:t>（二）不同投标供应商的法定代表人、主要经营负责人、项目投标授权代表人、项目负责人、主要技术人员为同一人、属同一单位或者在同一单位缴纳社会保险。</w:t>
      </w:r>
    </w:p>
    <w:p w14:paraId="7517095F">
      <w:pPr>
        <w:spacing w:line="340" w:lineRule="exact"/>
        <w:ind w:firstLine="420" w:firstLineChars="200"/>
        <w:rPr>
          <w:rFonts w:ascii="宋体" w:hAnsi="宋体" w:cs="宋体"/>
          <w:szCs w:val="21"/>
        </w:rPr>
      </w:pPr>
      <w:r>
        <w:rPr>
          <w:rFonts w:hint="eastAsia" w:ascii="宋体" w:hAnsi="宋体" w:cs="宋体"/>
          <w:szCs w:val="21"/>
        </w:rPr>
        <w:t>（三）不同投标供应商的投标文件由同一单位或者同一人编制，或者由同一人分阶段参与编制的。</w:t>
      </w:r>
    </w:p>
    <w:p w14:paraId="535A3A7E">
      <w:pPr>
        <w:spacing w:line="340" w:lineRule="exact"/>
        <w:ind w:firstLine="420" w:firstLineChars="200"/>
        <w:rPr>
          <w:rFonts w:ascii="宋体" w:hAnsi="宋体" w:cs="宋体"/>
          <w:szCs w:val="21"/>
        </w:rPr>
      </w:pPr>
      <w:r>
        <w:rPr>
          <w:rFonts w:hint="eastAsia" w:ascii="宋体" w:hAnsi="宋体" w:cs="宋体"/>
          <w:szCs w:val="21"/>
        </w:rPr>
        <w:t>（四）不同投标供应商的投标文件或部分投标文件相互混装。</w:t>
      </w:r>
    </w:p>
    <w:p w14:paraId="380CC172">
      <w:pPr>
        <w:spacing w:line="340" w:lineRule="exact"/>
        <w:ind w:firstLine="420" w:firstLineChars="200"/>
        <w:rPr>
          <w:rFonts w:ascii="宋体" w:hAnsi="宋体" w:cs="宋体"/>
          <w:szCs w:val="21"/>
        </w:rPr>
      </w:pPr>
      <w:r>
        <w:rPr>
          <w:rFonts w:hint="eastAsia" w:ascii="宋体" w:hAnsi="宋体" w:cs="宋体"/>
          <w:szCs w:val="21"/>
        </w:rPr>
        <w:t>（五）不同投标供应商的投标文件内容存在非正常一致。</w:t>
      </w:r>
    </w:p>
    <w:p w14:paraId="1988B856">
      <w:pPr>
        <w:spacing w:line="340" w:lineRule="exact"/>
        <w:ind w:firstLine="420" w:firstLineChars="200"/>
        <w:rPr>
          <w:rFonts w:ascii="宋体" w:hAnsi="宋体" w:cs="宋体"/>
          <w:szCs w:val="21"/>
        </w:rPr>
      </w:pPr>
      <w:r>
        <w:rPr>
          <w:rFonts w:hint="eastAsia" w:ascii="宋体" w:hAnsi="宋体" w:cs="宋体"/>
          <w:szCs w:val="21"/>
        </w:rPr>
        <w:t>（六）由同一单位工作人员为两家以上（含两家）供应商进行同一项投标活动的。</w:t>
      </w:r>
    </w:p>
    <w:p w14:paraId="75791D1D">
      <w:pPr>
        <w:spacing w:line="340" w:lineRule="exact"/>
        <w:ind w:firstLine="420" w:firstLineChars="200"/>
        <w:rPr>
          <w:rFonts w:ascii="宋体" w:hAnsi="宋体" w:cs="宋体"/>
          <w:szCs w:val="21"/>
        </w:rPr>
      </w:pPr>
      <w:r>
        <w:rPr>
          <w:rFonts w:hint="eastAsia" w:ascii="宋体" w:hAnsi="宋体" w:cs="宋体"/>
          <w:szCs w:val="21"/>
        </w:rPr>
        <w:t>（七）不同投标人的投标报价呈规律性差异。</w:t>
      </w:r>
    </w:p>
    <w:p w14:paraId="3D9A1DE4">
      <w:pPr>
        <w:spacing w:line="340" w:lineRule="exact"/>
        <w:ind w:firstLine="420" w:firstLineChars="200"/>
        <w:rPr>
          <w:rFonts w:ascii="宋体" w:hAnsi="宋体" w:cs="宋体"/>
          <w:szCs w:val="21"/>
        </w:rPr>
      </w:pPr>
      <w:r>
        <w:rPr>
          <w:rFonts w:hint="eastAsia" w:ascii="宋体" w:hAnsi="宋体" w:cs="宋体"/>
          <w:szCs w:val="21"/>
        </w:rPr>
        <w:t>（八）不同投标人的投标保证金从同一单位或者个人的账户转出。</w:t>
      </w:r>
    </w:p>
    <w:p w14:paraId="7A3EA714">
      <w:pPr>
        <w:spacing w:line="340" w:lineRule="exact"/>
        <w:ind w:firstLine="420" w:firstLineChars="200"/>
        <w:rPr>
          <w:rFonts w:ascii="宋体" w:hAnsi="宋体" w:cs="宋体"/>
          <w:szCs w:val="21"/>
        </w:rPr>
      </w:pPr>
      <w:r>
        <w:rPr>
          <w:rFonts w:hint="eastAsia" w:ascii="宋体" w:hAnsi="宋体" w:cs="宋体"/>
          <w:szCs w:val="21"/>
        </w:rPr>
        <w:t>（九）主管部门依照法律、法规认定的其他情形。</w:t>
      </w:r>
    </w:p>
    <w:p w14:paraId="1EC201F0">
      <w:pPr>
        <w:spacing w:line="340" w:lineRule="exact"/>
        <w:ind w:firstLine="422" w:firstLineChars="200"/>
        <w:rPr>
          <w:rFonts w:ascii="宋体" w:hAnsi="宋体" w:cs="宋体"/>
          <w:b/>
          <w:szCs w:val="21"/>
        </w:rPr>
      </w:pPr>
      <w:r>
        <w:rPr>
          <w:rFonts w:hint="eastAsia" w:ascii="宋体" w:hAnsi="宋体" w:cs="宋体"/>
          <w:b/>
          <w:szCs w:val="21"/>
        </w:rPr>
        <w:t>三、我单位已充分知悉下列情形存在法律风险，在投标前已对相关风险事项进行排查。</w:t>
      </w:r>
    </w:p>
    <w:p w14:paraId="14140AC4">
      <w:pPr>
        <w:spacing w:line="340" w:lineRule="exact"/>
        <w:ind w:firstLine="420" w:firstLineChars="200"/>
        <w:rPr>
          <w:rFonts w:ascii="宋体" w:hAnsi="宋体" w:cs="宋体"/>
          <w:b/>
          <w:szCs w:val="21"/>
        </w:rPr>
      </w:pPr>
      <w:r>
        <w:rPr>
          <w:rFonts w:hint="eastAsia" w:ascii="宋体" w:hAnsi="宋体" w:cs="宋体"/>
          <w:szCs w:val="21"/>
        </w:rPr>
        <w:t>（一）对于从其他主体获取的投标资料，我单位应审慎核查，确保其真实性。</w:t>
      </w:r>
      <w:r>
        <w:rPr>
          <w:rFonts w:hint="eastAsia" w:ascii="宋体" w:hAnsi="宋体" w:cs="宋体"/>
          <w:b/>
          <w:szCs w:val="21"/>
        </w:rPr>
        <w:t>如主管部门查实投标文件中存在虚假资料的，无论相关资料是否由第三方或本公司员工提供，均不影响主管部门对供应商存在“隐瞒真实情况，提供虚假资料”违法行为的认定。</w:t>
      </w:r>
    </w:p>
    <w:p w14:paraId="7B06403B">
      <w:pPr>
        <w:spacing w:line="340" w:lineRule="exact"/>
        <w:ind w:firstLine="420" w:firstLineChars="200"/>
        <w:rPr>
          <w:rFonts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（二）对于涉及国家机关出具的公文、证件、证明材料等文件，一旦涉嫌虚假，经查实，主管部门将依法从严处理，并移送有关部门追究法律责任；涉嫌犯罪的，移送司法机关处理。</w:t>
      </w:r>
    </w:p>
    <w:p w14:paraId="2A1EB44D">
      <w:pPr>
        <w:spacing w:line="340" w:lineRule="exact"/>
        <w:ind w:firstLine="420" w:firstLineChars="200"/>
        <w:rPr>
          <w:rFonts w:ascii="宋体" w:hAnsi="宋体" w:cs="宋体"/>
          <w:szCs w:val="21"/>
        </w:rPr>
      </w:pPr>
      <w:r>
        <w:rPr>
          <w:rFonts w:hint="eastAsia" w:ascii="宋体" w:hAnsi="宋体" w:cs="宋体"/>
          <w:szCs w:val="21"/>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cs="宋体"/>
          <w:b/>
          <w:bCs/>
          <w:szCs w:val="21"/>
        </w:rPr>
        <w:t>擅自将投标密钥或电子营业执照出借他人使用所造成的法律后果，由我单位自行承担</w:t>
      </w:r>
      <w:r>
        <w:rPr>
          <w:rFonts w:hint="eastAsia" w:ascii="宋体" w:hAnsi="宋体" w:cs="宋体"/>
          <w:szCs w:val="21"/>
        </w:rPr>
        <w:t>。</w:t>
      </w:r>
    </w:p>
    <w:p w14:paraId="69230CCA">
      <w:pPr>
        <w:spacing w:line="340" w:lineRule="exact"/>
        <w:ind w:firstLine="422" w:firstLineChars="200"/>
        <w:rPr>
          <w:rFonts w:ascii="宋体" w:hAnsi="宋体" w:cs="宋体"/>
          <w:b/>
          <w:szCs w:val="21"/>
        </w:rPr>
      </w:pPr>
      <w:r>
        <w:rPr>
          <w:rFonts w:hint="eastAsia" w:ascii="宋体" w:hAnsi="宋体" w:cs="宋体"/>
          <w:b/>
          <w:szCs w:val="21"/>
        </w:rPr>
        <w:t>四、我单位已充分知悉政府采购违法、违规行为的法律后果。</w:t>
      </w:r>
    </w:p>
    <w:p w14:paraId="75F83CAF">
      <w:pPr>
        <w:spacing w:line="340" w:lineRule="exact"/>
        <w:ind w:firstLine="420" w:firstLineChars="200"/>
        <w:rPr>
          <w:rFonts w:ascii="宋体" w:hAnsi="宋体" w:cs="宋体"/>
          <w:szCs w:val="21"/>
        </w:rPr>
      </w:pPr>
      <w:r>
        <w:rPr>
          <w:rFonts w:hint="eastAsia" w:ascii="宋体" w:hAnsi="宋体" w:cs="宋体"/>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3078A63D">
      <w:pPr>
        <w:spacing w:line="340" w:lineRule="exact"/>
        <w:ind w:firstLine="420" w:firstLineChars="200"/>
        <w:rPr>
          <w:rFonts w:ascii="宋体" w:hAnsi="宋体" w:cs="宋体"/>
          <w:szCs w:val="21"/>
        </w:rPr>
      </w:pPr>
      <w:r>
        <w:rPr>
          <w:rFonts w:hint="eastAsia" w:ascii="宋体" w:hAnsi="宋体" w:cs="宋体"/>
          <w:szCs w:val="21"/>
        </w:rPr>
        <w:t>以下文字请投标供应商抄写并确认：“我单位已仔细阅读《政府采购违法行为风险知悉确认书》，充分知悉违法行为的法律后果，并承诺将严谨、诚信、依法依规参与政府采购活动”。</w:t>
      </w:r>
    </w:p>
    <w:tbl>
      <w:tblPr>
        <w:tblStyle w:val="508"/>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4FA2F4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tcPr>
          <w:p w14:paraId="7F90C9F9">
            <w:pPr>
              <w:autoSpaceDE w:val="0"/>
              <w:autoSpaceDN w:val="0"/>
              <w:spacing w:line="340" w:lineRule="exact"/>
              <w:ind w:firstLine="1866"/>
              <w:rPr>
                <w:rFonts w:ascii="宋体" w:hAnsi="宋体" w:cs="宋体"/>
                <w:spacing w:val="-4"/>
                <w:kern w:val="0"/>
                <w:szCs w:val="21"/>
              </w:rPr>
            </w:pPr>
          </w:p>
        </w:tc>
      </w:tr>
      <w:tr w14:paraId="6F3EA66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tcPr>
          <w:p w14:paraId="038C660C">
            <w:pPr>
              <w:autoSpaceDE w:val="0"/>
              <w:autoSpaceDN w:val="0"/>
              <w:spacing w:line="340" w:lineRule="exact"/>
              <w:ind w:firstLine="1866"/>
              <w:rPr>
                <w:rFonts w:ascii="宋体" w:hAnsi="宋体" w:cs="宋体"/>
                <w:spacing w:val="-4"/>
                <w:kern w:val="0"/>
                <w:szCs w:val="21"/>
              </w:rPr>
            </w:pPr>
          </w:p>
        </w:tc>
      </w:tr>
      <w:tr w14:paraId="3A9DA31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tcPr>
          <w:p w14:paraId="370D64F6">
            <w:pPr>
              <w:autoSpaceDE w:val="0"/>
              <w:autoSpaceDN w:val="0"/>
              <w:spacing w:line="340" w:lineRule="exact"/>
              <w:ind w:firstLine="1866"/>
              <w:rPr>
                <w:rFonts w:ascii="宋体" w:hAnsi="宋体" w:cs="宋体"/>
                <w:spacing w:val="-4"/>
                <w:kern w:val="0"/>
                <w:szCs w:val="21"/>
              </w:rPr>
            </w:pPr>
          </w:p>
        </w:tc>
      </w:tr>
      <w:tr w14:paraId="2C7F4AB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tcPr>
          <w:p w14:paraId="4D3F080D">
            <w:pPr>
              <w:autoSpaceDE w:val="0"/>
              <w:autoSpaceDN w:val="0"/>
              <w:spacing w:line="340" w:lineRule="exact"/>
              <w:ind w:firstLine="1866"/>
              <w:rPr>
                <w:rFonts w:ascii="宋体" w:hAnsi="宋体" w:cs="宋体"/>
                <w:spacing w:val="-4"/>
                <w:kern w:val="0"/>
                <w:szCs w:val="21"/>
              </w:rPr>
            </w:pPr>
          </w:p>
        </w:tc>
      </w:tr>
    </w:tbl>
    <w:p w14:paraId="27D51D01">
      <w:pPr>
        <w:widowControl/>
        <w:wordWrap w:val="0"/>
        <w:autoSpaceDE w:val="0"/>
        <w:autoSpaceDN w:val="0"/>
        <w:spacing w:line="340" w:lineRule="exact"/>
        <w:ind w:right="808" w:firstLine="404" w:firstLineChars="200"/>
        <w:jc w:val="right"/>
        <w:rPr>
          <w:rFonts w:ascii="宋体" w:hAnsi="宋体" w:cs="宋体"/>
          <w:spacing w:val="-4"/>
          <w:kern w:val="0"/>
          <w:szCs w:val="21"/>
        </w:rPr>
      </w:pPr>
    </w:p>
    <w:p w14:paraId="6F8E40C1">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单位负责人签名：</w:t>
      </w:r>
    </w:p>
    <w:p w14:paraId="3638A767">
      <w:pPr>
        <w:widowControl/>
        <w:wordWrap w:val="0"/>
        <w:autoSpaceDE w:val="0"/>
        <w:autoSpaceDN w:val="0"/>
        <w:spacing w:line="340" w:lineRule="exact"/>
        <w:ind w:right="808" w:firstLine="404" w:firstLineChars="200"/>
        <w:jc w:val="center"/>
        <w:rPr>
          <w:rFonts w:ascii="宋体" w:hAnsi="宋体" w:cs="宋体"/>
          <w:spacing w:val="-4"/>
          <w:kern w:val="0"/>
          <w:szCs w:val="21"/>
          <w:u w:val="single"/>
        </w:rPr>
      </w:pPr>
      <w:r>
        <w:rPr>
          <w:rFonts w:hint="eastAsia" w:ascii="宋体" w:hAnsi="宋体" w:cs="宋体"/>
          <w:spacing w:val="-4"/>
          <w:kern w:val="0"/>
          <w:szCs w:val="21"/>
        </w:rPr>
        <w:t>（加盖单位公章）</w:t>
      </w:r>
    </w:p>
    <w:p w14:paraId="46E82AB1">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 xml:space="preserve">     日期：</w:t>
      </w:r>
    </w:p>
    <w:p w14:paraId="56E7F1DA">
      <w:pPr>
        <w:widowControl/>
        <w:jc w:val="left"/>
        <w:rPr>
          <w:rFonts w:ascii="宋体" w:hAnsi="宋体"/>
          <w:szCs w:val="21"/>
        </w:rPr>
      </w:pPr>
    </w:p>
    <w:p w14:paraId="44531BED">
      <w:pPr>
        <w:widowControl/>
        <w:jc w:val="left"/>
        <w:rPr>
          <w:rFonts w:ascii="宋体" w:hAnsi="宋体"/>
          <w:szCs w:val="21"/>
        </w:rPr>
      </w:pPr>
    </w:p>
    <w:p w14:paraId="64C7359D">
      <w:pPr>
        <w:widowControl/>
        <w:jc w:val="left"/>
        <w:rPr>
          <w:rFonts w:ascii="宋体" w:hAnsi="宋体"/>
          <w:szCs w:val="21"/>
        </w:rPr>
      </w:pPr>
    </w:p>
    <w:p w14:paraId="3BE4E85F">
      <w:pPr>
        <w:widowControl/>
        <w:jc w:val="left"/>
        <w:rPr>
          <w:rFonts w:ascii="宋体" w:hAnsi="宋体"/>
          <w:szCs w:val="21"/>
        </w:rPr>
      </w:pPr>
    </w:p>
    <w:p w14:paraId="2930E2E8">
      <w:pPr>
        <w:widowControl/>
        <w:jc w:val="left"/>
        <w:rPr>
          <w:rFonts w:ascii="宋体" w:hAnsi="宋体"/>
          <w:szCs w:val="21"/>
        </w:rPr>
      </w:pPr>
    </w:p>
    <w:p w14:paraId="617C7EC3">
      <w:pPr>
        <w:widowControl/>
        <w:jc w:val="left"/>
        <w:rPr>
          <w:rFonts w:ascii="宋体" w:hAnsi="宋体"/>
          <w:szCs w:val="21"/>
        </w:rPr>
      </w:pPr>
    </w:p>
    <w:p w14:paraId="7D0FB017">
      <w:pPr>
        <w:widowControl/>
        <w:jc w:val="left"/>
        <w:rPr>
          <w:rFonts w:ascii="宋体" w:hAnsi="宋体"/>
          <w:szCs w:val="21"/>
        </w:rPr>
      </w:pPr>
    </w:p>
    <w:p w14:paraId="1E94D4DC">
      <w:pPr>
        <w:widowControl/>
        <w:jc w:val="left"/>
        <w:rPr>
          <w:rFonts w:ascii="宋体" w:hAnsi="宋体"/>
          <w:szCs w:val="21"/>
        </w:rPr>
      </w:pPr>
    </w:p>
    <w:p w14:paraId="51A402B0">
      <w:pPr>
        <w:widowControl/>
        <w:jc w:val="left"/>
        <w:rPr>
          <w:rFonts w:ascii="宋体" w:hAnsi="宋体"/>
          <w:szCs w:val="21"/>
        </w:rPr>
      </w:pPr>
    </w:p>
    <w:p w14:paraId="0520D589">
      <w:pPr>
        <w:widowControl/>
        <w:jc w:val="left"/>
        <w:rPr>
          <w:rFonts w:ascii="宋体" w:hAnsi="宋体"/>
          <w:szCs w:val="21"/>
        </w:rPr>
      </w:pPr>
    </w:p>
    <w:p w14:paraId="7A65817E">
      <w:pPr>
        <w:widowControl/>
        <w:jc w:val="left"/>
        <w:rPr>
          <w:rFonts w:ascii="宋体" w:hAnsi="宋体"/>
          <w:szCs w:val="21"/>
        </w:rPr>
      </w:pPr>
    </w:p>
    <w:p w14:paraId="1C133B6E">
      <w:pPr>
        <w:widowControl/>
        <w:jc w:val="left"/>
        <w:rPr>
          <w:rFonts w:ascii="宋体" w:hAnsi="宋体"/>
          <w:szCs w:val="21"/>
        </w:rPr>
      </w:pPr>
    </w:p>
    <w:p w14:paraId="67446637">
      <w:pPr>
        <w:widowControl/>
        <w:jc w:val="left"/>
        <w:rPr>
          <w:rFonts w:ascii="宋体" w:hAnsi="宋体"/>
          <w:szCs w:val="21"/>
        </w:rPr>
      </w:pPr>
    </w:p>
    <w:p w14:paraId="2D11A199">
      <w:pPr>
        <w:rPr>
          <w:rFonts w:ascii="仿宋" w:hAnsi="仿宋" w:eastAsia="仿宋"/>
        </w:rPr>
      </w:pPr>
      <w:bookmarkStart w:id="106" w:name="_Toc135293342"/>
      <w:r>
        <w:rPr>
          <w:rFonts w:hint="eastAsia" w:ascii="仿宋" w:hAnsi="仿宋" w:eastAsia="仿宋"/>
        </w:rPr>
        <w:br w:type="page"/>
      </w:r>
    </w:p>
    <w:p w14:paraId="14A7C0CA"/>
    <w:p w14:paraId="1C55CAD7">
      <w:pPr>
        <w:pStyle w:val="4"/>
        <w:spacing w:line="400" w:lineRule="exact"/>
        <w:rPr>
          <w:rFonts w:ascii="仿宋" w:hAnsi="仿宋" w:eastAsia="仿宋"/>
        </w:rPr>
      </w:pPr>
      <w:r>
        <w:rPr>
          <w:rFonts w:hint="eastAsia" w:ascii="仿宋" w:hAnsi="仿宋" w:eastAsia="仿宋"/>
        </w:rPr>
        <w:t>评标指引表</w:t>
      </w:r>
      <w:bookmarkEnd w:id="105"/>
      <w:bookmarkEnd w:id="106"/>
    </w:p>
    <w:p w14:paraId="281E9CF8">
      <w:pPr>
        <w:jc w:val="center"/>
        <w:rPr>
          <w:b/>
          <w:szCs w:val="21"/>
        </w:rPr>
      </w:pPr>
    </w:p>
    <w:p w14:paraId="58EE8608">
      <w:pPr>
        <w:spacing w:line="360" w:lineRule="auto"/>
        <w:ind w:firstLine="420" w:firstLineChars="200"/>
        <w:rPr>
          <w:rFonts w:ascii="宋体" w:hAnsi="宋体"/>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0C1AB4C8">
      <w:pPr>
        <w:spacing w:line="360" w:lineRule="auto"/>
        <w:ind w:firstLine="420" w:firstLineChars="200"/>
        <w:rPr>
          <w:rFonts w:ascii="宋体" w:hAnsi="宋体"/>
          <w:szCs w:val="21"/>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15C7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6FB54A51">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5D52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0FE20932">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5E2669C8">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4D16227F">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46E46D37">
            <w:pPr>
              <w:spacing w:line="360" w:lineRule="exact"/>
              <w:jc w:val="center"/>
              <w:rPr>
                <w:rFonts w:ascii="宋体" w:hAnsi="宋体"/>
                <w:szCs w:val="21"/>
              </w:rPr>
            </w:pPr>
            <w:r>
              <w:rPr>
                <w:rFonts w:hint="eastAsia" w:ascii="宋体" w:hAnsi="宋体"/>
                <w:szCs w:val="21"/>
              </w:rPr>
              <w:t>备注</w:t>
            </w:r>
          </w:p>
        </w:tc>
      </w:tr>
      <w:tr w14:paraId="5076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057" w:type="dxa"/>
            <w:vAlign w:val="center"/>
          </w:tcPr>
          <w:p w14:paraId="603437AE">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19F9C007">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小型企业、微型企业、监狱企业、残疾人福利性单位、节能产品、环境标志产品、本国产品等</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11A1DFF8">
            <w:pPr>
              <w:spacing w:line="360" w:lineRule="exact"/>
              <w:jc w:val="center"/>
              <w:rPr>
                <w:rFonts w:ascii="宋体" w:hAnsi="宋体"/>
                <w:b/>
                <w:szCs w:val="21"/>
              </w:rPr>
            </w:pPr>
          </w:p>
        </w:tc>
        <w:tc>
          <w:tcPr>
            <w:tcW w:w="1472" w:type="dxa"/>
            <w:vAlign w:val="center"/>
          </w:tcPr>
          <w:p w14:paraId="2D30B754">
            <w:pPr>
              <w:spacing w:line="360" w:lineRule="exact"/>
              <w:jc w:val="center"/>
              <w:rPr>
                <w:rFonts w:ascii="宋体" w:hAnsi="宋体"/>
                <w:b/>
                <w:szCs w:val="21"/>
              </w:rPr>
            </w:pPr>
          </w:p>
        </w:tc>
      </w:tr>
      <w:tr w14:paraId="3B70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58F59ADB">
            <w:pPr>
              <w:spacing w:line="360" w:lineRule="exact"/>
              <w:jc w:val="center"/>
              <w:rPr>
                <w:rFonts w:ascii="宋体" w:hAnsi="宋体"/>
                <w:szCs w:val="21"/>
              </w:rPr>
            </w:pPr>
            <w:r>
              <w:rPr>
                <w:rFonts w:hint="eastAsia" w:ascii="宋体" w:hAnsi="宋体"/>
                <w:szCs w:val="21"/>
              </w:rPr>
              <w:t>技术部分</w:t>
            </w:r>
          </w:p>
        </w:tc>
        <w:tc>
          <w:tcPr>
            <w:tcW w:w="4854" w:type="dxa"/>
          </w:tcPr>
          <w:p w14:paraId="49DFEA92">
            <w:pPr>
              <w:spacing w:line="360" w:lineRule="exact"/>
              <w:jc w:val="center"/>
              <w:rPr>
                <w:rFonts w:ascii="宋体" w:hAnsi="宋体"/>
                <w:szCs w:val="21"/>
              </w:rPr>
            </w:pPr>
            <w:r>
              <w:rPr>
                <w:rFonts w:hint="eastAsia" w:ascii="宋体" w:hAnsi="宋体"/>
                <w:szCs w:val="21"/>
              </w:rPr>
              <w:t>1.……</w:t>
            </w:r>
          </w:p>
        </w:tc>
        <w:tc>
          <w:tcPr>
            <w:tcW w:w="2169" w:type="dxa"/>
            <w:vAlign w:val="center"/>
          </w:tcPr>
          <w:p w14:paraId="76218E86">
            <w:pPr>
              <w:spacing w:line="360" w:lineRule="exact"/>
              <w:jc w:val="center"/>
              <w:rPr>
                <w:rFonts w:ascii="宋体" w:hAnsi="宋体"/>
                <w:b/>
                <w:szCs w:val="21"/>
              </w:rPr>
            </w:pPr>
          </w:p>
        </w:tc>
        <w:tc>
          <w:tcPr>
            <w:tcW w:w="1472" w:type="dxa"/>
            <w:vAlign w:val="center"/>
          </w:tcPr>
          <w:p w14:paraId="3C306432">
            <w:pPr>
              <w:spacing w:line="360" w:lineRule="exact"/>
              <w:jc w:val="center"/>
              <w:rPr>
                <w:rFonts w:ascii="宋体" w:hAnsi="宋体"/>
                <w:b/>
                <w:szCs w:val="21"/>
              </w:rPr>
            </w:pPr>
          </w:p>
        </w:tc>
      </w:tr>
      <w:tr w14:paraId="2D8C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6C6633B9">
            <w:pPr>
              <w:spacing w:line="360" w:lineRule="exact"/>
              <w:jc w:val="center"/>
              <w:rPr>
                <w:rFonts w:ascii="宋体" w:hAnsi="宋体"/>
                <w:szCs w:val="21"/>
              </w:rPr>
            </w:pPr>
          </w:p>
        </w:tc>
        <w:tc>
          <w:tcPr>
            <w:tcW w:w="4854" w:type="dxa"/>
          </w:tcPr>
          <w:p w14:paraId="3F6AD789">
            <w:pPr>
              <w:spacing w:line="360" w:lineRule="exact"/>
              <w:jc w:val="center"/>
              <w:rPr>
                <w:rFonts w:ascii="宋体" w:hAnsi="宋体"/>
                <w:szCs w:val="21"/>
              </w:rPr>
            </w:pPr>
            <w:r>
              <w:rPr>
                <w:rFonts w:hint="eastAsia" w:ascii="宋体" w:hAnsi="宋体"/>
                <w:szCs w:val="21"/>
              </w:rPr>
              <w:t>2.……</w:t>
            </w:r>
          </w:p>
        </w:tc>
        <w:tc>
          <w:tcPr>
            <w:tcW w:w="2169" w:type="dxa"/>
            <w:vAlign w:val="center"/>
          </w:tcPr>
          <w:p w14:paraId="5E3892CE">
            <w:pPr>
              <w:spacing w:line="360" w:lineRule="exact"/>
              <w:jc w:val="center"/>
              <w:rPr>
                <w:rFonts w:ascii="宋体" w:hAnsi="宋体"/>
                <w:b/>
                <w:szCs w:val="21"/>
              </w:rPr>
            </w:pPr>
          </w:p>
        </w:tc>
        <w:tc>
          <w:tcPr>
            <w:tcW w:w="1472" w:type="dxa"/>
            <w:vAlign w:val="center"/>
          </w:tcPr>
          <w:p w14:paraId="386C4524">
            <w:pPr>
              <w:spacing w:line="360" w:lineRule="exact"/>
              <w:jc w:val="center"/>
              <w:rPr>
                <w:rFonts w:ascii="宋体" w:hAnsi="宋体"/>
                <w:b/>
                <w:szCs w:val="21"/>
              </w:rPr>
            </w:pPr>
          </w:p>
        </w:tc>
      </w:tr>
      <w:tr w14:paraId="3E27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3C5F0945">
            <w:pPr>
              <w:spacing w:line="360" w:lineRule="exact"/>
              <w:jc w:val="center"/>
              <w:rPr>
                <w:rFonts w:ascii="宋体" w:hAnsi="宋体"/>
                <w:szCs w:val="21"/>
              </w:rPr>
            </w:pPr>
          </w:p>
        </w:tc>
        <w:tc>
          <w:tcPr>
            <w:tcW w:w="4854" w:type="dxa"/>
          </w:tcPr>
          <w:p w14:paraId="529B5C4F">
            <w:pPr>
              <w:spacing w:line="360" w:lineRule="exact"/>
              <w:jc w:val="center"/>
              <w:rPr>
                <w:rFonts w:ascii="宋体" w:hAnsi="宋体"/>
                <w:szCs w:val="21"/>
              </w:rPr>
            </w:pPr>
            <w:r>
              <w:rPr>
                <w:rFonts w:hint="eastAsia" w:ascii="宋体" w:hAnsi="宋体"/>
                <w:szCs w:val="21"/>
              </w:rPr>
              <w:t>……</w:t>
            </w:r>
          </w:p>
        </w:tc>
        <w:tc>
          <w:tcPr>
            <w:tcW w:w="2169" w:type="dxa"/>
            <w:vAlign w:val="center"/>
          </w:tcPr>
          <w:p w14:paraId="103AB4E0">
            <w:pPr>
              <w:spacing w:line="360" w:lineRule="exact"/>
              <w:jc w:val="center"/>
              <w:rPr>
                <w:rFonts w:ascii="宋体" w:hAnsi="宋体"/>
                <w:b/>
                <w:szCs w:val="21"/>
              </w:rPr>
            </w:pPr>
          </w:p>
        </w:tc>
        <w:tc>
          <w:tcPr>
            <w:tcW w:w="1472" w:type="dxa"/>
            <w:vAlign w:val="center"/>
          </w:tcPr>
          <w:p w14:paraId="6292D948">
            <w:pPr>
              <w:spacing w:line="360" w:lineRule="exact"/>
              <w:jc w:val="center"/>
              <w:rPr>
                <w:rFonts w:ascii="宋体" w:hAnsi="宋体"/>
                <w:b/>
                <w:szCs w:val="21"/>
              </w:rPr>
            </w:pPr>
          </w:p>
        </w:tc>
      </w:tr>
      <w:tr w14:paraId="68C3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17391B78">
            <w:pPr>
              <w:spacing w:line="360" w:lineRule="exact"/>
              <w:jc w:val="center"/>
              <w:rPr>
                <w:rFonts w:ascii="宋体" w:hAnsi="宋体"/>
                <w:szCs w:val="21"/>
              </w:rPr>
            </w:pPr>
            <w:r>
              <w:rPr>
                <w:rFonts w:hint="eastAsia" w:ascii="宋体" w:hAnsi="宋体"/>
                <w:szCs w:val="21"/>
              </w:rPr>
              <w:t>商务部分</w:t>
            </w:r>
          </w:p>
        </w:tc>
        <w:tc>
          <w:tcPr>
            <w:tcW w:w="4854" w:type="dxa"/>
          </w:tcPr>
          <w:p w14:paraId="3EDF503A">
            <w:pPr>
              <w:spacing w:line="360" w:lineRule="exact"/>
              <w:jc w:val="center"/>
              <w:rPr>
                <w:rFonts w:ascii="宋体" w:hAnsi="宋体"/>
                <w:szCs w:val="21"/>
              </w:rPr>
            </w:pPr>
            <w:r>
              <w:rPr>
                <w:rFonts w:hint="eastAsia" w:ascii="宋体" w:hAnsi="宋体"/>
                <w:szCs w:val="21"/>
              </w:rPr>
              <w:t>1.……</w:t>
            </w:r>
          </w:p>
        </w:tc>
        <w:tc>
          <w:tcPr>
            <w:tcW w:w="2169" w:type="dxa"/>
            <w:vAlign w:val="center"/>
          </w:tcPr>
          <w:p w14:paraId="3006CFB5">
            <w:pPr>
              <w:spacing w:line="360" w:lineRule="exact"/>
              <w:jc w:val="center"/>
              <w:rPr>
                <w:rFonts w:ascii="宋体" w:hAnsi="宋体"/>
                <w:b/>
                <w:szCs w:val="21"/>
              </w:rPr>
            </w:pPr>
          </w:p>
        </w:tc>
        <w:tc>
          <w:tcPr>
            <w:tcW w:w="1472" w:type="dxa"/>
            <w:vAlign w:val="center"/>
          </w:tcPr>
          <w:p w14:paraId="2622CFD1">
            <w:pPr>
              <w:spacing w:line="360" w:lineRule="exact"/>
              <w:jc w:val="center"/>
              <w:rPr>
                <w:rFonts w:ascii="宋体" w:hAnsi="宋体"/>
                <w:b/>
                <w:szCs w:val="21"/>
              </w:rPr>
            </w:pPr>
          </w:p>
        </w:tc>
      </w:tr>
      <w:tr w14:paraId="0EE6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4638797C">
            <w:pPr>
              <w:spacing w:line="360" w:lineRule="exact"/>
              <w:jc w:val="center"/>
              <w:rPr>
                <w:rFonts w:ascii="宋体" w:hAnsi="宋体"/>
                <w:szCs w:val="21"/>
              </w:rPr>
            </w:pPr>
          </w:p>
        </w:tc>
        <w:tc>
          <w:tcPr>
            <w:tcW w:w="4854" w:type="dxa"/>
          </w:tcPr>
          <w:p w14:paraId="40CA5D3A">
            <w:pPr>
              <w:spacing w:line="360" w:lineRule="exact"/>
              <w:jc w:val="center"/>
              <w:rPr>
                <w:rFonts w:ascii="宋体" w:hAnsi="宋体"/>
                <w:szCs w:val="21"/>
              </w:rPr>
            </w:pPr>
            <w:r>
              <w:rPr>
                <w:rFonts w:hint="eastAsia" w:ascii="宋体" w:hAnsi="宋体"/>
                <w:szCs w:val="21"/>
              </w:rPr>
              <w:t>2.……</w:t>
            </w:r>
          </w:p>
        </w:tc>
        <w:tc>
          <w:tcPr>
            <w:tcW w:w="2169" w:type="dxa"/>
            <w:vAlign w:val="center"/>
          </w:tcPr>
          <w:p w14:paraId="0C77D4C4">
            <w:pPr>
              <w:spacing w:line="360" w:lineRule="exact"/>
              <w:jc w:val="center"/>
              <w:rPr>
                <w:rFonts w:ascii="宋体" w:hAnsi="宋体"/>
                <w:b/>
                <w:szCs w:val="21"/>
              </w:rPr>
            </w:pPr>
          </w:p>
        </w:tc>
        <w:tc>
          <w:tcPr>
            <w:tcW w:w="1472" w:type="dxa"/>
            <w:vAlign w:val="center"/>
          </w:tcPr>
          <w:p w14:paraId="5DDF42F7">
            <w:pPr>
              <w:spacing w:line="360" w:lineRule="exact"/>
              <w:jc w:val="center"/>
              <w:rPr>
                <w:rFonts w:ascii="宋体" w:hAnsi="宋体"/>
                <w:b/>
                <w:szCs w:val="21"/>
              </w:rPr>
            </w:pPr>
          </w:p>
        </w:tc>
      </w:tr>
      <w:tr w14:paraId="7F8E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79F82EAE">
            <w:pPr>
              <w:spacing w:line="360" w:lineRule="exact"/>
              <w:jc w:val="center"/>
              <w:rPr>
                <w:rFonts w:ascii="宋体" w:hAnsi="宋体"/>
                <w:szCs w:val="21"/>
              </w:rPr>
            </w:pPr>
          </w:p>
        </w:tc>
        <w:tc>
          <w:tcPr>
            <w:tcW w:w="4854" w:type="dxa"/>
          </w:tcPr>
          <w:p w14:paraId="3D18D689">
            <w:pPr>
              <w:spacing w:line="360" w:lineRule="exact"/>
              <w:jc w:val="center"/>
              <w:rPr>
                <w:rFonts w:ascii="宋体" w:hAnsi="宋体"/>
                <w:szCs w:val="21"/>
              </w:rPr>
            </w:pPr>
            <w:r>
              <w:rPr>
                <w:rFonts w:hint="eastAsia" w:ascii="宋体" w:hAnsi="宋体"/>
                <w:szCs w:val="21"/>
              </w:rPr>
              <w:t>……</w:t>
            </w:r>
          </w:p>
        </w:tc>
        <w:tc>
          <w:tcPr>
            <w:tcW w:w="2169" w:type="dxa"/>
            <w:vAlign w:val="center"/>
          </w:tcPr>
          <w:p w14:paraId="4AE75264">
            <w:pPr>
              <w:spacing w:line="360" w:lineRule="exact"/>
              <w:jc w:val="center"/>
              <w:rPr>
                <w:rFonts w:ascii="宋体" w:hAnsi="宋体"/>
                <w:b/>
                <w:szCs w:val="21"/>
              </w:rPr>
            </w:pPr>
          </w:p>
        </w:tc>
        <w:tc>
          <w:tcPr>
            <w:tcW w:w="1472" w:type="dxa"/>
            <w:vAlign w:val="center"/>
          </w:tcPr>
          <w:p w14:paraId="6BC6A98B">
            <w:pPr>
              <w:spacing w:line="360" w:lineRule="exact"/>
              <w:jc w:val="center"/>
              <w:rPr>
                <w:rFonts w:ascii="宋体" w:hAnsi="宋体"/>
                <w:b/>
                <w:szCs w:val="21"/>
              </w:rPr>
            </w:pPr>
          </w:p>
        </w:tc>
      </w:tr>
    </w:tbl>
    <w:p w14:paraId="2E644730">
      <w:pPr>
        <w:pStyle w:val="27"/>
        <w:spacing w:line="360" w:lineRule="auto"/>
        <w:ind w:firstLine="424" w:firstLineChars="201"/>
        <w:rPr>
          <w:rFonts w:hAnsi="宋体"/>
          <w:b/>
          <w:szCs w:val="21"/>
        </w:rPr>
      </w:pPr>
    </w:p>
    <w:p w14:paraId="6035F965">
      <w:pPr>
        <w:pStyle w:val="27"/>
        <w:spacing w:line="360" w:lineRule="auto"/>
        <w:ind w:firstLine="424" w:firstLineChars="201"/>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38166ACD"/>
    <w:p w14:paraId="6AC4FE47"/>
    <w:p w14:paraId="5891D736"/>
    <w:p w14:paraId="62D25B86">
      <w:pPr>
        <w:pStyle w:val="4"/>
        <w:spacing w:line="400" w:lineRule="exact"/>
        <w:rPr>
          <w:rFonts w:ascii="仿宋" w:hAnsi="仿宋" w:eastAsia="仿宋"/>
        </w:rPr>
      </w:pPr>
    </w:p>
    <w:p w14:paraId="28B056A5">
      <w:pPr>
        <w:pStyle w:val="4"/>
        <w:spacing w:line="400" w:lineRule="exact"/>
        <w:rPr>
          <w:rFonts w:ascii="仿宋" w:hAnsi="仿宋" w:eastAsia="仿宋"/>
        </w:rPr>
      </w:pPr>
    </w:p>
    <w:p w14:paraId="1606FE44">
      <w:pPr>
        <w:pStyle w:val="4"/>
        <w:spacing w:line="400" w:lineRule="exact"/>
        <w:rPr>
          <w:rFonts w:ascii="仿宋" w:hAnsi="仿宋" w:eastAsia="仿宋"/>
        </w:rPr>
      </w:pPr>
    </w:p>
    <w:p w14:paraId="1967EEF3">
      <w:pPr>
        <w:rPr>
          <w:rFonts w:ascii="仿宋" w:hAnsi="仿宋" w:eastAsia="仿宋"/>
        </w:rPr>
      </w:pPr>
      <w:r>
        <w:rPr>
          <w:rFonts w:hint="eastAsia" w:ascii="仿宋" w:hAnsi="仿宋" w:eastAsia="仿宋"/>
        </w:rPr>
        <w:br w:type="page"/>
      </w:r>
    </w:p>
    <w:p w14:paraId="7349DFBB"/>
    <w:p w14:paraId="3FC4D032">
      <w:pPr>
        <w:pStyle w:val="4"/>
        <w:spacing w:line="400" w:lineRule="exact"/>
        <w:rPr>
          <w:rFonts w:ascii="仿宋" w:hAnsi="仿宋" w:eastAsia="仿宋"/>
        </w:rPr>
      </w:pPr>
      <w:r>
        <w:rPr>
          <w:rFonts w:hint="eastAsia" w:ascii="仿宋" w:hAnsi="仿宋" w:eastAsia="仿宋"/>
        </w:rPr>
        <w:t>供应商自查表</w:t>
      </w:r>
    </w:p>
    <w:p w14:paraId="01D30D75">
      <w:pPr>
        <w:spacing w:before="157" w:line="198" w:lineRule="auto"/>
        <w:ind w:left="126" w:right="-21" w:rightChars="-10"/>
        <w:jc w:val="center"/>
      </w:pPr>
      <w:r>
        <w:rPr>
          <w:rFonts w:hint="eastAsia" w:ascii="宋体" w:hAnsi="宋体" w:cs="宋体"/>
          <w:szCs w:val="21"/>
        </w:rPr>
        <w:t>填表单位：（加盖单位公章）填表日期：年   月  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45FB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ign w:val="center"/>
          </w:tcPr>
          <w:p w14:paraId="120DA803">
            <w:pPr>
              <w:spacing w:line="360" w:lineRule="exact"/>
              <w:jc w:val="center"/>
              <w:rPr>
                <w:rFonts w:ascii="宋体" w:hAnsi="宋体"/>
                <w:szCs w:val="21"/>
              </w:rPr>
            </w:pPr>
            <w:r>
              <w:rPr>
                <w:rFonts w:hint="eastAsia" w:ascii="宋体" w:hAnsi="宋体"/>
                <w:szCs w:val="21"/>
              </w:rPr>
              <w:t>序号</w:t>
            </w:r>
          </w:p>
        </w:tc>
        <w:tc>
          <w:tcPr>
            <w:tcW w:w="6023" w:type="dxa"/>
            <w:noWrap/>
            <w:vAlign w:val="center"/>
          </w:tcPr>
          <w:p w14:paraId="4AE0A8E0">
            <w:pPr>
              <w:spacing w:line="360" w:lineRule="exact"/>
              <w:jc w:val="center"/>
              <w:rPr>
                <w:rFonts w:ascii="宋体" w:hAnsi="宋体"/>
                <w:szCs w:val="21"/>
              </w:rPr>
            </w:pPr>
            <w:r>
              <w:rPr>
                <w:rFonts w:hint="eastAsia" w:ascii="宋体" w:hAnsi="宋体"/>
                <w:szCs w:val="21"/>
              </w:rPr>
              <w:t>是否存在以下投标违规行为</w:t>
            </w:r>
          </w:p>
        </w:tc>
        <w:tc>
          <w:tcPr>
            <w:tcW w:w="2921" w:type="dxa"/>
            <w:noWrap/>
            <w:vAlign w:val="center"/>
          </w:tcPr>
          <w:p w14:paraId="20196F4C">
            <w:pPr>
              <w:spacing w:line="360" w:lineRule="exact"/>
              <w:jc w:val="center"/>
              <w:rPr>
                <w:rFonts w:ascii="宋体" w:hAnsi="宋体"/>
                <w:szCs w:val="21"/>
              </w:rPr>
            </w:pPr>
            <w:r>
              <w:rPr>
                <w:rFonts w:hint="eastAsia" w:ascii="宋体" w:hAnsi="宋体"/>
                <w:szCs w:val="21"/>
              </w:rPr>
              <w:t>自查情况</w:t>
            </w:r>
          </w:p>
          <w:p w14:paraId="11EB8A7C">
            <w:pPr>
              <w:spacing w:line="360" w:lineRule="exact"/>
              <w:jc w:val="center"/>
              <w:rPr>
                <w:rFonts w:ascii="宋体" w:hAnsi="宋体"/>
                <w:szCs w:val="21"/>
              </w:rPr>
            </w:pPr>
            <w:r>
              <w:rPr>
                <w:rFonts w:hint="eastAsia" w:ascii="宋体" w:hAnsi="宋体"/>
                <w:szCs w:val="21"/>
              </w:rPr>
              <w:t>（填写“不存在”或“存在”）</w:t>
            </w:r>
          </w:p>
        </w:tc>
        <w:tc>
          <w:tcPr>
            <w:tcW w:w="924" w:type="dxa"/>
            <w:noWrap/>
            <w:vAlign w:val="center"/>
          </w:tcPr>
          <w:p w14:paraId="3F57F055">
            <w:pPr>
              <w:spacing w:line="360" w:lineRule="exact"/>
              <w:jc w:val="center"/>
              <w:rPr>
                <w:rFonts w:ascii="宋体" w:hAnsi="宋体"/>
                <w:szCs w:val="21"/>
              </w:rPr>
            </w:pPr>
            <w:r>
              <w:rPr>
                <w:rFonts w:hint="eastAsia" w:ascii="宋体" w:hAnsi="宋体"/>
                <w:szCs w:val="21"/>
              </w:rPr>
              <w:t>备注</w:t>
            </w:r>
          </w:p>
        </w:tc>
      </w:tr>
      <w:tr w14:paraId="2458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ign w:val="center"/>
          </w:tcPr>
          <w:p w14:paraId="7360DE79">
            <w:pPr>
              <w:spacing w:line="360" w:lineRule="exact"/>
              <w:jc w:val="center"/>
              <w:rPr>
                <w:rFonts w:ascii="宋体" w:hAnsi="宋体"/>
                <w:szCs w:val="21"/>
              </w:rPr>
            </w:pPr>
            <w:r>
              <w:rPr>
                <w:rFonts w:hint="eastAsia" w:ascii="宋体" w:hAnsi="宋体"/>
                <w:szCs w:val="21"/>
              </w:rPr>
              <w:t>1</w:t>
            </w:r>
          </w:p>
        </w:tc>
        <w:tc>
          <w:tcPr>
            <w:tcW w:w="6023" w:type="dxa"/>
            <w:noWrap/>
            <w:vAlign w:val="center"/>
          </w:tcPr>
          <w:p w14:paraId="4F6EFCD2">
            <w:pPr>
              <w:jc w:val="left"/>
              <w:rPr>
                <w:rFonts w:ascii="宋体" w:hAnsi="宋体" w:cs="宋体"/>
              </w:rPr>
            </w:pPr>
            <w:r>
              <w:rPr>
                <w:rFonts w:hint="eastAsia" w:ascii="宋体" w:hAnsi="宋体" w:cs="宋体"/>
                <w:bCs/>
                <w:szCs w:val="21"/>
              </w:rPr>
              <w:t>投标供应商之间相互约定给予未中标的供应商利益补偿。</w:t>
            </w:r>
          </w:p>
        </w:tc>
        <w:tc>
          <w:tcPr>
            <w:tcW w:w="2921" w:type="dxa"/>
            <w:noWrap/>
            <w:vAlign w:val="center"/>
          </w:tcPr>
          <w:p w14:paraId="2D4BDA47">
            <w:pPr>
              <w:spacing w:line="360" w:lineRule="exact"/>
              <w:jc w:val="center"/>
              <w:rPr>
                <w:rFonts w:ascii="宋体" w:hAnsi="宋体"/>
                <w:b/>
                <w:szCs w:val="21"/>
              </w:rPr>
            </w:pPr>
          </w:p>
        </w:tc>
        <w:tc>
          <w:tcPr>
            <w:tcW w:w="924" w:type="dxa"/>
            <w:noWrap/>
            <w:vAlign w:val="center"/>
          </w:tcPr>
          <w:p w14:paraId="2E529172">
            <w:pPr>
              <w:spacing w:line="360" w:lineRule="exact"/>
              <w:jc w:val="center"/>
              <w:rPr>
                <w:rFonts w:ascii="宋体" w:hAnsi="宋体"/>
                <w:b/>
                <w:szCs w:val="21"/>
              </w:rPr>
            </w:pPr>
          </w:p>
        </w:tc>
      </w:tr>
      <w:tr w14:paraId="6794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ign w:val="center"/>
          </w:tcPr>
          <w:p w14:paraId="5FBB151F">
            <w:pPr>
              <w:spacing w:line="360" w:lineRule="exact"/>
              <w:jc w:val="center"/>
              <w:rPr>
                <w:rFonts w:ascii="宋体" w:hAnsi="宋体"/>
                <w:szCs w:val="21"/>
              </w:rPr>
            </w:pPr>
            <w:r>
              <w:rPr>
                <w:rFonts w:hint="eastAsia" w:ascii="宋体" w:hAnsi="宋体"/>
                <w:szCs w:val="21"/>
              </w:rPr>
              <w:t>2</w:t>
            </w:r>
          </w:p>
        </w:tc>
        <w:tc>
          <w:tcPr>
            <w:tcW w:w="6023" w:type="dxa"/>
            <w:noWrap/>
            <w:vAlign w:val="center"/>
          </w:tcPr>
          <w:p w14:paraId="75B58580">
            <w:pPr>
              <w:jc w:val="left"/>
              <w:rPr>
                <w:rFonts w:ascii="宋体" w:hAnsi="宋体" w:cs="宋体"/>
                <w:snapToGrid w:val="0"/>
                <w:kern w:val="0"/>
                <w:szCs w:val="21"/>
              </w:rPr>
            </w:pPr>
            <w:r>
              <w:rPr>
                <w:rFonts w:hint="eastAsia" w:ascii="宋体" w:hAnsi="宋体" w:cs="宋体"/>
                <w:snapToGrid w:val="0"/>
                <w:kern w:val="0"/>
                <w:szCs w:val="21"/>
              </w:rPr>
              <w:t>不同投标供应商的法定代表人、主要经营负责人、项目投标授权代表人、项目负责人、主要技术人员为同一人、属同一单位或者在同一单位缴纳社会保险。</w:t>
            </w:r>
          </w:p>
        </w:tc>
        <w:tc>
          <w:tcPr>
            <w:tcW w:w="2921" w:type="dxa"/>
            <w:noWrap/>
            <w:vAlign w:val="center"/>
          </w:tcPr>
          <w:p w14:paraId="0416E952">
            <w:pPr>
              <w:spacing w:line="360" w:lineRule="exact"/>
              <w:jc w:val="center"/>
              <w:rPr>
                <w:rFonts w:ascii="宋体" w:hAnsi="宋体"/>
                <w:b/>
                <w:szCs w:val="21"/>
              </w:rPr>
            </w:pPr>
          </w:p>
        </w:tc>
        <w:tc>
          <w:tcPr>
            <w:tcW w:w="924" w:type="dxa"/>
            <w:noWrap/>
            <w:vAlign w:val="center"/>
          </w:tcPr>
          <w:p w14:paraId="63458DB3">
            <w:pPr>
              <w:spacing w:line="360" w:lineRule="exact"/>
              <w:jc w:val="center"/>
              <w:rPr>
                <w:rFonts w:ascii="宋体" w:hAnsi="宋体"/>
                <w:b/>
                <w:szCs w:val="21"/>
              </w:rPr>
            </w:pPr>
          </w:p>
        </w:tc>
      </w:tr>
      <w:tr w14:paraId="7259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ign w:val="center"/>
          </w:tcPr>
          <w:p w14:paraId="571601B0">
            <w:pPr>
              <w:spacing w:line="360" w:lineRule="exact"/>
              <w:jc w:val="center"/>
              <w:rPr>
                <w:rFonts w:ascii="宋体" w:hAnsi="宋体"/>
                <w:szCs w:val="21"/>
              </w:rPr>
            </w:pPr>
            <w:r>
              <w:rPr>
                <w:rFonts w:hint="eastAsia" w:ascii="宋体" w:hAnsi="宋体"/>
                <w:szCs w:val="21"/>
              </w:rPr>
              <w:t>3</w:t>
            </w:r>
          </w:p>
        </w:tc>
        <w:tc>
          <w:tcPr>
            <w:tcW w:w="6023" w:type="dxa"/>
            <w:noWrap/>
            <w:vAlign w:val="center"/>
          </w:tcPr>
          <w:p w14:paraId="7B78FC6C">
            <w:pPr>
              <w:jc w:val="left"/>
              <w:rPr>
                <w:rFonts w:ascii="宋体" w:hAnsi="宋体" w:cs="宋体"/>
                <w:snapToGrid w:val="0"/>
                <w:kern w:val="0"/>
                <w:szCs w:val="21"/>
              </w:rPr>
            </w:pPr>
            <w:r>
              <w:rPr>
                <w:rFonts w:hint="eastAsia" w:ascii="宋体" w:hAnsi="宋体" w:cs="宋体"/>
                <w:snapToGrid w:val="0"/>
                <w:kern w:val="0"/>
                <w:szCs w:val="21"/>
              </w:rPr>
              <w:t>不同投标供应商的投标文件由同一单位或者同一人编制，或者由同一人分阶段参与编制的。</w:t>
            </w:r>
          </w:p>
        </w:tc>
        <w:tc>
          <w:tcPr>
            <w:tcW w:w="2921" w:type="dxa"/>
            <w:noWrap/>
            <w:vAlign w:val="center"/>
          </w:tcPr>
          <w:p w14:paraId="5FB56568">
            <w:pPr>
              <w:spacing w:line="360" w:lineRule="exact"/>
              <w:jc w:val="center"/>
              <w:rPr>
                <w:rFonts w:ascii="宋体" w:hAnsi="宋体"/>
                <w:b/>
                <w:szCs w:val="21"/>
              </w:rPr>
            </w:pPr>
          </w:p>
        </w:tc>
        <w:tc>
          <w:tcPr>
            <w:tcW w:w="924" w:type="dxa"/>
            <w:noWrap/>
            <w:vAlign w:val="center"/>
          </w:tcPr>
          <w:p w14:paraId="0F05C12D">
            <w:pPr>
              <w:spacing w:line="360" w:lineRule="exact"/>
              <w:jc w:val="center"/>
              <w:rPr>
                <w:rFonts w:ascii="宋体" w:hAnsi="宋体"/>
                <w:b/>
                <w:szCs w:val="21"/>
              </w:rPr>
            </w:pPr>
          </w:p>
        </w:tc>
      </w:tr>
      <w:tr w14:paraId="774B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ign w:val="center"/>
          </w:tcPr>
          <w:p w14:paraId="11BBA5DD">
            <w:pPr>
              <w:spacing w:line="360" w:lineRule="exact"/>
              <w:jc w:val="center"/>
              <w:rPr>
                <w:rFonts w:ascii="宋体" w:hAnsi="宋体"/>
                <w:szCs w:val="21"/>
              </w:rPr>
            </w:pPr>
            <w:r>
              <w:rPr>
                <w:rFonts w:hint="eastAsia" w:ascii="宋体" w:hAnsi="宋体"/>
                <w:szCs w:val="21"/>
              </w:rPr>
              <w:t>4</w:t>
            </w:r>
          </w:p>
        </w:tc>
        <w:tc>
          <w:tcPr>
            <w:tcW w:w="6023" w:type="dxa"/>
            <w:noWrap/>
            <w:vAlign w:val="center"/>
          </w:tcPr>
          <w:p w14:paraId="19306AA3">
            <w:pPr>
              <w:jc w:val="left"/>
              <w:rPr>
                <w:rFonts w:ascii="宋体" w:hAnsi="宋体" w:cs="宋体"/>
                <w:snapToGrid w:val="0"/>
                <w:kern w:val="0"/>
                <w:szCs w:val="21"/>
              </w:rPr>
            </w:pPr>
            <w:r>
              <w:rPr>
                <w:rFonts w:hint="eastAsia" w:ascii="宋体" w:hAnsi="宋体" w:cs="宋体"/>
                <w:snapToGrid w:val="0"/>
                <w:kern w:val="0"/>
                <w:szCs w:val="21"/>
              </w:rPr>
              <w:t>不同投标供应商的投标文件或部分投标文件相互混装。</w:t>
            </w:r>
          </w:p>
        </w:tc>
        <w:tc>
          <w:tcPr>
            <w:tcW w:w="2921" w:type="dxa"/>
            <w:noWrap/>
            <w:vAlign w:val="center"/>
          </w:tcPr>
          <w:p w14:paraId="4EC2F2E8">
            <w:pPr>
              <w:spacing w:line="360" w:lineRule="exact"/>
              <w:jc w:val="center"/>
              <w:rPr>
                <w:rFonts w:ascii="宋体" w:hAnsi="宋体"/>
                <w:b/>
                <w:szCs w:val="21"/>
              </w:rPr>
            </w:pPr>
          </w:p>
        </w:tc>
        <w:tc>
          <w:tcPr>
            <w:tcW w:w="924" w:type="dxa"/>
            <w:noWrap/>
            <w:vAlign w:val="center"/>
          </w:tcPr>
          <w:p w14:paraId="14C34E5E">
            <w:pPr>
              <w:spacing w:line="360" w:lineRule="exact"/>
              <w:jc w:val="center"/>
              <w:rPr>
                <w:rFonts w:ascii="宋体" w:hAnsi="宋体"/>
                <w:b/>
                <w:szCs w:val="21"/>
              </w:rPr>
            </w:pPr>
          </w:p>
        </w:tc>
      </w:tr>
      <w:tr w14:paraId="1C2B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ign w:val="center"/>
          </w:tcPr>
          <w:p w14:paraId="74FFA902">
            <w:pPr>
              <w:spacing w:line="360" w:lineRule="exact"/>
              <w:jc w:val="center"/>
              <w:rPr>
                <w:rFonts w:ascii="宋体" w:hAnsi="宋体"/>
                <w:szCs w:val="21"/>
              </w:rPr>
            </w:pPr>
            <w:r>
              <w:rPr>
                <w:rFonts w:hint="eastAsia" w:ascii="宋体" w:hAnsi="宋体"/>
                <w:szCs w:val="21"/>
              </w:rPr>
              <w:t>5</w:t>
            </w:r>
          </w:p>
        </w:tc>
        <w:tc>
          <w:tcPr>
            <w:tcW w:w="6023" w:type="dxa"/>
            <w:noWrap/>
            <w:vAlign w:val="center"/>
          </w:tcPr>
          <w:p w14:paraId="2F4DAC98">
            <w:pPr>
              <w:jc w:val="left"/>
              <w:rPr>
                <w:rFonts w:ascii="宋体" w:hAnsi="宋体" w:cs="宋体"/>
                <w:snapToGrid w:val="0"/>
                <w:kern w:val="0"/>
                <w:szCs w:val="21"/>
              </w:rPr>
            </w:pPr>
            <w:r>
              <w:rPr>
                <w:szCs w:val="21"/>
              </w:rPr>
              <w:t>不同投标供应商的投标文件内容存在非正常一致。</w:t>
            </w:r>
          </w:p>
        </w:tc>
        <w:tc>
          <w:tcPr>
            <w:tcW w:w="2921" w:type="dxa"/>
            <w:noWrap/>
            <w:vAlign w:val="center"/>
          </w:tcPr>
          <w:p w14:paraId="185B8247">
            <w:pPr>
              <w:spacing w:line="360" w:lineRule="exact"/>
              <w:jc w:val="center"/>
              <w:rPr>
                <w:rFonts w:ascii="宋体" w:hAnsi="宋体"/>
                <w:b/>
                <w:szCs w:val="21"/>
              </w:rPr>
            </w:pPr>
          </w:p>
        </w:tc>
        <w:tc>
          <w:tcPr>
            <w:tcW w:w="924" w:type="dxa"/>
            <w:noWrap/>
            <w:vAlign w:val="center"/>
          </w:tcPr>
          <w:p w14:paraId="018F05E0">
            <w:pPr>
              <w:spacing w:line="360" w:lineRule="exact"/>
              <w:jc w:val="center"/>
              <w:rPr>
                <w:rFonts w:ascii="宋体" w:hAnsi="宋体"/>
                <w:b/>
                <w:szCs w:val="21"/>
              </w:rPr>
            </w:pPr>
          </w:p>
        </w:tc>
      </w:tr>
      <w:tr w14:paraId="3855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ign w:val="center"/>
          </w:tcPr>
          <w:p w14:paraId="0F327584">
            <w:pPr>
              <w:spacing w:line="360" w:lineRule="exact"/>
              <w:jc w:val="center"/>
              <w:rPr>
                <w:rFonts w:ascii="宋体" w:hAnsi="宋体"/>
                <w:szCs w:val="21"/>
              </w:rPr>
            </w:pPr>
            <w:r>
              <w:rPr>
                <w:rFonts w:hint="eastAsia" w:ascii="宋体" w:hAnsi="宋体"/>
                <w:szCs w:val="21"/>
              </w:rPr>
              <w:t>6</w:t>
            </w:r>
          </w:p>
        </w:tc>
        <w:tc>
          <w:tcPr>
            <w:tcW w:w="6023" w:type="dxa"/>
            <w:noWrap/>
            <w:vAlign w:val="center"/>
          </w:tcPr>
          <w:p w14:paraId="0DFCD9AF">
            <w:pPr>
              <w:jc w:val="left"/>
              <w:rPr>
                <w:rFonts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由同一单位工作人员为两家以上（含两家）供应商进行同一项投标活动。</w:t>
            </w:r>
          </w:p>
        </w:tc>
        <w:tc>
          <w:tcPr>
            <w:tcW w:w="2921" w:type="dxa"/>
            <w:noWrap/>
            <w:vAlign w:val="center"/>
          </w:tcPr>
          <w:p w14:paraId="13541384">
            <w:pPr>
              <w:spacing w:line="360" w:lineRule="exact"/>
              <w:jc w:val="center"/>
              <w:rPr>
                <w:rFonts w:ascii="宋体" w:hAnsi="宋体"/>
                <w:b/>
                <w:szCs w:val="21"/>
              </w:rPr>
            </w:pPr>
          </w:p>
        </w:tc>
        <w:tc>
          <w:tcPr>
            <w:tcW w:w="924" w:type="dxa"/>
            <w:noWrap/>
            <w:vAlign w:val="center"/>
          </w:tcPr>
          <w:p w14:paraId="18D7C407">
            <w:pPr>
              <w:spacing w:line="360" w:lineRule="exact"/>
              <w:jc w:val="center"/>
              <w:rPr>
                <w:rFonts w:ascii="宋体" w:hAnsi="宋体"/>
                <w:b/>
                <w:szCs w:val="21"/>
              </w:rPr>
            </w:pPr>
          </w:p>
        </w:tc>
      </w:tr>
      <w:tr w14:paraId="03E1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ign w:val="center"/>
          </w:tcPr>
          <w:p w14:paraId="6A4448DB">
            <w:pPr>
              <w:spacing w:line="360" w:lineRule="exact"/>
              <w:jc w:val="center"/>
              <w:rPr>
                <w:rFonts w:ascii="宋体" w:hAnsi="宋体"/>
                <w:szCs w:val="21"/>
              </w:rPr>
            </w:pPr>
            <w:r>
              <w:rPr>
                <w:rFonts w:hint="eastAsia" w:ascii="宋体" w:hAnsi="宋体"/>
                <w:szCs w:val="21"/>
              </w:rPr>
              <w:t>7</w:t>
            </w:r>
          </w:p>
        </w:tc>
        <w:tc>
          <w:tcPr>
            <w:tcW w:w="6023" w:type="dxa"/>
            <w:noWrap/>
            <w:vAlign w:val="center"/>
          </w:tcPr>
          <w:p w14:paraId="1828AF05">
            <w:pPr>
              <w:jc w:val="left"/>
              <w:rPr>
                <w:rFonts w:ascii="宋体" w:hAnsi="宋体" w:cs="宋体"/>
                <w:snapToGrid w:val="0"/>
                <w:kern w:val="0"/>
                <w:szCs w:val="21"/>
              </w:rPr>
            </w:pPr>
            <w:r>
              <w:rPr>
                <w:rFonts w:hint="eastAsia" w:ascii="宋体" w:hAnsi="宋体" w:cs="宋体"/>
                <w:snapToGrid w:val="0"/>
                <w:kern w:val="0"/>
                <w:szCs w:val="21"/>
              </w:rPr>
              <w:t>不同投标人的投标文件载明的项目管理成员或者联系人员为同一人。</w:t>
            </w:r>
          </w:p>
        </w:tc>
        <w:tc>
          <w:tcPr>
            <w:tcW w:w="2921" w:type="dxa"/>
            <w:noWrap/>
            <w:vAlign w:val="center"/>
          </w:tcPr>
          <w:p w14:paraId="5E9A26B8">
            <w:pPr>
              <w:spacing w:line="360" w:lineRule="exact"/>
              <w:jc w:val="center"/>
              <w:rPr>
                <w:rFonts w:ascii="宋体" w:hAnsi="宋体"/>
                <w:b/>
                <w:szCs w:val="21"/>
              </w:rPr>
            </w:pPr>
          </w:p>
        </w:tc>
        <w:tc>
          <w:tcPr>
            <w:tcW w:w="924" w:type="dxa"/>
            <w:noWrap/>
            <w:vAlign w:val="center"/>
          </w:tcPr>
          <w:p w14:paraId="5E734DE1">
            <w:pPr>
              <w:spacing w:line="360" w:lineRule="exact"/>
              <w:jc w:val="center"/>
              <w:rPr>
                <w:rFonts w:ascii="宋体" w:hAnsi="宋体"/>
                <w:b/>
                <w:szCs w:val="21"/>
              </w:rPr>
            </w:pPr>
          </w:p>
        </w:tc>
      </w:tr>
      <w:tr w14:paraId="528BA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ign w:val="center"/>
          </w:tcPr>
          <w:p w14:paraId="79F0F44A">
            <w:pPr>
              <w:spacing w:line="360" w:lineRule="exact"/>
              <w:jc w:val="center"/>
              <w:rPr>
                <w:rFonts w:ascii="宋体" w:hAnsi="宋体"/>
                <w:szCs w:val="21"/>
              </w:rPr>
            </w:pPr>
            <w:r>
              <w:rPr>
                <w:rFonts w:hint="eastAsia" w:ascii="宋体" w:hAnsi="宋体"/>
                <w:szCs w:val="21"/>
              </w:rPr>
              <w:t>8</w:t>
            </w:r>
          </w:p>
        </w:tc>
        <w:tc>
          <w:tcPr>
            <w:tcW w:w="6023" w:type="dxa"/>
            <w:noWrap/>
            <w:vAlign w:val="center"/>
          </w:tcPr>
          <w:p w14:paraId="5A35AC4E">
            <w:pPr>
              <w:jc w:val="left"/>
              <w:rPr>
                <w:rFonts w:ascii="宋体" w:hAnsi="宋体" w:cs="宋体"/>
                <w:snapToGrid w:val="0"/>
                <w:kern w:val="0"/>
                <w:szCs w:val="21"/>
              </w:rPr>
            </w:pPr>
            <w:r>
              <w:rPr>
                <w:rFonts w:hint="eastAsia" w:ascii="宋体" w:hAnsi="宋体" w:cs="宋体"/>
              </w:rPr>
              <w:t>不同投标人的投标报价呈规律性差异。</w:t>
            </w:r>
          </w:p>
        </w:tc>
        <w:tc>
          <w:tcPr>
            <w:tcW w:w="2921" w:type="dxa"/>
            <w:noWrap/>
            <w:vAlign w:val="center"/>
          </w:tcPr>
          <w:p w14:paraId="72B7EA29">
            <w:pPr>
              <w:spacing w:line="360" w:lineRule="exact"/>
              <w:jc w:val="center"/>
              <w:rPr>
                <w:rFonts w:ascii="宋体" w:hAnsi="宋体"/>
                <w:b/>
                <w:szCs w:val="21"/>
              </w:rPr>
            </w:pPr>
          </w:p>
        </w:tc>
        <w:tc>
          <w:tcPr>
            <w:tcW w:w="924" w:type="dxa"/>
            <w:noWrap/>
            <w:vAlign w:val="center"/>
          </w:tcPr>
          <w:p w14:paraId="288ACD6D">
            <w:pPr>
              <w:spacing w:line="360" w:lineRule="exact"/>
              <w:jc w:val="center"/>
              <w:rPr>
                <w:rFonts w:ascii="宋体" w:hAnsi="宋体"/>
                <w:b/>
                <w:szCs w:val="21"/>
              </w:rPr>
            </w:pPr>
          </w:p>
        </w:tc>
      </w:tr>
      <w:tr w14:paraId="1639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ign w:val="center"/>
          </w:tcPr>
          <w:p w14:paraId="5C1690A2">
            <w:pPr>
              <w:spacing w:line="360" w:lineRule="exact"/>
              <w:jc w:val="center"/>
              <w:rPr>
                <w:rFonts w:ascii="宋体" w:hAnsi="宋体"/>
                <w:szCs w:val="21"/>
              </w:rPr>
            </w:pPr>
            <w:r>
              <w:rPr>
                <w:rFonts w:hint="eastAsia" w:ascii="宋体" w:hAnsi="宋体"/>
                <w:szCs w:val="21"/>
              </w:rPr>
              <w:t>9</w:t>
            </w:r>
          </w:p>
        </w:tc>
        <w:tc>
          <w:tcPr>
            <w:tcW w:w="6023" w:type="dxa"/>
            <w:noWrap/>
            <w:vAlign w:val="center"/>
          </w:tcPr>
          <w:p w14:paraId="6CC46ED7">
            <w:pPr>
              <w:jc w:val="left"/>
              <w:rPr>
                <w:rFonts w:ascii="宋体" w:hAnsi="宋体" w:cs="宋体"/>
                <w:snapToGrid w:val="0"/>
                <w:kern w:val="0"/>
                <w:szCs w:val="21"/>
              </w:rPr>
            </w:pPr>
            <w:r>
              <w:rPr>
                <w:rFonts w:hint="eastAsia" w:ascii="宋体" w:hAnsi="宋体" w:cs="宋体"/>
              </w:rPr>
              <w:t>不同投标人的投标保证金从同一单位或者个人的账户转出。</w:t>
            </w:r>
          </w:p>
        </w:tc>
        <w:tc>
          <w:tcPr>
            <w:tcW w:w="2921" w:type="dxa"/>
            <w:noWrap/>
            <w:vAlign w:val="center"/>
          </w:tcPr>
          <w:p w14:paraId="206C71F4">
            <w:pPr>
              <w:spacing w:line="360" w:lineRule="exact"/>
              <w:jc w:val="center"/>
              <w:rPr>
                <w:rFonts w:ascii="宋体" w:hAnsi="宋体"/>
                <w:b/>
                <w:szCs w:val="21"/>
              </w:rPr>
            </w:pPr>
          </w:p>
        </w:tc>
        <w:tc>
          <w:tcPr>
            <w:tcW w:w="924" w:type="dxa"/>
            <w:noWrap/>
            <w:vAlign w:val="center"/>
          </w:tcPr>
          <w:p w14:paraId="594749AB">
            <w:pPr>
              <w:spacing w:line="360" w:lineRule="exact"/>
              <w:jc w:val="center"/>
              <w:rPr>
                <w:rFonts w:ascii="宋体" w:hAnsi="宋体"/>
                <w:b/>
                <w:szCs w:val="21"/>
              </w:rPr>
            </w:pPr>
          </w:p>
        </w:tc>
      </w:tr>
      <w:tr w14:paraId="6FB1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ign w:val="center"/>
          </w:tcPr>
          <w:p w14:paraId="2A86B186">
            <w:pPr>
              <w:spacing w:line="360" w:lineRule="exact"/>
              <w:jc w:val="center"/>
              <w:rPr>
                <w:rFonts w:ascii="宋体" w:hAnsi="宋体"/>
                <w:szCs w:val="21"/>
              </w:rPr>
            </w:pPr>
            <w:r>
              <w:rPr>
                <w:rFonts w:hint="eastAsia" w:ascii="宋体" w:hAnsi="宋体"/>
                <w:szCs w:val="21"/>
              </w:rPr>
              <w:t>10</w:t>
            </w:r>
          </w:p>
        </w:tc>
        <w:tc>
          <w:tcPr>
            <w:tcW w:w="6023" w:type="dxa"/>
            <w:noWrap/>
            <w:vAlign w:val="center"/>
          </w:tcPr>
          <w:p w14:paraId="0973F1DE">
            <w:pPr>
              <w:jc w:val="left"/>
              <w:rPr>
                <w:rFonts w:ascii="宋体" w:hAnsi="宋体" w:cs="宋体"/>
                <w:szCs w:val="21"/>
              </w:rPr>
            </w:pPr>
            <w:r>
              <w:rPr>
                <w:rFonts w:hint="eastAsia" w:ascii="宋体" w:hAnsi="宋体"/>
                <w:szCs w:val="21"/>
              </w:rPr>
              <w:t>投标人之间协商投标报价等投标文件的实质性内容。</w:t>
            </w:r>
          </w:p>
        </w:tc>
        <w:tc>
          <w:tcPr>
            <w:tcW w:w="2921" w:type="dxa"/>
            <w:noWrap/>
            <w:vAlign w:val="center"/>
          </w:tcPr>
          <w:p w14:paraId="66503D96">
            <w:pPr>
              <w:spacing w:line="360" w:lineRule="exact"/>
              <w:jc w:val="center"/>
              <w:rPr>
                <w:rFonts w:ascii="宋体" w:hAnsi="宋体"/>
                <w:b/>
                <w:szCs w:val="21"/>
              </w:rPr>
            </w:pPr>
          </w:p>
        </w:tc>
        <w:tc>
          <w:tcPr>
            <w:tcW w:w="924" w:type="dxa"/>
            <w:noWrap/>
            <w:vAlign w:val="center"/>
          </w:tcPr>
          <w:p w14:paraId="549E961C">
            <w:pPr>
              <w:spacing w:line="360" w:lineRule="exact"/>
              <w:jc w:val="center"/>
              <w:rPr>
                <w:rFonts w:ascii="宋体" w:hAnsi="宋体"/>
                <w:b/>
                <w:szCs w:val="21"/>
              </w:rPr>
            </w:pPr>
          </w:p>
        </w:tc>
      </w:tr>
      <w:tr w14:paraId="5ECC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ign w:val="center"/>
          </w:tcPr>
          <w:p w14:paraId="4DF50F0A">
            <w:pPr>
              <w:spacing w:line="360" w:lineRule="exact"/>
              <w:jc w:val="center"/>
              <w:rPr>
                <w:rFonts w:ascii="宋体" w:hAnsi="宋体"/>
                <w:szCs w:val="21"/>
              </w:rPr>
            </w:pPr>
            <w:r>
              <w:rPr>
                <w:rFonts w:hint="eastAsia" w:ascii="宋体" w:hAnsi="宋体"/>
                <w:szCs w:val="21"/>
              </w:rPr>
              <w:t>11</w:t>
            </w:r>
          </w:p>
        </w:tc>
        <w:tc>
          <w:tcPr>
            <w:tcW w:w="6023" w:type="dxa"/>
            <w:noWrap/>
            <w:vAlign w:val="center"/>
          </w:tcPr>
          <w:p w14:paraId="2BDB370F">
            <w:pPr>
              <w:jc w:val="left"/>
              <w:rPr>
                <w:rFonts w:ascii="宋体" w:hAnsi="宋体" w:cs="宋体"/>
                <w:szCs w:val="21"/>
              </w:rPr>
            </w:pPr>
            <w:r>
              <w:rPr>
                <w:rFonts w:hint="eastAsia" w:ascii="宋体" w:hAnsi="宋体"/>
                <w:szCs w:val="21"/>
              </w:rPr>
              <w:t>投标人之间约定中标人。</w:t>
            </w:r>
          </w:p>
        </w:tc>
        <w:tc>
          <w:tcPr>
            <w:tcW w:w="2921" w:type="dxa"/>
            <w:noWrap/>
            <w:vAlign w:val="center"/>
          </w:tcPr>
          <w:p w14:paraId="3B25EC51">
            <w:pPr>
              <w:spacing w:line="360" w:lineRule="exact"/>
              <w:jc w:val="center"/>
              <w:rPr>
                <w:rFonts w:ascii="宋体" w:hAnsi="宋体"/>
                <w:b/>
                <w:szCs w:val="21"/>
              </w:rPr>
            </w:pPr>
          </w:p>
        </w:tc>
        <w:tc>
          <w:tcPr>
            <w:tcW w:w="924" w:type="dxa"/>
            <w:noWrap/>
            <w:vAlign w:val="center"/>
          </w:tcPr>
          <w:p w14:paraId="6C4CAABE">
            <w:pPr>
              <w:spacing w:line="360" w:lineRule="exact"/>
              <w:jc w:val="center"/>
              <w:rPr>
                <w:rFonts w:ascii="宋体" w:hAnsi="宋体"/>
                <w:b/>
                <w:szCs w:val="21"/>
              </w:rPr>
            </w:pPr>
          </w:p>
        </w:tc>
      </w:tr>
      <w:tr w14:paraId="2B1F2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ign w:val="center"/>
          </w:tcPr>
          <w:p w14:paraId="22F7FC68">
            <w:pPr>
              <w:spacing w:line="360" w:lineRule="exact"/>
              <w:jc w:val="center"/>
              <w:rPr>
                <w:rFonts w:ascii="宋体" w:hAnsi="宋体"/>
                <w:szCs w:val="21"/>
              </w:rPr>
            </w:pPr>
            <w:r>
              <w:rPr>
                <w:rFonts w:hint="eastAsia" w:ascii="宋体" w:hAnsi="宋体"/>
                <w:szCs w:val="21"/>
              </w:rPr>
              <w:t>12</w:t>
            </w:r>
          </w:p>
        </w:tc>
        <w:tc>
          <w:tcPr>
            <w:tcW w:w="6023" w:type="dxa"/>
            <w:noWrap/>
            <w:vAlign w:val="center"/>
          </w:tcPr>
          <w:p w14:paraId="4620D7D7">
            <w:pPr>
              <w:jc w:val="left"/>
              <w:rPr>
                <w:rFonts w:ascii="宋体" w:hAnsi="宋体" w:cs="宋体"/>
                <w:szCs w:val="21"/>
              </w:rPr>
            </w:pPr>
            <w:r>
              <w:rPr>
                <w:rFonts w:hint="eastAsia" w:ascii="宋体" w:hAnsi="宋体"/>
                <w:szCs w:val="21"/>
              </w:rPr>
              <w:t>投标人之间约定部分投标人放弃投标或者中标。</w:t>
            </w:r>
          </w:p>
        </w:tc>
        <w:tc>
          <w:tcPr>
            <w:tcW w:w="2921" w:type="dxa"/>
            <w:noWrap/>
            <w:vAlign w:val="center"/>
          </w:tcPr>
          <w:p w14:paraId="1F013155">
            <w:pPr>
              <w:spacing w:line="360" w:lineRule="exact"/>
              <w:jc w:val="center"/>
              <w:rPr>
                <w:rFonts w:ascii="宋体" w:hAnsi="宋体"/>
                <w:b/>
                <w:szCs w:val="21"/>
              </w:rPr>
            </w:pPr>
          </w:p>
        </w:tc>
        <w:tc>
          <w:tcPr>
            <w:tcW w:w="924" w:type="dxa"/>
            <w:noWrap/>
            <w:vAlign w:val="center"/>
          </w:tcPr>
          <w:p w14:paraId="32558DFD">
            <w:pPr>
              <w:spacing w:line="360" w:lineRule="exact"/>
              <w:jc w:val="center"/>
              <w:rPr>
                <w:rFonts w:ascii="宋体" w:hAnsi="宋体"/>
                <w:b/>
                <w:szCs w:val="21"/>
              </w:rPr>
            </w:pPr>
          </w:p>
        </w:tc>
      </w:tr>
      <w:tr w14:paraId="74E5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ign w:val="center"/>
          </w:tcPr>
          <w:p w14:paraId="7619F709">
            <w:pPr>
              <w:spacing w:line="360" w:lineRule="exact"/>
              <w:jc w:val="center"/>
              <w:rPr>
                <w:rFonts w:ascii="宋体" w:hAnsi="宋体"/>
                <w:szCs w:val="21"/>
              </w:rPr>
            </w:pPr>
            <w:r>
              <w:rPr>
                <w:rFonts w:hint="eastAsia" w:ascii="宋体" w:hAnsi="宋体"/>
                <w:szCs w:val="21"/>
              </w:rPr>
              <w:t>13</w:t>
            </w:r>
          </w:p>
        </w:tc>
        <w:tc>
          <w:tcPr>
            <w:tcW w:w="6023" w:type="dxa"/>
            <w:noWrap/>
            <w:vAlign w:val="center"/>
          </w:tcPr>
          <w:p w14:paraId="75BC7C0C">
            <w:pPr>
              <w:jc w:val="left"/>
              <w:rPr>
                <w:rFonts w:ascii="宋体" w:hAnsi="宋体" w:cs="宋体"/>
                <w:szCs w:val="21"/>
              </w:rPr>
            </w:pPr>
            <w:r>
              <w:rPr>
                <w:rFonts w:hint="eastAsia" w:ascii="宋体" w:hAnsi="宋体"/>
                <w:szCs w:val="21"/>
              </w:rPr>
              <w:t>属于同一集团、协会、商会等组织成员的投标人按照该组织要求协同投标。</w:t>
            </w:r>
          </w:p>
        </w:tc>
        <w:tc>
          <w:tcPr>
            <w:tcW w:w="2921" w:type="dxa"/>
            <w:noWrap/>
            <w:vAlign w:val="center"/>
          </w:tcPr>
          <w:p w14:paraId="25D6A00C">
            <w:pPr>
              <w:spacing w:line="360" w:lineRule="exact"/>
              <w:jc w:val="center"/>
              <w:rPr>
                <w:rFonts w:ascii="宋体" w:hAnsi="宋体"/>
                <w:b/>
                <w:szCs w:val="21"/>
              </w:rPr>
            </w:pPr>
          </w:p>
        </w:tc>
        <w:tc>
          <w:tcPr>
            <w:tcW w:w="924" w:type="dxa"/>
            <w:noWrap/>
            <w:vAlign w:val="center"/>
          </w:tcPr>
          <w:p w14:paraId="058261CB">
            <w:pPr>
              <w:spacing w:line="360" w:lineRule="exact"/>
              <w:jc w:val="center"/>
              <w:rPr>
                <w:rFonts w:ascii="宋体" w:hAnsi="宋体"/>
                <w:b/>
                <w:szCs w:val="21"/>
              </w:rPr>
            </w:pPr>
          </w:p>
        </w:tc>
      </w:tr>
      <w:tr w14:paraId="761C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ign w:val="center"/>
          </w:tcPr>
          <w:p w14:paraId="3822C845">
            <w:pPr>
              <w:spacing w:line="360" w:lineRule="exact"/>
              <w:jc w:val="center"/>
              <w:rPr>
                <w:rFonts w:ascii="宋体" w:hAnsi="宋体"/>
                <w:szCs w:val="21"/>
              </w:rPr>
            </w:pPr>
            <w:r>
              <w:rPr>
                <w:rFonts w:hint="eastAsia" w:ascii="宋体" w:hAnsi="宋体"/>
                <w:szCs w:val="21"/>
              </w:rPr>
              <w:t>14</w:t>
            </w:r>
          </w:p>
        </w:tc>
        <w:tc>
          <w:tcPr>
            <w:tcW w:w="6023" w:type="dxa"/>
            <w:noWrap/>
            <w:vAlign w:val="center"/>
          </w:tcPr>
          <w:p w14:paraId="55443F5A">
            <w:pPr>
              <w:jc w:val="left"/>
              <w:rPr>
                <w:rFonts w:ascii="宋体" w:hAnsi="宋体" w:cs="宋体"/>
                <w:szCs w:val="21"/>
              </w:rPr>
            </w:pPr>
            <w:r>
              <w:rPr>
                <w:rFonts w:hint="eastAsia" w:ascii="宋体" w:hAnsi="宋体"/>
                <w:szCs w:val="21"/>
              </w:rPr>
              <w:t>投标人之间为谋取中标或者排斥特定投标人而采取的其他联合行动。</w:t>
            </w:r>
          </w:p>
        </w:tc>
        <w:tc>
          <w:tcPr>
            <w:tcW w:w="2921" w:type="dxa"/>
            <w:noWrap/>
            <w:vAlign w:val="center"/>
          </w:tcPr>
          <w:p w14:paraId="5EB23C4E">
            <w:pPr>
              <w:spacing w:line="360" w:lineRule="exact"/>
              <w:jc w:val="center"/>
              <w:rPr>
                <w:rFonts w:ascii="宋体" w:hAnsi="宋体"/>
                <w:b/>
                <w:szCs w:val="21"/>
              </w:rPr>
            </w:pPr>
          </w:p>
        </w:tc>
        <w:tc>
          <w:tcPr>
            <w:tcW w:w="924" w:type="dxa"/>
            <w:noWrap/>
            <w:vAlign w:val="center"/>
          </w:tcPr>
          <w:p w14:paraId="33508DD3">
            <w:pPr>
              <w:spacing w:line="360" w:lineRule="exact"/>
              <w:jc w:val="center"/>
              <w:rPr>
                <w:rFonts w:ascii="宋体" w:hAnsi="宋体"/>
                <w:b/>
                <w:szCs w:val="21"/>
              </w:rPr>
            </w:pPr>
          </w:p>
        </w:tc>
      </w:tr>
      <w:tr w14:paraId="2CAA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ign w:val="center"/>
          </w:tcPr>
          <w:p w14:paraId="12652531">
            <w:pPr>
              <w:spacing w:line="360" w:lineRule="exact"/>
              <w:jc w:val="center"/>
              <w:rPr>
                <w:rFonts w:ascii="宋体" w:hAnsi="宋体"/>
                <w:szCs w:val="21"/>
              </w:rPr>
            </w:pPr>
            <w:r>
              <w:rPr>
                <w:rFonts w:hint="eastAsia" w:ascii="宋体" w:hAnsi="宋体"/>
                <w:szCs w:val="21"/>
              </w:rPr>
              <w:t>15</w:t>
            </w:r>
          </w:p>
        </w:tc>
        <w:tc>
          <w:tcPr>
            <w:tcW w:w="6023" w:type="dxa"/>
            <w:noWrap/>
            <w:vAlign w:val="center"/>
          </w:tcPr>
          <w:p w14:paraId="6EE2B99A">
            <w:pPr>
              <w:jc w:val="left"/>
              <w:rPr>
                <w:rFonts w:ascii="宋体" w:hAnsi="宋体" w:cs="宋体"/>
                <w:szCs w:val="21"/>
              </w:rPr>
            </w:pPr>
            <w:r>
              <w:rPr>
                <w:rFonts w:hint="eastAsia" w:ascii="宋体" w:hAnsi="宋体"/>
                <w:snapToGrid w:val="0"/>
              </w:rPr>
              <w:t>其他与政府采购活动参加人串通投标的</w:t>
            </w:r>
            <w:r>
              <w:rPr>
                <w:rFonts w:hint="eastAsia" w:ascii="宋体" w:hAnsi="宋体" w:cs="宋体"/>
                <w:szCs w:val="21"/>
              </w:rPr>
              <w:t>行为。</w:t>
            </w:r>
          </w:p>
        </w:tc>
        <w:tc>
          <w:tcPr>
            <w:tcW w:w="2921" w:type="dxa"/>
            <w:noWrap/>
            <w:vAlign w:val="center"/>
          </w:tcPr>
          <w:p w14:paraId="27950063">
            <w:pPr>
              <w:spacing w:line="360" w:lineRule="exact"/>
              <w:jc w:val="center"/>
              <w:rPr>
                <w:rFonts w:ascii="宋体" w:hAnsi="宋体"/>
                <w:b/>
                <w:szCs w:val="21"/>
              </w:rPr>
            </w:pPr>
          </w:p>
        </w:tc>
        <w:tc>
          <w:tcPr>
            <w:tcW w:w="924" w:type="dxa"/>
            <w:noWrap/>
            <w:vAlign w:val="center"/>
          </w:tcPr>
          <w:p w14:paraId="6B849120">
            <w:pPr>
              <w:spacing w:line="360" w:lineRule="exact"/>
              <w:jc w:val="center"/>
              <w:rPr>
                <w:rFonts w:ascii="宋体" w:hAnsi="宋体"/>
                <w:b/>
                <w:szCs w:val="21"/>
              </w:rPr>
            </w:pPr>
          </w:p>
        </w:tc>
      </w:tr>
      <w:tr w14:paraId="11AE8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ign w:val="center"/>
          </w:tcPr>
          <w:p w14:paraId="2A334ECD">
            <w:pPr>
              <w:spacing w:line="360" w:lineRule="exact"/>
              <w:jc w:val="center"/>
              <w:rPr>
                <w:rFonts w:ascii="宋体" w:hAnsi="宋体"/>
                <w:szCs w:val="21"/>
              </w:rPr>
            </w:pPr>
            <w:r>
              <w:rPr>
                <w:rFonts w:hint="eastAsia" w:ascii="宋体" w:hAnsi="宋体"/>
                <w:szCs w:val="21"/>
              </w:rPr>
              <w:t>16</w:t>
            </w:r>
          </w:p>
        </w:tc>
        <w:tc>
          <w:tcPr>
            <w:tcW w:w="6023" w:type="dxa"/>
            <w:noWrap/>
            <w:vAlign w:val="center"/>
          </w:tcPr>
          <w:p w14:paraId="4F7F63E6">
            <w:pPr>
              <w:jc w:val="left"/>
              <w:rPr>
                <w:rFonts w:ascii="宋体" w:hAnsi="宋体" w:cs="宋体"/>
                <w:snapToGrid w:val="0"/>
                <w:kern w:val="0"/>
                <w:szCs w:val="21"/>
              </w:rPr>
            </w:pPr>
            <w:r>
              <w:rPr>
                <w:rFonts w:hint="eastAsia" w:ascii="宋体" w:hAnsi="宋体" w:cs="宋体"/>
                <w:szCs w:val="21"/>
              </w:rPr>
              <w:t>通过转让或者租借等方式从其他单位获取资格或者资质证书投标。</w:t>
            </w:r>
          </w:p>
        </w:tc>
        <w:tc>
          <w:tcPr>
            <w:tcW w:w="2921" w:type="dxa"/>
            <w:noWrap/>
            <w:vAlign w:val="center"/>
          </w:tcPr>
          <w:p w14:paraId="5021AC94">
            <w:pPr>
              <w:spacing w:line="360" w:lineRule="exact"/>
              <w:jc w:val="center"/>
              <w:rPr>
                <w:rFonts w:ascii="宋体" w:hAnsi="宋体"/>
                <w:b/>
                <w:szCs w:val="21"/>
              </w:rPr>
            </w:pPr>
          </w:p>
        </w:tc>
        <w:tc>
          <w:tcPr>
            <w:tcW w:w="924" w:type="dxa"/>
            <w:noWrap/>
            <w:vAlign w:val="center"/>
          </w:tcPr>
          <w:p w14:paraId="3F2CE9D5">
            <w:pPr>
              <w:spacing w:line="360" w:lineRule="exact"/>
              <w:jc w:val="center"/>
              <w:rPr>
                <w:rFonts w:ascii="宋体" w:hAnsi="宋体"/>
                <w:b/>
                <w:szCs w:val="21"/>
              </w:rPr>
            </w:pPr>
          </w:p>
        </w:tc>
      </w:tr>
      <w:tr w14:paraId="48CC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ign w:val="center"/>
          </w:tcPr>
          <w:p w14:paraId="6287C213">
            <w:pPr>
              <w:spacing w:line="360" w:lineRule="exact"/>
              <w:jc w:val="center"/>
              <w:rPr>
                <w:rFonts w:ascii="宋体" w:hAnsi="宋体"/>
                <w:szCs w:val="21"/>
              </w:rPr>
            </w:pPr>
            <w:r>
              <w:rPr>
                <w:rFonts w:hint="eastAsia" w:ascii="宋体" w:hAnsi="宋体"/>
                <w:szCs w:val="21"/>
              </w:rPr>
              <w:t>17</w:t>
            </w:r>
          </w:p>
        </w:tc>
        <w:tc>
          <w:tcPr>
            <w:tcW w:w="6023" w:type="dxa"/>
            <w:noWrap/>
            <w:vAlign w:val="center"/>
          </w:tcPr>
          <w:p w14:paraId="7EC594DD">
            <w:pPr>
              <w:jc w:val="left"/>
              <w:rPr>
                <w:rFonts w:ascii="宋体" w:hAnsi="宋体" w:cs="宋体"/>
                <w:snapToGrid w:val="0"/>
                <w:kern w:val="0"/>
                <w:szCs w:val="21"/>
              </w:rPr>
            </w:pPr>
            <w:r>
              <w:rPr>
                <w:rFonts w:hint="eastAsia" w:ascii="宋体" w:hAnsi="宋体" w:cs="宋体"/>
                <w:szCs w:val="21"/>
              </w:rPr>
              <w:t>由其他单位或者其他单位负责人在投标供应商编制的投标文件上加盖印章或者签字。</w:t>
            </w:r>
          </w:p>
        </w:tc>
        <w:tc>
          <w:tcPr>
            <w:tcW w:w="2921" w:type="dxa"/>
            <w:noWrap/>
            <w:vAlign w:val="center"/>
          </w:tcPr>
          <w:p w14:paraId="19D084D8">
            <w:pPr>
              <w:spacing w:line="360" w:lineRule="exact"/>
              <w:jc w:val="center"/>
              <w:rPr>
                <w:rFonts w:ascii="宋体" w:hAnsi="宋体"/>
                <w:b/>
                <w:szCs w:val="21"/>
              </w:rPr>
            </w:pPr>
          </w:p>
        </w:tc>
        <w:tc>
          <w:tcPr>
            <w:tcW w:w="924" w:type="dxa"/>
            <w:noWrap/>
            <w:vAlign w:val="center"/>
          </w:tcPr>
          <w:p w14:paraId="7FA6EE0F">
            <w:pPr>
              <w:spacing w:line="360" w:lineRule="exact"/>
              <w:jc w:val="center"/>
              <w:rPr>
                <w:rFonts w:ascii="宋体" w:hAnsi="宋体"/>
                <w:b/>
                <w:szCs w:val="21"/>
              </w:rPr>
            </w:pPr>
          </w:p>
        </w:tc>
      </w:tr>
      <w:tr w14:paraId="2B48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ign w:val="center"/>
          </w:tcPr>
          <w:p w14:paraId="5271E863">
            <w:pPr>
              <w:spacing w:line="360" w:lineRule="exact"/>
              <w:jc w:val="center"/>
              <w:rPr>
                <w:rFonts w:ascii="宋体" w:hAnsi="宋体"/>
                <w:szCs w:val="21"/>
              </w:rPr>
            </w:pPr>
            <w:r>
              <w:rPr>
                <w:rFonts w:hint="eastAsia" w:ascii="宋体" w:hAnsi="宋体"/>
                <w:szCs w:val="21"/>
              </w:rPr>
              <w:t>18</w:t>
            </w:r>
          </w:p>
        </w:tc>
        <w:tc>
          <w:tcPr>
            <w:tcW w:w="6023" w:type="dxa"/>
            <w:noWrap/>
            <w:vAlign w:val="center"/>
          </w:tcPr>
          <w:p w14:paraId="24BA1B20">
            <w:pPr>
              <w:jc w:val="left"/>
              <w:rPr>
                <w:rFonts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2921" w:type="dxa"/>
            <w:noWrap/>
            <w:vAlign w:val="center"/>
          </w:tcPr>
          <w:p w14:paraId="28C162A2">
            <w:pPr>
              <w:spacing w:line="360" w:lineRule="exact"/>
              <w:jc w:val="center"/>
              <w:rPr>
                <w:rFonts w:ascii="宋体" w:hAnsi="宋体"/>
                <w:b/>
                <w:szCs w:val="21"/>
              </w:rPr>
            </w:pPr>
          </w:p>
        </w:tc>
        <w:tc>
          <w:tcPr>
            <w:tcW w:w="924" w:type="dxa"/>
            <w:noWrap/>
            <w:vAlign w:val="center"/>
          </w:tcPr>
          <w:p w14:paraId="391EF1F2">
            <w:pPr>
              <w:spacing w:line="360" w:lineRule="exact"/>
              <w:jc w:val="center"/>
              <w:rPr>
                <w:rFonts w:ascii="宋体" w:hAnsi="宋体"/>
                <w:b/>
                <w:szCs w:val="21"/>
              </w:rPr>
            </w:pPr>
          </w:p>
        </w:tc>
      </w:tr>
      <w:tr w14:paraId="605E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ign w:val="center"/>
          </w:tcPr>
          <w:p w14:paraId="7CA16D4F">
            <w:pPr>
              <w:spacing w:line="360" w:lineRule="exact"/>
              <w:jc w:val="center"/>
              <w:rPr>
                <w:rFonts w:ascii="宋体" w:hAnsi="宋体"/>
                <w:szCs w:val="21"/>
              </w:rPr>
            </w:pPr>
            <w:r>
              <w:rPr>
                <w:rFonts w:hint="eastAsia" w:ascii="宋体" w:hAnsi="宋体"/>
                <w:szCs w:val="21"/>
              </w:rPr>
              <w:t>19</w:t>
            </w:r>
          </w:p>
        </w:tc>
        <w:tc>
          <w:tcPr>
            <w:tcW w:w="6023" w:type="dxa"/>
            <w:noWrap/>
            <w:vAlign w:val="center"/>
          </w:tcPr>
          <w:p w14:paraId="5A3088F6">
            <w:pPr>
              <w:jc w:val="left"/>
              <w:rPr>
                <w:rFonts w:ascii="宋体" w:hAnsi="宋体" w:cs="宋体"/>
                <w:snapToGrid w:val="0"/>
                <w:kern w:val="0"/>
                <w:szCs w:val="21"/>
              </w:rPr>
            </w:pPr>
            <w:r>
              <w:rPr>
                <w:rFonts w:hint="eastAsia" w:ascii="宋体" w:hAnsi="宋体" w:cs="宋体"/>
                <w:szCs w:val="21"/>
              </w:rPr>
              <w:t>投标保证金不是从投标供应商基本账户转出。</w:t>
            </w:r>
          </w:p>
        </w:tc>
        <w:tc>
          <w:tcPr>
            <w:tcW w:w="2921" w:type="dxa"/>
            <w:noWrap/>
            <w:vAlign w:val="center"/>
          </w:tcPr>
          <w:p w14:paraId="2B9EFC0F">
            <w:pPr>
              <w:spacing w:line="360" w:lineRule="exact"/>
              <w:jc w:val="center"/>
              <w:rPr>
                <w:rFonts w:ascii="宋体" w:hAnsi="宋体"/>
                <w:b/>
                <w:szCs w:val="21"/>
              </w:rPr>
            </w:pPr>
          </w:p>
        </w:tc>
        <w:tc>
          <w:tcPr>
            <w:tcW w:w="924" w:type="dxa"/>
            <w:noWrap/>
            <w:vAlign w:val="center"/>
          </w:tcPr>
          <w:p w14:paraId="1B9D60E2">
            <w:pPr>
              <w:spacing w:line="360" w:lineRule="exact"/>
              <w:jc w:val="center"/>
              <w:rPr>
                <w:rFonts w:ascii="宋体" w:hAnsi="宋体"/>
                <w:b/>
                <w:szCs w:val="21"/>
              </w:rPr>
            </w:pPr>
          </w:p>
        </w:tc>
      </w:tr>
      <w:tr w14:paraId="11D6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ign w:val="center"/>
          </w:tcPr>
          <w:p w14:paraId="247C3171">
            <w:pPr>
              <w:spacing w:line="360" w:lineRule="exact"/>
              <w:jc w:val="center"/>
              <w:rPr>
                <w:rFonts w:ascii="宋体" w:hAnsi="宋体"/>
                <w:szCs w:val="21"/>
              </w:rPr>
            </w:pPr>
            <w:r>
              <w:rPr>
                <w:rFonts w:hint="eastAsia" w:ascii="宋体" w:hAnsi="宋体"/>
                <w:szCs w:val="21"/>
              </w:rPr>
              <w:t>20</w:t>
            </w:r>
          </w:p>
        </w:tc>
        <w:tc>
          <w:tcPr>
            <w:tcW w:w="6023" w:type="dxa"/>
            <w:noWrap/>
            <w:vAlign w:val="center"/>
          </w:tcPr>
          <w:p w14:paraId="7C4BB803">
            <w:pPr>
              <w:jc w:val="left"/>
              <w:rPr>
                <w:rFonts w:ascii="宋体" w:hAnsi="宋体" w:cs="宋体"/>
                <w:snapToGrid w:val="0"/>
                <w:kern w:val="0"/>
                <w:szCs w:val="21"/>
              </w:rPr>
            </w:pPr>
            <w:r>
              <w:rPr>
                <w:szCs w:val="21"/>
              </w:rPr>
              <w:t>其他隐瞒真实情况、提供虚假资料的行为。</w:t>
            </w:r>
          </w:p>
        </w:tc>
        <w:tc>
          <w:tcPr>
            <w:tcW w:w="2921" w:type="dxa"/>
            <w:noWrap/>
            <w:vAlign w:val="center"/>
          </w:tcPr>
          <w:p w14:paraId="28B6645B">
            <w:pPr>
              <w:spacing w:line="360" w:lineRule="exact"/>
              <w:jc w:val="center"/>
              <w:rPr>
                <w:rFonts w:ascii="宋体" w:hAnsi="宋体"/>
                <w:b/>
                <w:szCs w:val="21"/>
              </w:rPr>
            </w:pPr>
          </w:p>
        </w:tc>
        <w:tc>
          <w:tcPr>
            <w:tcW w:w="924" w:type="dxa"/>
            <w:noWrap/>
            <w:vAlign w:val="center"/>
          </w:tcPr>
          <w:p w14:paraId="669705C4">
            <w:pPr>
              <w:spacing w:line="360" w:lineRule="exact"/>
              <w:jc w:val="center"/>
              <w:rPr>
                <w:rFonts w:ascii="宋体" w:hAnsi="宋体"/>
                <w:b/>
                <w:szCs w:val="21"/>
              </w:rPr>
            </w:pPr>
          </w:p>
        </w:tc>
      </w:tr>
    </w:tbl>
    <w:p w14:paraId="7ED8AD8F">
      <w:pPr>
        <w:spacing w:line="360" w:lineRule="auto"/>
        <w:jc w:val="left"/>
        <w:rPr>
          <w:rFonts w:ascii="宋体" w:hAnsi="宋体" w:cs="宋体"/>
          <w:szCs w:val="21"/>
        </w:rPr>
      </w:pPr>
      <w:r>
        <w:rPr>
          <w:rFonts w:hint="eastAsia" w:ascii="宋体" w:hAnsi="宋体" w:cs="宋体"/>
          <w:szCs w:val="21"/>
        </w:rPr>
        <w:t>注：投标（响应）供应商出现上述与其他采购参加人串通投标、隐瞒真实情况或提供虚假资料行为的，将依法承担法律责任。</w:t>
      </w:r>
    </w:p>
    <w:p w14:paraId="64F4BCDF">
      <w:pPr>
        <w:pStyle w:val="4"/>
        <w:spacing w:line="400" w:lineRule="exact"/>
        <w:rPr>
          <w:rFonts w:ascii="仿宋" w:hAnsi="仿宋" w:eastAsia="仿宋"/>
        </w:rPr>
      </w:pPr>
    </w:p>
    <w:p w14:paraId="169D1B5B">
      <w:pPr>
        <w:rPr>
          <w:rFonts w:ascii="仿宋" w:hAnsi="仿宋" w:eastAsia="仿宋"/>
        </w:rPr>
      </w:pPr>
      <w:r>
        <w:rPr>
          <w:rFonts w:hint="eastAsia" w:ascii="仿宋" w:hAnsi="仿宋" w:eastAsia="仿宋"/>
        </w:rPr>
        <w:br w:type="page"/>
      </w:r>
    </w:p>
    <w:p w14:paraId="75EEEF96">
      <w:pPr>
        <w:pStyle w:val="4"/>
        <w:spacing w:line="400" w:lineRule="exact"/>
        <w:rPr>
          <w:rFonts w:ascii="仿宋" w:hAnsi="仿宋" w:eastAsia="仿宋"/>
        </w:rPr>
      </w:pPr>
    </w:p>
    <w:p w14:paraId="6E5B31E2">
      <w:pPr>
        <w:pStyle w:val="4"/>
        <w:spacing w:line="400" w:lineRule="exact"/>
        <w:rPr>
          <w:rFonts w:ascii="仿宋" w:hAnsi="仿宋" w:eastAsia="仿宋"/>
        </w:rPr>
      </w:pPr>
      <w:r>
        <w:rPr>
          <w:rFonts w:hint="eastAsia" w:ascii="仿宋" w:hAnsi="仿宋" w:eastAsia="仿宋"/>
        </w:rPr>
        <w:t>供应商基本情况表</w:t>
      </w:r>
    </w:p>
    <w:p w14:paraId="3DA193B6">
      <w:pPr>
        <w:spacing w:line="560" w:lineRule="exact"/>
        <w:ind w:firstLine="420" w:firstLineChars="200"/>
        <w:rPr>
          <w:rFonts w:ascii="宋体" w:hAnsi="宋体" w:cs="宋体"/>
          <w:szCs w:val="21"/>
        </w:rPr>
      </w:pPr>
    </w:p>
    <w:p w14:paraId="2E287956">
      <w:pPr>
        <w:keepNext/>
        <w:keepLines/>
        <w:spacing w:before="260" w:after="260"/>
        <w:jc w:val="left"/>
        <w:outlineLvl w:val="2"/>
        <w:rPr>
          <w:rFonts w:ascii="黑体" w:hAnsi="宋体" w:eastAsia="黑体"/>
          <w:bCs/>
          <w:kern w:val="0"/>
          <w:sz w:val="24"/>
          <w:szCs w:val="32"/>
        </w:rPr>
      </w:pPr>
      <w:r>
        <w:rPr>
          <w:rFonts w:hint="eastAsia" w:ascii="黑体" w:hAnsi="宋体" w:eastAsia="黑体"/>
          <w:bCs/>
          <w:kern w:val="0"/>
          <w:sz w:val="24"/>
          <w:szCs w:val="32"/>
        </w:rPr>
        <w:t>《供应商基本情况表》相关信息包含（一）供应商基本情况表、（二）个人社保缴纳明细截图、（三）股权或管理关系证明材料。</w:t>
      </w:r>
    </w:p>
    <w:p w14:paraId="176D58B1">
      <w:pPr>
        <w:keepNext/>
        <w:keepLines/>
        <w:spacing w:before="260" w:after="260"/>
        <w:jc w:val="center"/>
        <w:outlineLvl w:val="2"/>
        <w:rPr>
          <w:rFonts w:ascii="黑体" w:hAnsi="宋体" w:eastAsia="黑体"/>
          <w:bCs/>
          <w:kern w:val="0"/>
          <w:sz w:val="24"/>
          <w:szCs w:val="32"/>
        </w:rPr>
      </w:pPr>
      <w:r>
        <w:rPr>
          <w:rFonts w:hint="eastAsia" w:ascii="黑体" w:hAnsi="宋体" w:eastAsia="黑体"/>
          <w:bCs/>
          <w:kern w:val="0"/>
          <w:sz w:val="24"/>
          <w:szCs w:val="32"/>
        </w:rPr>
        <w:t>（一）供应商基本情况表</w:t>
      </w:r>
    </w:p>
    <w:p w14:paraId="28F96CB9">
      <w:pPr>
        <w:spacing w:before="157" w:line="198" w:lineRule="auto"/>
        <w:ind w:left="126" w:right="-21" w:rightChars="-10"/>
        <w:jc w:val="center"/>
        <w:rPr>
          <w:rFonts w:ascii="宋体" w:hAnsi="宋体" w:cs="宋体"/>
          <w:szCs w:val="21"/>
        </w:rPr>
      </w:pPr>
      <w:r>
        <w:rPr>
          <w:rFonts w:hint="eastAsia" w:ascii="宋体" w:hAnsi="宋体" w:cs="宋体"/>
          <w:szCs w:val="21"/>
        </w:rPr>
        <w:t>填表单位：（加盖单位公章）填表日期：年   月  日</w:t>
      </w:r>
    </w:p>
    <w:p w14:paraId="4AD91C9C">
      <w:pPr>
        <w:spacing w:line="75" w:lineRule="exact"/>
        <w:rPr>
          <w:rFonts w:ascii="宋体" w:hAnsi="宋体" w:cs="宋体"/>
          <w:szCs w:val="21"/>
        </w:rPr>
      </w:pPr>
    </w:p>
    <w:tbl>
      <w:tblPr>
        <w:tblStyle w:val="507"/>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64EC9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tcPr>
          <w:p w14:paraId="611C1D58">
            <w:pPr>
              <w:pStyle w:val="506"/>
              <w:spacing w:before="180" w:line="203" w:lineRule="auto"/>
              <w:ind w:left="359"/>
              <w:rPr>
                <w:rFonts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48889237">
            <w:pPr>
              <w:jc w:val="center"/>
              <w:rPr>
                <w:rFonts w:ascii="宋体" w:hAnsi="宋体" w:cs="宋体"/>
                <w:szCs w:val="21"/>
              </w:rPr>
            </w:pPr>
          </w:p>
        </w:tc>
        <w:tc>
          <w:tcPr>
            <w:tcW w:w="1990" w:type="dxa"/>
            <w:gridSpan w:val="2"/>
          </w:tcPr>
          <w:p w14:paraId="7B4E4429">
            <w:pPr>
              <w:pStyle w:val="506"/>
              <w:spacing w:before="181" w:line="201" w:lineRule="auto"/>
              <w:ind w:left="527"/>
              <w:rPr>
                <w:rFonts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4BCAA577">
            <w:pPr>
              <w:jc w:val="center"/>
              <w:rPr>
                <w:rFonts w:ascii="宋体" w:hAnsi="宋体" w:cs="宋体"/>
                <w:szCs w:val="21"/>
              </w:rPr>
            </w:pPr>
          </w:p>
        </w:tc>
      </w:tr>
      <w:tr w14:paraId="175F6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tcPr>
          <w:p w14:paraId="76ECB2C9">
            <w:pPr>
              <w:pStyle w:val="506"/>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66FBDE83">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14:paraId="24A28207">
            <w:pPr>
              <w:pStyle w:val="506"/>
              <w:widowControl/>
              <w:kinsoku w:val="0"/>
              <w:autoSpaceDE w:val="0"/>
              <w:autoSpaceDN w:val="0"/>
              <w:adjustRightInd w:val="0"/>
              <w:snapToGrid w:val="0"/>
              <w:spacing w:before="40" w:line="360" w:lineRule="exact"/>
              <w:ind w:left="527" w:right="152" w:hanging="362"/>
              <w:textAlignment w:val="baseline"/>
              <w:rPr>
                <w:rFonts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pacing w:val="-3"/>
                <w:sz w:val="21"/>
                <w:szCs w:val="21"/>
                <w:lang w:eastAsia="zh-CN"/>
              </w:rPr>
              <w:t>信用代码</w:t>
            </w:r>
          </w:p>
        </w:tc>
        <w:tc>
          <w:tcPr>
            <w:tcW w:w="2988" w:type="dxa"/>
            <w:gridSpan w:val="2"/>
            <w:vAlign w:val="center"/>
          </w:tcPr>
          <w:p w14:paraId="6CDB4E9F">
            <w:pPr>
              <w:widowControl/>
              <w:kinsoku w:val="0"/>
              <w:autoSpaceDE w:val="0"/>
              <w:autoSpaceDN w:val="0"/>
              <w:adjustRightInd w:val="0"/>
              <w:snapToGrid w:val="0"/>
              <w:spacing w:line="360" w:lineRule="exact"/>
              <w:jc w:val="center"/>
              <w:textAlignment w:val="baseline"/>
              <w:rPr>
                <w:rFonts w:ascii="宋体" w:hAnsi="宋体" w:cs="宋体"/>
                <w:szCs w:val="21"/>
              </w:rPr>
            </w:pPr>
          </w:p>
        </w:tc>
      </w:tr>
      <w:tr w14:paraId="12931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473D67BB">
            <w:pPr>
              <w:pStyle w:val="506"/>
              <w:spacing w:before="175"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0615B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775AD852">
            <w:pPr>
              <w:pStyle w:val="506"/>
              <w:spacing w:before="217"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3F1DDC4E">
            <w:pPr>
              <w:pStyle w:val="506"/>
              <w:spacing w:before="213" w:line="202" w:lineRule="auto"/>
              <w:ind w:left="916"/>
              <w:rPr>
                <w:rFonts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2A77ADE9">
            <w:pPr>
              <w:pStyle w:val="506"/>
              <w:spacing w:before="213" w:line="203" w:lineRule="auto"/>
              <w:ind w:left="245"/>
              <w:rPr>
                <w:rFonts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18ACBE2C">
            <w:pPr>
              <w:pStyle w:val="506"/>
              <w:spacing w:before="214" w:line="203" w:lineRule="auto"/>
              <w:ind w:left="410"/>
              <w:rPr>
                <w:rFonts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6F957B29">
            <w:pPr>
              <w:pStyle w:val="506"/>
              <w:widowControl/>
              <w:kinsoku w:val="0"/>
              <w:autoSpaceDE w:val="0"/>
              <w:autoSpaceDN w:val="0"/>
              <w:adjustRightInd w:val="0"/>
              <w:snapToGrid w:val="0"/>
              <w:spacing w:before="39" w:line="360" w:lineRule="exact"/>
              <w:ind w:left="288" w:right="266" w:firstLine="5"/>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劳动合同 关系单位</w:t>
            </w:r>
          </w:p>
        </w:tc>
        <w:tc>
          <w:tcPr>
            <w:tcW w:w="1489" w:type="dxa"/>
          </w:tcPr>
          <w:p w14:paraId="4205A5CF">
            <w:pPr>
              <w:pStyle w:val="506"/>
              <w:widowControl/>
              <w:kinsoku w:val="0"/>
              <w:autoSpaceDE w:val="0"/>
              <w:autoSpaceDN w:val="0"/>
              <w:adjustRightInd w:val="0"/>
              <w:snapToGrid w:val="0"/>
              <w:spacing w:before="39" w:line="360" w:lineRule="exact"/>
              <w:ind w:left="271" w:right="262" w:firstLine="8"/>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缴纳社会 保险单位</w:t>
            </w:r>
          </w:p>
        </w:tc>
      </w:tr>
      <w:tr w14:paraId="7360A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tcPr>
          <w:p w14:paraId="5B517499">
            <w:pPr>
              <w:spacing w:line="252" w:lineRule="auto"/>
              <w:rPr>
                <w:rFonts w:ascii="宋体" w:hAnsi="宋体" w:cs="宋体"/>
                <w:szCs w:val="21"/>
              </w:rPr>
            </w:pPr>
          </w:p>
          <w:p w14:paraId="4AF156F0">
            <w:pPr>
              <w:pStyle w:val="506"/>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7C898136">
            <w:pPr>
              <w:pStyle w:val="506"/>
              <w:spacing w:before="174" w:line="235" w:lineRule="auto"/>
              <w:ind w:left="240" w:right="116" w:hanging="101"/>
              <w:rPr>
                <w:rFonts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法定代表人/单位负责人/主要经营负责人</w:t>
            </w:r>
          </w:p>
        </w:tc>
        <w:tc>
          <w:tcPr>
            <w:tcW w:w="946" w:type="dxa"/>
            <w:vAlign w:val="center"/>
          </w:tcPr>
          <w:p w14:paraId="08F9ACBC">
            <w:pPr>
              <w:jc w:val="center"/>
              <w:rPr>
                <w:rFonts w:ascii="宋体" w:hAnsi="宋体" w:cs="宋体"/>
                <w:szCs w:val="21"/>
              </w:rPr>
            </w:pPr>
          </w:p>
        </w:tc>
        <w:tc>
          <w:tcPr>
            <w:tcW w:w="1990" w:type="dxa"/>
            <w:gridSpan w:val="2"/>
            <w:vAlign w:val="center"/>
          </w:tcPr>
          <w:p w14:paraId="610CC462">
            <w:pPr>
              <w:jc w:val="center"/>
              <w:rPr>
                <w:rFonts w:ascii="宋体" w:hAnsi="宋体" w:cs="宋体"/>
                <w:szCs w:val="21"/>
              </w:rPr>
            </w:pPr>
          </w:p>
        </w:tc>
        <w:tc>
          <w:tcPr>
            <w:tcW w:w="1499" w:type="dxa"/>
            <w:vAlign w:val="center"/>
          </w:tcPr>
          <w:p w14:paraId="21AEB028">
            <w:pPr>
              <w:jc w:val="center"/>
              <w:rPr>
                <w:rFonts w:ascii="宋体" w:hAnsi="宋体" w:cs="宋体"/>
                <w:szCs w:val="21"/>
              </w:rPr>
            </w:pPr>
          </w:p>
        </w:tc>
        <w:tc>
          <w:tcPr>
            <w:tcW w:w="1489" w:type="dxa"/>
            <w:vAlign w:val="center"/>
          </w:tcPr>
          <w:p w14:paraId="2B10C189">
            <w:pPr>
              <w:jc w:val="center"/>
              <w:rPr>
                <w:rFonts w:ascii="宋体" w:hAnsi="宋体" w:cs="宋体"/>
                <w:szCs w:val="21"/>
              </w:rPr>
            </w:pPr>
          </w:p>
        </w:tc>
      </w:tr>
      <w:tr w14:paraId="1B177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65BEB73B">
            <w:pPr>
              <w:pStyle w:val="506"/>
              <w:spacing w:before="21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552085B5">
            <w:pPr>
              <w:pStyle w:val="506"/>
              <w:spacing w:before="190" w:line="202" w:lineRule="auto"/>
              <w:ind w:left="161"/>
              <w:rPr>
                <w:rFonts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07C31261">
            <w:pPr>
              <w:jc w:val="center"/>
              <w:rPr>
                <w:rFonts w:ascii="宋体" w:hAnsi="宋体" w:cs="宋体"/>
                <w:szCs w:val="21"/>
              </w:rPr>
            </w:pPr>
          </w:p>
        </w:tc>
        <w:tc>
          <w:tcPr>
            <w:tcW w:w="1990" w:type="dxa"/>
            <w:gridSpan w:val="2"/>
            <w:vAlign w:val="center"/>
          </w:tcPr>
          <w:p w14:paraId="55FC0AF4">
            <w:pPr>
              <w:jc w:val="center"/>
              <w:rPr>
                <w:rFonts w:ascii="宋体" w:hAnsi="宋体" w:cs="宋体"/>
                <w:szCs w:val="21"/>
              </w:rPr>
            </w:pPr>
          </w:p>
        </w:tc>
        <w:tc>
          <w:tcPr>
            <w:tcW w:w="1499" w:type="dxa"/>
            <w:vAlign w:val="center"/>
          </w:tcPr>
          <w:p w14:paraId="5B4234C4">
            <w:pPr>
              <w:jc w:val="center"/>
              <w:rPr>
                <w:rFonts w:ascii="宋体" w:hAnsi="宋体" w:cs="宋体"/>
                <w:szCs w:val="21"/>
              </w:rPr>
            </w:pPr>
          </w:p>
        </w:tc>
        <w:tc>
          <w:tcPr>
            <w:tcW w:w="1489" w:type="dxa"/>
            <w:vAlign w:val="center"/>
          </w:tcPr>
          <w:p w14:paraId="0AD97A98">
            <w:pPr>
              <w:jc w:val="center"/>
              <w:rPr>
                <w:rFonts w:ascii="宋体" w:hAnsi="宋体" w:cs="宋体"/>
                <w:szCs w:val="21"/>
              </w:rPr>
            </w:pPr>
          </w:p>
        </w:tc>
      </w:tr>
      <w:tr w14:paraId="2FC6B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55A4CA6B">
            <w:pPr>
              <w:pStyle w:val="506"/>
              <w:spacing w:before="210" w:line="167" w:lineRule="auto"/>
              <w:ind w:left="321"/>
              <w:rPr>
                <w:rFonts w:ascii="宋体" w:hAnsi="宋体" w:eastAsia="宋体" w:cs="宋体"/>
                <w:sz w:val="21"/>
                <w:szCs w:val="21"/>
              </w:rPr>
            </w:pPr>
            <w:r>
              <w:rPr>
                <w:rFonts w:hint="eastAsia" w:ascii="宋体" w:hAnsi="宋体" w:eastAsia="宋体" w:cs="宋体"/>
                <w:sz w:val="21"/>
                <w:szCs w:val="21"/>
              </w:rPr>
              <w:t>3</w:t>
            </w:r>
          </w:p>
        </w:tc>
        <w:tc>
          <w:tcPr>
            <w:tcW w:w="2281" w:type="dxa"/>
            <w:gridSpan w:val="2"/>
          </w:tcPr>
          <w:p w14:paraId="142C7EB1">
            <w:pPr>
              <w:pStyle w:val="506"/>
              <w:spacing w:before="178" w:line="201" w:lineRule="auto"/>
              <w:ind w:left="551"/>
              <w:rPr>
                <w:rFonts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7D638CBB">
            <w:pPr>
              <w:jc w:val="center"/>
              <w:rPr>
                <w:rFonts w:ascii="宋体" w:hAnsi="宋体" w:cs="宋体"/>
                <w:szCs w:val="21"/>
              </w:rPr>
            </w:pPr>
          </w:p>
        </w:tc>
        <w:tc>
          <w:tcPr>
            <w:tcW w:w="1990" w:type="dxa"/>
            <w:gridSpan w:val="2"/>
            <w:vAlign w:val="center"/>
          </w:tcPr>
          <w:p w14:paraId="76D99FD4">
            <w:pPr>
              <w:jc w:val="center"/>
              <w:rPr>
                <w:rFonts w:ascii="宋体" w:hAnsi="宋体" w:cs="宋体"/>
                <w:szCs w:val="21"/>
              </w:rPr>
            </w:pPr>
          </w:p>
        </w:tc>
        <w:tc>
          <w:tcPr>
            <w:tcW w:w="1499" w:type="dxa"/>
            <w:vAlign w:val="center"/>
          </w:tcPr>
          <w:p w14:paraId="372B7A4A">
            <w:pPr>
              <w:jc w:val="center"/>
              <w:rPr>
                <w:rFonts w:ascii="宋体" w:hAnsi="宋体" w:cs="宋体"/>
                <w:szCs w:val="21"/>
              </w:rPr>
            </w:pPr>
          </w:p>
        </w:tc>
        <w:tc>
          <w:tcPr>
            <w:tcW w:w="1489" w:type="dxa"/>
            <w:vAlign w:val="center"/>
          </w:tcPr>
          <w:p w14:paraId="77209668">
            <w:pPr>
              <w:jc w:val="center"/>
              <w:rPr>
                <w:rFonts w:ascii="宋体" w:hAnsi="宋体" w:cs="宋体"/>
                <w:szCs w:val="21"/>
              </w:rPr>
            </w:pPr>
          </w:p>
        </w:tc>
      </w:tr>
      <w:tr w14:paraId="5FE37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040F1A82">
            <w:pPr>
              <w:pStyle w:val="506"/>
              <w:spacing w:before="210" w:line="168" w:lineRule="auto"/>
              <w:ind w:left="314"/>
              <w:rPr>
                <w:rFonts w:ascii="宋体" w:hAnsi="宋体" w:eastAsia="宋体" w:cs="宋体"/>
                <w:sz w:val="21"/>
                <w:szCs w:val="21"/>
              </w:rPr>
            </w:pPr>
            <w:r>
              <w:rPr>
                <w:rFonts w:hint="eastAsia" w:ascii="宋体" w:hAnsi="宋体" w:eastAsia="宋体" w:cs="宋体"/>
                <w:sz w:val="21"/>
                <w:szCs w:val="21"/>
              </w:rPr>
              <w:t>4</w:t>
            </w:r>
          </w:p>
        </w:tc>
        <w:tc>
          <w:tcPr>
            <w:tcW w:w="2281" w:type="dxa"/>
            <w:gridSpan w:val="2"/>
          </w:tcPr>
          <w:p w14:paraId="6837B9D4">
            <w:pPr>
              <w:pStyle w:val="506"/>
              <w:spacing w:before="176" w:line="202" w:lineRule="auto"/>
              <w:ind w:left="440"/>
              <w:rPr>
                <w:rFonts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5A27261F">
            <w:pPr>
              <w:jc w:val="center"/>
              <w:rPr>
                <w:rFonts w:ascii="宋体" w:hAnsi="宋体" w:cs="宋体"/>
                <w:szCs w:val="21"/>
              </w:rPr>
            </w:pPr>
          </w:p>
        </w:tc>
        <w:tc>
          <w:tcPr>
            <w:tcW w:w="1990" w:type="dxa"/>
            <w:gridSpan w:val="2"/>
            <w:vAlign w:val="center"/>
          </w:tcPr>
          <w:p w14:paraId="53FF1A24">
            <w:pPr>
              <w:jc w:val="center"/>
              <w:rPr>
                <w:rFonts w:ascii="宋体" w:hAnsi="宋体" w:cs="宋体"/>
                <w:szCs w:val="21"/>
              </w:rPr>
            </w:pPr>
          </w:p>
        </w:tc>
        <w:tc>
          <w:tcPr>
            <w:tcW w:w="1499" w:type="dxa"/>
            <w:vAlign w:val="center"/>
          </w:tcPr>
          <w:p w14:paraId="1A15005C">
            <w:pPr>
              <w:jc w:val="center"/>
              <w:rPr>
                <w:rFonts w:ascii="宋体" w:hAnsi="宋体" w:cs="宋体"/>
                <w:szCs w:val="21"/>
              </w:rPr>
            </w:pPr>
          </w:p>
        </w:tc>
        <w:tc>
          <w:tcPr>
            <w:tcW w:w="1489" w:type="dxa"/>
            <w:vAlign w:val="center"/>
          </w:tcPr>
          <w:p w14:paraId="5AA0E0A4">
            <w:pPr>
              <w:jc w:val="center"/>
              <w:rPr>
                <w:rFonts w:ascii="宋体" w:hAnsi="宋体" w:cs="宋体"/>
                <w:szCs w:val="21"/>
              </w:rPr>
            </w:pPr>
          </w:p>
        </w:tc>
      </w:tr>
      <w:tr w14:paraId="426DB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36FBB69E">
            <w:pPr>
              <w:pStyle w:val="506"/>
              <w:spacing w:before="215" w:line="165" w:lineRule="auto"/>
              <w:ind w:left="325"/>
              <w:rPr>
                <w:rFonts w:ascii="宋体" w:hAnsi="宋体" w:eastAsia="宋体" w:cs="宋体"/>
                <w:sz w:val="21"/>
                <w:szCs w:val="21"/>
              </w:rPr>
            </w:pPr>
            <w:r>
              <w:rPr>
                <w:rFonts w:hint="eastAsia" w:ascii="宋体" w:hAnsi="宋体" w:eastAsia="宋体" w:cs="宋体"/>
                <w:sz w:val="21"/>
                <w:szCs w:val="21"/>
              </w:rPr>
              <w:t>5</w:t>
            </w:r>
          </w:p>
        </w:tc>
        <w:tc>
          <w:tcPr>
            <w:tcW w:w="2281" w:type="dxa"/>
            <w:gridSpan w:val="2"/>
          </w:tcPr>
          <w:p w14:paraId="6D25809B">
            <w:pPr>
              <w:pStyle w:val="506"/>
              <w:spacing w:before="178" w:line="202" w:lineRule="auto"/>
              <w:ind w:left="189"/>
              <w:rPr>
                <w:rFonts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043E6067">
            <w:pPr>
              <w:jc w:val="center"/>
              <w:rPr>
                <w:rFonts w:ascii="宋体" w:hAnsi="宋体" w:cs="宋体"/>
                <w:szCs w:val="21"/>
              </w:rPr>
            </w:pPr>
          </w:p>
        </w:tc>
        <w:tc>
          <w:tcPr>
            <w:tcW w:w="1990" w:type="dxa"/>
            <w:gridSpan w:val="2"/>
            <w:vAlign w:val="center"/>
          </w:tcPr>
          <w:p w14:paraId="2F32116F">
            <w:pPr>
              <w:jc w:val="center"/>
              <w:rPr>
                <w:rFonts w:ascii="宋体" w:hAnsi="宋体" w:cs="宋体"/>
                <w:szCs w:val="21"/>
              </w:rPr>
            </w:pPr>
          </w:p>
        </w:tc>
        <w:tc>
          <w:tcPr>
            <w:tcW w:w="1499" w:type="dxa"/>
            <w:vAlign w:val="center"/>
          </w:tcPr>
          <w:p w14:paraId="06462334">
            <w:pPr>
              <w:jc w:val="center"/>
              <w:rPr>
                <w:rFonts w:ascii="宋体" w:hAnsi="宋体" w:cs="宋体"/>
                <w:szCs w:val="21"/>
              </w:rPr>
            </w:pPr>
          </w:p>
        </w:tc>
        <w:tc>
          <w:tcPr>
            <w:tcW w:w="1489" w:type="dxa"/>
            <w:vAlign w:val="center"/>
          </w:tcPr>
          <w:p w14:paraId="3B52A7D2">
            <w:pPr>
              <w:jc w:val="center"/>
              <w:rPr>
                <w:rFonts w:ascii="宋体" w:hAnsi="宋体" w:cs="宋体"/>
                <w:szCs w:val="21"/>
              </w:rPr>
            </w:pPr>
          </w:p>
        </w:tc>
      </w:tr>
      <w:tr w14:paraId="48309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7DFD5972">
            <w:pPr>
              <w:pStyle w:val="506"/>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说明：1.同一职务有多人担任（如主要技术人员）的，应分行填写。</w:t>
            </w:r>
          </w:p>
          <w:p w14:paraId="12347908">
            <w:pPr>
              <w:pStyle w:val="506"/>
              <w:numPr>
                <w:ilvl w:val="0"/>
                <w:numId w:val="7"/>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6A86D92D">
            <w:pPr>
              <w:pStyle w:val="506"/>
              <w:numPr>
                <w:ilvl w:val="0"/>
                <w:numId w:val="7"/>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364F8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50CB9AC2">
            <w:pPr>
              <w:pStyle w:val="506"/>
              <w:spacing w:before="177"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0072D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428B91A6">
            <w:pPr>
              <w:pStyle w:val="506"/>
              <w:spacing w:before="178"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2C8BA4F0">
            <w:pPr>
              <w:pStyle w:val="506"/>
              <w:spacing w:before="177" w:line="202" w:lineRule="auto"/>
              <w:ind w:left="436"/>
              <w:rPr>
                <w:rFonts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tcPr>
          <w:p w14:paraId="0D2BE346">
            <w:pPr>
              <w:pStyle w:val="506"/>
              <w:spacing w:before="177" w:line="203" w:lineRule="auto"/>
              <w:ind w:left="166"/>
              <w:rPr>
                <w:rFonts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tcPr>
          <w:p w14:paraId="6D16E1C6">
            <w:pPr>
              <w:pStyle w:val="506"/>
              <w:spacing w:before="177" w:line="204" w:lineRule="auto"/>
              <w:ind w:left="1862"/>
              <w:rPr>
                <w:rFonts w:ascii="宋体" w:hAnsi="宋体" w:eastAsia="宋体" w:cs="宋体"/>
                <w:sz w:val="21"/>
                <w:szCs w:val="21"/>
              </w:rPr>
            </w:pPr>
            <w:r>
              <w:rPr>
                <w:rFonts w:hint="eastAsia" w:ascii="宋体" w:hAnsi="宋体" w:eastAsia="宋体" w:cs="宋体"/>
                <w:spacing w:val="-4"/>
                <w:sz w:val="21"/>
                <w:szCs w:val="21"/>
              </w:rPr>
              <w:t>备注</w:t>
            </w:r>
          </w:p>
        </w:tc>
      </w:tr>
      <w:tr w14:paraId="11CAE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tcPr>
          <w:p w14:paraId="609E9223">
            <w:pPr>
              <w:spacing w:line="290" w:lineRule="auto"/>
              <w:rPr>
                <w:rFonts w:ascii="宋体" w:hAnsi="宋体" w:cs="宋体"/>
                <w:szCs w:val="21"/>
              </w:rPr>
            </w:pPr>
          </w:p>
          <w:p w14:paraId="111FE4A8">
            <w:pPr>
              <w:spacing w:line="290" w:lineRule="auto"/>
              <w:rPr>
                <w:rFonts w:ascii="宋体" w:hAnsi="宋体" w:cs="宋体"/>
                <w:szCs w:val="21"/>
              </w:rPr>
            </w:pPr>
          </w:p>
          <w:p w14:paraId="02A50F35">
            <w:pPr>
              <w:pStyle w:val="506"/>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69EBB566">
            <w:pPr>
              <w:spacing w:line="274" w:lineRule="auto"/>
              <w:rPr>
                <w:rFonts w:ascii="宋体" w:hAnsi="宋体" w:cs="宋体"/>
                <w:szCs w:val="21"/>
              </w:rPr>
            </w:pPr>
          </w:p>
          <w:p w14:paraId="1C9E3E3C">
            <w:pPr>
              <w:spacing w:line="274" w:lineRule="auto"/>
              <w:rPr>
                <w:rFonts w:ascii="宋体" w:hAnsi="宋体" w:cs="宋体"/>
                <w:szCs w:val="21"/>
              </w:rPr>
            </w:pPr>
          </w:p>
          <w:p w14:paraId="0657B3B2">
            <w:pPr>
              <w:pStyle w:val="506"/>
              <w:spacing w:before="103" w:line="203" w:lineRule="auto"/>
              <w:ind w:left="671"/>
              <w:rPr>
                <w:rFonts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6B1AA7C3">
            <w:pPr>
              <w:jc w:val="center"/>
              <w:rPr>
                <w:rFonts w:ascii="宋体" w:hAnsi="宋体" w:cs="宋体"/>
                <w:szCs w:val="21"/>
              </w:rPr>
            </w:pPr>
          </w:p>
        </w:tc>
        <w:tc>
          <w:tcPr>
            <w:tcW w:w="4187" w:type="dxa"/>
            <w:gridSpan w:val="3"/>
            <w:vAlign w:val="center"/>
          </w:tcPr>
          <w:p w14:paraId="167D5F12">
            <w:pPr>
              <w:pStyle w:val="506"/>
              <w:widowControl/>
              <w:kinsoku w:val="0"/>
              <w:autoSpaceDE w:val="0"/>
              <w:autoSpaceDN w:val="0"/>
              <w:adjustRightInd w:val="0"/>
              <w:snapToGrid w:val="0"/>
              <w:spacing w:before="27" w:line="300" w:lineRule="exact"/>
              <w:ind w:left="98" w:right="116" w:firstLine="19"/>
              <w:textAlignment w:val="baseline"/>
              <w:rPr>
                <w:rFonts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2"/>
                <w:sz w:val="21"/>
                <w:szCs w:val="21"/>
                <w:lang w:eastAsia="zh-CN"/>
              </w:rPr>
              <w:t>影响的股东。</w:t>
            </w:r>
          </w:p>
        </w:tc>
      </w:tr>
      <w:tr w14:paraId="06257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712AC7B6">
            <w:pPr>
              <w:pStyle w:val="506"/>
              <w:spacing w:before="25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7B843403">
            <w:pPr>
              <w:pStyle w:val="506"/>
              <w:spacing w:before="217" w:line="203" w:lineRule="auto"/>
              <w:ind w:left="678"/>
              <w:rPr>
                <w:rFonts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6FC71E9C">
            <w:pPr>
              <w:jc w:val="center"/>
              <w:rPr>
                <w:rFonts w:ascii="宋体" w:hAnsi="宋体" w:cs="宋体"/>
                <w:szCs w:val="21"/>
              </w:rPr>
            </w:pPr>
          </w:p>
        </w:tc>
        <w:tc>
          <w:tcPr>
            <w:tcW w:w="4187" w:type="dxa"/>
            <w:gridSpan w:val="3"/>
          </w:tcPr>
          <w:p w14:paraId="3BEDD152">
            <w:pPr>
              <w:pStyle w:val="506"/>
              <w:widowControl/>
              <w:kinsoku w:val="0"/>
              <w:autoSpaceDE w:val="0"/>
              <w:autoSpaceDN w:val="0"/>
              <w:adjustRightInd w:val="0"/>
              <w:snapToGrid w:val="0"/>
              <w:spacing w:before="43" w:line="300" w:lineRule="exact"/>
              <w:ind w:left="120" w:right="24"/>
              <w:textAlignment w:val="baseline"/>
              <w:rPr>
                <w:rFonts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6D5DE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tcPr>
          <w:p w14:paraId="766FE273">
            <w:pPr>
              <w:pStyle w:val="506"/>
              <w:spacing w:before="42" w:line="180"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50679869">
      <w:pPr>
        <w:spacing w:line="360" w:lineRule="auto"/>
        <w:rPr>
          <w:rFonts w:ascii="宋体" w:hAnsi="宋体" w:cs="宋体"/>
          <w:b/>
          <w:bCs/>
        </w:rPr>
      </w:pPr>
      <w:r>
        <w:rPr>
          <w:rFonts w:hint="eastAsia" w:ascii="宋体" w:hAnsi="宋体" w:cs="宋体"/>
          <w:b/>
          <w:bCs/>
        </w:rPr>
        <w:t>填报要求：</w:t>
      </w:r>
    </w:p>
    <w:p w14:paraId="655589A9">
      <w:pPr>
        <w:spacing w:line="360" w:lineRule="auto"/>
        <w:rPr>
          <w:rFonts w:ascii="宋体" w:hAnsi="宋体" w:cs="宋体"/>
          <w:b/>
          <w:bCs/>
        </w:rPr>
      </w:pPr>
      <w:r>
        <w:rPr>
          <w:rFonts w:hint="eastAsia" w:ascii="宋体" w:hAnsi="宋体" w:cs="宋体"/>
          <w:b/>
          <w:bCs/>
        </w:rPr>
        <w:t>1、投标（响应）供应商须如实填报《供应商基本情况表》并加盖投标（响应）供应商公章。</w:t>
      </w:r>
    </w:p>
    <w:p w14:paraId="4C267190">
      <w:pPr>
        <w:spacing w:line="360" w:lineRule="auto"/>
        <w:rPr>
          <w:rFonts w:ascii="宋体" w:hAnsi="宋体" w:cs="宋体"/>
          <w:b/>
          <w:bCs/>
        </w:rPr>
      </w:pPr>
      <w:r>
        <w:rPr>
          <w:rFonts w:hint="eastAsia" w:ascii="宋体" w:hAnsi="宋体" w:cs="宋体"/>
          <w:b/>
          <w:bCs/>
        </w:rPr>
        <w:t>2、投标（响应）供应商需提供法定代表人、主要经营负责人、项目投标授权代表人、项目负责人、主要技术人员、投标文件编制人员在</w:t>
      </w:r>
      <w:r>
        <w:rPr>
          <w:rFonts w:hint="eastAsia" w:ascii="宋体" w:hAnsi="宋体" w:cs="宋体"/>
          <w:b/>
          <w:bCs/>
          <w:color w:val="FF0000"/>
        </w:rPr>
        <w:t>投标（响应）截止日前最近一个月</w:t>
      </w:r>
      <w:r>
        <w:rPr>
          <w:rFonts w:hint="eastAsia" w:ascii="宋体" w:hAnsi="宋体" w:cs="宋体"/>
          <w:b/>
          <w:bCs/>
        </w:rPr>
        <w:t>载有社保部门或税务部门公章的社会保险证明材料（最近一个月的社保证明无法提供的，可往前顺延一至二个月）。</w:t>
      </w:r>
    </w:p>
    <w:p w14:paraId="03E13528">
      <w:pPr>
        <w:spacing w:line="360" w:lineRule="auto"/>
        <w:rPr>
          <w:rFonts w:ascii="宋体" w:hAnsi="宋体" w:cs="宋体"/>
          <w:b/>
          <w:bCs/>
          <w:color w:val="FF0000"/>
        </w:rPr>
      </w:pPr>
      <w:r>
        <w:rPr>
          <w:rFonts w:hint="eastAsia" w:ascii="宋体" w:hAnsi="宋体" w:cs="宋体"/>
          <w:b/>
          <w:bCs/>
        </w:rPr>
        <w:t>注：1)投标（响应）供应商应如实提供上述人员的社会保险证明。</w:t>
      </w:r>
      <w:r>
        <w:rPr>
          <w:rFonts w:hint="eastAsia" w:ascii="宋体" w:hAnsi="宋体" w:cs="宋体"/>
          <w:b/>
          <w:bCs/>
          <w:color w:val="FF0000"/>
        </w:rPr>
        <w:t>如社会保险未由投标（响应）供应商缴纳，亦须提供相应单位为其缴纳的社会保险证明。</w:t>
      </w:r>
    </w:p>
    <w:p w14:paraId="1F253340">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562AFAAF">
      <w:pPr>
        <w:spacing w:line="360" w:lineRule="auto"/>
        <w:rPr>
          <w:rFonts w:ascii="宋体" w:hAnsi="宋体" w:cs="宋体"/>
          <w:b/>
          <w:bCs/>
        </w:rPr>
      </w:pPr>
      <w:r>
        <w:rPr>
          <w:rFonts w:hint="eastAsia" w:ascii="宋体" w:hAnsi="宋体" w:cs="宋体"/>
          <w:b/>
          <w:bCs/>
        </w:rPr>
        <w:t>3)如投标（响应）供应商为新成立单位且成立时间不足一个月或相关人员任职不足一个月，无法提供社保证明的，应提供加盖投标（响应）供应商公章的情况说明或者证明材料。</w:t>
      </w:r>
    </w:p>
    <w:p w14:paraId="37449A76">
      <w:pPr>
        <w:spacing w:line="360" w:lineRule="auto"/>
        <w:rPr>
          <w:rFonts w:ascii="宋体" w:hAnsi="宋体" w:cs="宋体"/>
          <w:b/>
          <w:bCs/>
        </w:rPr>
      </w:pPr>
      <w:r>
        <w:rPr>
          <w:rFonts w:hint="eastAsia" w:ascii="宋体" w:hAnsi="宋体" w:cs="宋体"/>
          <w:b/>
          <w:bCs/>
        </w:rPr>
        <w:t>4)如为退休人员，无法提供社保证明的，应提供加盖投标（响应）供应商公章的情况说明或者证明材料。</w:t>
      </w:r>
    </w:p>
    <w:p w14:paraId="3809EC8A">
      <w:pPr>
        <w:spacing w:line="360" w:lineRule="auto"/>
        <w:rPr>
          <w:rFonts w:ascii="宋体" w:hAnsi="宋体" w:cs="宋体"/>
          <w:b/>
          <w:bCs/>
        </w:rPr>
      </w:pPr>
      <w:r>
        <w:rPr>
          <w:rFonts w:hint="eastAsia" w:ascii="宋体" w:hAnsi="宋体" w:cs="宋体"/>
          <w:b/>
          <w:bCs/>
        </w:rPr>
        <w:t>5)如为依法不需要缴纳社会保险或因为单位特殊性质、人员特殊情况等原因无法提供社保证明的，应提供加盖投标（响应）供应商公章的情况说明或者证明材料。</w:t>
      </w:r>
    </w:p>
    <w:p w14:paraId="37E72635">
      <w:pPr>
        <w:spacing w:line="360" w:lineRule="auto"/>
        <w:rPr>
          <w:rFonts w:ascii="宋体" w:hAnsi="宋体" w:cs="宋体"/>
          <w:b/>
          <w:bCs/>
        </w:rPr>
      </w:pPr>
      <w:r>
        <w:rPr>
          <w:rFonts w:hint="eastAsia" w:ascii="宋体" w:hAnsi="宋体" w:cs="宋体"/>
          <w:b/>
          <w:bCs/>
        </w:rPr>
        <w:t>6)如本项目未安排项目投标授权代表人、项目负责人、主要技术人员的，相关人员信息可填写“无”，无需提供未安排人员的社保证明。</w:t>
      </w:r>
    </w:p>
    <w:p w14:paraId="60217E1D">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5387B250">
      <w:pPr>
        <w:spacing w:line="360" w:lineRule="auto"/>
        <w:rPr>
          <w:rFonts w:ascii="宋体" w:hAnsi="宋体" w:cs="宋体"/>
          <w:b/>
          <w:bCs/>
          <w:highlight w:val="yellow"/>
        </w:rPr>
      </w:pPr>
    </w:p>
    <w:p w14:paraId="2D50DDA4">
      <w:pPr>
        <w:keepNext/>
        <w:keepLines/>
        <w:spacing w:before="260" w:after="260"/>
        <w:jc w:val="center"/>
        <w:outlineLvl w:val="2"/>
        <w:rPr>
          <w:rFonts w:ascii="黑体" w:hAnsi="宋体" w:eastAsia="黑体"/>
          <w:bCs/>
          <w:kern w:val="0"/>
          <w:sz w:val="24"/>
          <w:szCs w:val="32"/>
        </w:rPr>
      </w:pPr>
      <w:r>
        <w:rPr>
          <w:rFonts w:hint="eastAsia" w:ascii="黑体" w:hAnsi="宋体" w:eastAsia="黑体"/>
          <w:bCs/>
          <w:kern w:val="0"/>
          <w:sz w:val="24"/>
          <w:szCs w:val="32"/>
        </w:rPr>
        <w:t>（二）个人社保缴纳明细截图</w:t>
      </w:r>
    </w:p>
    <w:p w14:paraId="1B84938C">
      <w:pPr>
        <w:spacing w:line="560" w:lineRule="exact"/>
        <w:rPr>
          <w:rFonts w:ascii="宋体" w:hAnsi="宋体" w:cs="宋体"/>
          <w:szCs w:val="21"/>
        </w:rPr>
      </w:pPr>
      <w:r>
        <w:rPr>
          <w:rFonts w:hint="eastAsia" w:ascii="宋体" w:hAnsi="宋体" w:cs="宋体"/>
          <w:szCs w:val="21"/>
        </w:rPr>
        <w:t>1、</w:t>
      </w:r>
      <w:r>
        <w:rPr>
          <w:rFonts w:hint="eastAsia" w:ascii="宋体" w:hAnsi="宋体" w:cs="宋体"/>
          <w:spacing w:val="-6"/>
          <w:szCs w:val="21"/>
        </w:rPr>
        <w:t>法定代表人/单位负责人/主要经营负责人</w:t>
      </w:r>
    </w:p>
    <w:p w14:paraId="2F213FBB">
      <w:pPr>
        <w:spacing w:line="560" w:lineRule="exact"/>
        <w:rPr>
          <w:rFonts w:ascii="宋体" w:hAnsi="宋体" w:cs="宋体"/>
          <w:szCs w:val="21"/>
        </w:rPr>
      </w:pPr>
    </w:p>
    <w:p w14:paraId="681D97F0">
      <w:pPr>
        <w:spacing w:line="560" w:lineRule="exact"/>
        <w:rPr>
          <w:rFonts w:ascii="宋体" w:hAnsi="宋体" w:cs="宋体"/>
          <w:szCs w:val="21"/>
        </w:rPr>
      </w:pPr>
    </w:p>
    <w:p w14:paraId="73804731">
      <w:pPr>
        <w:spacing w:line="560" w:lineRule="exact"/>
        <w:rPr>
          <w:rFonts w:ascii="宋体" w:hAnsi="宋体" w:cs="宋体"/>
          <w:szCs w:val="21"/>
        </w:rPr>
      </w:pPr>
      <w:r>
        <w:rPr>
          <w:rFonts w:hint="eastAsia" w:ascii="宋体" w:hAnsi="宋体" w:cs="宋体"/>
          <w:szCs w:val="21"/>
        </w:rPr>
        <w:t>2、项目投标授权代表人</w:t>
      </w:r>
    </w:p>
    <w:p w14:paraId="0849D7C6">
      <w:pPr>
        <w:spacing w:line="560" w:lineRule="exact"/>
        <w:rPr>
          <w:rFonts w:ascii="宋体" w:hAnsi="宋体" w:cs="宋体"/>
          <w:szCs w:val="21"/>
        </w:rPr>
      </w:pPr>
    </w:p>
    <w:p w14:paraId="374143FE">
      <w:pPr>
        <w:spacing w:line="560" w:lineRule="exact"/>
        <w:rPr>
          <w:rFonts w:ascii="宋体" w:hAnsi="宋体" w:cs="宋体"/>
          <w:szCs w:val="21"/>
        </w:rPr>
      </w:pPr>
    </w:p>
    <w:p w14:paraId="5F8FDB21">
      <w:pPr>
        <w:spacing w:line="560" w:lineRule="exact"/>
        <w:rPr>
          <w:rFonts w:ascii="宋体" w:hAnsi="宋体" w:cs="宋体"/>
          <w:szCs w:val="21"/>
        </w:rPr>
      </w:pPr>
      <w:r>
        <w:rPr>
          <w:rFonts w:hint="eastAsia" w:ascii="宋体" w:hAnsi="宋体" w:cs="宋体"/>
          <w:szCs w:val="21"/>
        </w:rPr>
        <w:t>3、项目负责人</w:t>
      </w:r>
    </w:p>
    <w:p w14:paraId="283527D3">
      <w:pPr>
        <w:spacing w:line="560" w:lineRule="exact"/>
        <w:rPr>
          <w:rFonts w:ascii="宋体" w:hAnsi="宋体" w:cs="宋体"/>
          <w:szCs w:val="21"/>
        </w:rPr>
      </w:pPr>
    </w:p>
    <w:p w14:paraId="5032368B">
      <w:pPr>
        <w:spacing w:line="560" w:lineRule="exact"/>
        <w:rPr>
          <w:rFonts w:ascii="宋体" w:hAnsi="宋体" w:cs="宋体"/>
          <w:szCs w:val="21"/>
        </w:rPr>
      </w:pPr>
    </w:p>
    <w:p w14:paraId="39E48095">
      <w:pPr>
        <w:spacing w:line="560" w:lineRule="exact"/>
        <w:rPr>
          <w:rFonts w:ascii="宋体" w:hAnsi="宋体" w:cs="宋体"/>
          <w:szCs w:val="21"/>
        </w:rPr>
      </w:pPr>
      <w:r>
        <w:rPr>
          <w:rFonts w:hint="eastAsia" w:ascii="宋体" w:hAnsi="宋体" w:cs="宋体"/>
          <w:szCs w:val="21"/>
        </w:rPr>
        <w:t>4、主要技术人员</w:t>
      </w:r>
    </w:p>
    <w:p w14:paraId="30FFFB3A">
      <w:pPr>
        <w:spacing w:line="560" w:lineRule="exact"/>
        <w:rPr>
          <w:rFonts w:ascii="宋体" w:hAnsi="宋体" w:cs="宋体"/>
          <w:szCs w:val="21"/>
        </w:rPr>
      </w:pPr>
    </w:p>
    <w:p w14:paraId="40AF1408">
      <w:pPr>
        <w:spacing w:line="560" w:lineRule="exact"/>
        <w:rPr>
          <w:rFonts w:ascii="宋体" w:hAnsi="宋体" w:cs="宋体"/>
          <w:szCs w:val="21"/>
        </w:rPr>
      </w:pPr>
    </w:p>
    <w:p w14:paraId="74E1898E">
      <w:pPr>
        <w:numPr>
          <w:ilvl w:val="0"/>
          <w:numId w:val="8"/>
        </w:numPr>
        <w:spacing w:line="560" w:lineRule="exact"/>
        <w:rPr>
          <w:rFonts w:ascii="宋体" w:hAnsi="宋体" w:cs="宋体"/>
          <w:spacing w:val="-2"/>
          <w:szCs w:val="21"/>
        </w:rPr>
      </w:pPr>
      <w:r>
        <w:rPr>
          <w:rFonts w:hint="eastAsia" w:ascii="宋体" w:hAnsi="宋体" w:cs="宋体"/>
          <w:spacing w:val="-2"/>
          <w:szCs w:val="21"/>
        </w:rPr>
        <w:t>投标文件编制人员</w:t>
      </w:r>
    </w:p>
    <w:p w14:paraId="7A6F9148">
      <w:pPr>
        <w:spacing w:line="560" w:lineRule="exact"/>
        <w:rPr>
          <w:rFonts w:ascii="宋体" w:hAnsi="宋体" w:cs="宋体"/>
          <w:spacing w:val="-2"/>
          <w:szCs w:val="21"/>
        </w:rPr>
      </w:pPr>
    </w:p>
    <w:p w14:paraId="7EC31894">
      <w:pPr>
        <w:spacing w:line="560" w:lineRule="exact"/>
        <w:rPr>
          <w:rFonts w:ascii="宋体" w:hAnsi="宋体" w:cs="宋体"/>
          <w:szCs w:val="21"/>
        </w:rPr>
      </w:pPr>
    </w:p>
    <w:p w14:paraId="6A3B31E2">
      <w:pPr>
        <w:spacing w:line="560" w:lineRule="exact"/>
        <w:jc w:val="left"/>
        <w:rPr>
          <w:rFonts w:ascii="宋体" w:hAnsi="宋体" w:cs="宋体"/>
          <w:szCs w:val="21"/>
        </w:rPr>
      </w:pPr>
      <w:r>
        <w:rPr>
          <w:rFonts w:hint="eastAsia" w:ascii="宋体" w:hAnsi="宋体" w:cs="宋体"/>
          <w:szCs w:val="21"/>
        </w:rPr>
        <w:t>其他说明材料：(可以根据项目情况增添附件)</w:t>
      </w:r>
    </w:p>
    <w:p w14:paraId="797EAB91">
      <w:pPr>
        <w:spacing w:line="560" w:lineRule="exact"/>
        <w:rPr>
          <w:rFonts w:ascii="宋体" w:hAnsi="宋体" w:cs="宋体"/>
          <w:szCs w:val="21"/>
        </w:rPr>
      </w:pPr>
    </w:p>
    <w:p w14:paraId="13C8C103">
      <w:pPr>
        <w:spacing w:line="560" w:lineRule="exact"/>
        <w:rPr>
          <w:rFonts w:ascii="宋体" w:hAnsi="宋体" w:cs="宋体"/>
          <w:szCs w:val="21"/>
        </w:rPr>
      </w:pPr>
    </w:p>
    <w:p w14:paraId="747ECA38">
      <w:pPr>
        <w:spacing w:line="560" w:lineRule="exact"/>
        <w:rPr>
          <w:rFonts w:ascii="宋体" w:hAnsi="宋体" w:cs="宋体"/>
          <w:szCs w:val="21"/>
        </w:rPr>
      </w:pPr>
      <w:r>
        <w:rPr>
          <w:rFonts w:hint="eastAsia" w:ascii="宋体" w:hAnsi="宋体" w:cs="宋体"/>
          <w:szCs w:val="21"/>
        </w:rPr>
        <w:t>注：同一人员兼任不同职务的，可以合并提供社保等证明材料，本格式仅供参考。</w:t>
      </w:r>
    </w:p>
    <w:p w14:paraId="7E2AC5F9">
      <w:pPr>
        <w:pStyle w:val="20"/>
        <w:rPr>
          <w:rFonts w:ascii="宋体" w:hAnsi="宋体" w:cs="宋体"/>
          <w:b/>
          <w:bCs/>
          <w:color w:val="FF0000"/>
          <w:szCs w:val="21"/>
        </w:rPr>
      </w:pPr>
    </w:p>
    <w:p w14:paraId="0525A377">
      <w:pPr>
        <w:pStyle w:val="20"/>
        <w:rPr>
          <w:rFonts w:ascii="宋体" w:hAnsi="宋体" w:cs="宋体"/>
          <w:szCs w:val="21"/>
        </w:rPr>
      </w:pPr>
      <w:r>
        <w:rPr>
          <w:rFonts w:hint="eastAsia" w:ascii="宋体" w:hAnsi="宋体" w:cs="宋体"/>
          <w:b/>
          <w:bCs/>
          <w:color w:val="FF0000"/>
          <w:szCs w:val="21"/>
        </w:rPr>
        <w:t>上述社保证明材料对应的人员信息须与《供应商基本情况表》相同。</w:t>
      </w:r>
    </w:p>
    <w:p w14:paraId="5E19BBF7">
      <w:pPr>
        <w:pStyle w:val="21"/>
      </w:pPr>
    </w:p>
    <w:p w14:paraId="0D117925">
      <w:pPr>
        <w:spacing w:line="560" w:lineRule="exact"/>
        <w:jc w:val="center"/>
        <w:rPr>
          <w:rFonts w:ascii="宋体" w:hAnsi="宋体" w:cs="宋体"/>
          <w:b/>
          <w:bCs/>
          <w:szCs w:val="21"/>
        </w:rPr>
      </w:pPr>
      <w:r>
        <w:rPr>
          <w:rFonts w:hint="eastAsia" w:ascii="黑体" w:hAnsi="宋体" w:eastAsia="黑体"/>
          <w:bCs/>
          <w:kern w:val="0"/>
          <w:sz w:val="24"/>
          <w:szCs w:val="32"/>
        </w:rPr>
        <w:t>（三）</w:t>
      </w:r>
      <w:r>
        <w:rPr>
          <w:rFonts w:hint="eastAsia" w:ascii="宋体" w:hAnsi="宋体" w:cs="宋体"/>
          <w:b/>
          <w:bCs/>
          <w:szCs w:val="21"/>
        </w:rPr>
        <w:t>股权或管理关系证明材料</w:t>
      </w:r>
    </w:p>
    <w:p w14:paraId="49760F2F">
      <w:pPr>
        <w:adjustRightInd w:val="0"/>
        <w:snapToGrid w:val="0"/>
        <w:spacing w:after="160" w:line="560" w:lineRule="exact"/>
        <w:ind w:firstLine="422" w:firstLineChars="200"/>
        <w:rPr>
          <w:rFonts w:ascii="宋体" w:hAnsi="宋体" w:cs="宋体"/>
          <w:b/>
          <w:bCs/>
          <w:szCs w:val="21"/>
        </w:rPr>
      </w:pPr>
    </w:p>
    <w:p w14:paraId="5CA6EF07">
      <w:pPr>
        <w:adjustRightInd w:val="0"/>
        <w:snapToGrid w:val="0"/>
        <w:spacing w:after="160" w:line="560" w:lineRule="exact"/>
        <w:ind w:firstLine="422" w:firstLineChars="200"/>
        <w:rPr>
          <w:rFonts w:ascii="宋体" w:hAnsi="宋体" w:cs="宋体"/>
          <w:b/>
          <w:bCs/>
          <w:szCs w:val="21"/>
        </w:rPr>
      </w:pPr>
      <w:r>
        <w:rPr>
          <w:rFonts w:hint="eastAsia" w:ascii="宋体" w:hAnsi="宋体" w:cs="宋体"/>
          <w:b/>
          <w:bCs/>
          <w:szCs w:val="21"/>
        </w:rPr>
        <w:t>1.股权或管理关系证明截图</w:t>
      </w:r>
    </w:p>
    <w:p w14:paraId="6CA4077A">
      <w:pPr>
        <w:adjustRightInd w:val="0"/>
        <w:snapToGrid w:val="0"/>
        <w:spacing w:after="160" w:line="560" w:lineRule="exact"/>
        <w:ind w:firstLine="408" w:firstLineChars="200"/>
        <w:rPr>
          <w:rFonts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（通过国家企业信用信息公示系统(https://www.gsxt.gov.cn/index.html）、或机关赋码和事业单位登记管理平台（https://gjsy.scopsr.gov.cn/)、或全国社会组织信用信息公示平台（https://xxgs.chinanpo.mca.gov.cn/gsxt/newList 等网站查询的股权或管理关系截图）</w:t>
      </w:r>
    </w:p>
    <w:p w14:paraId="73D62A3F">
      <w:pPr>
        <w:adjustRightInd w:val="0"/>
        <w:snapToGrid w:val="0"/>
        <w:spacing w:after="160" w:line="560" w:lineRule="exact"/>
        <w:ind w:firstLine="422" w:firstLineChars="200"/>
        <w:jc w:val="left"/>
        <w:rPr>
          <w:rFonts w:ascii="宋体" w:hAnsi="宋体" w:cs="宋体"/>
          <w:color w:val="FF0000"/>
          <w:szCs w:val="21"/>
        </w:rPr>
      </w:pPr>
      <w:r>
        <w:rPr>
          <w:rFonts w:hint="eastAsia" w:ascii="宋体" w:hAnsi="宋体" w:cs="宋体"/>
          <w:b/>
          <w:bCs/>
          <w:color w:val="FF0000"/>
          <w:szCs w:val="21"/>
        </w:rPr>
        <w:t>注：上述股权或管理关系证明截图对应的信息须与《供应商基本情况表》相同。</w:t>
      </w:r>
    </w:p>
    <w:p w14:paraId="4B2CC2EF">
      <w:pPr>
        <w:adjustRightInd w:val="0"/>
        <w:snapToGrid w:val="0"/>
        <w:spacing w:after="160" w:line="560" w:lineRule="exact"/>
        <w:ind w:firstLine="422" w:firstLineChars="200"/>
        <w:rPr>
          <w:rFonts w:ascii="宋体" w:hAnsi="宋体" w:cs="宋体"/>
          <w:b/>
          <w:bCs/>
          <w:szCs w:val="21"/>
        </w:rPr>
      </w:pPr>
      <w:r>
        <w:rPr>
          <w:rFonts w:hint="eastAsia" w:ascii="宋体" w:hAnsi="宋体" w:cs="宋体"/>
          <w:b/>
          <w:bCs/>
          <w:szCs w:val="21"/>
        </w:rPr>
        <w:t>2.承诺函</w:t>
      </w:r>
    </w:p>
    <w:p w14:paraId="2834BCC8">
      <w:pPr>
        <w:adjustRightInd w:val="0"/>
        <w:snapToGrid w:val="0"/>
        <w:spacing w:after="160" w:line="560" w:lineRule="exact"/>
        <w:jc w:val="left"/>
        <w:rPr>
          <w:rFonts w:ascii="宋体" w:hAnsi="宋体" w:cs="宋体"/>
          <w:spacing w:val="-3"/>
          <w:szCs w:val="21"/>
        </w:rPr>
      </w:pPr>
      <w:r>
        <w:rPr>
          <w:rFonts w:hint="eastAsia" w:ascii="宋体" w:hAnsi="宋体" w:cs="宋体"/>
          <w:spacing w:val="-3"/>
          <w:szCs w:val="21"/>
        </w:rPr>
        <w:t>致：采购人</w:t>
      </w:r>
    </w:p>
    <w:p w14:paraId="5274694B">
      <w:pPr>
        <w:adjustRightInd w:val="0"/>
        <w:snapToGrid w:val="0"/>
        <w:spacing w:after="160" w:line="560" w:lineRule="exact"/>
        <w:ind w:firstLine="408" w:firstLineChars="200"/>
        <w:jc w:val="left"/>
        <w:rPr>
          <w:rFonts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（此处填写项目编号）的项目投标，并作出如下承诺：</w:t>
      </w:r>
    </w:p>
    <w:p w14:paraId="673055B0">
      <w:pPr>
        <w:adjustRightInd w:val="0"/>
        <w:snapToGrid w:val="0"/>
        <w:spacing w:after="160" w:line="560" w:lineRule="exact"/>
        <w:ind w:firstLine="408" w:firstLineChars="200"/>
        <w:jc w:val="left"/>
        <w:rPr>
          <w:rFonts w:ascii="宋体" w:hAnsi="宋体" w:cs="宋体"/>
          <w:spacing w:val="-3"/>
          <w:szCs w:val="21"/>
        </w:rPr>
      </w:pPr>
      <w:r>
        <w:rPr>
          <w:rFonts w:hint="eastAsia" w:ascii="宋体" w:hAnsi="宋体" w:cs="宋体"/>
          <w:spacing w:val="-3"/>
          <w:szCs w:val="21"/>
        </w:rPr>
        <w:t>我公司承诺所填的股权关系情况真实、准确、完整。</w:t>
      </w:r>
    </w:p>
    <w:p w14:paraId="57746F13">
      <w:pPr>
        <w:adjustRightInd w:val="0"/>
        <w:snapToGrid w:val="0"/>
        <w:spacing w:after="160" w:line="560" w:lineRule="exact"/>
        <w:ind w:firstLine="408" w:firstLineChars="200"/>
        <w:jc w:val="left"/>
        <w:rPr>
          <w:rFonts w:ascii="宋体" w:hAnsi="宋体" w:cs="宋体"/>
          <w:spacing w:val="-3"/>
          <w:szCs w:val="21"/>
        </w:rPr>
      </w:pPr>
      <w:r>
        <w:rPr>
          <w:rFonts w:hint="eastAsia" w:ascii="宋体" w:hAnsi="宋体" w:cs="宋体"/>
          <w:spacing w:val="-3"/>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74B9487B">
      <w:pPr>
        <w:adjustRightInd w:val="0"/>
        <w:snapToGrid w:val="0"/>
        <w:spacing w:after="160" w:line="560" w:lineRule="exact"/>
        <w:ind w:firstLine="408" w:firstLineChars="200"/>
        <w:jc w:val="left"/>
        <w:rPr>
          <w:rFonts w:ascii="宋体" w:hAnsi="宋体" w:cs="宋体"/>
          <w:spacing w:val="-3"/>
          <w:szCs w:val="21"/>
        </w:rPr>
      </w:pPr>
      <w:r>
        <w:rPr>
          <w:rFonts w:hint="eastAsia" w:ascii="宋体" w:hAnsi="宋体" w:cs="宋体"/>
          <w:spacing w:val="-3"/>
          <w:szCs w:val="21"/>
        </w:rPr>
        <w:t>特此承诺！</w:t>
      </w:r>
    </w:p>
    <w:p w14:paraId="2C329A95">
      <w:pPr>
        <w:adjustRightInd w:val="0"/>
        <w:snapToGrid w:val="0"/>
        <w:spacing w:after="160" w:line="560" w:lineRule="exact"/>
        <w:jc w:val="center"/>
        <w:rPr>
          <w:rFonts w:ascii="宋体" w:hAnsi="宋体" w:cs="宋体"/>
          <w:spacing w:val="-3"/>
          <w:szCs w:val="21"/>
        </w:rPr>
      </w:pPr>
      <w:r>
        <w:rPr>
          <w:rFonts w:hint="eastAsia" w:ascii="宋体" w:hAnsi="宋体" w:cs="宋体"/>
          <w:spacing w:val="-3"/>
          <w:szCs w:val="21"/>
        </w:rPr>
        <w:t xml:space="preserve">                                                供应商名称（加盖公章）： </w:t>
      </w:r>
    </w:p>
    <w:p w14:paraId="1E4AF3A2">
      <w:pPr>
        <w:adjustRightInd w:val="0"/>
        <w:snapToGrid w:val="0"/>
        <w:spacing w:after="160" w:line="560" w:lineRule="exact"/>
        <w:jc w:val="right"/>
      </w:pPr>
      <w:r>
        <w:rPr>
          <w:rFonts w:hint="eastAsia" w:ascii="宋体" w:hAnsi="宋体" w:cs="宋体"/>
          <w:spacing w:val="-3"/>
          <w:szCs w:val="21"/>
        </w:rPr>
        <w:t>日  期：       年    月   日</w:t>
      </w:r>
    </w:p>
    <w:p w14:paraId="6C7DACC7">
      <w:pPr>
        <w:spacing w:line="560" w:lineRule="exact"/>
        <w:ind w:firstLine="420" w:firstLineChars="200"/>
        <w:rPr>
          <w:rFonts w:ascii="宋体" w:hAnsi="宋体" w:cs="宋体"/>
          <w:szCs w:val="21"/>
        </w:rPr>
      </w:pPr>
    </w:p>
    <w:p w14:paraId="3C390FB1"/>
    <w:p w14:paraId="4C83C99C">
      <w:pPr>
        <w:rPr>
          <w:rFonts w:asciiTheme="minorEastAsia" w:hAnsiTheme="minorEastAsia" w:eastAsiaTheme="minorEastAsia"/>
        </w:rPr>
      </w:pPr>
      <w:bookmarkStart w:id="107" w:name="_Toc44691164"/>
      <w:bookmarkStart w:id="108" w:name="_Toc44690432"/>
      <w:bookmarkStart w:id="109" w:name="_Toc135293343"/>
      <w:bookmarkStart w:id="110" w:name="_Toc44690705"/>
      <w:bookmarkStart w:id="111" w:name="_Toc44691396"/>
      <w:r>
        <w:rPr>
          <w:rFonts w:hint="eastAsia" w:asciiTheme="minorEastAsia" w:hAnsiTheme="minorEastAsia" w:eastAsiaTheme="minorEastAsia"/>
        </w:rPr>
        <w:br w:type="page"/>
      </w:r>
    </w:p>
    <w:p w14:paraId="2FAA799E">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107"/>
      <w:bookmarkEnd w:id="108"/>
      <w:bookmarkEnd w:id="109"/>
      <w:bookmarkEnd w:id="110"/>
      <w:bookmarkEnd w:id="111"/>
    </w:p>
    <w:p w14:paraId="67FBDAF0">
      <w:pPr>
        <w:adjustRightInd w:val="0"/>
        <w:snapToGrid w:val="0"/>
        <w:spacing w:line="360" w:lineRule="auto"/>
        <w:rPr>
          <w:rFonts w:ascii="宋体" w:hAnsi="宋体"/>
          <w:bCs/>
          <w:snapToGrid w:val="0"/>
          <w:kern w:val="0"/>
          <w:szCs w:val="21"/>
        </w:rPr>
      </w:pPr>
    </w:p>
    <w:p w14:paraId="43BD6DD5">
      <w:pPr>
        <w:adjustRightInd w:val="0"/>
        <w:snapToGrid w:val="0"/>
        <w:spacing w:line="360" w:lineRule="auto"/>
        <w:ind w:firstLine="424" w:firstLineChars="202"/>
        <w:rPr>
          <w:szCs w:val="21"/>
        </w:rPr>
      </w:pPr>
      <w:r>
        <w:rPr>
          <w:rFonts w:hint="eastAsia"/>
          <w:szCs w:val="21"/>
        </w:rPr>
        <w:t>1、营业执照或法人证书等证明材料</w:t>
      </w:r>
    </w:p>
    <w:p w14:paraId="6934754B">
      <w:pPr>
        <w:spacing w:line="400" w:lineRule="exact"/>
        <w:ind w:firstLine="420" w:firstLineChars="200"/>
        <w:rPr>
          <w:rFonts w:asciiTheme="minorEastAsia" w:hAnsiTheme="minorEastAsia" w:eastAsiaTheme="minorEastAsia"/>
          <w:snapToGrid w:val="0"/>
        </w:rPr>
      </w:pPr>
      <w:r>
        <w:rPr>
          <w:rFonts w:hint="eastAsia" w:ascii="宋体" w:hAnsi="宋体" w:cs="Courier New"/>
          <w:snapToGrid w:val="0"/>
          <w:szCs w:val="18"/>
        </w:rPr>
        <w:t>注：</w:t>
      </w:r>
      <w:r>
        <w:rPr>
          <w:rFonts w:hint="eastAsia" w:asciiTheme="minorEastAsia" w:hAnsiTheme="minorEastAsia" w:eastAsiaTheme="minorEastAsia"/>
          <w:snapToGrid w:val="0"/>
        </w:rPr>
        <w:t>如果是分支机构参与投标，还须同时提供其具有独立法人资格的上级主体出具的</w:t>
      </w:r>
      <w:r>
        <w:rPr>
          <w:rFonts w:hint="eastAsia" w:ascii="宋体" w:hAnsi="宋体"/>
          <w:snapToGrid w:val="0"/>
        </w:rPr>
        <w:t>有效授权书及</w:t>
      </w:r>
      <w:r>
        <w:rPr>
          <w:rFonts w:hint="eastAsia" w:asciiTheme="minorEastAsia" w:hAnsiTheme="minorEastAsia" w:eastAsiaTheme="minorEastAsia"/>
          <w:snapToGrid w:val="0"/>
        </w:rPr>
        <w:t>上级主体的</w:t>
      </w:r>
      <w:r>
        <w:rPr>
          <w:rFonts w:hint="eastAsia" w:ascii="宋体" w:hAnsi="宋体"/>
          <w:snapToGrid w:val="0"/>
        </w:rPr>
        <w:t>营业执照或法人证书等证明材料复印件或扫描件加盖</w:t>
      </w:r>
      <w:r>
        <w:rPr>
          <w:rFonts w:hint="eastAsia" w:asciiTheme="minorEastAsia" w:hAnsiTheme="minorEastAsia" w:eastAsiaTheme="minorEastAsia"/>
          <w:snapToGrid w:val="0"/>
        </w:rPr>
        <w:t>投标人</w:t>
      </w:r>
      <w:r>
        <w:rPr>
          <w:rFonts w:hint="eastAsia" w:ascii="宋体" w:hAnsi="宋体"/>
          <w:snapToGrid w:val="0"/>
        </w:rPr>
        <w:t>公章</w:t>
      </w:r>
      <w:r>
        <w:rPr>
          <w:rFonts w:hint="eastAsia" w:asciiTheme="minorEastAsia" w:hAnsiTheme="minorEastAsia" w:eastAsiaTheme="minorEastAsia"/>
          <w:snapToGrid w:val="0"/>
        </w:rPr>
        <w:t>；</w:t>
      </w:r>
      <w:r>
        <w:rPr>
          <w:rFonts w:hint="eastAsia" w:ascii="宋体" w:hAnsi="宋体"/>
          <w:snapToGrid w:val="0"/>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rPr>
        <w:t>。</w:t>
      </w:r>
    </w:p>
    <w:p w14:paraId="78FC844F">
      <w:pPr>
        <w:spacing w:line="400" w:lineRule="exact"/>
        <w:ind w:firstLine="420" w:firstLineChars="200"/>
        <w:rPr>
          <w:rFonts w:asciiTheme="minorEastAsia" w:hAnsiTheme="minorEastAsia" w:eastAsiaTheme="minorEastAsia"/>
          <w:snapToGrid w:val="0"/>
        </w:rPr>
      </w:pPr>
    </w:p>
    <w:p w14:paraId="67CEE0A2">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（提供复印件或扫描件加盖投标人公章）</w:t>
      </w:r>
    </w:p>
    <w:p w14:paraId="2F160229"/>
    <w:p w14:paraId="5C574486">
      <w:pPr>
        <w:adjustRightInd w:val="0"/>
        <w:snapToGrid w:val="0"/>
        <w:spacing w:line="360" w:lineRule="auto"/>
        <w:ind w:firstLine="424" w:firstLineChars="202"/>
        <w:rPr>
          <w:rFonts w:ascii="宋体" w:hAnsi="宋体"/>
          <w:bCs/>
          <w:snapToGrid w:val="0"/>
          <w:kern w:val="0"/>
          <w:szCs w:val="21"/>
        </w:rPr>
      </w:pPr>
    </w:p>
    <w:p w14:paraId="3B3200F9">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78EAA43C"/>
    <w:p w14:paraId="683B44EE">
      <w:pPr>
        <w:adjustRightInd w:val="0"/>
        <w:spacing w:line="300" w:lineRule="auto"/>
        <w:ind w:hanging="2"/>
        <w:jc w:val="center"/>
      </w:pPr>
      <w:r>
        <w:rPr>
          <w:rFonts w:hint="eastAsia"/>
          <w:b/>
          <w:snapToGrid w:val="0"/>
          <w:kern w:val="0"/>
          <w:sz w:val="28"/>
        </w:rPr>
        <w:t>政府采购投标及履约承诺函</w:t>
      </w:r>
    </w:p>
    <w:p w14:paraId="4D2EE0E8">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2F8814A6">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1222DAE6">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3A2AF680">
      <w:pPr>
        <w:spacing w:line="400" w:lineRule="exact"/>
        <w:ind w:firstLine="420" w:firstLineChars="200"/>
        <w:rPr>
          <w:rFonts w:ascii="宋体" w:hAnsi="宋体"/>
          <w:szCs w:val="21"/>
        </w:rPr>
      </w:pPr>
      <w:r>
        <w:rPr>
          <w:rFonts w:hint="eastAsia" w:ascii="宋体" w:hAnsi="宋体"/>
          <w:szCs w:val="21"/>
        </w:rPr>
        <w:t>（一）具有独立承担民事责任的能力；</w:t>
      </w:r>
    </w:p>
    <w:p w14:paraId="42D5CFD0">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2468B08C">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0A29DE9C">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2775FD00">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11E9A213">
      <w:pPr>
        <w:spacing w:line="400" w:lineRule="exact"/>
        <w:ind w:firstLine="420" w:firstLineChars="200"/>
        <w:rPr>
          <w:rFonts w:ascii="宋体" w:hAnsi="宋体"/>
          <w:szCs w:val="21"/>
        </w:rPr>
      </w:pPr>
      <w:r>
        <w:rPr>
          <w:rFonts w:hint="eastAsia" w:ascii="宋体" w:hAnsi="宋体"/>
          <w:szCs w:val="21"/>
        </w:rPr>
        <w:t>（六）法律、行政法规规定的其他条件。</w:t>
      </w:r>
    </w:p>
    <w:p w14:paraId="132F4771">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321E2B12">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174B3F99">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6A4034E5">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08A20B97">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cs="宋体"/>
          <w:szCs w:val="21"/>
        </w:rPr>
        <w:t>与其他采购参加人不存在包括但不限于以下串通投标情形</w:t>
      </w:r>
      <w:r>
        <w:rPr>
          <w:rFonts w:hint="eastAsia" w:ascii="宋体" w:hAnsi="宋体"/>
          <w:szCs w:val="21"/>
        </w:rPr>
        <w:t>：</w:t>
      </w:r>
    </w:p>
    <w:p w14:paraId="62D844FC">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58137FED">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49CBA595">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5F4160F4">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6A15AA2A">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16A2CE40">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2AB9AF76">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3A23EA67">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0F6609D2">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7C8B01C">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6314511">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666A36CF">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4F6C1F6B">
      <w:pPr>
        <w:spacing w:line="360" w:lineRule="auto"/>
        <w:ind w:firstLine="600"/>
        <w:rPr>
          <w:rFonts w:cs="Courier New"/>
          <w:snapToGrid w:val="0"/>
          <w:szCs w:val="18"/>
        </w:rPr>
      </w:pPr>
    </w:p>
    <w:p w14:paraId="36EF064C">
      <w:pPr>
        <w:adjustRightInd w:val="0"/>
        <w:snapToGrid w:val="0"/>
        <w:spacing w:line="300" w:lineRule="auto"/>
        <w:rPr>
          <w:snapToGrid w:val="0"/>
          <w:kern w:val="0"/>
        </w:rPr>
      </w:pPr>
      <w:r>
        <w:rPr>
          <w:rFonts w:hint="eastAsia"/>
          <w:snapToGrid w:val="0"/>
          <w:kern w:val="0"/>
        </w:rPr>
        <w:t>投标单位：（加盖公章）</w:t>
      </w:r>
    </w:p>
    <w:p w14:paraId="35F6542D">
      <w:pPr>
        <w:adjustRightInd w:val="0"/>
        <w:snapToGrid w:val="0"/>
        <w:spacing w:line="300" w:lineRule="auto"/>
        <w:rPr>
          <w:snapToGrid w:val="0"/>
          <w:kern w:val="0"/>
        </w:rPr>
      </w:pPr>
    </w:p>
    <w:p w14:paraId="120785F5">
      <w:pPr>
        <w:adjustRightInd w:val="0"/>
        <w:snapToGrid w:val="0"/>
        <w:spacing w:line="300" w:lineRule="auto"/>
        <w:ind w:right="420"/>
        <w:rPr>
          <w:snapToGrid w:val="0"/>
          <w:kern w:val="0"/>
        </w:rPr>
      </w:pPr>
    </w:p>
    <w:p w14:paraId="2D1BC8DA">
      <w:pPr>
        <w:adjustRightInd w:val="0"/>
        <w:snapToGrid w:val="0"/>
        <w:spacing w:line="360" w:lineRule="auto"/>
        <w:ind w:firstLine="600"/>
        <w:jc w:val="right"/>
      </w:pPr>
      <w:r>
        <w:rPr>
          <w:rFonts w:hint="eastAsia"/>
        </w:rPr>
        <w:t>年     月    日</w:t>
      </w:r>
    </w:p>
    <w:p w14:paraId="661AD415">
      <w:pPr>
        <w:adjustRightInd w:val="0"/>
        <w:snapToGrid w:val="0"/>
        <w:spacing w:line="360" w:lineRule="auto"/>
        <w:ind w:firstLine="600"/>
        <w:jc w:val="right"/>
      </w:pPr>
    </w:p>
    <w:p w14:paraId="49FBBE8A">
      <w:pPr>
        <w:adjustRightInd w:val="0"/>
        <w:snapToGrid w:val="0"/>
        <w:spacing w:line="360" w:lineRule="auto"/>
        <w:ind w:firstLine="600"/>
        <w:jc w:val="right"/>
      </w:pPr>
    </w:p>
    <w:p w14:paraId="70794DEB">
      <w:pPr>
        <w:adjustRightInd w:val="0"/>
        <w:snapToGrid w:val="0"/>
        <w:spacing w:line="360" w:lineRule="auto"/>
        <w:ind w:firstLine="424" w:firstLineChars="202"/>
        <w:rPr>
          <w:rFonts w:ascii="宋体" w:hAnsi="宋体"/>
        </w:rPr>
      </w:pPr>
      <w:r>
        <w:rPr>
          <w:rFonts w:hint="eastAsia" w:ascii="宋体" w:hAnsi="宋体"/>
        </w:rPr>
        <w:t>3、其它资格证明材料</w:t>
      </w:r>
    </w:p>
    <w:p w14:paraId="33D828ED">
      <w:pPr>
        <w:spacing w:line="400" w:lineRule="exact"/>
        <w:ind w:firstLine="420" w:firstLineChars="200"/>
      </w:pPr>
      <w:r>
        <w:rPr>
          <w:rFonts w:hint="eastAsia" w:ascii="宋体" w:hAnsi="宋体"/>
          <w:szCs w:val="21"/>
        </w:rPr>
        <w:t>（如有，按第一章投标邀请“申请人的资格要求”提供）</w:t>
      </w:r>
    </w:p>
    <w:p w14:paraId="50B11C11">
      <w:pPr>
        <w:adjustRightInd w:val="0"/>
        <w:snapToGrid w:val="0"/>
        <w:spacing w:line="360" w:lineRule="auto"/>
        <w:ind w:firstLine="600"/>
        <w:jc w:val="right"/>
      </w:pPr>
    </w:p>
    <w:p w14:paraId="60C1363A">
      <w:pPr>
        <w:adjustRightInd w:val="0"/>
        <w:snapToGrid w:val="0"/>
        <w:spacing w:line="360" w:lineRule="auto"/>
        <w:ind w:firstLine="487" w:firstLineChars="202"/>
        <w:rPr>
          <w:rFonts w:ascii="楷体_GB2312" w:eastAsia="楷体_GB2312"/>
          <w:b/>
          <w:bCs/>
          <w:snapToGrid w:val="0"/>
          <w:kern w:val="0"/>
          <w:sz w:val="24"/>
        </w:rPr>
      </w:pPr>
    </w:p>
    <w:p w14:paraId="2498BAB1">
      <w:pPr>
        <w:adjustRightInd w:val="0"/>
        <w:snapToGrid w:val="0"/>
        <w:spacing w:line="360" w:lineRule="auto"/>
        <w:ind w:firstLine="487" w:firstLineChars="202"/>
        <w:rPr>
          <w:rFonts w:ascii="楷体_GB2312" w:eastAsia="楷体_GB2312"/>
          <w:b/>
          <w:bCs/>
          <w:snapToGrid w:val="0"/>
          <w:kern w:val="0"/>
          <w:sz w:val="24"/>
        </w:rPr>
      </w:pPr>
      <w:r>
        <w:rPr>
          <w:rFonts w:hint="eastAsia" w:ascii="楷体_GB2312" w:eastAsia="楷体_GB2312"/>
          <w:b/>
          <w:bCs/>
          <w:snapToGrid w:val="0"/>
          <w:kern w:val="0"/>
          <w:sz w:val="24"/>
        </w:rPr>
        <w:t>注：投标人提供的以上资料均需加盖公章</w:t>
      </w:r>
    </w:p>
    <w:p w14:paraId="4BA91E24">
      <w:pPr>
        <w:adjustRightInd w:val="0"/>
        <w:snapToGrid w:val="0"/>
        <w:spacing w:line="360" w:lineRule="auto"/>
        <w:ind w:firstLine="600"/>
        <w:jc w:val="right"/>
      </w:pPr>
    </w:p>
    <w:p w14:paraId="5CE5B619">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112" w:name="_Toc135293344"/>
      <w:r>
        <w:rPr>
          <w:rFonts w:hint="eastAsia" w:asciiTheme="minorEastAsia" w:hAnsiTheme="minorEastAsia" w:eastAsiaTheme="minorEastAsia"/>
        </w:rPr>
        <w:t>格式2  法定代表人（负责人）证明书及授权委托书</w:t>
      </w:r>
      <w:bookmarkEnd w:id="112"/>
    </w:p>
    <w:p w14:paraId="06DF9044">
      <w:pPr>
        <w:adjustRightInd w:val="0"/>
        <w:snapToGrid w:val="0"/>
        <w:spacing w:line="300" w:lineRule="auto"/>
        <w:jc w:val="center"/>
        <w:rPr>
          <w:b/>
          <w:snapToGrid w:val="0"/>
          <w:sz w:val="32"/>
          <w:szCs w:val="32"/>
        </w:rPr>
      </w:pPr>
    </w:p>
    <w:p w14:paraId="68EF1D6D">
      <w:pPr>
        <w:spacing w:line="360" w:lineRule="auto"/>
        <w:ind w:firstLine="422" w:firstLineChars="175"/>
        <w:rPr>
          <w:b/>
          <w:sz w:val="24"/>
        </w:rPr>
      </w:pPr>
      <w:r>
        <w:rPr>
          <w:rFonts w:hint="eastAsia"/>
          <w:b/>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E9739AE"/>
    <w:p w14:paraId="1CCBE79F">
      <w:r>
        <w:br w:type="page"/>
      </w:r>
    </w:p>
    <w:p w14:paraId="24AD44A5"/>
    <w:p w14:paraId="3567D935">
      <w:pPr>
        <w:tabs>
          <w:tab w:val="left" w:pos="450"/>
        </w:tabs>
        <w:jc w:val="center"/>
        <w:rPr>
          <w:rFonts w:ascii="宋体" w:hAnsi="宋体"/>
          <w:b/>
          <w:sz w:val="28"/>
          <w:szCs w:val="28"/>
        </w:rPr>
      </w:pPr>
      <w:r>
        <w:rPr>
          <w:rFonts w:hint="eastAsia" w:ascii="宋体" w:hAnsi="宋体"/>
          <w:b/>
          <w:sz w:val="28"/>
          <w:szCs w:val="28"/>
        </w:rPr>
        <w:t>法定代表人（负责人）证明书（参考）</w:t>
      </w:r>
    </w:p>
    <w:p w14:paraId="7BCEBE61">
      <w:pPr>
        <w:spacing w:line="400" w:lineRule="exact"/>
        <w:rPr>
          <w:rFonts w:ascii="宋体" w:hAnsi="宋体"/>
          <w:bCs/>
          <w:sz w:val="28"/>
        </w:rPr>
      </w:pPr>
    </w:p>
    <w:p w14:paraId="6548A60F">
      <w:pPr>
        <w:tabs>
          <w:tab w:val="left" w:pos="900"/>
        </w:tabs>
        <w:spacing w:line="480" w:lineRule="auto"/>
        <w:ind w:firstLine="945" w:firstLineChars="450"/>
        <w:rPr>
          <w:rFonts w:ascii="宋体" w:hAnsi="宋体"/>
        </w:rPr>
      </w:pPr>
      <w:r>
        <w:rPr>
          <w:rFonts w:hint="eastAsia" w:ascii="宋体" w:hAnsi="宋体"/>
        </w:rPr>
        <w:t>______________同志，现任我单位职务，为法定代表人（负责人），特此证明。</w:t>
      </w:r>
    </w:p>
    <w:p w14:paraId="2621EAC3">
      <w:pPr>
        <w:spacing w:line="480" w:lineRule="auto"/>
        <w:ind w:firstLine="420" w:firstLineChars="200"/>
        <w:rPr>
          <w:rFonts w:ascii="宋体" w:hAnsi="宋体"/>
        </w:rPr>
      </w:pPr>
      <w:r>
        <w:rPr>
          <w:rFonts w:hint="eastAsia" w:ascii="宋体" w:hAnsi="宋体"/>
        </w:rPr>
        <w:t>有效日期与本公司投标文件中标注的投标有效期相同。签发日期：年月日</w:t>
      </w:r>
    </w:p>
    <w:p w14:paraId="57B30402">
      <w:pPr>
        <w:spacing w:line="480" w:lineRule="auto"/>
        <w:ind w:firstLine="420" w:firstLineChars="200"/>
        <w:rPr>
          <w:rFonts w:ascii="宋体" w:hAnsi="宋体"/>
        </w:rPr>
      </w:pPr>
      <w:r>
        <w:rPr>
          <w:rFonts w:hint="eastAsia" w:ascii="宋体" w:hAnsi="宋体"/>
        </w:rPr>
        <w:t>附：</w:t>
      </w:r>
    </w:p>
    <w:p w14:paraId="048BE816">
      <w:pPr>
        <w:spacing w:line="480" w:lineRule="auto"/>
        <w:ind w:firstLine="840" w:firstLineChars="400"/>
        <w:rPr>
          <w:rFonts w:ascii="宋体" w:hAnsi="宋体"/>
        </w:rPr>
      </w:pPr>
      <w:r>
        <w:rPr>
          <w:rFonts w:hint="eastAsia" w:ascii="宋体" w:hAnsi="宋体"/>
        </w:rPr>
        <w:t xml:space="preserve">营业执照（注册号）：                       </w:t>
      </w:r>
    </w:p>
    <w:p w14:paraId="55054588">
      <w:pPr>
        <w:spacing w:line="480" w:lineRule="auto"/>
        <w:ind w:firstLine="840" w:firstLineChars="400"/>
        <w:rPr>
          <w:rFonts w:ascii="宋体" w:hAnsi="宋体"/>
        </w:rPr>
      </w:pPr>
      <w:r>
        <w:rPr>
          <w:rFonts w:hint="eastAsia" w:ascii="宋体" w:hAnsi="宋体"/>
        </w:rPr>
        <w:t>经济性质：</w:t>
      </w:r>
    </w:p>
    <w:p w14:paraId="1C530993">
      <w:pPr>
        <w:spacing w:line="480" w:lineRule="auto"/>
        <w:ind w:firstLine="840" w:firstLineChars="400"/>
        <w:rPr>
          <w:rFonts w:ascii="宋体" w:hAnsi="宋体"/>
        </w:rPr>
      </w:pPr>
      <w:r>
        <w:rPr>
          <w:rFonts w:hint="eastAsia" w:ascii="宋体" w:hAnsi="宋体"/>
        </w:rPr>
        <w:t>主营（产）：</w:t>
      </w:r>
    </w:p>
    <w:p w14:paraId="5ADF5045">
      <w:pPr>
        <w:spacing w:line="480" w:lineRule="auto"/>
        <w:ind w:firstLine="840" w:firstLineChars="400"/>
        <w:rPr>
          <w:rFonts w:ascii="宋体" w:hAnsi="宋体"/>
        </w:rPr>
      </w:pPr>
      <w:r>
        <w:rPr>
          <w:rFonts w:hint="eastAsia" w:ascii="宋体" w:hAnsi="宋体"/>
        </w:rPr>
        <w:t>兼营（产）：</w:t>
      </w:r>
    </w:p>
    <w:p w14:paraId="6205B31E">
      <w:pPr>
        <w:spacing w:line="480" w:lineRule="auto"/>
        <w:ind w:firstLine="960" w:firstLineChars="400"/>
        <w:rPr>
          <w:rFonts w:ascii="宋体" w:hAnsi="宋体"/>
          <w:sz w:val="24"/>
        </w:rPr>
      </w:pPr>
    </w:p>
    <w:p w14:paraId="69B54A27">
      <w:pPr>
        <w:spacing w:line="500" w:lineRule="exact"/>
        <w:rPr>
          <w:rFonts w:ascii="宋体"/>
          <w:b/>
          <w:bCs/>
        </w:rPr>
      </w:pPr>
      <w:r>
        <w:rPr>
          <w:rFonts w:ascii="宋体"/>
          <w:b/>
          <w:bCs/>
        </w:rPr>
        <w:pict>
          <v:rect id="Rectangle 5" o:spid="_x0000_s3096" o:spt="1" style="position:absolute;left:0pt;margin-left:250.65pt;margin-top:10.75pt;height:156pt;width:243pt;z-index:251663360;mso-width-relative:page;mso-height-relative:page;" coordsize="21600,21600">
            <v:path/>
            <v:fill focussize="0,0"/>
            <v:stroke/>
            <v:imagedata o:title=""/>
            <o:lock v:ext="edit"/>
            <v:textbox>
              <w:txbxContent>
                <w:p w14:paraId="2110754B">
                  <w:pPr>
                    <w:ind w:firstLine="1260" w:firstLineChars="600"/>
                  </w:pPr>
                  <w:r>
                    <w:rPr>
                      <w:rFonts w:hint="eastAsia"/>
                    </w:rPr>
                    <w:t>法定代表人（负责人）</w:t>
                  </w:r>
                </w:p>
                <w:p w14:paraId="54E0B0C3">
                  <w:pPr>
                    <w:ind w:firstLine="1050" w:firstLineChars="500"/>
                  </w:pPr>
                  <w:r>
                    <w:rPr>
                      <w:rFonts w:hint="eastAsia"/>
                    </w:rPr>
                    <w:t xml:space="preserve"> 居民身份证复印件粘贴处</w:t>
                  </w:r>
                </w:p>
                <w:p w14:paraId="3AC48EBF">
                  <w:pPr>
                    <w:ind w:firstLine="1050" w:firstLineChars="500"/>
                  </w:pPr>
                </w:p>
                <w:p w14:paraId="2A548E71">
                  <w:pPr>
                    <w:ind w:firstLine="1785" w:firstLineChars="850"/>
                  </w:pPr>
                  <w:r>
                    <w:rPr>
                      <w:rFonts w:hint="eastAsia"/>
                    </w:rPr>
                    <w:t>（反面）</w:t>
                  </w:r>
                </w:p>
                <w:p w14:paraId="62A5DEDD">
                  <w:pPr>
                    <w:ind w:firstLine="1050" w:firstLineChars="500"/>
                  </w:pPr>
                </w:p>
                <w:p w14:paraId="5D572072"/>
              </w:txbxContent>
            </v:textbox>
          </v:rect>
        </w:pict>
      </w:r>
      <w:r>
        <w:rPr>
          <w:rFonts w:ascii="宋体"/>
          <w:b/>
          <w:bCs/>
        </w:rPr>
        <w:pict>
          <v:rect id="Rectangle 4" o:spid="_x0000_s3095" o:spt="1" style="position:absolute;left:0pt;margin-left:-11.85pt;margin-top:10.75pt;height:156pt;width:243pt;z-index:251662336;mso-width-relative:page;mso-height-relative:page;" coordsize="21600,21600">
            <v:path/>
            <v:fill focussize="0,0"/>
            <v:stroke/>
            <v:imagedata o:title=""/>
            <o:lock v:ext="edit"/>
            <v:textbox>
              <w:txbxContent>
                <w:p w14:paraId="7CB4A572">
                  <w:pPr>
                    <w:ind w:firstLine="1260" w:firstLineChars="600"/>
                    <w:jc w:val="left"/>
                  </w:pPr>
                  <w:r>
                    <w:rPr>
                      <w:rFonts w:hint="eastAsia"/>
                    </w:rPr>
                    <w:t>法定代表人（负责人）</w:t>
                  </w:r>
                </w:p>
                <w:p w14:paraId="2A2CDF9C">
                  <w:pPr>
                    <w:ind w:firstLine="1050" w:firstLineChars="500"/>
                    <w:jc w:val="left"/>
                  </w:pPr>
                  <w:r>
                    <w:rPr>
                      <w:rFonts w:hint="eastAsia"/>
                    </w:rPr>
                    <w:t xml:space="preserve"> 居民身份证复印件粘贴处</w:t>
                  </w:r>
                </w:p>
                <w:p w14:paraId="4D135455">
                  <w:pPr>
                    <w:ind w:firstLine="1050" w:firstLineChars="500"/>
                    <w:jc w:val="left"/>
                  </w:pPr>
                </w:p>
                <w:p w14:paraId="55E58A6E">
                  <w:pPr>
                    <w:ind w:firstLine="1785" w:firstLineChars="850"/>
                    <w:jc w:val="left"/>
                  </w:pPr>
                  <w:r>
                    <w:rPr>
                      <w:rFonts w:hint="eastAsia"/>
                    </w:rPr>
                    <w:t>（正面）</w:t>
                  </w:r>
                </w:p>
                <w:p w14:paraId="3607709B">
                  <w:pPr>
                    <w:ind w:firstLine="1050" w:firstLineChars="500"/>
                    <w:jc w:val="left"/>
                  </w:pPr>
                </w:p>
                <w:p w14:paraId="53AEF9BE">
                  <w:pPr>
                    <w:jc w:val="left"/>
                  </w:pPr>
                </w:p>
              </w:txbxContent>
            </v:textbox>
          </v:rect>
        </w:pict>
      </w:r>
    </w:p>
    <w:p w14:paraId="3FEA0DD4">
      <w:pPr>
        <w:spacing w:line="500" w:lineRule="exact"/>
        <w:rPr>
          <w:rFonts w:ascii="宋体"/>
          <w:b/>
          <w:bCs/>
        </w:rPr>
      </w:pPr>
    </w:p>
    <w:p w14:paraId="1DE1BDB3">
      <w:pPr>
        <w:spacing w:line="500" w:lineRule="exact"/>
        <w:rPr>
          <w:rFonts w:ascii="宋体"/>
          <w:b/>
          <w:bCs/>
        </w:rPr>
      </w:pPr>
    </w:p>
    <w:p w14:paraId="57E93535">
      <w:pPr>
        <w:spacing w:line="500" w:lineRule="exact"/>
        <w:rPr>
          <w:rFonts w:ascii="宋体"/>
          <w:b/>
          <w:bCs/>
        </w:rPr>
      </w:pPr>
    </w:p>
    <w:p w14:paraId="19678905">
      <w:pPr>
        <w:spacing w:line="500" w:lineRule="exact"/>
        <w:rPr>
          <w:rFonts w:ascii="宋体"/>
          <w:b/>
          <w:bCs/>
        </w:rPr>
      </w:pPr>
    </w:p>
    <w:p w14:paraId="32F5B89B">
      <w:pPr>
        <w:spacing w:line="500" w:lineRule="exact"/>
        <w:rPr>
          <w:rFonts w:ascii="宋体"/>
          <w:b/>
          <w:bCs/>
        </w:rPr>
      </w:pPr>
    </w:p>
    <w:p w14:paraId="5BB8FA3D">
      <w:pPr>
        <w:spacing w:line="500" w:lineRule="exact"/>
        <w:rPr>
          <w:rFonts w:ascii="宋体"/>
          <w:b/>
          <w:bCs/>
        </w:rPr>
      </w:pPr>
    </w:p>
    <w:p w14:paraId="520F41CC">
      <w:pPr>
        <w:spacing w:line="360" w:lineRule="auto"/>
        <w:ind w:firstLine="539" w:firstLineChars="257"/>
        <w:rPr>
          <w:highlight w:val="yellow"/>
        </w:rPr>
      </w:pPr>
      <w:r>
        <w:rPr>
          <w:rFonts w:hint="eastAsia"/>
          <w:highlight w:val="yellow"/>
        </w:rPr>
        <w:t>注：投标人必须提供有效的身份证件（有效期限未过期）。</w:t>
      </w:r>
    </w:p>
    <w:p w14:paraId="15818F31">
      <w:pPr>
        <w:spacing w:line="360" w:lineRule="auto"/>
        <w:ind w:firstLine="539" w:firstLineChars="257"/>
      </w:pPr>
    </w:p>
    <w:p w14:paraId="650709F0">
      <w:pPr>
        <w:spacing w:line="360" w:lineRule="auto"/>
        <w:ind w:firstLine="539" w:firstLineChars="257"/>
      </w:pPr>
      <w:r>
        <w:rPr>
          <w:rFonts w:hint="eastAsia"/>
        </w:rPr>
        <w:t>单位名称：（公章）</w:t>
      </w:r>
    </w:p>
    <w:p w14:paraId="670A5F74">
      <w:pPr>
        <w:spacing w:line="360" w:lineRule="auto"/>
        <w:ind w:firstLine="539" w:firstLineChars="257"/>
      </w:pPr>
    </w:p>
    <w:p w14:paraId="6CE3D71B">
      <w:pPr>
        <w:spacing w:line="360" w:lineRule="auto"/>
        <w:ind w:firstLine="539" w:firstLineChars="257"/>
      </w:pPr>
      <w:r>
        <w:rPr>
          <w:rFonts w:hint="eastAsia"/>
        </w:rPr>
        <w:t>日期：年月 日</w:t>
      </w:r>
    </w:p>
    <w:p w14:paraId="4D41F853">
      <w:pPr>
        <w:ind w:firstLine="2249" w:firstLineChars="800"/>
        <w:rPr>
          <w:b/>
          <w:bCs/>
          <w:sz w:val="28"/>
        </w:rPr>
      </w:pPr>
    </w:p>
    <w:p w14:paraId="522D9A2C">
      <w:pPr>
        <w:ind w:firstLine="2249" w:firstLineChars="800"/>
        <w:rPr>
          <w:b/>
          <w:bCs/>
          <w:sz w:val="28"/>
        </w:rPr>
      </w:pPr>
    </w:p>
    <w:p w14:paraId="44063E0B">
      <w:pPr>
        <w:jc w:val="center"/>
        <w:rPr>
          <w:b/>
          <w:bCs/>
          <w:sz w:val="28"/>
        </w:rPr>
      </w:pPr>
    </w:p>
    <w:p w14:paraId="504371F0">
      <w:pPr>
        <w:jc w:val="center"/>
        <w:rPr>
          <w:b/>
          <w:bCs/>
          <w:sz w:val="28"/>
        </w:rPr>
      </w:pPr>
    </w:p>
    <w:p w14:paraId="2EC44721">
      <w:pPr>
        <w:jc w:val="center"/>
        <w:rPr>
          <w:b/>
          <w:bCs/>
          <w:sz w:val="28"/>
        </w:rPr>
      </w:pPr>
      <w:r>
        <w:rPr>
          <w:rFonts w:hint="eastAsia"/>
          <w:b/>
          <w:bCs/>
          <w:sz w:val="28"/>
        </w:rPr>
        <w:t>法定代表人（负责人）授权委托书（参考）</w:t>
      </w:r>
    </w:p>
    <w:p w14:paraId="631D3023"/>
    <w:p w14:paraId="64795FA4">
      <w:pPr>
        <w:rPr>
          <w:b/>
          <w:bCs/>
        </w:rPr>
      </w:pPr>
      <w:r>
        <w:rPr>
          <w:rFonts w:hint="eastAsia"/>
        </w:rPr>
        <w:t>深圳市中正招标有限公司</w:t>
      </w:r>
      <w:r>
        <w:rPr>
          <w:rFonts w:hint="eastAsia"/>
          <w:b/>
          <w:bCs/>
        </w:rPr>
        <w:t>：</w:t>
      </w:r>
    </w:p>
    <w:p w14:paraId="424F63F7">
      <w:pPr>
        <w:ind w:firstLine="630"/>
      </w:pPr>
    </w:p>
    <w:p w14:paraId="0D291009">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u w:val="single"/>
        </w:rPr>
        <w:t xml:space="preserve">（招标项目名称、编号） </w:t>
      </w:r>
      <w:r>
        <w:rPr>
          <w:rFonts w:hint="eastAsia"/>
        </w:rPr>
        <w:t>招标活动，全权代表我单位处理投标的有关事宜。</w:t>
      </w:r>
    </w:p>
    <w:p w14:paraId="1A4E9F1D">
      <w:pPr>
        <w:adjustRightInd w:val="0"/>
        <w:snapToGrid w:val="0"/>
        <w:spacing w:line="360" w:lineRule="auto"/>
        <w:ind w:firstLine="629"/>
      </w:pPr>
    </w:p>
    <w:p w14:paraId="0B9EDAAF">
      <w:pPr>
        <w:adjustRightInd w:val="0"/>
        <w:snapToGrid w:val="0"/>
        <w:spacing w:line="360" w:lineRule="auto"/>
        <w:ind w:firstLine="629"/>
        <w:rPr>
          <w:b/>
          <w:bCs/>
        </w:rPr>
      </w:pPr>
      <w:r>
        <w:rPr>
          <w:rFonts w:hint="eastAsia"/>
          <w:b/>
          <w:bCs/>
        </w:rPr>
        <w:t>附授权代表情况：</w:t>
      </w:r>
    </w:p>
    <w:p w14:paraId="6F2D976C">
      <w:pPr>
        <w:adjustRightInd w:val="0"/>
        <w:snapToGrid w:val="0"/>
        <w:spacing w:line="360" w:lineRule="auto"/>
        <w:ind w:firstLine="629"/>
      </w:pPr>
      <w:r>
        <w:rPr>
          <w:rFonts w:hint="eastAsia"/>
        </w:rPr>
        <w:t>姓名：            性别：</w:t>
      </w:r>
    </w:p>
    <w:p w14:paraId="5DC8B53E">
      <w:pPr>
        <w:adjustRightInd w:val="0"/>
        <w:snapToGrid w:val="0"/>
        <w:spacing w:line="360" w:lineRule="auto"/>
        <w:ind w:firstLine="629"/>
        <w:rPr>
          <w:b/>
          <w:bCs/>
        </w:rPr>
      </w:pPr>
      <w:r>
        <w:rPr>
          <w:rFonts w:hint="eastAsia"/>
        </w:rPr>
        <w:t>年龄：</w:t>
      </w:r>
    </w:p>
    <w:p w14:paraId="0C013BFC">
      <w:pPr>
        <w:adjustRightInd w:val="0"/>
        <w:snapToGrid w:val="0"/>
        <w:spacing w:line="360" w:lineRule="auto"/>
        <w:ind w:firstLine="629"/>
      </w:pPr>
      <w:r>
        <w:rPr>
          <w:rFonts w:hint="eastAsia"/>
        </w:rPr>
        <w:t>职务：</w:t>
      </w:r>
    </w:p>
    <w:p w14:paraId="46362117">
      <w:pPr>
        <w:adjustRightInd w:val="0"/>
        <w:snapToGrid w:val="0"/>
        <w:spacing w:line="360" w:lineRule="auto"/>
        <w:ind w:firstLine="629"/>
      </w:pPr>
      <w:r>
        <w:rPr>
          <w:rFonts w:hint="eastAsia"/>
        </w:rPr>
        <w:t>身份证号码：</w:t>
      </w:r>
    </w:p>
    <w:p w14:paraId="551D31C8">
      <w:pPr>
        <w:adjustRightInd w:val="0"/>
        <w:snapToGrid w:val="0"/>
        <w:spacing w:line="360" w:lineRule="auto"/>
        <w:ind w:firstLine="629"/>
        <w:rPr>
          <w:b/>
          <w:bCs/>
        </w:rPr>
      </w:pPr>
      <w:r>
        <w:rPr>
          <w:rFonts w:hint="eastAsia"/>
        </w:rPr>
        <w:t>邮编：</w:t>
      </w:r>
    </w:p>
    <w:p w14:paraId="6B811E97">
      <w:pPr>
        <w:adjustRightInd w:val="0"/>
        <w:snapToGrid w:val="0"/>
        <w:spacing w:line="360" w:lineRule="auto"/>
        <w:ind w:firstLine="629"/>
      </w:pPr>
      <w:r>
        <w:rPr>
          <w:rFonts w:hint="eastAsia"/>
        </w:rPr>
        <w:t>通讯地址：</w:t>
      </w:r>
    </w:p>
    <w:p w14:paraId="5E5F5129">
      <w:pPr>
        <w:adjustRightInd w:val="0"/>
        <w:snapToGrid w:val="0"/>
        <w:spacing w:line="360" w:lineRule="auto"/>
        <w:ind w:firstLine="629"/>
      </w:pPr>
      <w:r>
        <w:rPr>
          <w:rFonts w:hint="eastAsia"/>
        </w:rPr>
        <w:t>电话：</w:t>
      </w:r>
    </w:p>
    <w:p w14:paraId="1D91795F">
      <w:pPr>
        <w:adjustRightInd w:val="0"/>
        <w:snapToGrid w:val="0"/>
        <w:spacing w:line="360" w:lineRule="auto"/>
        <w:ind w:firstLine="629"/>
      </w:pPr>
    </w:p>
    <w:p w14:paraId="2C4685AD">
      <w:pPr>
        <w:ind w:firstLine="630"/>
      </w:pPr>
      <w:r>
        <w:rPr>
          <w:rFonts w:hint="eastAsia"/>
        </w:rPr>
        <w:t>单位名称：（公章）</w:t>
      </w:r>
    </w:p>
    <w:p w14:paraId="7552E548">
      <w:pPr>
        <w:ind w:firstLine="630"/>
      </w:pPr>
    </w:p>
    <w:p w14:paraId="0BD47174">
      <w:pPr>
        <w:ind w:firstLine="630"/>
      </w:pPr>
      <w:r>
        <w:rPr>
          <w:rFonts w:hint="eastAsia"/>
        </w:rPr>
        <w:t>法定代表人（单位负责人）：（签字）</w:t>
      </w:r>
    </w:p>
    <w:p w14:paraId="04DB0698">
      <w:pPr>
        <w:ind w:firstLine="630"/>
      </w:pPr>
    </w:p>
    <w:p w14:paraId="0B9CEC9A">
      <w:pPr>
        <w:ind w:firstLine="630"/>
      </w:pPr>
      <w:r>
        <w:rPr>
          <w:rFonts w:hint="eastAsia"/>
        </w:rPr>
        <w:t>授权代表：（</w:t>
      </w:r>
      <w:r>
        <w:rPr>
          <w:snapToGrid w:val="0"/>
          <w:kern w:val="0"/>
        </w:rPr>
        <w:t>签字</w:t>
      </w:r>
      <w:r>
        <w:rPr>
          <w:rFonts w:hint="eastAsia"/>
        </w:rPr>
        <w:t>）</w:t>
      </w:r>
    </w:p>
    <w:p w14:paraId="36367A2B">
      <w:pPr>
        <w:ind w:firstLine="630"/>
      </w:pPr>
    </w:p>
    <w:p w14:paraId="5F053ED2">
      <w:pPr>
        <w:adjustRightInd w:val="0"/>
        <w:snapToGrid w:val="0"/>
        <w:spacing w:line="300" w:lineRule="auto"/>
        <w:ind w:firstLine="5317" w:firstLineChars="2532"/>
      </w:pPr>
      <w:r>
        <w:rPr>
          <w:rFonts w:hint="eastAsia"/>
        </w:rPr>
        <w:t>年月日</w:t>
      </w:r>
    </w:p>
    <w:p w14:paraId="1FBBD844">
      <w:pPr>
        <w:spacing w:line="440" w:lineRule="exact"/>
        <w:rPr>
          <w:rFonts w:ascii="黑体" w:eastAsia="黑体"/>
        </w:rPr>
      </w:pPr>
      <w:bookmarkStart w:id="113" w:name="_Toc226217114"/>
      <w:r>
        <w:rPr>
          <w:rFonts w:ascii="宋体"/>
        </w:rPr>
        <w:pict>
          <v:rect id="Rectangle 2" o:spid="_x0000_s3093" o:spt="1" style="position:absolute;left:0pt;margin-left:-10.35pt;margin-top:5.6pt;height:156pt;width:243pt;z-index:251660288;mso-width-relative:page;mso-height-relative:page;" coordsize="21600,21600">
            <v:path/>
            <v:fill focussize="0,0"/>
            <v:stroke/>
            <v:imagedata o:title=""/>
            <o:lock v:ext="edit"/>
            <v:textbox>
              <w:txbxContent>
                <w:p w14:paraId="61F38860">
                  <w:pPr>
                    <w:ind w:firstLine="1260" w:firstLineChars="600"/>
                  </w:pPr>
                  <w:r>
                    <w:rPr>
                      <w:rFonts w:hint="eastAsia"/>
                    </w:rPr>
                    <w:t>被授权人（授权代表）</w:t>
                  </w:r>
                </w:p>
                <w:p w14:paraId="67E0900B">
                  <w:pPr>
                    <w:ind w:firstLine="1050" w:firstLineChars="500"/>
                  </w:pPr>
                  <w:r>
                    <w:rPr>
                      <w:rFonts w:hint="eastAsia"/>
                    </w:rPr>
                    <w:t>居民身份证复印件粘贴处</w:t>
                  </w:r>
                </w:p>
                <w:p w14:paraId="1127E231">
                  <w:pPr>
                    <w:ind w:firstLine="1050" w:firstLineChars="500"/>
                  </w:pPr>
                </w:p>
                <w:p w14:paraId="30EEA45A">
                  <w:pPr>
                    <w:jc w:val="center"/>
                  </w:pPr>
                  <w:r>
                    <w:rPr>
                      <w:rFonts w:hint="eastAsia"/>
                    </w:rPr>
                    <w:t>（正面）</w:t>
                  </w:r>
                </w:p>
              </w:txbxContent>
            </v:textbox>
          </v:rect>
        </w:pict>
      </w:r>
      <w:r>
        <w:rPr>
          <w:rFonts w:ascii="黑体" w:eastAsia="黑体"/>
        </w:rPr>
        <w:pict>
          <v:rect id="Rectangle 3" o:spid="_x0000_s3094" o:spt="1" style="position:absolute;left:0pt;margin-left:249.9pt;margin-top:5.6pt;height:156pt;width:243pt;z-index:251661312;mso-width-relative:page;mso-height-relative:page;" coordsize="21600,21600">
            <v:path/>
            <v:fill focussize="0,0"/>
            <v:stroke/>
            <v:imagedata o:title=""/>
            <o:lock v:ext="edit"/>
            <v:textbox>
              <w:txbxContent>
                <w:p w14:paraId="75D92BD4">
                  <w:pPr>
                    <w:ind w:firstLine="1260" w:firstLineChars="600"/>
                  </w:pPr>
                  <w:r>
                    <w:rPr>
                      <w:rFonts w:hint="eastAsia"/>
                    </w:rPr>
                    <w:t>被授权人（授权代表）</w:t>
                  </w:r>
                </w:p>
                <w:p w14:paraId="1127336B">
                  <w:pPr>
                    <w:ind w:firstLine="1050" w:firstLineChars="500"/>
                  </w:pPr>
                  <w:r>
                    <w:rPr>
                      <w:rFonts w:hint="eastAsia"/>
                    </w:rPr>
                    <w:t>居民身份证复印件粘贴处</w:t>
                  </w:r>
                </w:p>
                <w:p w14:paraId="5CB2B307">
                  <w:pPr>
                    <w:ind w:firstLine="1050" w:firstLineChars="500"/>
                  </w:pPr>
                </w:p>
                <w:p w14:paraId="7BEAC7DB">
                  <w:pPr>
                    <w:ind w:firstLine="1785" w:firstLineChars="850"/>
                  </w:pPr>
                  <w:r>
                    <w:rPr>
                      <w:rFonts w:hint="eastAsia"/>
                    </w:rPr>
                    <w:t>（反面）</w:t>
                  </w:r>
                </w:p>
                <w:p w14:paraId="1A9848EB"/>
              </w:txbxContent>
            </v:textbox>
          </v:rect>
        </w:pict>
      </w:r>
      <w:bookmarkEnd w:id="113"/>
    </w:p>
    <w:p w14:paraId="7D5316CA">
      <w:pPr>
        <w:spacing w:line="440" w:lineRule="exact"/>
        <w:rPr>
          <w:rFonts w:ascii="黑体" w:eastAsia="黑体"/>
        </w:rPr>
      </w:pPr>
    </w:p>
    <w:p w14:paraId="5AEC70A9">
      <w:pPr>
        <w:spacing w:line="440" w:lineRule="exact"/>
        <w:rPr>
          <w:rFonts w:ascii="黑体" w:eastAsia="黑体"/>
        </w:rPr>
      </w:pPr>
    </w:p>
    <w:p w14:paraId="21A1DA7D">
      <w:pPr>
        <w:spacing w:line="440" w:lineRule="exact"/>
        <w:rPr>
          <w:rFonts w:ascii="黑体" w:eastAsia="黑体"/>
        </w:rPr>
      </w:pPr>
    </w:p>
    <w:p w14:paraId="1529F0B3">
      <w:pPr>
        <w:spacing w:line="440" w:lineRule="exact"/>
        <w:rPr>
          <w:rFonts w:ascii="黑体" w:eastAsia="黑体"/>
        </w:rPr>
      </w:pPr>
    </w:p>
    <w:p w14:paraId="6C101085">
      <w:pPr>
        <w:tabs>
          <w:tab w:val="left" w:pos="5115"/>
        </w:tabs>
        <w:spacing w:line="440" w:lineRule="exact"/>
        <w:rPr>
          <w:rFonts w:ascii="黑体" w:eastAsia="黑体"/>
        </w:rPr>
      </w:pPr>
      <w:r>
        <w:rPr>
          <w:rFonts w:ascii="黑体" w:eastAsia="黑体"/>
        </w:rPr>
        <w:tab/>
      </w:r>
    </w:p>
    <w:p w14:paraId="67F410D4">
      <w:pPr>
        <w:spacing w:line="440" w:lineRule="exact"/>
        <w:rPr>
          <w:rFonts w:ascii="黑体" w:eastAsia="黑体"/>
        </w:rPr>
      </w:pPr>
    </w:p>
    <w:p w14:paraId="431B74D4">
      <w:pPr>
        <w:adjustRightInd w:val="0"/>
        <w:snapToGrid w:val="0"/>
        <w:spacing w:line="300" w:lineRule="auto"/>
        <w:ind w:firstLine="5008" w:firstLineChars="2385"/>
      </w:pPr>
    </w:p>
    <w:p w14:paraId="76EA2BB0">
      <w:pPr>
        <w:spacing w:line="360" w:lineRule="auto"/>
        <w:ind w:firstLine="539" w:firstLineChars="257"/>
      </w:pPr>
      <w:r>
        <w:rPr>
          <w:rFonts w:hint="eastAsia"/>
          <w:highlight w:val="yellow"/>
        </w:rPr>
        <w:t>注：投标人必须提供有效的身份证件（有效期限未过期）。</w:t>
      </w:r>
    </w:p>
    <w:p w14:paraId="752E5A02">
      <w:pPr>
        <w:adjustRightInd w:val="0"/>
        <w:snapToGrid w:val="0"/>
        <w:spacing w:line="300" w:lineRule="auto"/>
      </w:pPr>
    </w:p>
    <w:p w14:paraId="43A6F919">
      <w:pPr>
        <w:adjustRightInd w:val="0"/>
        <w:snapToGrid w:val="0"/>
        <w:spacing w:line="300" w:lineRule="auto"/>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37F8811D">
      <w:pPr>
        <w:widowControl/>
        <w:snapToGrid w:val="0"/>
        <w:spacing w:line="360" w:lineRule="auto"/>
        <w:jc w:val="left"/>
      </w:pPr>
    </w:p>
    <w:p w14:paraId="11F97C78">
      <w:pPr>
        <w:widowControl/>
        <w:snapToGrid w:val="0"/>
        <w:spacing w:line="360" w:lineRule="auto"/>
        <w:jc w:val="left"/>
        <w:rPr>
          <w:rFonts w:asciiTheme="minorEastAsia" w:hAnsiTheme="minorEastAsia" w:eastAsiaTheme="minorEastAsia"/>
          <w:color w:val="FF0000"/>
          <w:kern w:val="0"/>
          <w:szCs w:val="21"/>
        </w:rPr>
      </w:pPr>
    </w:p>
    <w:p w14:paraId="75D3B2AD">
      <w:pPr>
        <w:pStyle w:val="3"/>
        <w:tabs>
          <w:tab w:val="left" w:pos="371"/>
        </w:tabs>
        <w:spacing w:before="120" w:after="120"/>
        <w:ind w:left="-1" w:leftChars="-1" w:hanging="1"/>
        <w:jc w:val="center"/>
        <w:rPr>
          <w:rFonts w:asciiTheme="minorEastAsia" w:hAnsiTheme="minorEastAsia" w:eastAsiaTheme="minorEastAsia"/>
        </w:rPr>
      </w:pPr>
      <w:bookmarkStart w:id="114" w:name="_Toc135293345"/>
      <w:r>
        <w:rPr>
          <w:rFonts w:hint="eastAsia" w:asciiTheme="minorEastAsia" w:hAnsiTheme="minorEastAsia" w:eastAsiaTheme="minorEastAsia"/>
        </w:rPr>
        <w:t>格式3  投标函</w:t>
      </w:r>
      <w:bookmarkEnd w:id="114"/>
    </w:p>
    <w:p w14:paraId="1182A645">
      <w:pPr>
        <w:adjustRightInd w:val="0"/>
        <w:snapToGrid w:val="0"/>
        <w:spacing w:line="312" w:lineRule="auto"/>
      </w:pPr>
    </w:p>
    <w:p w14:paraId="1A399FCE">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3BDB3CFA">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2B8F59E9">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4AF0F3FD">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1F17E021">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6EDCF45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452A177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1EBF3DE5">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6．我单位愿按《中华人民共和国民法典》履行自己的全部责任。</w:t>
      </w:r>
    </w:p>
    <w:p w14:paraId="3CB5270E">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73C0D8C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6F26040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0F20AF83">
      <w:pPr>
        <w:adjustRightInd w:val="0"/>
        <w:snapToGrid w:val="0"/>
        <w:spacing w:line="360" w:lineRule="auto"/>
        <w:ind w:firstLine="600"/>
      </w:pPr>
    </w:p>
    <w:p w14:paraId="2DFD5DC6">
      <w:pPr>
        <w:adjustRightInd w:val="0"/>
        <w:snapToGrid w:val="0"/>
        <w:spacing w:line="360" w:lineRule="auto"/>
        <w:ind w:firstLine="426"/>
      </w:pPr>
      <w:r>
        <w:t>单    位： （</w:t>
      </w:r>
      <w:r>
        <w:rPr>
          <w:rFonts w:hint="eastAsia"/>
          <w:snapToGrid w:val="0"/>
          <w:kern w:val="0"/>
        </w:rPr>
        <w:t>加盖公章</w:t>
      </w:r>
      <w:r>
        <w:t>）</w:t>
      </w:r>
    </w:p>
    <w:p w14:paraId="0AB31FDD">
      <w:pPr>
        <w:adjustRightInd w:val="0"/>
        <w:snapToGrid w:val="0"/>
        <w:spacing w:line="360" w:lineRule="auto"/>
        <w:ind w:firstLine="426"/>
      </w:pPr>
      <w:r>
        <w:t xml:space="preserve">地    址： </w:t>
      </w:r>
    </w:p>
    <w:p w14:paraId="51D58DB1">
      <w:pPr>
        <w:adjustRightInd w:val="0"/>
        <w:snapToGrid w:val="0"/>
        <w:spacing w:line="360" w:lineRule="auto"/>
        <w:ind w:firstLine="426"/>
      </w:pPr>
      <w:r>
        <w:t xml:space="preserve">电    话：     </w:t>
      </w:r>
    </w:p>
    <w:p w14:paraId="4F8658A3">
      <w:pPr>
        <w:adjustRightInd w:val="0"/>
        <w:snapToGrid w:val="0"/>
        <w:spacing w:line="360" w:lineRule="auto"/>
        <w:ind w:firstLine="426"/>
      </w:pPr>
      <w:r>
        <w:t>传    真：</w:t>
      </w:r>
    </w:p>
    <w:p w14:paraId="176AB05F">
      <w:pPr>
        <w:adjustRightInd w:val="0"/>
        <w:snapToGrid w:val="0"/>
        <w:spacing w:line="360" w:lineRule="auto"/>
        <w:ind w:firstLine="426"/>
      </w:pPr>
      <w:r>
        <w:t>邮    编：</w:t>
      </w:r>
    </w:p>
    <w:p w14:paraId="3D52F55B">
      <w:pPr>
        <w:adjustRightInd w:val="0"/>
        <w:snapToGrid w:val="0"/>
        <w:spacing w:line="360" w:lineRule="auto"/>
        <w:ind w:firstLine="426"/>
      </w:pPr>
      <w:r>
        <w:t xml:space="preserve">联 系 人： </w:t>
      </w:r>
    </w:p>
    <w:p w14:paraId="7DFDFD79">
      <w:pPr>
        <w:adjustRightInd w:val="0"/>
        <w:snapToGrid w:val="0"/>
        <w:spacing w:line="360" w:lineRule="auto"/>
        <w:ind w:firstLine="600"/>
      </w:pPr>
    </w:p>
    <w:p w14:paraId="6623407F">
      <w:pPr>
        <w:adjustRightInd w:val="0"/>
        <w:snapToGrid w:val="0"/>
        <w:spacing w:line="360" w:lineRule="auto"/>
        <w:ind w:firstLine="600"/>
        <w:jc w:val="right"/>
      </w:pPr>
      <w:r>
        <w:rPr>
          <w:rFonts w:hint="eastAsia"/>
        </w:rPr>
        <w:t>年     月    日</w:t>
      </w:r>
    </w:p>
    <w:p w14:paraId="449ECC6B">
      <w:pPr>
        <w:adjustRightInd w:val="0"/>
        <w:snapToGrid w:val="0"/>
        <w:spacing w:line="360" w:lineRule="auto"/>
        <w:ind w:firstLine="600"/>
        <w:jc w:val="right"/>
      </w:pPr>
    </w:p>
    <w:p w14:paraId="77B643F3">
      <w:pPr>
        <w:tabs>
          <w:tab w:val="left" w:pos="371"/>
        </w:tabs>
        <w:spacing w:before="120" w:after="120"/>
        <w:ind w:left="-1" w:leftChars="-1" w:hanging="1"/>
        <w:jc w:val="center"/>
        <w:rPr>
          <w:b/>
          <w:snapToGrid w:val="0"/>
          <w:kern w:val="0"/>
          <w:sz w:val="28"/>
        </w:rPr>
      </w:pPr>
    </w:p>
    <w:p w14:paraId="0F0EFF76">
      <w:pPr>
        <w:tabs>
          <w:tab w:val="left" w:pos="371"/>
        </w:tabs>
        <w:spacing w:before="120" w:after="120"/>
        <w:ind w:left="-1" w:leftChars="-1" w:hanging="1"/>
        <w:jc w:val="center"/>
        <w:rPr>
          <w:rFonts w:asciiTheme="minorEastAsia" w:hAnsiTheme="minorEastAsia" w:eastAsiaTheme="minorEastAsia"/>
          <w:sz w:val="24"/>
        </w:rPr>
      </w:pPr>
    </w:p>
    <w:p w14:paraId="28D7D1FB">
      <w:pPr>
        <w:pStyle w:val="3"/>
        <w:tabs>
          <w:tab w:val="left" w:pos="371"/>
        </w:tabs>
        <w:spacing w:before="120" w:after="120"/>
        <w:ind w:left="-1" w:leftChars="-1" w:hanging="1"/>
        <w:jc w:val="center"/>
        <w:rPr>
          <w:rFonts w:asciiTheme="minorEastAsia" w:hAnsiTheme="minorEastAsia" w:eastAsiaTheme="minorEastAsia"/>
        </w:rPr>
      </w:pPr>
      <w:bookmarkStart w:id="115" w:name="_Toc135293346"/>
      <w:r>
        <w:rPr>
          <w:rFonts w:hint="eastAsia" w:asciiTheme="minorEastAsia" w:hAnsiTheme="minorEastAsia" w:eastAsiaTheme="minorEastAsia"/>
        </w:rPr>
        <w:t xml:space="preserve">格式4  </w:t>
      </w:r>
      <w:bookmarkEnd w:id="115"/>
      <w:r>
        <w:rPr>
          <w:rFonts w:hint="eastAsia" w:asciiTheme="minorEastAsia" w:hAnsiTheme="minorEastAsia" w:eastAsiaTheme="minorEastAsia"/>
        </w:rPr>
        <w:t>符合政府采购扶持政策的证明材料</w:t>
      </w:r>
    </w:p>
    <w:p w14:paraId="587DE0FA">
      <w:pPr>
        <w:widowControl/>
        <w:snapToGrid w:val="0"/>
        <w:spacing w:line="360" w:lineRule="auto"/>
        <w:jc w:val="left"/>
        <w:rPr>
          <w:rFonts w:ascii="仿宋" w:hAnsi="仿宋" w:eastAsia="仿宋"/>
          <w:b/>
          <w:bCs/>
          <w:kern w:val="0"/>
          <w:sz w:val="25"/>
          <w:szCs w:val="25"/>
        </w:rPr>
      </w:pPr>
    </w:p>
    <w:p w14:paraId="6FC70DCB">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3B4F3B1C">
      <w:pPr>
        <w:widowControl/>
        <w:snapToGrid w:val="0"/>
        <w:spacing w:line="360" w:lineRule="auto"/>
        <w:ind w:firstLine="424" w:firstLineChars="202"/>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4EC5414E">
      <w:pPr>
        <w:widowControl/>
        <w:snapToGrid w:val="0"/>
        <w:spacing w:line="360" w:lineRule="auto"/>
        <w:ind w:firstLine="426"/>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125B3E79">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1A3544EA">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116" w:name="_Hlk71925120"/>
      <w:r>
        <w:rPr>
          <w:rFonts w:hint="eastAsia" w:asciiTheme="minorEastAsia" w:hAnsiTheme="minorEastAsia" w:eastAsiaTheme="minorEastAsia"/>
          <w:kern w:val="0"/>
          <w:szCs w:val="21"/>
        </w:rPr>
        <w:t>《关于印发中小企业划型标准规定的通知》（工信部联企业〔2011〕300 号</w:t>
      </w:r>
      <w:bookmarkEnd w:id="116"/>
      <w:r>
        <w:rPr>
          <w:rFonts w:hint="eastAsia" w:asciiTheme="minorEastAsia" w:hAnsiTheme="minorEastAsia" w:eastAsiaTheme="minorEastAsia"/>
          <w:kern w:val="0"/>
          <w:szCs w:val="21"/>
        </w:rPr>
        <w:t>）</w:t>
      </w:r>
    </w:p>
    <w:p w14:paraId="2BD8ADC8">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(3)国家统计局关于印发《统计上大中小微型企业划分办法 （2017）》的通知（国统字〔2017〕213 号）</w:t>
      </w:r>
    </w:p>
    <w:p w14:paraId="2519C020">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(4)财政部 民政部 中国残疾人联合会关于促进残疾人就业 政府采购政策的通知（财库〔2017〕141号）</w:t>
      </w:r>
    </w:p>
    <w:p w14:paraId="412D6C73">
      <w:pPr>
        <w:widowControl/>
        <w:snapToGrid w:val="0"/>
        <w:spacing w:line="360" w:lineRule="auto"/>
        <w:ind w:firstLine="555"/>
        <w:jc w:val="left"/>
        <w:rPr>
          <w:rFonts w:asciiTheme="minorEastAsia" w:hAnsiTheme="minorEastAsia" w:eastAsiaTheme="minorEastAsia"/>
          <w:szCs w:val="21"/>
        </w:rPr>
      </w:pPr>
      <w:r>
        <w:rPr>
          <w:rFonts w:hint="eastAsia" w:asciiTheme="minorEastAsia" w:hAnsiTheme="minorEastAsia" w:eastAsiaTheme="minorEastAsia"/>
          <w:kern w:val="0"/>
          <w:szCs w:val="21"/>
        </w:rPr>
        <w:t>(5)财政部 司法部关于政府采购支持监狱企业发展有关问题的通知（财库〔2014〕68号）</w:t>
      </w:r>
    </w:p>
    <w:p w14:paraId="74E41837">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3、请依照招标文件提供的格式和内容填写声明函，不要随意变更格式；满足多项优惠政策的投标人，不重复享受多项价格扣除政策。不符合要求的供应商可以不填写。</w:t>
      </w:r>
    </w:p>
    <w:p w14:paraId="02727041">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4、《中小企业声明函》填写要求：</w:t>
      </w:r>
    </w:p>
    <w:p w14:paraId="1D0A328E">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69CADF33">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3A9D49D4">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22DBB566">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3B16AADF">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数据，从业人员、资产总额指标以上年度末数据为依据，营业收入指标以上年度累计数据为依据。无上年度数据的新成立企业可不填报。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p>
    <w:p w14:paraId="469A3C00">
      <w:pPr>
        <w:widowControl/>
        <w:snapToGrid w:val="0"/>
        <w:spacing w:line="360" w:lineRule="auto"/>
        <w:ind w:firstLine="420" w:firstLineChars="200"/>
        <w:jc w:val="left"/>
        <w:rPr>
          <w:rFonts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7798137F">
      <w:pPr>
        <w:widowControl/>
        <w:snapToGrid w:val="0"/>
        <w:spacing w:line="360" w:lineRule="auto"/>
        <w:ind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3C79A515">
      <w:pPr>
        <w:widowControl/>
        <w:snapToGrid w:val="0"/>
        <w:spacing w:line="360" w:lineRule="auto"/>
        <w:ind w:firstLine="422" w:firstLineChars="200"/>
        <w:jc w:val="left"/>
        <w:rPr>
          <w:rFonts w:asciiTheme="minorHAnsi" w:hAnsiTheme="minorHAnsi" w:eastAsiaTheme="minorEastAsia" w:cstheme="minorBidi"/>
          <w:szCs w:val="22"/>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p>
    <w:p w14:paraId="2BE4E760">
      <w:pPr>
        <w:widowControl/>
        <w:snapToGrid w:val="0"/>
        <w:spacing w:line="360" w:lineRule="auto"/>
        <w:ind w:firstLine="422" w:firstLineChars="200"/>
        <w:jc w:val="left"/>
        <w:rPr>
          <w:rFonts w:ascii="宋体" w:hAnsi="宋体" w:eastAsiaTheme="minorEastAsia" w:cstheme="minorBidi"/>
          <w:kern w:val="0"/>
          <w:szCs w:val="21"/>
        </w:rPr>
      </w:pPr>
      <w:r>
        <w:rPr>
          <w:rFonts w:hint="eastAsia" w:ascii="宋体" w:hAnsi="宋体" w:eastAsiaTheme="minorEastAsia" w:cstheme="minorBidi"/>
          <w:b/>
          <w:bCs/>
          <w:color w:val="FF0000"/>
          <w:kern w:val="0"/>
          <w:szCs w:val="21"/>
        </w:rPr>
        <w:t>（9）声明函正文中“企业名称”应填写投标（响应）的货物制造商/服务承接商/工程承建商（根据项目属性确定）。</w:t>
      </w:r>
      <w:r>
        <w:rPr>
          <w:rFonts w:hint="eastAsia" w:ascii="宋体" w:hAnsi="宋体" w:eastAsiaTheme="minorEastAsia" w:cstheme="minorBidi"/>
          <w:kern w:val="0"/>
          <w:szCs w:val="21"/>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rPr>
        <w:t>”只需填写投标（响应）供应商名称并加盖投标（响应）供应商公章】</w:t>
      </w:r>
      <w:r>
        <w:rPr>
          <w:rFonts w:hint="eastAsia" w:ascii="宋体" w:hAnsi="宋体" w:eastAsiaTheme="minorEastAsia" w:cstheme="minorBidi"/>
          <w:kern w:val="0"/>
          <w:szCs w:val="21"/>
        </w:rPr>
        <w:t>；</w:t>
      </w:r>
    </w:p>
    <w:p w14:paraId="27E3B13A">
      <w:pPr>
        <w:widowControl/>
        <w:snapToGrid w:val="0"/>
        <w:spacing w:line="360" w:lineRule="auto"/>
        <w:ind w:firstLine="420" w:firstLineChars="200"/>
        <w:jc w:val="left"/>
        <w:rPr>
          <w:rFonts w:asciiTheme="minorEastAsia" w:hAnsiTheme="minorEastAsia" w:eastAsiaTheme="minorEastAsia"/>
          <w:b/>
          <w:color w:val="FF0000"/>
          <w:kern w:val="0"/>
          <w:szCs w:val="21"/>
        </w:rPr>
      </w:pPr>
      <w:r>
        <w:rPr>
          <w:rFonts w:hint="eastAsia" w:ascii="宋体" w:hAnsi="宋体" w:eastAsiaTheme="minorEastAsia" w:cstheme="minorBidi"/>
          <w:kern w:val="0"/>
          <w:szCs w:val="21"/>
        </w:rPr>
        <w:t>（10）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3B6502A6">
      <w:pPr>
        <w:pStyle w:val="5"/>
        <w:tabs>
          <w:tab w:val="left" w:pos="0"/>
        </w:tabs>
        <w:jc w:val="center"/>
        <w:rPr>
          <w:rFonts w:ascii="宋体" w:hAnsi="宋体" w:eastAsia="宋体"/>
        </w:rPr>
      </w:pPr>
      <w:r>
        <w:rPr>
          <w:rFonts w:hint="eastAsia" w:ascii="宋体" w:hAnsi="宋体" w:eastAsia="宋体"/>
        </w:rPr>
        <w:t>中小企业声明函</w:t>
      </w:r>
    </w:p>
    <w:p w14:paraId="44D4FDB4">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提供的货物全部由符合政策要求的中小企业制造</w:t>
      </w:r>
      <w:r>
        <w:rPr>
          <w:rFonts w:asciiTheme="minorEastAsia" w:hAnsiTheme="minorEastAsia" w:eastAsiaTheme="minorEastAsia"/>
          <w:szCs w:val="21"/>
        </w:rPr>
        <w:t>。相关企业（含联合体中的中小企业、签订分包意向协议的中小企业）的具体情况如下：</w:t>
      </w:r>
    </w:p>
    <w:p w14:paraId="038A1C2B">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ab/>
      </w:r>
      <w:r>
        <w:rPr>
          <w:rFonts w:asciiTheme="minorEastAsia" w:hAnsiTheme="minorEastAsia" w:eastAsiaTheme="minorEastAsia"/>
          <w:szCs w:val="21"/>
        </w:rPr>
        <w:t>万元，资产总额为万元，属于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034C4694">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ab/>
      </w:r>
      <w:r>
        <w:rPr>
          <w:rFonts w:asciiTheme="minorEastAsia" w:hAnsiTheme="minorEastAsia" w:eastAsiaTheme="minorEastAsia"/>
          <w:szCs w:val="21"/>
        </w:rPr>
        <w:t>万元，资产总额为万元，属于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3C197A61">
      <w:pPr>
        <w:pStyle w:val="20"/>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1495AA71">
      <w:pPr>
        <w:pStyle w:val="20"/>
        <w:spacing w:before="108" w:line="304" w:lineRule="auto"/>
        <w:ind w:right="-1" w:firstLine="408"/>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3631E057">
      <w:pPr>
        <w:spacing w:line="360" w:lineRule="auto"/>
        <w:ind w:right="-1" w:firstLine="420" w:firstLineChars="200"/>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2C2F8934">
      <w:pPr>
        <w:spacing w:line="360" w:lineRule="auto"/>
        <w:ind w:right="-1" w:firstLine="420" w:firstLineChars="200"/>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4C0DA1D6">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7FCBFD0B">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0315B560">
      <w:pPr>
        <w:spacing w:line="360" w:lineRule="auto"/>
        <w:ind w:firstLine="420" w:firstLineChars="200"/>
        <w:rPr>
          <w:rFonts w:ascii="宋体" w:hAnsi="宋体"/>
          <w:szCs w:val="21"/>
        </w:rPr>
      </w:pPr>
      <w:r>
        <w:rPr>
          <w:rFonts w:hint="eastAsia" w:ascii="宋体" w:hAnsi="宋体"/>
          <w:szCs w:val="21"/>
        </w:rPr>
        <w:t>备注：</w:t>
      </w:r>
    </w:p>
    <w:p w14:paraId="7A3E6D8A">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11796F32">
      <w:pPr>
        <w:spacing w:line="360" w:lineRule="auto"/>
        <w:ind w:firstLine="420" w:firstLineChars="200"/>
        <w:rPr>
          <w:rFonts w:ascii="宋体" w:hAnsi="宋体"/>
          <w:szCs w:val="21"/>
        </w:rPr>
      </w:pPr>
      <w:r>
        <w:rPr>
          <w:rFonts w:hint="eastAsia" w:ascii="宋体" w:hAnsi="宋体"/>
          <w:szCs w:val="21"/>
        </w:rPr>
        <w:t>2、从业人员、营业收入、资产总额填报上一年度数据，无上一年度数据的新成立企业可不填报。</w:t>
      </w:r>
    </w:p>
    <w:p w14:paraId="20EA38B8">
      <w:pPr>
        <w:spacing w:line="360" w:lineRule="auto"/>
        <w:ind w:firstLine="424" w:firstLineChars="202"/>
        <w:rPr>
          <w:rFonts w:ascii="宋体" w:hAnsi="宋体"/>
          <w:szCs w:val="21"/>
        </w:rPr>
      </w:pPr>
      <w:r>
        <w:rPr>
          <w:rFonts w:hint="eastAsia" w:ascii="宋体" w:hAnsi="宋体"/>
          <w:szCs w:val="21"/>
        </w:rPr>
        <w:t>3、供应商提供的货物既有中小企业制造货物，也有大型企业制造货物的，不享受中小企业扶持政策。</w:t>
      </w:r>
    </w:p>
    <w:p w14:paraId="7874EF1F">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5F3A5DDF">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5、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2B074C8">
      <w:pPr>
        <w:pStyle w:val="5"/>
        <w:tabs>
          <w:tab w:val="left" w:pos="0"/>
        </w:tabs>
        <w:jc w:val="center"/>
        <w:rPr>
          <w:rFonts w:ascii="宋体" w:hAnsi="宋体" w:eastAsia="宋体"/>
        </w:rPr>
      </w:pPr>
      <w:r>
        <w:rPr>
          <w:rFonts w:hint="eastAsia" w:ascii="宋体" w:hAnsi="宋体" w:eastAsia="宋体"/>
        </w:rPr>
        <w:t>监狱企业声明函</w:t>
      </w:r>
    </w:p>
    <w:p w14:paraId="5541CB79">
      <w:pPr>
        <w:spacing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4648F585">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569365B">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51B2BC72">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3D076BA6">
      <w:pPr>
        <w:spacing w:line="360" w:lineRule="auto"/>
        <w:ind w:firstLine="420" w:firstLineChars="200"/>
        <w:jc w:val="right"/>
        <w:rPr>
          <w:rFonts w:ascii="宋体" w:hAnsi="宋体"/>
          <w:szCs w:val="21"/>
        </w:rPr>
      </w:pPr>
    </w:p>
    <w:p w14:paraId="08104D55">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1A9146EF">
      <w:pPr>
        <w:spacing w:line="360" w:lineRule="auto"/>
        <w:ind w:left="723" w:hanging="723" w:hangingChars="300"/>
        <w:rPr>
          <w:b/>
          <w:sz w:val="24"/>
        </w:rPr>
      </w:pPr>
    </w:p>
    <w:p w14:paraId="79E7B90E">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4163954F">
      <w:pPr>
        <w:pStyle w:val="5"/>
        <w:tabs>
          <w:tab w:val="left" w:pos="0"/>
        </w:tabs>
        <w:jc w:val="center"/>
        <w:rPr>
          <w:rFonts w:ascii="宋体" w:hAnsi="宋体" w:eastAsia="宋体"/>
        </w:rPr>
      </w:pPr>
      <w:r>
        <w:rPr>
          <w:rFonts w:hint="eastAsia" w:ascii="宋体" w:hAnsi="宋体" w:eastAsia="宋体"/>
        </w:rPr>
        <w:t>残疾人福利性单位声明函</w:t>
      </w:r>
    </w:p>
    <w:p w14:paraId="30159629">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单位的项目采购活动提供本单位制造的货物，或者提供其他残疾人福利性单位制造的货物（不包括使用非残疾人福利性单位注册商标的货物）。</w:t>
      </w:r>
    </w:p>
    <w:p w14:paraId="692B70AF">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5FB88655">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2E6284FB">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4C6A5669">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56E11E24">
      <w:pPr>
        <w:spacing w:line="360" w:lineRule="auto"/>
        <w:jc w:val="left"/>
        <w:rPr>
          <w:rFonts w:ascii="宋体" w:hAnsi="宋体"/>
          <w:szCs w:val="21"/>
        </w:rPr>
      </w:pPr>
      <w:r>
        <w:rPr>
          <w:rFonts w:hint="eastAsia" w:ascii="宋体" w:hAnsi="宋体"/>
          <w:szCs w:val="21"/>
        </w:rPr>
        <w:t xml:space="preserve">    备注：填写前请认真阅读《财政部、民政部、中国残疾人联合会关于促进残疾人就业政府采购政策的通知》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7E9278C2">
      <w:pPr>
        <w:pStyle w:val="5"/>
        <w:tabs>
          <w:tab w:val="left" w:pos="0"/>
        </w:tabs>
        <w:jc w:val="center"/>
        <w:rPr>
          <w:rFonts w:ascii="宋体" w:hAnsi="宋体" w:eastAsia="宋体"/>
        </w:rPr>
      </w:pPr>
      <w:r>
        <w:rPr>
          <w:rFonts w:hint="eastAsia" w:ascii="宋体" w:hAnsi="宋体" w:eastAsia="宋体"/>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06D2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27A4473D">
            <w:pPr>
              <w:jc w:val="center"/>
              <w:rPr>
                <w:b/>
                <w:szCs w:val="21"/>
              </w:rPr>
            </w:pPr>
            <w:r>
              <w:rPr>
                <w:rFonts w:hint="eastAsia"/>
                <w:b/>
                <w:szCs w:val="21"/>
              </w:rPr>
              <w:t>序号</w:t>
            </w:r>
          </w:p>
        </w:tc>
        <w:tc>
          <w:tcPr>
            <w:tcW w:w="1213" w:type="dxa"/>
            <w:vMerge w:val="restart"/>
            <w:vAlign w:val="center"/>
          </w:tcPr>
          <w:p w14:paraId="659A3DE2">
            <w:pPr>
              <w:jc w:val="center"/>
              <w:rPr>
                <w:b/>
                <w:szCs w:val="21"/>
              </w:rPr>
            </w:pPr>
            <w:r>
              <w:rPr>
                <w:rFonts w:hint="eastAsia"/>
                <w:b/>
                <w:szCs w:val="21"/>
              </w:rPr>
              <w:t>投标产品名称</w:t>
            </w:r>
          </w:p>
        </w:tc>
        <w:tc>
          <w:tcPr>
            <w:tcW w:w="1840" w:type="dxa"/>
            <w:vMerge w:val="restart"/>
            <w:vAlign w:val="center"/>
          </w:tcPr>
          <w:p w14:paraId="7900BF83">
            <w:pPr>
              <w:jc w:val="center"/>
              <w:rPr>
                <w:b/>
                <w:szCs w:val="21"/>
              </w:rPr>
            </w:pPr>
            <w:r>
              <w:rPr>
                <w:rFonts w:hint="eastAsia"/>
                <w:b/>
                <w:szCs w:val="21"/>
              </w:rPr>
              <w:t>规格及型号</w:t>
            </w:r>
          </w:p>
        </w:tc>
        <w:tc>
          <w:tcPr>
            <w:tcW w:w="4351" w:type="dxa"/>
            <w:gridSpan w:val="3"/>
            <w:vAlign w:val="center"/>
          </w:tcPr>
          <w:p w14:paraId="090E23CE">
            <w:pPr>
              <w:jc w:val="center"/>
              <w:rPr>
                <w:b/>
                <w:szCs w:val="21"/>
              </w:rPr>
            </w:pPr>
            <w:r>
              <w:rPr>
                <w:rFonts w:hint="eastAsia"/>
                <w:b/>
                <w:szCs w:val="21"/>
              </w:rPr>
              <w:t>投标产品报价</w:t>
            </w:r>
          </w:p>
        </w:tc>
        <w:tc>
          <w:tcPr>
            <w:tcW w:w="1503" w:type="dxa"/>
            <w:vMerge w:val="restart"/>
            <w:vAlign w:val="center"/>
          </w:tcPr>
          <w:p w14:paraId="7072C964">
            <w:pPr>
              <w:jc w:val="center"/>
              <w:rPr>
                <w:b/>
                <w:szCs w:val="21"/>
              </w:rPr>
            </w:pPr>
            <w:r>
              <w:rPr>
                <w:rFonts w:hint="eastAsia"/>
                <w:b/>
                <w:szCs w:val="21"/>
              </w:rPr>
              <w:t>属于优先采购清单的类别</w:t>
            </w:r>
          </w:p>
        </w:tc>
        <w:tc>
          <w:tcPr>
            <w:tcW w:w="720" w:type="dxa"/>
            <w:vMerge w:val="restart"/>
            <w:vAlign w:val="center"/>
          </w:tcPr>
          <w:p w14:paraId="2FEBCB19">
            <w:pPr>
              <w:jc w:val="center"/>
              <w:rPr>
                <w:b/>
                <w:szCs w:val="21"/>
              </w:rPr>
            </w:pPr>
            <w:r>
              <w:rPr>
                <w:rFonts w:hint="eastAsia"/>
                <w:b/>
                <w:szCs w:val="21"/>
              </w:rPr>
              <w:t>备注</w:t>
            </w:r>
          </w:p>
        </w:tc>
      </w:tr>
      <w:tr w14:paraId="67FB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3D5D7888">
            <w:pPr>
              <w:rPr>
                <w:szCs w:val="21"/>
              </w:rPr>
            </w:pPr>
          </w:p>
        </w:tc>
        <w:tc>
          <w:tcPr>
            <w:tcW w:w="1213" w:type="dxa"/>
            <w:vMerge w:val="continue"/>
            <w:vAlign w:val="center"/>
          </w:tcPr>
          <w:p w14:paraId="680FF270">
            <w:pPr>
              <w:rPr>
                <w:szCs w:val="21"/>
              </w:rPr>
            </w:pPr>
          </w:p>
        </w:tc>
        <w:tc>
          <w:tcPr>
            <w:tcW w:w="1840" w:type="dxa"/>
            <w:vMerge w:val="continue"/>
            <w:vAlign w:val="center"/>
          </w:tcPr>
          <w:p w14:paraId="4C363CE4">
            <w:pPr>
              <w:rPr>
                <w:szCs w:val="21"/>
              </w:rPr>
            </w:pPr>
          </w:p>
        </w:tc>
        <w:tc>
          <w:tcPr>
            <w:tcW w:w="818" w:type="dxa"/>
            <w:vAlign w:val="center"/>
          </w:tcPr>
          <w:p w14:paraId="5520DC8E">
            <w:pPr>
              <w:rPr>
                <w:szCs w:val="21"/>
              </w:rPr>
            </w:pPr>
            <w:r>
              <w:rPr>
                <w:rFonts w:hint="eastAsia"/>
                <w:szCs w:val="21"/>
              </w:rPr>
              <w:t>数量</w:t>
            </w:r>
          </w:p>
        </w:tc>
        <w:tc>
          <w:tcPr>
            <w:tcW w:w="1241" w:type="dxa"/>
            <w:vAlign w:val="center"/>
          </w:tcPr>
          <w:p w14:paraId="4D489312">
            <w:pPr>
              <w:jc w:val="center"/>
              <w:rPr>
                <w:szCs w:val="21"/>
              </w:rPr>
            </w:pPr>
            <w:r>
              <w:rPr>
                <w:rFonts w:hint="eastAsia"/>
                <w:szCs w:val="21"/>
              </w:rPr>
              <w:t>投标单价（元）</w:t>
            </w:r>
          </w:p>
        </w:tc>
        <w:tc>
          <w:tcPr>
            <w:tcW w:w="2292" w:type="dxa"/>
            <w:vAlign w:val="center"/>
          </w:tcPr>
          <w:p w14:paraId="74321913">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01662AFD">
            <w:pPr>
              <w:rPr>
                <w:szCs w:val="21"/>
              </w:rPr>
            </w:pPr>
          </w:p>
        </w:tc>
        <w:tc>
          <w:tcPr>
            <w:tcW w:w="720" w:type="dxa"/>
            <w:vMerge w:val="continue"/>
            <w:vAlign w:val="center"/>
          </w:tcPr>
          <w:p w14:paraId="278DAFBD">
            <w:pPr>
              <w:rPr>
                <w:szCs w:val="21"/>
              </w:rPr>
            </w:pPr>
          </w:p>
        </w:tc>
      </w:tr>
      <w:tr w14:paraId="6460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29E39B66">
            <w:pPr>
              <w:jc w:val="center"/>
              <w:rPr>
                <w:rFonts w:ascii="宋体" w:hAnsi="宋体"/>
                <w:szCs w:val="21"/>
              </w:rPr>
            </w:pPr>
            <w:r>
              <w:rPr>
                <w:rFonts w:hint="eastAsia" w:ascii="宋体" w:hAnsi="宋体"/>
                <w:szCs w:val="21"/>
              </w:rPr>
              <w:t>1</w:t>
            </w:r>
          </w:p>
        </w:tc>
        <w:tc>
          <w:tcPr>
            <w:tcW w:w="1213" w:type="dxa"/>
            <w:vAlign w:val="center"/>
          </w:tcPr>
          <w:p w14:paraId="1EB41C14">
            <w:pPr>
              <w:jc w:val="center"/>
              <w:rPr>
                <w:szCs w:val="21"/>
              </w:rPr>
            </w:pPr>
          </w:p>
        </w:tc>
        <w:tc>
          <w:tcPr>
            <w:tcW w:w="1840" w:type="dxa"/>
            <w:vAlign w:val="center"/>
          </w:tcPr>
          <w:p w14:paraId="6B29E63C">
            <w:pPr>
              <w:jc w:val="center"/>
              <w:rPr>
                <w:szCs w:val="21"/>
              </w:rPr>
            </w:pPr>
          </w:p>
        </w:tc>
        <w:tc>
          <w:tcPr>
            <w:tcW w:w="818" w:type="dxa"/>
            <w:vAlign w:val="center"/>
          </w:tcPr>
          <w:p w14:paraId="5E214E62">
            <w:pPr>
              <w:jc w:val="center"/>
              <w:rPr>
                <w:szCs w:val="21"/>
              </w:rPr>
            </w:pPr>
          </w:p>
        </w:tc>
        <w:tc>
          <w:tcPr>
            <w:tcW w:w="1241" w:type="dxa"/>
            <w:vAlign w:val="center"/>
          </w:tcPr>
          <w:p w14:paraId="1FDF64D7">
            <w:pPr>
              <w:jc w:val="center"/>
              <w:rPr>
                <w:szCs w:val="21"/>
              </w:rPr>
            </w:pPr>
          </w:p>
        </w:tc>
        <w:tc>
          <w:tcPr>
            <w:tcW w:w="2292" w:type="dxa"/>
            <w:vAlign w:val="center"/>
          </w:tcPr>
          <w:p w14:paraId="2063A911">
            <w:pPr>
              <w:jc w:val="center"/>
              <w:rPr>
                <w:szCs w:val="21"/>
              </w:rPr>
            </w:pPr>
          </w:p>
        </w:tc>
        <w:tc>
          <w:tcPr>
            <w:tcW w:w="1503" w:type="dxa"/>
            <w:vAlign w:val="center"/>
          </w:tcPr>
          <w:p w14:paraId="1396D992">
            <w:pPr>
              <w:jc w:val="center"/>
              <w:rPr>
                <w:szCs w:val="21"/>
              </w:rPr>
            </w:pPr>
          </w:p>
        </w:tc>
        <w:tc>
          <w:tcPr>
            <w:tcW w:w="720" w:type="dxa"/>
            <w:vAlign w:val="center"/>
          </w:tcPr>
          <w:p w14:paraId="19A8778E">
            <w:pPr>
              <w:jc w:val="center"/>
              <w:rPr>
                <w:szCs w:val="21"/>
              </w:rPr>
            </w:pPr>
          </w:p>
        </w:tc>
      </w:tr>
      <w:tr w14:paraId="3182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545A9DA0">
            <w:pPr>
              <w:jc w:val="center"/>
              <w:rPr>
                <w:rFonts w:ascii="宋体" w:hAnsi="宋体"/>
                <w:szCs w:val="21"/>
              </w:rPr>
            </w:pPr>
            <w:r>
              <w:rPr>
                <w:rFonts w:hint="eastAsia" w:ascii="宋体" w:hAnsi="宋体"/>
                <w:szCs w:val="21"/>
              </w:rPr>
              <w:t>2</w:t>
            </w:r>
          </w:p>
        </w:tc>
        <w:tc>
          <w:tcPr>
            <w:tcW w:w="1213" w:type="dxa"/>
            <w:vAlign w:val="center"/>
          </w:tcPr>
          <w:p w14:paraId="3C2DD244">
            <w:pPr>
              <w:jc w:val="center"/>
              <w:rPr>
                <w:szCs w:val="21"/>
              </w:rPr>
            </w:pPr>
          </w:p>
        </w:tc>
        <w:tc>
          <w:tcPr>
            <w:tcW w:w="1840" w:type="dxa"/>
            <w:vAlign w:val="center"/>
          </w:tcPr>
          <w:p w14:paraId="420F56F1">
            <w:pPr>
              <w:jc w:val="center"/>
              <w:rPr>
                <w:szCs w:val="21"/>
              </w:rPr>
            </w:pPr>
          </w:p>
        </w:tc>
        <w:tc>
          <w:tcPr>
            <w:tcW w:w="818" w:type="dxa"/>
            <w:vAlign w:val="center"/>
          </w:tcPr>
          <w:p w14:paraId="0DDF9BDE">
            <w:pPr>
              <w:jc w:val="center"/>
              <w:rPr>
                <w:szCs w:val="21"/>
              </w:rPr>
            </w:pPr>
          </w:p>
        </w:tc>
        <w:tc>
          <w:tcPr>
            <w:tcW w:w="1241" w:type="dxa"/>
            <w:vAlign w:val="center"/>
          </w:tcPr>
          <w:p w14:paraId="1260E222">
            <w:pPr>
              <w:jc w:val="center"/>
              <w:rPr>
                <w:szCs w:val="21"/>
              </w:rPr>
            </w:pPr>
          </w:p>
        </w:tc>
        <w:tc>
          <w:tcPr>
            <w:tcW w:w="2292" w:type="dxa"/>
            <w:vAlign w:val="center"/>
          </w:tcPr>
          <w:p w14:paraId="520F22BA">
            <w:pPr>
              <w:jc w:val="center"/>
              <w:rPr>
                <w:szCs w:val="21"/>
              </w:rPr>
            </w:pPr>
          </w:p>
        </w:tc>
        <w:tc>
          <w:tcPr>
            <w:tcW w:w="1503" w:type="dxa"/>
            <w:vAlign w:val="center"/>
          </w:tcPr>
          <w:p w14:paraId="7755EE72">
            <w:pPr>
              <w:jc w:val="center"/>
              <w:rPr>
                <w:szCs w:val="21"/>
              </w:rPr>
            </w:pPr>
          </w:p>
        </w:tc>
        <w:tc>
          <w:tcPr>
            <w:tcW w:w="720" w:type="dxa"/>
            <w:vAlign w:val="center"/>
          </w:tcPr>
          <w:p w14:paraId="6287EEDE">
            <w:pPr>
              <w:jc w:val="center"/>
              <w:rPr>
                <w:szCs w:val="21"/>
              </w:rPr>
            </w:pPr>
          </w:p>
        </w:tc>
      </w:tr>
    </w:tbl>
    <w:p w14:paraId="7763B9DE">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108EC5F5">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“投标产品报价”栏中须准确填报该投标产品的投标单价、数量及投标合计报价；投标产品名称、规格型号、价格应与“分项价格表”一致，如不一致，以“分项价格表”为准。</w:t>
      </w:r>
    </w:p>
    <w:p w14:paraId="28798228">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3115C72E">
      <w:pPr>
        <w:adjustRightInd w:val="0"/>
        <w:snapToGrid w:val="0"/>
        <w:spacing w:line="360" w:lineRule="auto"/>
        <w:ind w:firstLine="600"/>
        <w:jc w:val="left"/>
      </w:pPr>
    </w:p>
    <w:p w14:paraId="450600ED">
      <w:pPr>
        <w:pStyle w:val="45"/>
        <w:spacing w:before="0" w:beforeAutospacing="0" w:after="0" w:afterAutospacing="0" w:line="560" w:lineRule="atLeast"/>
        <w:jc w:val="center"/>
        <w:textAlignment w:val="baseline"/>
        <w:rPr>
          <w:rFonts w:ascii="宋体" w:hAnsi="宋体" w:cs="宋体"/>
          <w:sz w:val="28"/>
          <w:szCs w:val="28"/>
        </w:rPr>
      </w:pPr>
      <w:r>
        <w:rPr>
          <w:rStyle w:val="53"/>
          <w:rFonts w:hint="eastAsia" w:ascii="宋体" w:hAnsi="宋体" w:cs="宋体"/>
          <w:color w:val="000000"/>
          <w:sz w:val="28"/>
          <w:szCs w:val="28"/>
          <w:shd w:val="clear" w:color="auto" w:fill="FFFFFF"/>
        </w:rPr>
        <w:t>关于符合本国产品标准的声明函</w:t>
      </w:r>
    </w:p>
    <w:p w14:paraId="3133BE7D">
      <w:pPr>
        <w:pStyle w:val="45"/>
        <w:spacing w:before="0" w:beforeAutospacing="0" w:after="0" w:afterAutospacing="0" w:line="560" w:lineRule="atLeast"/>
        <w:ind w:firstLine="420"/>
        <w:textAlignment w:val="baseline"/>
        <w:rPr>
          <w:rFonts w:ascii="宋体" w:hAnsi="宋体" w:cs="宋体"/>
          <w:sz w:val="21"/>
          <w:szCs w:val="21"/>
        </w:rPr>
      </w:pPr>
      <w:r>
        <w:rPr>
          <w:rFonts w:hint="eastAsia" w:ascii="仿宋" w:hAnsi="仿宋" w:eastAsia="仿宋" w:cs="仿宋"/>
          <w:color w:val="000000"/>
          <w:sz w:val="28"/>
          <w:szCs w:val="28"/>
          <w:shd w:val="clear" w:color="auto" w:fill="FFFFFF"/>
        </w:rPr>
        <w:t> </w:t>
      </w:r>
      <w:r>
        <w:rPr>
          <w:rFonts w:hint="eastAsia" w:ascii="宋体" w:hAnsi="宋体" w:cs="宋体"/>
          <w:color w:val="000000"/>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A67CF9D">
      <w:pPr>
        <w:pStyle w:val="4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1.</w:t>
      </w:r>
      <w:r>
        <w:rPr>
          <w:rStyle w:val="56"/>
          <w:rFonts w:hint="eastAsia" w:ascii="宋体" w:hAnsi="宋体" w:cs="宋体"/>
          <w:i w:val="0"/>
          <w:iCs w:val="0"/>
          <w:color w:val="000000"/>
          <w:sz w:val="21"/>
          <w:szCs w:val="21"/>
          <w:shd w:val="clear" w:color="auto" w:fill="FFFFFF"/>
        </w:rPr>
        <w:t>（产品名称1）1</w:t>
      </w:r>
      <w:r>
        <w:rPr>
          <w:rFonts w:hint="eastAsia" w:ascii="宋体" w:hAnsi="宋体" w:cs="宋体"/>
          <w:color w:val="000000"/>
          <w:sz w:val="21"/>
          <w:szCs w:val="21"/>
          <w:shd w:val="clear" w:color="auto" w:fill="FFFFFF"/>
        </w:rPr>
        <w:t>，生产厂为</w:t>
      </w:r>
      <w:r>
        <w:rPr>
          <w:rStyle w:val="56"/>
          <w:rFonts w:hint="eastAsia" w:ascii="宋体" w:hAnsi="宋体" w:cs="宋体"/>
          <w:i w:val="0"/>
          <w:iCs w:val="0"/>
          <w:color w:val="000000"/>
          <w:sz w:val="21"/>
          <w:szCs w:val="21"/>
          <w:shd w:val="clear" w:color="auto" w:fill="FFFFFF"/>
        </w:rPr>
        <w:t>（厂名）2</w:t>
      </w:r>
      <w:r>
        <w:rPr>
          <w:rFonts w:hint="eastAsia" w:ascii="宋体" w:hAnsi="宋体" w:cs="宋体"/>
          <w:color w:val="000000"/>
          <w:sz w:val="21"/>
          <w:szCs w:val="21"/>
          <w:shd w:val="clear" w:color="auto" w:fill="FFFFFF"/>
        </w:rPr>
        <w:t>，厂址为</w:t>
      </w:r>
      <w:r>
        <w:rPr>
          <w:rStyle w:val="56"/>
          <w:rFonts w:hint="eastAsia" w:ascii="宋体" w:hAnsi="宋体" w:cs="宋体"/>
          <w:i w:val="0"/>
          <w:iCs w:val="0"/>
          <w:color w:val="000000"/>
          <w:sz w:val="21"/>
          <w:szCs w:val="21"/>
          <w:shd w:val="clear" w:color="auto" w:fill="FFFFFF"/>
        </w:rPr>
        <w:t>（生产厂址）</w:t>
      </w:r>
      <w:r>
        <w:rPr>
          <w:rFonts w:hint="eastAsia" w:ascii="宋体" w:hAnsi="宋体" w:cs="宋体"/>
          <w:color w:val="000000"/>
          <w:sz w:val="21"/>
          <w:szCs w:val="21"/>
          <w:shd w:val="clear" w:color="auto" w:fill="FFFFFF"/>
        </w:rPr>
        <w:t>。</w:t>
      </w:r>
      <w:r>
        <w:rPr>
          <w:rStyle w:val="56"/>
          <w:rFonts w:hint="eastAsia" w:ascii="宋体" w:hAnsi="宋体" w:cs="宋体"/>
          <w:i w:val="0"/>
          <w:iCs w:val="0"/>
          <w:color w:val="000000"/>
          <w:sz w:val="21"/>
          <w:szCs w:val="21"/>
          <w:shd w:val="clear" w:color="auto" w:fill="FFFFFF"/>
        </w:rPr>
        <w:t>（产品名称1）</w:t>
      </w:r>
      <w:r>
        <w:rPr>
          <w:rFonts w:hint="eastAsia" w:ascii="宋体" w:hAnsi="宋体" w:cs="宋体"/>
          <w:color w:val="000000"/>
          <w:sz w:val="21"/>
          <w:szCs w:val="21"/>
          <w:shd w:val="clear" w:color="auto" w:fill="FFFFFF"/>
        </w:rPr>
        <w:t>的中国境内生产的组件成本占比≥</w:t>
      </w:r>
      <w:r>
        <w:rPr>
          <w:rStyle w:val="56"/>
          <w:rFonts w:hint="eastAsia" w:ascii="宋体" w:hAnsi="宋体" w:cs="宋体"/>
          <w:i w:val="0"/>
          <w:iCs w:val="0"/>
          <w:color w:val="000000"/>
          <w:sz w:val="21"/>
          <w:szCs w:val="21"/>
          <w:shd w:val="clear" w:color="auto" w:fill="FFFFFF"/>
        </w:rPr>
        <w:t>（规定比例）3</w:t>
      </w:r>
      <w:r>
        <w:rPr>
          <w:rFonts w:hint="eastAsia" w:ascii="宋体" w:hAnsi="宋体" w:cs="宋体"/>
          <w:color w:val="000000"/>
          <w:sz w:val="21"/>
          <w:szCs w:val="21"/>
          <w:shd w:val="clear" w:color="auto" w:fill="FFFFFF"/>
        </w:rPr>
        <w:t>。</w:t>
      </w:r>
      <w:r>
        <w:rPr>
          <w:rStyle w:val="56"/>
          <w:rFonts w:hint="eastAsia" w:ascii="宋体" w:hAnsi="宋体" w:cs="宋体"/>
          <w:i w:val="0"/>
          <w:iCs w:val="0"/>
          <w:color w:val="000000"/>
          <w:sz w:val="21"/>
          <w:szCs w:val="21"/>
          <w:shd w:val="clear" w:color="auto" w:fill="FFFFFF"/>
        </w:rPr>
        <w:t>（产品名称1）</w:t>
      </w:r>
      <w:r>
        <w:rPr>
          <w:rFonts w:hint="eastAsia" w:ascii="宋体" w:hAnsi="宋体" w:cs="宋体"/>
          <w:color w:val="000000"/>
          <w:sz w:val="21"/>
          <w:szCs w:val="21"/>
          <w:shd w:val="clear" w:color="auto" w:fill="FFFFFF"/>
        </w:rPr>
        <w:t>的</w:t>
      </w:r>
      <w:r>
        <w:rPr>
          <w:rStyle w:val="56"/>
          <w:rFonts w:hint="eastAsia" w:ascii="宋体" w:hAnsi="宋体" w:cs="宋体"/>
          <w:i w:val="0"/>
          <w:iCs w:val="0"/>
          <w:color w:val="000000"/>
          <w:sz w:val="21"/>
          <w:szCs w:val="21"/>
          <w:shd w:val="clear" w:color="auto" w:fill="FFFFFF"/>
        </w:rPr>
        <w:t>（关键组件）4</w:t>
      </w:r>
      <w:r>
        <w:rPr>
          <w:rFonts w:hint="eastAsia" w:ascii="宋体" w:hAnsi="宋体" w:cs="宋体"/>
          <w:color w:val="000000"/>
          <w:sz w:val="21"/>
          <w:szCs w:val="21"/>
          <w:shd w:val="clear" w:color="auto" w:fill="FFFFFF"/>
        </w:rPr>
        <w:t>在中国境内生产。</w:t>
      </w:r>
      <w:r>
        <w:rPr>
          <w:rStyle w:val="56"/>
          <w:rFonts w:hint="eastAsia" w:ascii="宋体" w:hAnsi="宋体" w:cs="宋体"/>
          <w:i w:val="0"/>
          <w:iCs w:val="0"/>
          <w:color w:val="000000"/>
          <w:sz w:val="21"/>
          <w:szCs w:val="21"/>
          <w:shd w:val="clear" w:color="auto" w:fill="FFFFFF"/>
        </w:rPr>
        <w:t>（产品名称1）</w:t>
      </w:r>
      <w:r>
        <w:rPr>
          <w:rFonts w:hint="eastAsia" w:ascii="宋体" w:hAnsi="宋体" w:cs="宋体"/>
          <w:color w:val="000000"/>
          <w:sz w:val="21"/>
          <w:szCs w:val="21"/>
          <w:shd w:val="clear" w:color="auto" w:fill="FFFFFF"/>
        </w:rPr>
        <w:t>的</w:t>
      </w:r>
      <w:r>
        <w:rPr>
          <w:rStyle w:val="56"/>
          <w:rFonts w:hint="eastAsia" w:ascii="宋体" w:hAnsi="宋体" w:cs="宋体"/>
          <w:i w:val="0"/>
          <w:iCs w:val="0"/>
          <w:color w:val="000000"/>
          <w:sz w:val="21"/>
          <w:szCs w:val="21"/>
          <w:shd w:val="clear" w:color="auto" w:fill="FFFFFF"/>
        </w:rPr>
        <w:t>（关键工序）5</w:t>
      </w:r>
      <w:r>
        <w:rPr>
          <w:rFonts w:hint="eastAsia" w:ascii="宋体" w:hAnsi="宋体" w:cs="宋体"/>
          <w:color w:val="000000"/>
          <w:sz w:val="21"/>
          <w:szCs w:val="21"/>
          <w:shd w:val="clear" w:color="auto" w:fill="FFFFFF"/>
        </w:rPr>
        <w:t>在中国境内完成。</w:t>
      </w:r>
    </w:p>
    <w:p w14:paraId="33DE0ABD">
      <w:pPr>
        <w:pStyle w:val="4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2.</w:t>
      </w:r>
      <w:r>
        <w:rPr>
          <w:rStyle w:val="56"/>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，生产厂为</w:t>
      </w:r>
      <w:r>
        <w:rPr>
          <w:rStyle w:val="56"/>
          <w:rFonts w:hint="eastAsia" w:ascii="宋体" w:hAnsi="宋体" w:cs="宋体"/>
          <w:i w:val="0"/>
          <w:iCs w:val="0"/>
          <w:color w:val="000000"/>
          <w:sz w:val="21"/>
          <w:szCs w:val="21"/>
          <w:shd w:val="clear" w:color="auto" w:fill="FFFFFF"/>
        </w:rPr>
        <w:t>（厂名）</w:t>
      </w:r>
      <w:r>
        <w:rPr>
          <w:rFonts w:hint="eastAsia" w:ascii="宋体" w:hAnsi="宋体" w:cs="宋体"/>
          <w:color w:val="000000"/>
          <w:sz w:val="21"/>
          <w:szCs w:val="21"/>
          <w:shd w:val="clear" w:color="auto" w:fill="FFFFFF"/>
        </w:rPr>
        <w:t>，厂址为</w:t>
      </w:r>
      <w:r>
        <w:rPr>
          <w:rStyle w:val="56"/>
          <w:rFonts w:hint="eastAsia" w:ascii="宋体" w:hAnsi="宋体" w:cs="宋体"/>
          <w:i w:val="0"/>
          <w:iCs w:val="0"/>
          <w:color w:val="000000"/>
          <w:sz w:val="21"/>
          <w:szCs w:val="21"/>
          <w:shd w:val="clear" w:color="auto" w:fill="FFFFFF"/>
        </w:rPr>
        <w:t>（生产厂址）</w:t>
      </w:r>
      <w:r>
        <w:rPr>
          <w:rFonts w:hint="eastAsia" w:ascii="宋体" w:hAnsi="宋体" w:cs="宋体"/>
          <w:color w:val="000000"/>
          <w:sz w:val="21"/>
          <w:szCs w:val="21"/>
          <w:shd w:val="clear" w:color="auto" w:fill="FFFFFF"/>
        </w:rPr>
        <w:t>。</w:t>
      </w:r>
      <w:r>
        <w:rPr>
          <w:rStyle w:val="56"/>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的中国境内生产的组件成本占比≥</w:t>
      </w:r>
      <w:r>
        <w:rPr>
          <w:rStyle w:val="56"/>
          <w:rFonts w:hint="eastAsia" w:ascii="宋体" w:hAnsi="宋体" w:cs="宋体"/>
          <w:i w:val="0"/>
          <w:iCs w:val="0"/>
          <w:color w:val="000000"/>
          <w:sz w:val="21"/>
          <w:szCs w:val="21"/>
          <w:shd w:val="clear" w:color="auto" w:fill="FFFFFF"/>
        </w:rPr>
        <w:t>（规定比例）</w:t>
      </w:r>
      <w:r>
        <w:rPr>
          <w:rFonts w:hint="eastAsia" w:ascii="宋体" w:hAnsi="宋体" w:cs="宋体"/>
          <w:color w:val="000000"/>
          <w:sz w:val="21"/>
          <w:szCs w:val="21"/>
          <w:shd w:val="clear" w:color="auto" w:fill="FFFFFF"/>
        </w:rPr>
        <w:t>。</w:t>
      </w:r>
      <w:r>
        <w:rPr>
          <w:rStyle w:val="56"/>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的</w:t>
      </w:r>
      <w:r>
        <w:rPr>
          <w:rStyle w:val="56"/>
          <w:rFonts w:hint="eastAsia" w:ascii="宋体" w:hAnsi="宋体" w:cs="宋体"/>
          <w:i w:val="0"/>
          <w:iCs w:val="0"/>
          <w:color w:val="000000"/>
          <w:sz w:val="21"/>
          <w:szCs w:val="21"/>
          <w:shd w:val="clear" w:color="auto" w:fill="FFFFFF"/>
        </w:rPr>
        <w:t>（关键组件）</w:t>
      </w:r>
      <w:r>
        <w:rPr>
          <w:rFonts w:hint="eastAsia" w:ascii="宋体" w:hAnsi="宋体" w:cs="宋体"/>
          <w:color w:val="000000"/>
          <w:sz w:val="21"/>
          <w:szCs w:val="21"/>
          <w:shd w:val="clear" w:color="auto" w:fill="FFFFFF"/>
        </w:rPr>
        <w:t>在中国境内生产。</w:t>
      </w:r>
      <w:r>
        <w:rPr>
          <w:rStyle w:val="56"/>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的</w:t>
      </w:r>
      <w:r>
        <w:rPr>
          <w:rStyle w:val="56"/>
          <w:rFonts w:hint="eastAsia" w:ascii="宋体" w:hAnsi="宋体" w:cs="宋体"/>
          <w:i w:val="0"/>
          <w:iCs w:val="0"/>
          <w:color w:val="000000"/>
          <w:sz w:val="21"/>
          <w:szCs w:val="21"/>
          <w:shd w:val="clear" w:color="auto" w:fill="FFFFFF"/>
        </w:rPr>
        <w:t>（关键工序）</w:t>
      </w:r>
      <w:r>
        <w:rPr>
          <w:rFonts w:hint="eastAsia" w:ascii="宋体" w:hAnsi="宋体" w:cs="宋体"/>
          <w:color w:val="000000"/>
          <w:sz w:val="21"/>
          <w:szCs w:val="21"/>
          <w:shd w:val="clear" w:color="auto" w:fill="FFFFFF"/>
        </w:rPr>
        <w:t>在中国境内完成。</w:t>
      </w:r>
    </w:p>
    <w:p w14:paraId="0AB4C25F">
      <w:pPr>
        <w:pStyle w:val="4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w:t>
      </w:r>
    </w:p>
    <w:p w14:paraId="09D08B0C">
      <w:pPr>
        <w:pStyle w:val="4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本公司（单位）对上述声明内容的真实性负责。如有虚假，愿承担相应法律责任。</w:t>
      </w:r>
    </w:p>
    <w:p w14:paraId="2A3FE810">
      <w:pPr>
        <w:pStyle w:val="45"/>
        <w:spacing w:before="0" w:beforeAutospacing="0" w:after="0" w:afterAutospacing="0" w:line="560" w:lineRule="atLeast"/>
        <w:textAlignment w:val="baseline"/>
        <w:rPr>
          <w:rFonts w:ascii="宋体" w:hAnsi="宋体" w:cs="宋体"/>
          <w:sz w:val="21"/>
          <w:szCs w:val="21"/>
        </w:rPr>
      </w:pPr>
      <w:r>
        <w:rPr>
          <w:rFonts w:hint="eastAsia" w:ascii="宋体" w:hAnsi="宋体" w:cs="宋体"/>
          <w:color w:val="000000"/>
          <w:sz w:val="21"/>
          <w:szCs w:val="21"/>
          <w:shd w:val="clear" w:color="auto" w:fill="FFFFFF"/>
        </w:rPr>
        <w:t> </w:t>
      </w:r>
    </w:p>
    <w:p w14:paraId="62484F9F">
      <w:pPr>
        <w:pStyle w:val="45"/>
        <w:spacing w:before="0" w:beforeAutospacing="0" w:after="0" w:afterAutospacing="0" w:line="560" w:lineRule="atLeast"/>
        <w:jc w:val="right"/>
        <w:textAlignment w:val="baseline"/>
        <w:rPr>
          <w:rFonts w:ascii="宋体" w:hAnsi="宋体" w:cs="宋体"/>
          <w:sz w:val="21"/>
          <w:szCs w:val="21"/>
        </w:rPr>
      </w:pPr>
      <w:r>
        <w:rPr>
          <w:rFonts w:hint="eastAsia" w:ascii="宋体" w:hAnsi="宋体" w:cs="宋体"/>
          <w:color w:val="000000"/>
          <w:sz w:val="21"/>
          <w:szCs w:val="21"/>
          <w:shd w:val="clear" w:color="auto" w:fill="FFFFFF"/>
        </w:rPr>
        <w:t>公司（单位）名称（盖章）：　        </w:t>
      </w:r>
    </w:p>
    <w:p w14:paraId="1F3BC75F">
      <w:pPr>
        <w:pStyle w:val="45"/>
        <w:spacing w:before="0" w:beforeAutospacing="0" w:after="0" w:afterAutospacing="0" w:line="560" w:lineRule="atLeast"/>
        <w:jc w:val="right"/>
        <w:textAlignment w:val="baseline"/>
        <w:rPr>
          <w:rFonts w:ascii="宋体" w:hAnsi="宋体" w:cs="宋体"/>
          <w:sz w:val="21"/>
          <w:szCs w:val="21"/>
        </w:rPr>
      </w:pPr>
      <w:r>
        <w:rPr>
          <w:rFonts w:hint="eastAsia" w:ascii="宋体" w:hAnsi="宋体" w:cs="宋体"/>
          <w:color w:val="000000"/>
          <w:sz w:val="21"/>
          <w:szCs w:val="21"/>
          <w:shd w:val="clear" w:color="auto" w:fill="FFFFFF"/>
        </w:rPr>
        <w:t>日期：　     年　  月　  日         </w:t>
      </w:r>
    </w:p>
    <w:p w14:paraId="7537C9AB">
      <w:pPr>
        <w:pStyle w:val="45"/>
        <w:spacing w:before="0" w:beforeAutospacing="0" w:after="0" w:afterAutospacing="0" w:line="560" w:lineRule="atLeast"/>
        <w:textAlignment w:val="baseline"/>
        <w:rPr>
          <w:rFonts w:ascii="宋体" w:hAnsi="宋体" w:cs="宋体"/>
          <w:sz w:val="21"/>
          <w:szCs w:val="21"/>
        </w:rPr>
      </w:pPr>
      <w:r>
        <w:rPr>
          <w:rFonts w:hint="eastAsia" w:ascii="宋体" w:hAnsi="宋体" w:cs="宋体"/>
          <w:color w:val="000000"/>
          <w:sz w:val="21"/>
          <w:szCs w:val="21"/>
          <w:shd w:val="clear" w:color="auto" w:fill="FFFFFF"/>
        </w:rPr>
        <w:t>__________________</w:t>
      </w:r>
    </w:p>
    <w:p w14:paraId="3BE2F8F8">
      <w:pPr>
        <w:pStyle w:val="4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1.产品如有型号，请在“产品名称”栏一并填写。</w:t>
      </w:r>
    </w:p>
    <w:p w14:paraId="686A92AE">
      <w:pPr>
        <w:pStyle w:val="4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2.生产厂名与厂址应与生产厂营业执照载明的相关信息保持一致。</w:t>
      </w:r>
    </w:p>
    <w:p w14:paraId="40E19E9D">
      <w:pPr>
        <w:pStyle w:val="4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3.该产品的中国境内生产的组件成本占比相关要求实施前，“规定比例”栏可不填，下同。</w:t>
      </w:r>
    </w:p>
    <w:p w14:paraId="7859CD95">
      <w:pPr>
        <w:pStyle w:val="4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4.该产品的关键组件要求实施前，“关键组件”栏可不填，下同。</w:t>
      </w:r>
    </w:p>
    <w:p w14:paraId="3F7E59AC">
      <w:pPr>
        <w:pStyle w:val="45"/>
        <w:spacing w:before="0" w:beforeAutospacing="0" w:after="0" w:afterAutospacing="0" w:line="560" w:lineRule="atLeast"/>
        <w:ind w:firstLine="420"/>
        <w:textAlignment w:val="baseline"/>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5.该产品的关键工序要求实施前，“关键工序”栏可不填，下同。</w:t>
      </w:r>
    </w:p>
    <w:p w14:paraId="58B5292A">
      <w:pPr>
        <w:pStyle w:val="45"/>
        <w:spacing w:before="0" w:beforeAutospacing="0" w:after="0" w:afterAutospacing="0" w:line="560" w:lineRule="atLeast"/>
        <w:ind w:firstLine="420"/>
        <w:textAlignment w:val="baseline"/>
        <w:rPr>
          <w:rFonts w:ascii="宋体" w:hAnsi="宋体" w:cs="宋体"/>
          <w:b/>
          <w:bCs/>
          <w:color w:val="000000"/>
          <w:sz w:val="21"/>
          <w:szCs w:val="21"/>
          <w:shd w:val="clear" w:color="auto" w:fill="FFFFFF"/>
        </w:rPr>
      </w:pPr>
      <w:bookmarkStart w:id="117" w:name="_Toc135293347"/>
      <w:bookmarkStart w:id="118" w:name="_Toc44691165"/>
      <w:bookmarkStart w:id="119" w:name="_Toc44690433"/>
      <w:bookmarkStart w:id="120" w:name="_Toc44691397"/>
      <w:bookmarkStart w:id="121" w:name="_Toc44690706"/>
      <w:r>
        <w:rPr>
          <w:rFonts w:hint="eastAsia" w:ascii="宋体" w:hAnsi="宋体" w:cs="宋体"/>
          <w:b/>
          <w:bCs/>
          <w:color w:val="000000"/>
          <w:sz w:val="21"/>
          <w:szCs w:val="21"/>
          <w:shd w:val="clear" w:color="auto" w:fill="FFFFFF"/>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1C425D0A">
      <w:pPr>
        <w:rPr>
          <w:rFonts w:asciiTheme="minorEastAsia" w:hAnsiTheme="minorEastAsia" w:eastAsiaTheme="minorEastAsia"/>
        </w:rPr>
      </w:pPr>
      <w:r>
        <w:rPr>
          <w:rFonts w:hint="eastAsia" w:asciiTheme="minorEastAsia" w:hAnsiTheme="minorEastAsia" w:eastAsiaTheme="minorEastAsia"/>
        </w:rPr>
        <w:br w:type="page"/>
      </w:r>
    </w:p>
    <w:p w14:paraId="68598B43">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117"/>
      <w:bookmarkEnd w:id="118"/>
      <w:bookmarkEnd w:id="119"/>
      <w:bookmarkEnd w:id="120"/>
      <w:bookmarkEnd w:id="121"/>
    </w:p>
    <w:p w14:paraId="39D2790D">
      <w:pPr>
        <w:adjustRightInd w:val="0"/>
        <w:snapToGrid w:val="0"/>
        <w:spacing w:line="360" w:lineRule="auto"/>
        <w:rPr>
          <w:bCs/>
          <w:snapToGrid w:val="0"/>
          <w:kern w:val="0"/>
        </w:rPr>
      </w:pPr>
    </w:p>
    <w:p w14:paraId="03A7A637">
      <w:pPr>
        <w:adjustRightInd w:val="0"/>
        <w:snapToGrid w:val="0"/>
        <w:spacing w:line="360" w:lineRule="auto"/>
        <w:rPr>
          <w:bCs/>
          <w:snapToGrid w:val="0"/>
          <w:kern w:val="0"/>
        </w:rPr>
      </w:pPr>
      <w:r>
        <w:rPr>
          <w:bCs/>
          <w:snapToGrid w:val="0"/>
          <w:kern w:val="0"/>
        </w:rPr>
        <w:t>项目名称：</w:t>
      </w:r>
    </w:p>
    <w:p w14:paraId="262DAC31">
      <w:pPr>
        <w:adjustRightInd w:val="0"/>
        <w:snapToGrid w:val="0"/>
        <w:spacing w:line="360" w:lineRule="auto"/>
        <w:rPr>
          <w:bCs/>
          <w:snapToGrid w:val="0"/>
          <w:kern w:val="0"/>
        </w:rPr>
      </w:pPr>
      <w:r>
        <w:rPr>
          <w:rFonts w:hint="eastAsia"/>
          <w:bCs/>
          <w:snapToGrid w:val="0"/>
          <w:kern w:val="0"/>
        </w:rPr>
        <w:t>项目</w:t>
      </w:r>
      <w:r>
        <w:rPr>
          <w:bCs/>
          <w:snapToGrid w:val="0"/>
          <w:kern w:val="0"/>
        </w:rPr>
        <w:t>编号：</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0"/>
        <w:gridCol w:w="3972"/>
        <w:gridCol w:w="2261"/>
      </w:tblGrid>
      <w:tr w14:paraId="75209A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400" w:type="dxa"/>
            <w:tcBorders>
              <w:top w:val="double" w:color="auto" w:sz="4" w:space="0"/>
              <w:bottom w:val="single" w:color="auto" w:sz="4" w:space="0"/>
            </w:tcBorders>
            <w:vAlign w:val="center"/>
          </w:tcPr>
          <w:p w14:paraId="47E472ED">
            <w:pPr>
              <w:adjustRightInd w:val="0"/>
              <w:snapToGrid w:val="0"/>
              <w:spacing w:line="360" w:lineRule="auto"/>
              <w:jc w:val="center"/>
              <w:rPr>
                <w:snapToGrid w:val="0"/>
                <w:kern w:val="0"/>
              </w:rPr>
            </w:pPr>
            <w:r>
              <w:rPr>
                <w:snapToGrid w:val="0"/>
                <w:kern w:val="0"/>
              </w:rPr>
              <w:t>项目名称</w:t>
            </w:r>
          </w:p>
        </w:tc>
        <w:tc>
          <w:tcPr>
            <w:tcW w:w="3972" w:type="dxa"/>
            <w:tcBorders>
              <w:top w:val="double" w:color="auto" w:sz="4" w:space="0"/>
              <w:bottom w:val="single" w:color="auto" w:sz="4" w:space="0"/>
            </w:tcBorders>
            <w:vAlign w:val="center"/>
          </w:tcPr>
          <w:p w14:paraId="5FEB82C8">
            <w:pPr>
              <w:adjustRightInd w:val="0"/>
              <w:snapToGrid w:val="0"/>
              <w:spacing w:line="360" w:lineRule="auto"/>
              <w:jc w:val="center"/>
              <w:rPr>
                <w:snapToGrid w:val="0"/>
                <w:kern w:val="0"/>
              </w:rPr>
            </w:pPr>
            <w:r>
              <w:rPr>
                <w:snapToGrid w:val="0"/>
                <w:kern w:val="0"/>
              </w:rPr>
              <w:t>投标</w:t>
            </w:r>
            <w:r>
              <w:rPr>
                <w:rFonts w:hint="eastAsia"/>
                <w:snapToGrid w:val="0"/>
                <w:kern w:val="0"/>
              </w:rPr>
              <w:t>报</w:t>
            </w:r>
            <w:r>
              <w:rPr>
                <w:snapToGrid w:val="0"/>
                <w:kern w:val="0"/>
              </w:rPr>
              <w:t>价</w:t>
            </w:r>
          </w:p>
          <w:p w14:paraId="0B1E79CB">
            <w:pPr>
              <w:adjustRightInd w:val="0"/>
              <w:snapToGrid w:val="0"/>
              <w:spacing w:line="360" w:lineRule="auto"/>
              <w:jc w:val="center"/>
              <w:rPr>
                <w:snapToGrid w:val="0"/>
                <w:kern w:val="0"/>
              </w:rPr>
            </w:pPr>
            <w:r>
              <w:rPr>
                <w:snapToGrid w:val="0"/>
                <w:kern w:val="0"/>
              </w:rPr>
              <w:t>（人民币元）</w:t>
            </w:r>
          </w:p>
        </w:tc>
        <w:tc>
          <w:tcPr>
            <w:tcW w:w="2261" w:type="dxa"/>
            <w:tcBorders>
              <w:top w:val="double" w:color="auto" w:sz="4" w:space="0"/>
              <w:bottom w:val="single" w:color="auto" w:sz="4" w:space="0"/>
            </w:tcBorders>
            <w:vAlign w:val="center"/>
          </w:tcPr>
          <w:p w14:paraId="4407934A">
            <w:pPr>
              <w:adjustRightInd w:val="0"/>
              <w:snapToGrid w:val="0"/>
              <w:spacing w:line="360" w:lineRule="auto"/>
              <w:jc w:val="center"/>
              <w:rPr>
                <w:snapToGrid w:val="0"/>
                <w:kern w:val="0"/>
              </w:rPr>
            </w:pPr>
            <w:r>
              <w:rPr>
                <w:rFonts w:hint="eastAsia"/>
                <w:snapToGrid w:val="0"/>
                <w:kern w:val="0"/>
              </w:rPr>
              <w:t>备注</w:t>
            </w:r>
          </w:p>
        </w:tc>
      </w:tr>
      <w:tr w14:paraId="7B704E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400" w:type="dxa"/>
            <w:tcBorders>
              <w:top w:val="single" w:color="auto" w:sz="4" w:space="0"/>
            </w:tcBorders>
            <w:vAlign w:val="center"/>
          </w:tcPr>
          <w:p w14:paraId="5C76CB37">
            <w:pPr>
              <w:adjustRightInd w:val="0"/>
              <w:snapToGrid w:val="0"/>
              <w:spacing w:line="360" w:lineRule="auto"/>
              <w:jc w:val="center"/>
            </w:pPr>
            <w:r>
              <w:rPr>
                <w:rFonts w:hint="eastAsia"/>
              </w:rPr>
              <w:t>深圳市群众体育促进中心</w:t>
            </w:r>
            <w:r>
              <w:rPr>
                <w:rFonts w:hint="eastAsia" w:asciiTheme="minorEastAsia" w:hAnsiTheme="minorEastAsia" w:eastAsiaTheme="minorEastAsia"/>
              </w:rPr>
              <w:t>训练点饮用水</w:t>
            </w:r>
            <w:r>
              <w:rPr>
                <w:rFonts w:hint="eastAsia"/>
              </w:rPr>
              <w:t>采购</w:t>
            </w:r>
          </w:p>
        </w:tc>
        <w:tc>
          <w:tcPr>
            <w:tcW w:w="3972" w:type="dxa"/>
            <w:tcBorders>
              <w:top w:val="single" w:color="auto" w:sz="4" w:space="0"/>
            </w:tcBorders>
            <w:vAlign w:val="center"/>
          </w:tcPr>
          <w:p w14:paraId="7172E1F1">
            <w:pPr>
              <w:adjustRightInd w:val="0"/>
              <w:snapToGrid w:val="0"/>
              <w:spacing w:line="360" w:lineRule="auto"/>
              <w:jc w:val="center"/>
              <w:rPr>
                <w:snapToGrid w:val="0"/>
                <w:kern w:val="0"/>
                <w:u w:val="single"/>
              </w:rPr>
            </w:pPr>
          </w:p>
        </w:tc>
        <w:tc>
          <w:tcPr>
            <w:tcW w:w="2261" w:type="dxa"/>
            <w:tcBorders>
              <w:top w:val="single" w:color="auto" w:sz="4" w:space="0"/>
            </w:tcBorders>
            <w:vAlign w:val="center"/>
          </w:tcPr>
          <w:p w14:paraId="7E51D432">
            <w:pPr>
              <w:adjustRightInd w:val="0"/>
              <w:snapToGrid w:val="0"/>
              <w:spacing w:line="360" w:lineRule="auto"/>
              <w:jc w:val="center"/>
              <w:rPr>
                <w:snapToGrid w:val="0"/>
                <w:kern w:val="0"/>
              </w:rPr>
            </w:pPr>
          </w:p>
        </w:tc>
      </w:tr>
    </w:tbl>
    <w:p w14:paraId="75368863">
      <w:pPr>
        <w:adjustRightInd w:val="0"/>
        <w:snapToGrid w:val="0"/>
        <w:spacing w:line="360" w:lineRule="auto"/>
        <w:rPr>
          <w:snapToGrid w:val="0"/>
          <w:kern w:val="0"/>
        </w:rPr>
      </w:pPr>
    </w:p>
    <w:p w14:paraId="5C53A16A">
      <w:pPr>
        <w:adjustRightInd w:val="0"/>
        <w:snapToGrid w:val="0"/>
        <w:spacing w:line="360" w:lineRule="auto"/>
        <w:rPr>
          <w:snapToGrid w:val="0"/>
          <w:kern w:val="0"/>
        </w:rPr>
      </w:pPr>
    </w:p>
    <w:p w14:paraId="65E58AE4">
      <w:pPr>
        <w:adjustRightInd w:val="0"/>
        <w:snapToGrid w:val="0"/>
        <w:spacing w:line="360" w:lineRule="auto"/>
        <w:rPr>
          <w:snapToGrid w:val="0"/>
          <w:kern w:val="0"/>
        </w:rPr>
      </w:pPr>
      <w:r>
        <w:rPr>
          <w:snapToGrid w:val="0"/>
          <w:kern w:val="0"/>
        </w:rPr>
        <w:t>投标单位：（</w:t>
      </w:r>
      <w:r>
        <w:rPr>
          <w:rFonts w:hint="eastAsia"/>
          <w:snapToGrid w:val="0"/>
          <w:kern w:val="0"/>
        </w:rPr>
        <w:t>加盖公章</w:t>
      </w:r>
      <w:r>
        <w:rPr>
          <w:snapToGrid w:val="0"/>
          <w:kern w:val="0"/>
        </w:rPr>
        <w:t>）</w:t>
      </w:r>
    </w:p>
    <w:p w14:paraId="503C6896">
      <w:pPr>
        <w:adjustRightInd w:val="0"/>
        <w:snapToGrid w:val="0"/>
        <w:spacing w:line="360" w:lineRule="auto"/>
        <w:rPr>
          <w:snapToGrid w:val="0"/>
          <w:kern w:val="0"/>
        </w:rPr>
      </w:pPr>
    </w:p>
    <w:p w14:paraId="422F046B">
      <w:pPr>
        <w:adjustRightInd w:val="0"/>
        <w:snapToGrid w:val="0"/>
        <w:spacing w:line="360" w:lineRule="auto"/>
        <w:rPr>
          <w:snapToGrid w:val="0"/>
          <w:kern w:val="0"/>
        </w:rPr>
      </w:pPr>
    </w:p>
    <w:p w14:paraId="1004053B">
      <w:pPr>
        <w:adjustRightInd w:val="0"/>
        <w:snapToGrid w:val="0"/>
        <w:spacing w:line="360" w:lineRule="auto"/>
        <w:ind w:firstLine="6825" w:firstLineChars="3250"/>
        <w:rPr>
          <w:snapToGrid w:val="0"/>
          <w:kern w:val="0"/>
        </w:rPr>
      </w:pPr>
      <w:r>
        <w:rPr>
          <w:snapToGrid w:val="0"/>
          <w:kern w:val="0"/>
        </w:rPr>
        <w:t>年    月    日</w:t>
      </w:r>
    </w:p>
    <w:p w14:paraId="36E4ED71">
      <w:pPr>
        <w:adjustRightInd w:val="0"/>
        <w:snapToGrid w:val="0"/>
        <w:spacing w:line="360" w:lineRule="auto"/>
        <w:ind w:firstLine="1050" w:firstLineChars="500"/>
        <w:rPr>
          <w:snapToGrid w:val="0"/>
          <w:kern w:val="0"/>
        </w:rPr>
      </w:pPr>
    </w:p>
    <w:p w14:paraId="5E3FBD78">
      <w:pPr>
        <w:adjustRightInd w:val="0"/>
        <w:spacing w:line="312" w:lineRule="auto"/>
        <w:rPr>
          <w:rFonts w:ascii="宋体" w:hAnsi="宋体"/>
          <w:bCs/>
        </w:rPr>
      </w:pPr>
      <w:r>
        <w:rPr>
          <w:rFonts w:ascii="宋体" w:hAnsi="宋体"/>
          <w:snapToGrid w:val="0"/>
          <w:kern w:val="0"/>
        </w:rPr>
        <w:t>注：1、价格应按“招标文件”中规定</w:t>
      </w:r>
      <w:r>
        <w:rPr>
          <w:rFonts w:ascii="宋体" w:hAnsi="宋体"/>
          <w:bCs/>
        </w:rPr>
        <w:t>的货币单位填写</w:t>
      </w:r>
      <w:r>
        <w:rPr>
          <w:rFonts w:hint="eastAsia" w:ascii="宋体" w:hAnsi="宋体"/>
          <w:bCs/>
        </w:rPr>
        <w:t>，允许仅填报小写金额</w:t>
      </w:r>
      <w:r>
        <w:rPr>
          <w:rFonts w:ascii="宋体" w:hAnsi="宋体"/>
          <w:bCs/>
        </w:rPr>
        <w:t>。</w:t>
      </w:r>
    </w:p>
    <w:p w14:paraId="5917F9BD">
      <w:pPr>
        <w:adjustRightInd w:val="0"/>
        <w:spacing w:line="312" w:lineRule="auto"/>
        <w:ind w:left="2" w:firstLine="424" w:firstLineChars="202"/>
        <w:rPr>
          <w:rFonts w:ascii="宋体" w:hAnsi="宋体"/>
          <w:bCs/>
        </w:rPr>
      </w:pPr>
      <w:r>
        <w:rPr>
          <w:rFonts w:ascii="宋体" w:hAnsi="宋体"/>
          <w:bCs/>
        </w:rPr>
        <w:t>2、</w:t>
      </w:r>
      <w:r>
        <w:rPr>
          <w:rFonts w:hint="eastAsia" w:ascii="宋体" w:hAnsi="宋体"/>
          <w:bCs/>
        </w:rPr>
        <w:t>投标</w:t>
      </w:r>
      <w:r>
        <w:rPr>
          <w:rFonts w:hint="eastAsia"/>
          <w:snapToGrid w:val="0"/>
          <w:kern w:val="0"/>
        </w:rPr>
        <w:t>报</w:t>
      </w:r>
      <w:r>
        <w:rPr>
          <w:rFonts w:hint="eastAsia" w:ascii="宋体" w:hAnsi="宋体"/>
          <w:bCs/>
        </w:rPr>
        <w:t>价必须是完成该项目的一切费用总和，包含设备费、运输费、装卸费、安装费、调试费、保险费、技术培训费、售后服务费、国家规定的各项税费等全部费用。</w:t>
      </w:r>
    </w:p>
    <w:p w14:paraId="01BC31D5">
      <w:pPr>
        <w:adjustRightInd w:val="0"/>
        <w:spacing w:line="312" w:lineRule="auto"/>
        <w:ind w:left="2" w:firstLine="424" w:firstLineChars="202"/>
        <w:rPr>
          <w:rFonts w:ascii="宋体" w:hAnsi="宋体"/>
          <w:bCs/>
        </w:rPr>
      </w:pPr>
      <w:r>
        <w:rPr>
          <w:rFonts w:hint="eastAsia" w:ascii="宋体" w:hAnsi="宋体"/>
          <w:szCs w:val="21"/>
        </w:rPr>
        <w:t>3、根据《中华人民共和国财政部令第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96C8BF4">
      <w:pPr>
        <w:adjustRightInd w:val="0"/>
        <w:spacing w:line="312" w:lineRule="auto"/>
        <w:ind w:firstLine="437"/>
      </w:pPr>
      <w:r>
        <w:rPr>
          <w:rFonts w:hint="eastAsia" w:ascii="宋体" w:hAnsi="宋体"/>
          <w:szCs w:val="21"/>
        </w:rPr>
        <w:t>4、</w:t>
      </w:r>
      <w:r>
        <w:rPr>
          <w:rFonts w:ascii="宋体" w:hAnsi="宋体"/>
          <w:b/>
          <w:snapToGrid w:val="0"/>
          <w:kern w:val="0"/>
          <w:sz w:val="24"/>
        </w:rPr>
        <w:t>此表</w:t>
      </w:r>
      <w:r>
        <w:rPr>
          <w:rFonts w:hint="eastAsia" w:ascii="宋体" w:hAnsi="宋体"/>
          <w:b/>
          <w:snapToGrid w:val="0"/>
          <w:kern w:val="0"/>
          <w:sz w:val="24"/>
        </w:rPr>
        <w:t>无</w:t>
      </w:r>
      <w:r>
        <w:rPr>
          <w:rFonts w:ascii="宋体" w:hAnsi="宋体"/>
          <w:b/>
          <w:snapToGrid w:val="0"/>
          <w:kern w:val="0"/>
          <w:sz w:val="24"/>
        </w:rPr>
        <w:t>需装订于正副本内，应按“投标人须知”18.</w:t>
      </w:r>
      <w:r>
        <w:rPr>
          <w:rFonts w:hint="eastAsia" w:ascii="宋体" w:hAnsi="宋体"/>
          <w:b/>
          <w:snapToGrid w:val="0"/>
          <w:kern w:val="0"/>
          <w:sz w:val="24"/>
        </w:rPr>
        <w:t>4</w:t>
      </w:r>
      <w:r>
        <w:rPr>
          <w:rFonts w:ascii="宋体" w:hAnsi="宋体"/>
          <w:b/>
          <w:snapToGrid w:val="0"/>
          <w:kern w:val="0"/>
          <w:sz w:val="24"/>
        </w:rPr>
        <w:t>项要求单独密封。</w:t>
      </w:r>
    </w:p>
    <w:p w14:paraId="49F8D248">
      <w:pPr>
        <w:pStyle w:val="29"/>
        <w:adjustRightInd w:val="0"/>
        <w:snapToGrid w:val="0"/>
        <w:spacing w:line="312" w:lineRule="auto"/>
        <w:jc w:val="center"/>
        <w:rPr>
          <w:rFonts w:ascii="Times New Roman" w:hAnsi="Times New Roman"/>
          <w:b/>
          <w:sz w:val="28"/>
        </w:rPr>
      </w:pPr>
    </w:p>
    <w:p w14:paraId="1372B609"/>
    <w:p w14:paraId="2CF27D17"/>
    <w:p w14:paraId="4234619D"/>
    <w:p w14:paraId="588D4FA9"/>
    <w:p w14:paraId="133EA445"/>
    <w:p w14:paraId="1E0A14C2"/>
    <w:p w14:paraId="442F64D4"/>
    <w:p w14:paraId="1E264257"/>
    <w:p w14:paraId="3864B1CA">
      <w:pPr>
        <w:rPr>
          <w:rFonts w:asciiTheme="minorEastAsia" w:hAnsiTheme="minorEastAsia" w:eastAsiaTheme="minorEastAsia"/>
        </w:rPr>
      </w:pPr>
      <w:bookmarkStart w:id="122" w:name="_Toc44690707"/>
      <w:bookmarkStart w:id="123" w:name="_Toc44691398"/>
      <w:bookmarkStart w:id="124" w:name="_Toc44690434"/>
      <w:bookmarkStart w:id="125" w:name="_Toc44691166"/>
      <w:bookmarkStart w:id="126" w:name="_Toc135293348"/>
      <w:r>
        <w:rPr>
          <w:rFonts w:hint="eastAsia" w:asciiTheme="minorEastAsia" w:hAnsiTheme="minorEastAsia" w:eastAsiaTheme="minorEastAsia"/>
        </w:rPr>
        <w:br w:type="page"/>
      </w:r>
    </w:p>
    <w:p w14:paraId="2566D6B5">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格式6  报价表</w:t>
      </w:r>
      <w:bookmarkEnd w:id="122"/>
      <w:bookmarkEnd w:id="123"/>
      <w:bookmarkEnd w:id="124"/>
      <w:bookmarkEnd w:id="125"/>
      <w:bookmarkEnd w:id="126"/>
    </w:p>
    <w:p w14:paraId="3190AC4A">
      <w:pPr>
        <w:spacing w:line="300" w:lineRule="auto"/>
        <w:rPr>
          <w:rFonts w:ascii="楷体_GB2312" w:eastAsia="楷体_GB2312"/>
          <w:b/>
          <w:sz w:val="24"/>
        </w:rPr>
      </w:pPr>
      <w:r>
        <w:rPr>
          <w:rFonts w:hint="eastAsia" w:ascii="楷体_GB2312" w:eastAsia="楷体_GB2312"/>
          <w:b/>
          <w:sz w:val="24"/>
        </w:rPr>
        <w:t>1   报价要求</w:t>
      </w:r>
    </w:p>
    <w:p w14:paraId="4AB351C7">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  所有价格应按“招标文件”中规定的货币单位填写。</w:t>
      </w:r>
    </w:p>
    <w:p w14:paraId="6C33AF90">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报价包</w:t>
      </w:r>
      <w:r>
        <w:rPr>
          <w:rFonts w:hint="eastAsia" w:ascii="宋体" w:hAnsi="宋体"/>
          <w:bCs/>
        </w:rPr>
        <w:t>含</w:t>
      </w:r>
      <w:r>
        <w:rPr>
          <w:rFonts w:hint="eastAsia" w:asciiTheme="minorEastAsia" w:hAnsiTheme="minorEastAsia" w:eastAsiaTheme="minorEastAsia"/>
          <w:bCs/>
        </w:rPr>
        <w:t>设备费、运输费、装卸费、安装费、调试费、保险费、技术培训费、售后服务费、国家规定的各项税费等全部费用</w:t>
      </w:r>
      <w:r>
        <w:rPr>
          <w:rFonts w:hint="eastAsia" w:asciiTheme="minorEastAsia" w:hAnsiTheme="minorEastAsia" w:eastAsiaTheme="minorEastAsia"/>
          <w:snapToGrid w:val="0"/>
          <w:kern w:val="0"/>
        </w:rPr>
        <w:t>。</w:t>
      </w:r>
    </w:p>
    <w:p w14:paraId="3712293F">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1.3 “分项价格表”应将所有设备报价，并分别列出“品牌、型号、产地及制造厂商”。</w:t>
      </w:r>
    </w:p>
    <w:p w14:paraId="0337A862">
      <w:pPr>
        <w:adjustRightInd w:val="0"/>
        <w:snapToGrid w:val="0"/>
        <w:spacing w:line="300" w:lineRule="auto"/>
        <w:rPr>
          <w:snapToGrid w:val="0"/>
          <w:kern w:val="0"/>
        </w:rPr>
      </w:pPr>
    </w:p>
    <w:p w14:paraId="6F65BEF3">
      <w:pPr>
        <w:spacing w:line="300" w:lineRule="auto"/>
        <w:rPr>
          <w:rFonts w:eastAsia="楷体_GB2312"/>
          <w:b/>
          <w:sz w:val="24"/>
        </w:rPr>
      </w:pPr>
      <w:r>
        <w:rPr>
          <w:rFonts w:hint="eastAsia" w:eastAsia="楷体_GB2312"/>
          <w:b/>
          <w:sz w:val="24"/>
        </w:rPr>
        <w:t>2   报价表</w:t>
      </w:r>
    </w:p>
    <w:p w14:paraId="690387A4">
      <w:pPr>
        <w:adjustRightInd w:val="0"/>
        <w:snapToGrid w:val="0"/>
        <w:spacing w:line="300" w:lineRule="auto"/>
        <w:rPr>
          <w:snapToGrid w:val="0"/>
          <w:kern w:val="0"/>
        </w:rPr>
      </w:pPr>
    </w:p>
    <w:p w14:paraId="72BA158F">
      <w:pPr>
        <w:adjustRightInd w:val="0"/>
        <w:snapToGrid w:val="0"/>
        <w:spacing w:line="300" w:lineRule="auto"/>
        <w:jc w:val="center"/>
        <w:rPr>
          <w:rFonts w:asciiTheme="minorEastAsia" w:hAnsiTheme="minorEastAsia" w:eastAsiaTheme="minorEastAsia"/>
          <w:bCs/>
        </w:rPr>
      </w:pPr>
      <w:r>
        <w:rPr>
          <w:rFonts w:hint="eastAsia" w:asciiTheme="minorEastAsia" w:hAnsiTheme="minorEastAsia" w:eastAsiaTheme="minorEastAsia"/>
          <w:snapToGrid w:val="0"/>
          <w:kern w:val="0"/>
          <w:sz w:val="24"/>
        </w:rPr>
        <w:t>（一）</w:t>
      </w:r>
      <w:r>
        <w:rPr>
          <w:rFonts w:asciiTheme="minorEastAsia" w:hAnsiTheme="minorEastAsia" w:eastAsiaTheme="minorEastAsia"/>
          <w:snapToGrid w:val="0"/>
          <w:kern w:val="0"/>
          <w:sz w:val="24"/>
        </w:rPr>
        <w:t>分项价格表</w:t>
      </w:r>
    </w:p>
    <w:p w14:paraId="25FA155A">
      <w:pPr>
        <w:adjustRightInd w:val="0"/>
        <w:snapToGrid w:val="0"/>
        <w:spacing w:line="300" w:lineRule="auto"/>
        <w:rPr>
          <w:rFonts w:asciiTheme="minorEastAsia" w:hAnsiTheme="minorEastAsia" w:eastAsiaTheme="minorEastAsia"/>
          <w:bCs/>
          <w:snapToGrid w:val="0"/>
          <w:kern w:val="0"/>
          <w:u w:val="single"/>
        </w:rPr>
      </w:pPr>
      <w:r>
        <w:rPr>
          <w:rFonts w:hint="eastAsia" w:asciiTheme="minorEastAsia" w:hAnsiTheme="minorEastAsia" w:eastAsiaTheme="minorEastAsia"/>
          <w:bCs/>
          <w:snapToGrid w:val="0"/>
          <w:kern w:val="0"/>
        </w:rPr>
        <w:t>项目名称：</w:t>
      </w:r>
    </w:p>
    <w:p w14:paraId="1E73F354">
      <w:pPr>
        <w:adjustRightInd w:val="0"/>
        <w:snapToGrid w:val="0"/>
        <w:spacing w:line="300" w:lineRule="auto"/>
        <w:rPr>
          <w:rFonts w:asciiTheme="minorEastAsia" w:hAnsiTheme="minorEastAsia" w:eastAsiaTheme="minorEastAsia"/>
          <w:snapToGrid w:val="0"/>
          <w:kern w:val="0"/>
          <w:sz w:val="24"/>
        </w:rPr>
      </w:pPr>
      <w:r>
        <w:rPr>
          <w:rFonts w:hint="eastAsia" w:asciiTheme="minorEastAsia" w:hAnsiTheme="minorEastAsia" w:eastAsiaTheme="minorEastAsia"/>
          <w:bCs/>
          <w:snapToGrid w:val="0"/>
          <w:kern w:val="0"/>
        </w:rPr>
        <w:t>项目编号：</w:t>
      </w:r>
    </w:p>
    <w:tbl>
      <w:tblPr>
        <w:tblStyle w:val="50"/>
        <w:tblW w:w="1076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84"/>
        <w:gridCol w:w="810"/>
        <w:gridCol w:w="840"/>
        <w:gridCol w:w="1059"/>
        <w:gridCol w:w="992"/>
        <w:gridCol w:w="651"/>
        <w:gridCol w:w="725"/>
        <w:gridCol w:w="709"/>
        <w:gridCol w:w="773"/>
        <w:gridCol w:w="980"/>
        <w:gridCol w:w="657"/>
        <w:gridCol w:w="657"/>
      </w:tblGrid>
      <w:tr w14:paraId="11DD7B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6FF1BF71">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序号</w:t>
            </w:r>
          </w:p>
        </w:tc>
        <w:tc>
          <w:tcPr>
            <w:tcW w:w="1384" w:type="dxa"/>
            <w:vAlign w:val="center"/>
          </w:tcPr>
          <w:p w14:paraId="6CFB8C43">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货物</w:t>
            </w:r>
            <w:r>
              <w:rPr>
                <w:rFonts w:asciiTheme="minorEastAsia" w:hAnsiTheme="minorEastAsia" w:eastAsiaTheme="minorEastAsia"/>
                <w:snapToGrid w:val="0"/>
                <w:kern w:val="0"/>
              </w:rPr>
              <w:t>名称</w:t>
            </w:r>
          </w:p>
        </w:tc>
        <w:tc>
          <w:tcPr>
            <w:tcW w:w="810" w:type="dxa"/>
            <w:vAlign w:val="center"/>
          </w:tcPr>
          <w:p w14:paraId="7B572875">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品牌</w:t>
            </w:r>
          </w:p>
        </w:tc>
        <w:tc>
          <w:tcPr>
            <w:tcW w:w="840" w:type="dxa"/>
            <w:vAlign w:val="center"/>
          </w:tcPr>
          <w:p w14:paraId="1085B27F">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zCs w:val="21"/>
              </w:rPr>
              <w:t>规格/型号</w:t>
            </w:r>
          </w:p>
        </w:tc>
        <w:tc>
          <w:tcPr>
            <w:tcW w:w="1059" w:type="dxa"/>
            <w:vAlign w:val="center"/>
          </w:tcPr>
          <w:p w14:paraId="2A860FC6">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制造厂商</w:t>
            </w:r>
          </w:p>
        </w:tc>
        <w:tc>
          <w:tcPr>
            <w:tcW w:w="992" w:type="dxa"/>
            <w:vAlign w:val="center"/>
          </w:tcPr>
          <w:p w14:paraId="0DB7DA43">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原产地</w:t>
            </w:r>
          </w:p>
        </w:tc>
        <w:tc>
          <w:tcPr>
            <w:tcW w:w="651" w:type="dxa"/>
            <w:vAlign w:val="center"/>
          </w:tcPr>
          <w:p w14:paraId="7696C2A1">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数量</w:t>
            </w:r>
          </w:p>
        </w:tc>
        <w:tc>
          <w:tcPr>
            <w:tcW w:w="725" w:type="dxa"/>
            <w:vAlign w:val="center"/>
          </w:tcPr>
          <w:p w14:paraId="5FDDB5E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单位</w:t>
            </w:r>
          </w:p>
        </w:tc>
        <w:tc>
          <w:tcPr>
            <w:tcW w:w="709" w:type="dxa"/>
            <w:vAlign w:val="center"/>
          </w:tcPr>
          <w:p w14:paraId="7AD735E3">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单价</w:t>
            </w:r>
          </w:p>
        </w:tc>
        <w:tc>
          <w:tcPr>
            <w:tcW w:w="773" w:type="dxa"/>
            <w:vAlign w:val="center"/>
          </w:tcPr>
          <w:p w14:paraId="5E6DF9E8">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合</w:t>
            </w:r>
            <w:r>
              <w:rPr>
                <w:rFonts w:asciiTheme="minorEastAsia" w:hAnsiTheme="minorEastAsia" w:eastAsiaTheme="minorEastAsia"/>
                <w:snapToGrid w:val="0"/>
                <w:kern w:val="0"/>
              </w:rPr>
              <w:t>价</w:t>
            </w:r>
          </w:p>
        </w:tc>
        <w:tc>
          <w:tcPr>
            <w:tcW w:w="980" w:type="dxa"/>
          </w:tcPr>
          <w:p w14:paraId="3308BB58">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预算金额或最高限价（如有）</w:t>
            </w:r>
          </w:p>
        </w:tc>
        <w:tc>
          <w:tcPr>
            <w:tcW w:w="657" w:type="dxa"/>
          </w:tcPr>
          <w:p w14:paraId="29E94076">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是否为进口产品</w:t>
            </w:r>
          </w:p>
        </w:tc>
        <w:tc>
          <w:tcPr>
            <w:tcW w:w="657" w:type="dxa"/>
            <w:vAlign w:val="center"/>
          </w:tcPr>
          <w:p w14:paraId="7AF8EA74">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备注</w:t>
            </w:r>
          </w:p>
        </w:tc>
      </w:tr>
      <w:tr w14:paraId="26F39B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55188D40">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384" w:type="dxa"/>
            <w:vAlign w:val="center"/>
          </w:tcPr>
          <w:p w14:paraId="2EC16E5F">
            <w:pPr>
              <w:widowControl/>
              <w:spacing w:line="360" w:lineRule="auto"/>
              <w:jc w:val="center"/>
              <w:rPr>
                <w:rFonts w:cs="宋体" w:asciiTheme="minorEastAsia" w:hAnsiTheme="minorEastAsia" w:eastAsiaTheme="minorEastAsia"/>
                <w:kern w:val="0"/>
                <w:szCs w:val="21"/>
              </w:rPr>
            </w:pPr>
          </w:p>
        </w:tc>
        <w:tc>
          <w:tcPr>
            <w:tcW w:w="810" w:type="dxa"/>
            <w:vAlign w:val="center"/>
          </w:tcPr>
          <w:p w14:paraId="2D976F63">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1BC8D136">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31FA9DA5">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1A3E7C77">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3D7DB34A">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145816C3">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5E1A889C">
            <w:pPr>
              <w:adjustRightInd w:val="0"/>
              <w:snapToGrid w:val="0"/>
              <w:spacing w:line="300" w:lineRule="auto"/>
              <w:jc w:val="center"/>
              <w:rPr>
                <w:rFonts w:asciiTheme="minorEastAsia" w:hAnsiTheme="minorEastAsia" w:eastAsiaTheme="minorEastAsia"/>
                <w:snapToGrid w:val="0"/>
                <w:kern w:val="0"/>
              </w:rPr>
            </w:pPr>
          </w:p>
        </w:tc>
        <w:tc>
          <w:tcPr>
            <w:tcW w:w="773" w:type="dxa"/>
          </w:tcPr>
          <w:p w14:paraId="33158733">
            <w:pPr>
              <w:adjustRightInd w:val="0"/>
              <w:snapToGrid w:val="0"/>
              <w:spacing w:line="300" w:lineRule="auto"/>
              <w:jc w:val="center"/>
              <w:rPr>
                <w:rFonts w:asciiTheme="minorEastAsia" w:hAnsiTheme="minorEastAsia" w:eastAsiaTheme="minorEastAsia"/>
                <w:snapToGrid w:val="0"/>
                <w:kern w:val="0"/>
              </w:rPr>
            </w:pPr>
          </w:p>
        </w:tc>
        <w:tc>
          <w:tcPr>
            <w:tcW w:w="980" w:type="dxa"/>
          </w:tcPr>
          <w:p w14:paraId="776C5D85">
            <w:pPr>
              <w:adjustRightInd w:val="0"/>
              <w:snapToGrid w:val="0"/>
              <w:spacing w:line="300" w:lineRule="auto"/>
              <w:jc w:val="center"/>
              <w:rPr>
                <w:rFonts w:asciiTheme="minorEastAsia" w:hAnsiTheme="minorEastAsia" w:eastAsiaTheme="minorEastAsia"/>
                <w:snapToGrid w:val="0"/>
                <w:kern w:val="0"/>
              </w:rPr>
            </w:pPr>
          </w:p>
        </w:tc>
        <w:tc>
          <w:tcPr>
            <w:tcW w:w="657" w:type="dxa"/>
          </w:tcPr>
          <w:p w14:paraId="6070B051">
            <w:pPr>
              <w:adjustRightInd w:val="0"/>
              <w:snapToGrid w:val="0"/>
              <w:spacing w:line="300" w:lineRule="auto"/>
              <w:jc w:val="center"/>
              <w:rPr>
                <w:rFonts w:asciiTheme="minorEastAsia" w:hAnsiTheme="minorEastAsia" w:eastAsiaTheme="minorEastAsia"/>
                <w:snapToGrid w:val="0"/>
                <w:kern w:val="0"/>
              </w:rPr>
            </w:pPr>
          </w:p>
        </w:tc>
        <w:tc>
          <w:tcPr>
            <w:tcW w:w="657" w:type="dxa"/>
          </w:tcPr>
          <w:p w14:paraId="45A2A5E4">
            <w:pPr>
              <w:adjustRightInd w:val="0"/>
              <w:snapToGrid w:val="0"/>
              <w:spacing w:line="300" w:lineRule="auto"/>
              <w:jc w:val="center"/>
              <w:rPr>
                <w:rFonts w:asciiTheme="minorEastAsia" w:hAnsiTheme="minorEastAsia" w:eastAsiaTheme="minorEastAsia"/>
                <w:snapToGrid w:val="0"/>
                <w:kern w:val="0"/>
              </w:rPr>
            </w:pPr>
          </w:p>
        </w:tc>
      </w:tr>
      <w:tr w14:paraId="2B82E1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2CDA3958">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2</w:t>
            </w:r>
          </w:p>
        </w:tc>
        <w:tc>
          <w:tcPr>
            <w:tcW w:w="1384" w:type="dxa"/>
            <w:vAlign w:val="center"/>
          </w:tcPr>
          <w:p w14:paraId="07220FD9">
            <w:pPr>
              <w:widowControl/>
              <w:spacing w:line="360" w:lineRule="auto"/>
              <w:jc w:val="center"/>
              <w:rPr>
                <w:rFonts w:cs="宋体" w:asciiTheme="minorEastAsia" w:hAnsiTheme="minorEastAsia" w:eastAsiaTheme="minorEastAsia"/>
                <w:kern w:val="0"/>
                <w:szCs w:val="21"/>
              </w:rPr>
            </w:pPr>
          </w:p>
        </w:tc>
        <w:tc>
          <w:tcPr>
            <w:tcW w:w="810" w:type="dxa"/>
            <w:vAlign w:val="center"/>
          </w:tcPr>
          <w:p w14:paraId="2A41F52C">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48E0B79D">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17A6A4BA">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42BBE387">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509862DF">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3D84652F">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740C34D6">
            <w:pPr>
              <w:adjustRightInd w:val="0"/>
              <w:snapToGrid w:val="0"/>
              <w:spacing w:line="300" w:lineRule="auto"/>
              <w:jc w:val="center"/>
              <w:rPr>
                <w:rFonts w:asciiTheme="minorEastAsia" w:hAnsiTheme="minorEastAsia" w:eastAsiaTheme="minorEastAsia"/>
                <w:snapToGrid w:val="0"/>
                <w:kern w:val="0"/>
              </w:rPr>
            </w:pPr>
          </w:p>
        </w:tc>
        <w:tc>
          <w:tcPr>
            <w:tcW w:w="773" w:type="dxa"/>
          </w:tcPr>
          <w:p w14:paraId="5569DFA0">
            <w:pPr>
              <w:adjustRightInd w:val="0"/>
              <w:snapToGrid w:val="0"/>
              <w:spacing w:line="300" w:lineRule="auto"/>
              <w:jc w:val="center"/>
              <w:rPr>
                <w:rFonts w:asciiTheme="minorEastAsia" w:hAnsiTheme="minorEastAsia" w:eastAsiaTheme="minorEastAsia"/>
                <w:snapToGrid w:val="0"/>
                <w:kern w:val="0"/>
              </w:rPr>
            </w:pPr>
          </w:p>
        </w:tc>
        <w:tc>
          <w:tcPr>
            <w:tcW w:w="980" w:type="dxa"/>
          </w:tcPr>
          <w:p w14:paraId="3B8B8465">
            <w:pPr>
              <w:adjustRightInd w:val="0"/>
              <w:snapToGrid w:val="0"/>
              <w:spacing w:line="300" w:lineRule="auto"/>
              <w:jc w:val="center"/>
              <w:rPr>
                <w:rFonts w:asciiTheme="minorEastAsia" w:hAnsiTheme="minorEastAsia" w:eastAsiaTheme="minorEastAsia"/>
                <w:snapToGrid w:val="0"/>
                <w:kern w:val="0"/>
              </w:rPr>
            </w:pPr>
          </w:p>
        </w:tc>
        <w:tc>
          <w:tcPr>
            <w:tcW w:w="657" w:type="dxa"/>
          </w:tcPr>
          <w:p w14:paraId="17C01585">
            <w:pPr>
              <w:adjustRightInd w:val="0"/>
              <w:snapToGrid w:val="0"/>
              <w:spacing w:line="300" w:lineRule="auto"/>
              <w:jc w:val="center"/>
              <w:rPr>
                <w:rFonts w:asciiTheme="minorEastAsia" w:hAnsiTheme="minorEastAsia" w:eastAsiaTheme="minorEastAsia"/>
                <w:snapToGrid w:val="0"/>
                <w:kern w:val="0"/>
              </w:rPr>
            </w:pPr>
          </w:p>
        </w:tc>
        <w:tc>
          <w:tcPr>
            <w:tcW w:w="657" w:type="dxa"/>
          </w:tcPr>
          <w:p w14:paraId="503689BC">
            <w:pPr>
              <w:adjustRightInd w:val="0"/>
              <w:snapToGrid w:val="0"/>
              <w:spacing w:line="300" w:lineRule="auto"/>
              <w:jc w:val="center"/>
              <w:rPr>
                <w:rFonts w:asciiTheme="minorEastAsia" w:hAnsiTheme="minorEastAsia" w:eastAsiaTheme="minorEastAsia"/>
                <w:snapToGrid w:val="0"/>
                <w:kern w:val="0"/>
              </w:rPr>
            </w:pPr>
          </w:p>
        </w:tc>
      </w:tr>
      <w:tr w14:paraId="3CBA94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53249199">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384" w:type="dxa"/>
            <w:vAlign w:val="center"/>
          </w:tcPr>
          <w:p w14:paraId="4D7502E7">
            <w:pPr>
              <w:widowControl/>
              <w:spacing w:line="360" w:lineRule="auto"/>
              <w:jc w:val="center"/>
              <w:rPr>
                <w:rFonts w:cs="宋体" w:asciiTheme="minorEastAsia" w:hAnsiTheme="minorEastAsia" w:eastAsiaTheme="minorEastAsia"/>
                <w:kern w:val="0"/>
                <w:szCs w:val="21"/>
              </w:rPr>
            </w:pPr>
          </w:p>
        </w:tc>
        <w:tc>
          <w:tcPr>
            <w:tcW w:w="810" w:type="dxa"/>
            <w:vAlign w:val="center"/>
          </w:tcPr>
          <w:p w14:paraId="40E314C3">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216478C5">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05E60989">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43FA3051">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0C2B0B37">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5B63F42F">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7F4EB20B">
            <w:pPr>
              <w:adjustRightInd w:val="0"/>
              <w:snapToGrid w:val="0"/>
              <w:spacing w:line="300" w:lineRule="auto"/>
              <w:jc w:val="center"/>
              <w:rPr>
                <w:rFonts w:asciiTheme="minorEastAsia" w:hAnsiTheme="minorEastAsia" w:eastAsiaTheme="minorEastAsia"/>
                <w:snapToGrid w:val="0"/>
                <w:kern w:val="0"/>
              </w:rPr>
            </w:pPr>
          </w:p>
        </w:tc>
        <w:tc>
          <w:tcPr>
            <w:tcW w:w="773" w:type="dxa"/>
          </w:tcPr>
          <w:p w14:paraId="7D742B6E">
            <w:pPr>
              <w:adjustRightInd w:val="0"/>
              <w:snapToGrid w:val="0"/>
              <w:spacing w:line="300" w:lineRule="auto"/>
              <w:jc w:val="center"/>
              <w:rPr>
                <w:rFonts w:asciiTheme="minorEastAsia" w:hAnsiTheme="minorEastAsia" w:eastAsiaTheme="minorEastAsia"/>
                <w:snapToGrid w:val="0"/>
                <w:kern w:val="0"/>
              </w:rPr>
            </w:pPr>
          </w:p>
        </w:tc>
        <w:tc>
          <w:tcPr>
            <w:tcW w:w="980" w:type="dxa"/>
          </w:tcPr>
          <w:p w14:paraId="429CBD76">
            <w:pPr>
              <w:adjustRightInd w:val="0"/>
              <w:snapToGrid w:val="0"/>
              <w:spacing w:line="300" w:lineRule="auto"/>
              <w:jc w:val="center"/>
              <w:rPr>
                <w:rFonts w:asciiTheme="minorEastAsia" w:hAnsiTheme="minorEastAsia" w:eastAsiaTheme="minorEastAsia"/>
                <w:snapToGrid w:val="0"/>
                <w:kern w:val="0"/>
              </w:rPr>
            </w:pPr>
          </w:p>
        </w:tc>
        <w:tc>
          <w:tcPr>
            <w:tcW w:w="657" w:type="dxa"/>
          </w:tcPr>
          <w:p w14:paraId="627CB78B">
            <w:pPr>
              <w:adjustRightInd w:val="0"/>
              <w:snapToGrid w:val="0"/>
              <w:spacing w:line="300" w:lineRule="auto"/>
              <w:jc w:val="center"/>
              <w:rPr>
                <w:rFonts w:asciiTheme="minorEastAsia" w:hAnsiTheme="minorEastAsia" w:eastAsiaTheme="minorEastAsia"/>
                <w:snapToGrid w:val="0"/>
                <w:kern w:val="0"/>
              </w:rPr>
            </w:pPr>
          </w:p>
        </w:tc>
        <w:tc>
          <w:tcPr>
            <w:tcW w:w="657" w:type="dxa"/>
          </w:tcPr>
          <w:p w14:paraId="21E1FDE5">
            <w:pPr>
              <w:adjustRightInd w:val="0"/>
              <w:snapToGrid w:val="0"/>
              <w:spacing w:line="300" w:lineRule="auto"/>
              <w:jc w:val="center"/>
              <w:rPr>
                <w:rFonts w:asciiTheme="minorEastAsia" w:hAnsiTheme="minorEastAsia" w:eastAsiaTheme="minorEastAsia"/>
                <w:snapToGrid w:val="0"/>
                <w:kern w:val="0"/>
              </w:rPr>
            </w:pPr>
          </w:p>
        </w:tc>
      </w:tr>
      <w:tr w14:paraId="3E3842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4050F863">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4</w:t>
            </w:r>
          </w:p>
        </w:tc>
        <w:tc>
          <w:tcPr>
            <w:tcW w:w="1384" w:type="dxa"/>
            <w:vAlign w:val="center"/>
          </w:tcPr>
          <w:p w14:paraId="6991335C">
            <w:pPr>
              <w:widowControl/>
              <w:spacing w:line="360" w:lineRule="auto"/>
              <w:jc w:val="center"/>
              <w:rPr>
                <w:rFonts w:cs="宋体" w:asciiTheme="minorEastAsia" w:hAnsiTheme="minorEastAsia" w:eastAsiaTheme="minorEastAsia"/>
                <w:kern w:val="0"/>
                <w:szCs w:val="21"/>
              </w:rPr>
            </w:pPr>
          </w:p>
        </w:tc>
        <w:tc>
          <w:tcPr>
            <w:tcW w:w="810" w:type="dxa"/>
            <w:vAlign w:val="center"/>
          </w:tcPr>
          <w:p w14:paraId="61A87020">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1D8A267B">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30CAA051">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3CBEC3B6">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3BC901D5">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3668A32C">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5A7BC0DE">
            <w:pPr>
              <w:adjustRightInd w:val="0"/>
              <w:snapToGrid w:val="0"/>
              <w:spacing w:line="300" w:lineRule="auto"/>
              <w:jc w:val="center"/>
              <w:rPr>
                <w:rFonts w:asciiTheme="minorEastAsia" w:hAnsiTheme="minorEastAsia" w:eastAsiaTheme="minorEastAsia"/>
                <w:snapToGrid w:val="0"/>
                <w:kern w:val="0"/>
              </w:rPr>
            </w:pPr>
          </w:p>
        </w:tc>
        <w:tc>
          <w:tcPr>
            <w:tcW w:w="773" w:type="dxa"/>
          </w:tcPr>
          <w:p w14:paraId="65A307FB">
            <w:pPr>
              <w:adjustRightInd w:val="0"/>
              <w:snapToGrid w:val="0"/>
              <w:spacing w:line="300" w:lineRule="auto"/>
              <w:jc w:val="center"/>
              <w:rPr>
                <w:rFonts w:asciiTheme="minorEastAsia" w:hAnsiTheme="minorEastAsia" w:eastAsiaTheme="minorEastAsia"/>
                <w:snapToGrid w:val="0"/>
                <w:kern w:val="0"/>
              </w:rPr>
            </w:pPr>
          </w:p>
        </w:tc>
        <w:tc>
          <w:tcPr>
            <w:tcW w:w="980" w:type="dxa"/>
          </w:tcPr>
          <w:p w14:paraId="68C161FA">
            <w:pPr>
              <w:adjustRightInd w:val="0"/>
              <w:snapToGrid w:val="0"/>
              <w:spacing w:line="300" w:lineRule="auto"/>
              <w:jc w:val="center"/>
              <w:rPr>
                <w:rFonts w:asciiTheme="minorEastAsia" w:hAnsiTheme="minorEastAsia" w:eastAsiaTheme="minorEastAsia"/>
                <w:snapToGrid w:val="0"/>
                <w:kern w:val="0"/>
              </w:rPr>
            </w:pPr>
          </w:p>
        </w:tc>
        <w:tc>
          <w:tcPr>
            <w:tcW w:w="657" w:type="dxa"/>
          </w:tcPr>
          <w:p w14:paraId="43E094B6">
            <w:pPr>
              <w:adjustRightInd w:val="0"/>
              <w:snapToGrid w:val="0"/>
              <w:spacing w:line="300" w:lineRule="auto"/>
              <w:jc w:val="center"/>
              <w:rPr>
                <w:rFonts w:asciiTheme="minorEastAsia" w:hAnsiTheme="minorEastAsia" w:eastAsiaTheme="minorEastAsia"/>
                <w:snapToGrid w:val="0"/>
                <w:kern w:val="0"/>
              </w:rPr>
            </w:pPr>
          </w:p>
        </w:tc>
        <w:tc>
          <w:tcPr>
            <w:tcW w:w="657" w:type="dxa"/>
          </w:tcPr>
          <w:p w14:paraId="27CAE06F">
            <w:pPr>
              <w:adjustRightInd w:val="0"/>
              <w:snapToGrid w:val="0"/>
              <w:spacing w:line="300" w:lineRule="auto"/>
              <w:jc w:val="center"/>
              <w:rPr>
                <w:rFonts w:asciiTheme="minorEastAsia" w:hAnsiTheme="minorEastAsia" w:eastAsiaTheme="minorEastAsia"/>
                <w:snapToGrid w:val="0"/>
                <w:kern w:val="0"/>
              </w:rPr>
            </w:pPr>
          </w:p>
        </w:tc>
      </w:tr>
      <w:tr w14:paraId="4283BE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jc w:val="center"/>
        </w:trPr>
        <w:tc>
          <w:tcPr>
            <w:tcW w:w="525" w:type="dxa"/>
            <w:vAlign w:val="center"/>
          </w:tcPr>
          <w:p w14:paraId="3FCE5EE6">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1384" w:type="dxa"/>
            <w:vAlign w:val="center"/>
          </w:tcPr>
          <w:p w14:paraId="60B71906">
            <w:pPr>
              <w:widowControl/>
              <w:spacing w:line="360" w:lineRule="auto"/>
              <w:jc w:val="center"/>
              <w:rPr>
                <w:rFonts w:cs="宋体" w:asciiTheme="minorEastAsia" w:hAnsiTheme="minorEastAsia" w:eastAsiaTheme="minorEastAsia"/>
                <w:kern w:val="0"/>
                <w:szCs w:val="21"/>
              </w:rPr>
            </w:pPr>
          </w:p>
        </w:tc>
        <w:tc>
          <w:tcPr>
            <w:tcW w:w="810" w:type="dxa"/>
            <w:vAlign w:val="center"/>
          </w:tcPr>
          <w:p w14:paraId="168785A3">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094DEB94">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3AF8F922">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5C0F0AFA">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100A1A37">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60DC4CFB">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5EFCDB15">
            <w:pPr>
              <w:adjustRightInd w:val="0"/>
              <w:snapToGrid w:val="0"/>
              <w:spacing w:line="300" w:lineRule="auto"/>
              <w:jc w:val="center"/>
              <w:rPr>
                <w:rFonts w:asciiTheme="minorEastAsia" w:hAnsiTheme="minorEastAsia" w:eastAsiaTheme="minorEastAsia"/>
                <w:snapToGrid w:val="0"/>
                <w:kern w:val="0"/>
              </w:rPr>
            </w:pPr>
          </w:p>
        </w:tc>
        <w:tc>
          <w:tcPr>
            <w:tcW w:w="773" w:type="dxa"/>
          </w:tcPr>
          <w:p w14:paraId="0628CFD4">
            <w:pPr>
              <w:adjustRightInd w:val="0"/>
              <w:snapToGrid w:val="0"/>
              <w:spacing w:line="300" w:lineRule="auto"/>
              <w:jc w:val="center"/>
              <w:rPr>
                <w:rFonts w:asciiTheme="minorEastAsia" w:hAnsiTheme="minorEastAsia" w:eastAsiaTheme="minorEastAsia"/>
                <w:snapToGrid w:val="0"/>
                <w:kern w:val="0"/>
              </w:rPr>
            </w:pPr>
          </w:p>
        </w:tc>
        <w:tc>
          <w:tcPr>
            <w:tcW w:w="980" w:type="dxa"/>
          </w:tcPr>
          <w:p w14:paraId="26F314E0">
            <w:pPr>
              <w:adjustRightInd w:val="0"/>
              <w:snapToGrid w:val="0"/>
              <w:spacing w:line="300" w:lineRule="auto"/>
              <w:jc w:val="center"/>
              <w:rPr>
                <w:rFonts w:asciiTheme="minorEastAsia" w:hAnsiTheme="minorEastAsia" w:eastAsiaTheme="minorEastAsia"/>
                <w:snapToGrid w:val="0"/>
                <w:kern w:val="0"/>
              </w:rPr>
            </w:pPr>
          </w:p>
        </w:tc>
        <w:tc>
          <w:tcPr>
            <w:tcW w:w="657" w:type="dxa"/>
          </w:tcPr>
          <w:p w14:paraId="36F87E3C">
            <w:pPr>
              <w:adjustRightInd w:val="0"/>
              <w:snapToGrid w:val="0"/>
              <w:spacing w:line="300" w:lineRule="auto"/>
              <w:jc w:val="center"/>
              <w:rPr>
                <w:rFonts w:asciiTheme="minorEastAsia" w:hAnsiTheme="minorEastAsia" w:eastAsiaTheme="minorEastAsia"/>
                <w:snapToGrid w:val="0"/>
                <w:kern w:val="0"/>
              </w:rPr>
            </w:pPr>
          </w:p>
        </w:tc>
        <w:tc>
          <w:tcPr>
            <w:tcW w:w="657" w:type="dxa"/>
          </w:tcPr>
          <w:p w14:paraId="2B7E8762">
            <w:pPr>
              <w:adjustRightInd w:val="0"/>
              <w:snapToGrid w:val="0"/>
              <w:spacing w:line="300" w:lineRule="auto"/>
              <w:jc w:val="center"/>
              <w:rPr>
                <w:rFonts w:asciiTheme="minorEastAsia" w:hAnsiTheme="minorEastAsia" w:eastAsiaTheme="minorEastAsia"/>
                <w:snapToGrid w:val="0"/>
                <w:kern w:val="0"/>
              </w:rPr>
            </w:pPr>
          </w:p>
        </w:tc>
      </w:tr>
      <w:tr w14:paraId="51EF86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62" w:type="dxa"/>
            <w:gridSpan w:val="13"/>
            <w:vAlign w:val="center"/>
          </w:tcPr>
          <w:p w14:paraId="169FC1C0">
            <w:pPr>
              <w:rPr>
                <w:rFonts w:asciiTheme="minorEastAsia" w:hAnsiTheme="minorEastAsia" w:eastAsiaTheme="minorEastAsia"/>
                <w:snapToGrid w:val="0"/>
                <w:kern w:val="0"/>
              </w:rPr>
            </w:pPr>
            <w:r>
              <w:rPr>
                <w:rFonts w:hint="eastAsia" w:asciiTheme="minorEastAsia" w:hAnsiTheme="minorEastAsia" w:eastAsiaTheme="minorEastAsia"/>
                <w:sz w:val="24"/>
              </w:rPr>
              <w:t>总计（即投标总价；币种：人民币；单位：元）：</w:t>
            </w:r>
          </w:p>
        </w:tc>
      </w:tr>
    </w:tbl>
    <w:p w14:paraId="1D88CD91">
      <w:pPr>
        <w:rPr>
          <w:rFonts w:asciiTheme="minorEastAsia" w:hAnsiTheme="minorEastAsia" w:eastAsiaTheme="minorEastAsia"/>
        </w:rPr>
      </w:pPr>
      <w:r>
        <w:rPr>
          <w:rFonts w:hint="eastAsia" w:asciiTheme="minorEastAsia" w:hAnsiTheme="minorEastAsia" w:eastAsiaTheme="minorEastAsia"/>
          <w:snapToGrid w:val="0"/>
          <w:kern w:val="0"/>
        </w:rPr>
        <w:t>注：</w:t>
      </w:r>
      <w:r>
        <w:rPr>
          <w:rFonts w:hint="eastAsia" w:asciiTheme="minorEastAsia" w:hAnsiTheme="minorEastAsia" w:eastAsiaTheme="minorEastAsia"/>
        </w:rPr>
        <w:t>1. 本表</w:t>
      </w:r>
      <w:r>
        <w:rPr>
          <w:rFonts w:asciiTheme="minorEastAsia" w:hAnsiTheme="minorEastAsia" w:eastAsiaTheme="minorEastAsia"/>
        </w:rPr>
        <w:t>应</w:t>
      </w:r>
      <w:r>
        <w:rPr>
          <w:rFonts w:hint="eastAsia" w:asciiTheme="minorEastAsia" w:hAnsiTheme="minorEastAsia" w:eastAsiaTheme="minorEastAsia"/>
        </w:rPr>
        <w:t>根据</w:t>
      </w:r>
      <w:r>
        <w:rPr>
          <w:rFonts w:hint="eastAsia" w:ascii="宋体" w:hAnsi="宋体" w:cs="Arial"/>
          <w:bCs/>
          <w:szCs w:val="21"/>
        </w:rPr>
        <w:t>招标文件第二章《项目需求》中</w:t>
      </w:r>
      <w:r>
        <w:rPr>
          <w:rFonts w:hint="eastAsia" w:asciiTheme="minorEastAsia" w:hAnsiTheme="minorEastAsia" w:eastAsiaTheme="minorEastAsia"/>
        </w:rPr>
        <w:t>“一、采购范围”的</w:t>
      </w:r>
      <w:r>
        <w:rPr>
          <w:rFonts w:hint="eastAsia" w:asciiTheme="minorEastAsia" w:hAnsiTheme="minorEastAsia" w:eastAsiaTheme="minorEastAsia"/>
          <w:b/>
          <w:szCs w:val="21"/>
        </w:rPr>
        <w:t>“（二）货物清单明细”</w:t>
      </w:r>
      <w:r>
        <w:rPr>
          <w:rFonts w:hint="eastAsia" w:asciiTheme="minorEastAsia" w:hAnsiTheme="minorEastAsia" w:eastAsiaTheme="minorEastAsia"/>
        </w:rPr>
        <w:t>填写</w:t>
      </w:r>
      <w:r>
        <w:rPr>
          <w:rFonts w:asciiTheme="minorEastAsia" w:hAnsiTheme="minorEastAsia" w:eastAsiaTheme="minorEastAsia"/>
        </w:rPr>
        <w:t>，</w:t>
      </w:r>
      <w:r>
        <w:rPr>
          <w:rFonts w:hint="eastAsia" w:asciiTheme="minorEastAsia" w:hAnsiTheme="minorEastAsia" w:eastAsiaTheme="minorEastAsia"/>
          <w:b/>
        </w:rPr>
        <w:t>本表格式不得修改</w:t>
      </w:r>
      <w:r>
        <w:rPr>
          <w:rFonts w:hint="eastAsia" w:asciiTheme="minorEastAsia" w:hAnsiTheme="minorEastAsia" w:eastAsiaTheme="minorEastAsia"/>
        </w:rPr>
        <w:t>（续行除外）。</w:t>
      </w:r>
      <w:r>
        <w:rPr>
          <w:rFonts w:hint="eastAsia" w:asciiTheme="minorEastAsia" w:hAnsiTheme="minorEastAsia" w:eastAsiaTheme="minorEastAsia"/>
          <w:b/>
        </w:rPr>
        <w:t>对于定制类产品，可以不填写品牌、型号等信息，但必须注明“定制”，否则该产品技术参数按负偏离处理</w:t>
      </w:r>
      <w:r>
        <w:rPr>
          <w:rFonts w:asciiTheme="minorEastAsia" w:hAnsiTheme="minorEastAsia" w:eastAsiaTheme="minorEastAsia"/>
          <w:b/>
        </w:rPr>
        <w:t>。</w:t>
      </w:r>
      <w:r>
        <w:rPr>
          <w:rFonts w:hint="eastAsia" w:asciiTheme="minorEastAsia" w:hAnsiTheme="minorEastAsia" w:eastAsiaTheme="minorEastAsia"/>
          <w:b/>
          <w:color w:val="FF0000"/>
        </w:rPr>
        <w:t>[单一产品或者非单一产品采购项目中的核心产品，必须填写品牌信息。]</w:t>
      </w:r>
    </w:p>
    <w:p w14:paraId="3537DFAD">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2、</w:t>
      </w:r>
      <w:r>
        <w:rPr>
          <w:rFonts w:hint="eastAsia" w:ascii="宋体" w:hAnsi="宋体"/>
          <w:szCs w:val="21"/>
        </w:rPr>
        <w:t>投标人必须对照进口产品的规定明确其投标产品是否为进口产品。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r>
        <w:rPr>
          <w:rFonts w:hint="eastAsia" w:asciiTheme="minorEastAsia" w:hAnsiTheme="minorEastAsia" w:eastAsiaTheme="minorEastAsia"/>
        </w:rPr>
        <w:t>。</w:t>
      </w:r>
    </w:p>
    <w:p w14:paraId="516FF5AE">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3、投标总价应为以上各分项合价之和；投标总价和表中单个采购条目报价均不得超过对应的财政预算限额，否则将导致无效投标。</w:t>
      </w:r>
    </w:p>
    <w:p w14:paraId="00576DCA">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4、开标一览表中的投标</w:t>
      </w:r>
      <w:r>
        <w:rPr>
          <w:rFonts w:hint="eastAsia" w:eastAsiaTheme="minorEastAsia"/>
          <w:snapToGrid w:val="0"/>
          <w:kern w:val="0"/>
        </w:rPr>
        <w:t>报</w:t>
      </w:r>
      <w:r>
        <w:rPr>
          <w:rFonts w:hint="eastAsia" w:asciiTheme="minorEastAsia" w:hAnsiTheme="minorEastAsia" w:eastAsiaTheme="minorEastAsia"/>
        </w:rPr>
        <w:t>价应与本表中的报价总计金额一致。</w:t>
      </w:r>
    </w:p>
    <w:p w14:paraId="31AD6704">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5、“原产地”是指货物的实际生产加工地，非品牌所在地；“制造商”是指产品品牌厂商，同一品牌国内外均有制造商的，应填写国内制造商；产品代工制造的，应填写接受委托生产制造的制造商等。</w:t>
      </w:r>
    </w:p>
    <w:p w14:paraId="40E77601">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6、投标人在报价表中填写的货物名称、品牌、规格型号、制造厂商等信息与产品彩页或产品说明书或技术白皮书等证明材料不一致的，以证明材料相关信息为准。投标人另行澄清更正的除外。</w:t>
      </w:r>
    </w:p>
    <w:p w14:paraId="586615F0">
      <w:pPr>
        <w:adjustRightInd w:val="0"/>
        <w:snapToGrid w:val="0"/>
        <w:spacing w:line="300" w:lineRule="auto"/>
        <w:rPr>
          <w:rFonts w:asciiTheme="minorEastAsia" w:hAnsiTheme="minorEastAsia" w:eastAsiaTheme="minorEastAsia"/>
          <w:snapToGrid w:val="0"/>
          <w:kern w:val="0"/>
        </w:rPr>
      </w:pPr>
    </w:p>
    <w:p w14:paraId="4139B522">
      <w:pPr>
        <w:adjustRightInd w:val="0"/>
        <w:snapToGrid w:val="0"/>
        <w:spacing w:line="300" w:lineRule="auto"/>
        <w:jc w:val="center"/>
        <w:rPr>
          <w:rFonts w:asciiTheme="minorEastAsia" w:hAnsiTheme="minorEastAsia" w:eastAsiaTheme="minorEastAsia"/>
          <w:snapToGrid w:val="0"/>
          <w:kern w:val="0"/>
        </w:rPr>
      </w:pPr>
    </w:p>
    <w:p w14:paraId="2D14C435">
      <w:pPr>
        <w:adjustRightInd w:val="0"/>
        <w:snapToGrid w:val="0"/>
        <w:spacing w:line="300" w:lineRule="auto"/>
        <w:jc w:val="center"/>
        <w:rPr>
          <w:rFonts w:ascii="宋体" w:hAnsi="宋体" w:cs="宋体"/>
          <w:color w:val="000000"/>
          <w:kern w:val="0"/>
          <w:sz w:val="24"/>
        </w:rPr>
      </w:pPr>
      <w:r>
        <w:rPr>
          <w:rFonts w:hint="eastAsia" w:ascii="宋体" w:hAnsi="宋体" w:cs="宋体"/>
          <w:color w:val="000000"/>
          <w:kern w:val="0"/>
          <w:sz w:val="24"/>
        </w:rPr>
        <w:t>（二）【可选】零配件、消耗品和延续保修合同报价明细清单</w:t>
      </w:r>
    </w:p>
    <w:p w14:paraId="7D02F294">
      <w:pPr>
        <w:adjustRightInd w:val="0"/>
        <w:snapToGrid w:val="0"/>
        <w:spacing w:line="300" w:lineRule="auto"/>
        <w:jc w:val="center"/>
        <w:rPr>
          <w:rFonts w:ascii="宋体" w:hAnsi="宋体" w:cs="宋体"/>
          <w:color w:val="000000"/>
          <w:kern w:val="0"/>
          <w:sz w:val="24"/>
        </w:rPr>
      </w:pPr>
      <w:r>
        <w:rPr>
          <w:rFonts w:hint="eastAsia" w:ascii="宋体" w:hAnsi="宋体" w:cs="宋体"/>
          <w:color w:val="000000"/>
          <w:kern w:val="0"/>
          <w:sz w:val="24"/>
        </w:rPr>
        <w:t>（该部分报价不包括在投标总价内）</w:t>
      </w:r>
    </w:p>
    <w:tbl>
      <w:tblPr>
        <w:tblStyle w:val="50"/>
        <w:tblW w:w="90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36"/>
        <w:gridCol w:w="1843"/>
        <w:gridCol w:w="1417"/>
        <w:gridCol w:w="1134"/>
        <w:gridCol w:w="2670"/>
      </w:tblGrid>
      <w:tr w14:paraId="78C202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jc w:val="center"/>
        </w:trPr>
        <w:tc>
          <w:tcPr>
            <w:tcW w:w="828" w:type="dxa"/>
            <w:vAlign w:val="center"/>
          </w:tcPr>
          <w:p w14:paraId="2A9FBE47">
            <w:pPr>
              <w:adjustRightInd w:val="0"/>
              <w:snapToGrid w:val="0"/>
              <w:spacing w:line="300" w:lineRule="auto"/>
              <w:jc w:val="center"/>
              <w:rPr>
                <w:snapToGrid w:val="0"/>
                <w:color w:val="000000"/>
                <w:kern w:val="0"/>
              </w:rPr>
            </w:pPr>
            <w:r>
              <w:rPr>
                <w:snapToGrid w:val="0"/>
                <w:color w:val="000000"/>
                <w:kern w:val="0"/>
              </w:rPr>
              <w:t>序号</w:t>
            </w:r>
          </w:p>
        </w:tc>
        <w:tc>
          <w:tcPr>
            <w:tcW w:w="1136" w:type="dxa"/>
            <w:vAlign w:val="center"/>
          </w:tcPr>
          <w:p w14:paraId="2EB6230E">
            <w:pPr>
              <w:adjustRightInd w:val="0"/>
              <w:snapToGrid w:val="0"/>
              <w:spacing w:line="300" w:lineRule="auto"/>
              <w:jc w:val="center"/>
              <w:rPr>
                <w:snapToGrid w:val="0"/>
                <w:kern w:val="0"/>
              </w:rPr>
            </w:pPr>
            <w:r>
              <w:rPr>
                <w:rFonts w:hint="eastAsia"/>
                <w:snapToGrid w:val="0"/>
                <w:kern w:val="0"/>
              </w:rPr>
              <w:t>货物</w:t>
            </w:r>
            <w:r>
              <w:rPr>
                <w:snapToGrid w:val="0"/>
                <w:kern w:val="0"/>
              </w:rPr>
              <w:t>名称</w:t>
            </w:r>
          </w:p>
        </w:tc>
        <w:tc>
          <w:tcPr>
            <w:tcW w:w="1843" w:type="dxa"/>
            <w:vAlign w:val="center"/>
          </w:tcPr>
          <w:p w14:paraId="4C08AFE1">
            <w:pPr>
              <w:adjustRightInd w:val="0"/>
              <w:snapToGrid w:val="0"/>
              <w:spacing w:line="300" w:lineRule="auto"/>
              <w:jc w:val="center"/>
              <w:rPr>
                <w:snapToGrid w:val="0"/>
                <w:kern w:val="0"/>
              </w:rPr>
            </w:pPr>
            <w:r>
              <w:rPr>
                <w:rFonts w:hint="eastAsia"/>
                <w:szCs w:val="21"/>
              </w:rPr>
              <w:t>规格/型号</w:t>
            </w:r>
          </w:p>
        </w:tc>
        <w:tc>
          <w:tcPr>
            <w:tcW w:w="1417" w:type="dxa"/>
            <w:vAlign w:val="center"/>
          </w:tcPr>
          <w:p w14:paraId="2A914888">
            <w:pPr>
              <w:adjustRightInd w:val="0"/>
              <w:snapToGrid w:val="0"/>
              <w:spacing w:line="300" w:lineRule="auto"/>
              <w:jc w:val="center"/>
              <w:rPr>
                <w:snapToGrid w:val="0"/>
                <w:kern w:val="0"/>
              </w:rPr>
            </w:pPr>
            <w:r>
              <w:rPr>
                <w:snapToGrid w:val="0"/>
                <w:kern w:val="0"/>
              </w:rPr>
              <w:t>制造厂商</w:t>
            </w:r>
          </w:p>
        </w:tc>
        <w:tc>
          <w:tcPr>
            <w:tcW w:w="1134" w:type="dxa"/>
            <w:vAlign w:val="center"/>
          </w:tcPr>
          <w:p w14:paraId="2EFBDF1B">
            <w:pPr>
              <w:adjustRightInd w:val="0"/>
              <w:snapToGrid w:val="0"/>
              <w:spacing w:line="300" w:lineRule="auto"/>
              <w:jc w:val="center"/>
              <w:rPr>
                <w:snapToGrid w:val="0"/>
                <w:kern w:val="0"/>
              </w:rPr>
            </w:pPr>
            <w:r>
              <w:rPr>
                <w:rFonts w:hint="eastAsia"/>
                <w:snapToGrid w:val="0"/>
                <w:kern w:val="0"/>
              </w:rPr>
              <w:t>原产地</w:t>
            </w:r>
          </w:p>
        </w:tc>
        <w:tc>
          <w:tcPr>
            <w:tcW w:w="2670" w:type="dxa"/>
            <w:vAlign w:val="center"/>
          </w:tcPr>
          <w:p w14:paraId="68C1AAFD">
            <w:pPr>
              <w:jc w:val="center"/>
              <w:rPr>
                <w:szCs w:val="21"/>
              </w:rPr>
            </w:pPr>
            <w:r>
              <w:rPr>
                <w:rFonts w:hint="eastAsia"/>
                <w:szCs w:val="21"/>
              </w:rPr>
              <w:t>单价(元)</w:t>
            </w:r>
          </w:p>
        </w:tc>
      </w:tr>
      <w:tr w14:paraId="7BF30F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062CC963">
            <w:pPr>
              <w:adjustRightInd w:val="0"/>
              <w:snapToGrid w:val="0"/>
              <w:spacing w:line="300" w:lineRule="auto"/>
              <w:jc w:val="center"/>
              <w:rPr>
                <w:snapToGrid w:val="0"/>
                <w:color w:val="000000"/>
                <w:kern w:val="0"/>
              </w:rPr>
            </w:pPr>
            <w:r>
              <w:rPr>
                <w:rFonts w:hint="eastAsia"/>
                <w:snapToGrid w:val="0"/>
                <w:color w:val="000000"/>
                <w:kern w:val="0"/>
              </w:rPr>
              <w:t>1</w:t>
            </w:r>
          </w:p>
        </w:tc>
        <w:tc>
          <w:tcPr>
            <w:tcW w:w="1136" w:type="dxa"/>
            <w:vAlign w:val="center"/>
          </w:tcPr>
          <w:p w14:paraId="03C9CEE1">
            <w:pPr>
              <w:adjustRightInd w:val="0"/>
              <w:snapToGrid w:val="0"/>
              <w:spacing w:line="300" w:lineRule="auto"/>
              <w:jc w:val="center"/>
              <w:rPr>
                <w:snapToGrid w:val="0"/>
                <w:color w:val="000000"/>
                <w:kern w:val="0"/>
              </w:rPr>
            </w:pPr>
          </w:p>
        </w:tc>
        <w:tc>
          <w:tcPr>
            <w:tcW w:w="1843" w:type="dxa"/>
            <w:vAlign w:val="center"/>
          </w:tcPr>
          <w:p w14:paraId="0FC75CB1">
            <w:pPr>
              <w:adjustRightInd w:val="0"/>
              <w:snapToGrid w:val="0"/>
              <w:spacing w:line="300" w:lineRule="auto"/>
              <w:jc w:val="center"/>
              <w:rPr>
                <w:snapToGrid w:val="0"/>
                <w:color w:val="000000"/>
                <w:kern w:val="0"/>
              </w:rPr>
            </w:pPr>
          </w:p>
        </w:tc>
        <w:tc>
          <w:tcPr>
            <w:tcW w:w="1417" w:type="dxa"/>
            <w:vAlign w:val="center"/>
          </w:tcPr>
          <w:p w14:paraId="0114A70F">
            <w:pPr>
              <w:adjustRightInd w:val="0"/>
              <w:snapToGrid w:val="0"/>
              <w:spacing w:line="300" w:lineRule="auto"/>
              <w:jc w:val="center"/>
              <w:rPr>
                <w:snapToGrid w:val="0"/>
                <w:color w:val="000000"/>
                <w:kern w:val="0"/>
              </w:rPr>
            </w:pPr>
          </w:p>
        </w:tc>
        <w:tc>
          <w:tcPr>
            <w:tcW w:w="1134" w:type="dxa"/>
            <w:vAlign w:val="center"/>
          </w:tcPr>
          <w:p w14:paraId="6CBE96B4">
            <w:pPr>
              <w:adjustRightInd w:val="0"/>
              <w:snapToGrid w:val="0"/>
              <w:spacing w:line="300" w:lineRule="auto"/>
              <w:jc w:val="center"/>
              <w:rPr>
                <w:snapToGrid w:val="0"/>
                <w:color w:val="000000"/>
                <w:kern w:val="0"/>
              </w:rPr>
            </w:pPr>
          </w:p>
        </w:tc>
        <w:tc>
          <w:tcPr>
            <w:tcW w:w="2670" w:type="dxa"/>
          </w:tcPr>
          <w:p w14:paraId="685C7A3A">
            <w:pPr>
              <w:adjustRightInd w:val="0"/>
              <w:snapToGrid w:val="0"/>
              <w:spacing w:line="300" w:lineRule="auto"/>
              <w:jc w:val="center"/>
              <w:rPr>
                <w:snapToGrid w:val="0"/>
                <w:color w:val="000000"/>
                <w:kern w:val="0"/>
              </w:rPr>
            </w:pPr>
          </w:p>
        </w:tc>
      </w:tr>
      <w:tr w14:paraId="37D5FF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3E38041F">
            <w:pPr>
              <w:adjustRightInd w:val="0"/>
              <w:snapToGrid w:val="0"/>
              <w:spacing w:line="300" w:lineRule="auto"/>
              <w:jc w:val="center"/>
              <w:rPr>
                <w:snapToGrid w:val="0"/>
                <w:color w:val="000000"/>
                <w:kern w:val="0"/>
              </w:rPr>
            </w:pPr>
            <w:r>
              <w:rPr>
                <w:rFonts w:hint="eastAsia"/>
                <w:snapToGrid w:val="0"/>
                <w:color w:val="000000"/>
                <w:kern w:val="0"/>
              </w:rPr>
              <w:t>...</w:t>
            </w:r>
          </w:p>
        </w:tc>
        <w:tc>
          <w:tcPr>
            <w:tcW w:w="1136" w:type="dxa"/>
            <w:vAlign w:val="center"/>
          </w:tcPr>
          <w:p w14:paraId="10CB2487">
            <w:pPr>
              <w:adjustRightInd w:val="0"/>
              <w:snapToGrid w:val="0"/>
              <w:spacing w:line="300" w:lineRule="auto"/>
              <w:jc w:val="center"/>
              <w:rPr>
                <w:snapToGrid w:val="0"/>
                <w:color w:val="000000"/>
                <w:kern w:val="0"/>
              </w:rPr>
            </w:pPr>
          </w:p>
        </w:tc>
        <w:tc>
          <w:tcPr>
            <w:tcW w:w="1843" w:type="dxa"/>
            <w:vAlign w:val="center"/>
          </w:tcPr>
          <w:p w14:paraId="26A88531">
            <w:pPr>
              <w:adjustRightInd w:val="0"/>
              <w:snapToGrid w:val="0"/>
              <w:spacing w:line="300" w:lineRule="auto"/>
              <w:jc w:val="center"/>
              <w:rPr>
                <w:snapToGrid w:val="0"/>
                <w:color w:val="000000"/>
                <w:kern w:val="0"/>
              </w:rPr>
            </w:pPr>
          </w:p>
        </w:tc>
        <w:tc>
          <w:tcPr>
            <w:tcW w:w="1417" w:type="dxa"/>
            <w:vAlign w:val="center"/>
          </w:tcPr>
          <w:p w14:paraId="54B3FC05">
            <w:pPr>
              <w:adjustRightInd w:val="0"/>
              <w:snapToGrid w:val="0"/>
              <w:spacing w:line="300" w:lineRule="auto"/>
              <w:jc w:val="center"/>
              <w:rPr>
                <w:snapToGrid w:val="0"/>
                <w:color w:val="000000"/>
                <w:kern w:val="0"/>
              </w:rPr>
            </w:pPr>
          </w:p>
        </w:tc>
        <w:tc>
          <w:tcPr>
            <w:tcW w:w="1134" w:type="dxa"/>
            <w:vAlign w:val="center"/>
          </w:tcPr>
          <w:p w14:paraId="2BB448B7">
            <w:pPr>
              <w:adjustRightInd w:val="0"/>
              <w:snapToGrid w:val="0"/>
              <w:spacing w:line="300" w:lineRule="auto"/>
              <w:jc w:val="center"/>
              <w:rPr>
                <w:snapToGrid w:val="0"/>
                <w:color w:val="000000"/>
                <w:kern w:val="0"/>
              </w:rPr>
            </w:pPr>
          </w:p>
        </w:tc>
        <w:tc>
          <w:tcPr>
            <w:tcW w:w="2670" w:type="dxa"/>
          </w:tcPr>
          <w:p w14:paraId="14C779AE">
            <w:pPr>
              <w:adjustRightInd w:val="0"/>
              <w:snapToGrid w:val="0"/>
              <w:spacing w:line="300" w:lineRule="auto"/>
              <w:jc w:val="center"/>
              <w:rPr>
                <w:snapToGrid w:val="0"/>
                <w:color w:val="000000"/>
                <w:kern w:val="0"/>
              </w:rPr>
            </w:pPr>
          </w:p>
        </w:tc>
      </w:tr>
      <w:tr w14:paraId="3830C4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06D1FB36">
            <w:pPr>
              <w:adjustRightInd w:val="0"/>
              <w:snapToGrid w:val="0"/>
              <w:spacing w:line="300" w:lineRule="auto"/>
              <w:jc w:val="center"/>
              <w:rPr>
                <w:snapToGrid w:val="0"/>
                <w:color w:val="000000"/>
                <w:kern w:val="0"/>
              </w:rPr>
            </w:pPr>
          </w:p>
        </w:tc>
        <w:tc>
          <w:tcPr>
            <w:tcW w:w="1136" w:type="dxa"/>
            <w:vAlign w:val="center"/>
          </w:tcPr>
          <w:p w14:paraId="141DEFB7">
            <w:pPr>
              <w:adjustRightInd w:val="0"/>
              <w:snapToGrid w:val="0"/>
              <w:spacing w:line="300" w:lineRule="auto"/>
              <w:jc w:val="center"/>
              <w:rPr>
                <w:snapToGrid w:val="0"/>
                <w:color w:val="000000"/>
                <w:kern w:val="0"/>
              </w:rPr>
            </w:pPr>
          </w:p>
        </w:tc>
        <w:tc>
          <w:tcPr>
            <w:tcW w:w="1843" w:type="dxa"/>
            <w:vAlign w:val="center"/>
          </w:tcPr>
          <w:p w14:paraId="3C45E6A4">
            <w:pPr>
              <w:adjustRightInd w:val="0"/>
              <w:snapToGrid w:val="0"/>
              <w:spacing w:line="300" w:lineRule="auto"/>
              <w:jc w:val="center"/>
              <w:rPr>
                <w:snapToGrid w:val="0"/>
                <w:color w:val="000000"/>
                <w:kern w:val="0"/>
              </w:rPr>
            </w:pPr>
          </w:p>
        </w:tc>
        <w:tc>
          <w:tcPr>
            <w:tcW w:w="1417" w:type="dxa"/>
            <w:vAlign w:val="center"/>
          </w:tcPr>
          <w:p w14:paraId="5E58FB57">
            <w:pPr>
              <w:adjustRightInd w:val="0"/>
              <w:snapToGrid w:val="0"/>
              <w:spacing w:line="300" w:lineRule="auto"/>
              <w:jc w:val="center"/>
              <w:rPr>
                <w:snapToGrid w:val="0"/>
                <w:color w:val="000000"/>
                <w:kern w:val="0"/>
              </w:rPr>
            </w:pPr>
          </w:p>
        </w:tc>
        <w:tc>
          <w:tcPr>
            <w:tcW w:w="1134" w:type="dxa"/>
            <w:vAlign w:val="center"/>
          </w:tcPr>
          <w:p w14:paraId="24EB9302">
            <w:pPr>
              <w:adjustRightInd w:val="0"/>
              <w:snapToGrid w:val="0"/>
              <w:spacing w:line="300" w:lineRule="auto"/>
              <w:jc w:val="center"/>
              <w:rPr>
                <w:snapToGrid w:val="0"/>
                <w:color w:val="000000"/>
                <w:kern w:val="0"/>
              </w:rPr>
            </w:pPr>
          </w:p>
        </w:tc>
        <w:tc>
          <w:tcPr>
            <w:tcW w:w="2670" w:type="dxa"/>
          </w:tcPr>
          <w:p w14:paraId="0A50B815">
            <w:pPr>
              <w:adjustRightInd w:val="0"/>
              <w:snapToGrid w:val="0"/>
              <w:spacing w:line="300" w:lineRule="auto"/>
              <w:jc w:val="center"/>
              <w:rPr>
                <w:snapToGrid w:val="0"/>
                <w:color w:val="000000"/>
                <w:kern w:val="0"/>
              </w:rPr>
            </w:pPr>
          </w:p>
        </w:tc>
      </w:tr>
    </w:tbl>
    <w:p w14:paraId="1A669FCA">
      <w:pPr>
        <w:adjustRightInd w:val="0"/>
        <w:snapToGrid w:val="0"/>
        <w:spacing w:line="300" w:lineRule="auto"/>
        <w:rPr>
          <w:snapToGrid w:val="0"/>
          <w:color w:val="000000"/>
          <w:kern w:val="0"/>
        </w:rPr>
      </w:pPr>
    </w:p>
    <w:tbl>
      <w:tblPr>
        <w:tblStyle w:val="50"/>
        <w:tblW w:w="907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2543"/>
        <w:gridCol w:w="2797"/>
        <w:gridCol w:w="2693"/>
      </w:tblGrid>
      <w:tr w14:paraId="37452D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1041" w:type="dxa"/>
          </w:tcPr>
          <w:p w14:paraId="498CCE48">
            <w:pPr>
              <w:jc w:val="center"/>
              <w:rPr>
                <w:szCs w:val="21"/>
              </w:rPr>
            </w:pPr>
            <w:r>
              <w:rPr>
                <w:rFonts w:hint="eastAsia"/>
                <w:szCs w:val="21"/>
              </w:rPr>
              <w:t>序号</w:t>
            </w:r>
          </w:p>
        </w:tc>
        <w:tc>
          <w:tcPr>
            <w:tcW w:w="2543" w:type="dxa"/>
          </w:tcPr>
          <w:p w14:paraId="18895228">
            <w:pPr>
              <w:jc w:val="center"/>
              <w:rPr>
                <w:szCs w:val="21"/>
              </w:rPr>
            </w:pPr>
            <w:r>
              <w:rPr>
                <w:rFonts w:hint="eastAsia"/>
                <w:szCs w:val="21"/>
              </w:rPr>
              <w:t>服务名称</w:t>
            </w:r>
          </w:p>
        </w:tc>
        <w:tc>
          <w:tcPr>
            <w:tcW w:w="2797" w:type="dxa"/>
          </w:tcPr>
          <w:p w14:paraId="17713A5C">
            <w:pPr>
              <w:jc w:val="center"/>
              <w:rPr>
                <w:szCs w:val="21"/>
              </w:rPr>
            </w:pPr>
            <w:r>
              <w:rPr>
                <w:rFonts w:hint="eastAsia"/>
                <w:szCs w:val="21"/>
              </w:rPr>
              <w:t>服务内容</w:t>
            </w:r>
          </w:p>
        </w:tc>
        <w:tc>
          <w:tcPr>
            <w:tcW w:w="2693" w:type="dxa"/>
          </w:tcPr>
          <w:p w14:paraId="0C1223A4">
            <w:pPr>
              <w:jc w:val="center"/>
              <w:rPr>
                <w:szCs w:val="21"/>
              </w:rPr>
            </w:pPr>
            <w:r>
              <w:rPr>
                <w:rFonts w:hint="eastAsia"/>
                <w:szCs w:val="21"/>
              </w:rPr>
              <w:t>价格（元）</w:t>
            </w:r>
          </w:p>
        </w:tc>
      </w:tr>
      <w:tr w14:paraId="18A453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A699D59">
            <w:pPr>
              <w:ind w:right="-69" w:rightChars="-33"/>
              <w:jc w:val="center"/>
              <w:rPr>
                <w:szCs w:val="21"/>
              </w:rPr>
            </w:pPr>
            <w:r>
              <w:rPr>
                <w:rFonts w:hint="eastAsia"/>
                <w:szCs w:val="21"/>
              </w:rPr>
              <w:t>1</w:t>
            </w:r>
          </w:p>
        </w:tc>
        <w:tc>
          <w:tcPr>
            <w:tcW w:w="2543" w:type="dxa"/>
          </w:tcPr>
          <w:p w14:paraId="43116995">
            <w:pPr>
              <w:jc w:val="center"/>
              <w:rPr>
                <w:szCs w:val="21"/>
              </w:rPr>
            </w:pPr>
            <w:r>
              <w:rPr>
                <w:rFonts w:hint="eastAsia"/>
                <w:szCs w:val="21"/>
              </w:rPr>
              <w:t>延续保修合同</w:t>
            </w:r>
          </w:p>
        </w:tc>
        <w:tc>
          <w:tcPr>
            <w:tcW w:w="2797" w:type="dxa"/>
          </w:tcPr>
          <w:p w14:paraId="1F24A99B">
            <w:pPr>
              <w:jc w:val="center"/>
              <w:rPr>
                <w:rFonts w:hAnsi="宋体"/>
                <w:bCs/>
                <w:szCs w:val="21"/>
              </w:rPr>
            </w:pPr>
            <w:r>
              <w:rPr>
                <w:rFonts w:hint="eastAsia" w:hAnsi="宋体"/>
                <w:bCs/>
                <w:szCs w:val="21"/>
              </w:rPr>
              <w:t>年度保修</w:t>
            </w:r>
          </w:p>
        </w:tc>
        <w:tc>
          <w:tcPr>
            <w:tcW w:w="2693" w:type="dxa"/>
          </w:tcPr>
          <w:p w14:paraId="28B8091D">
            <w:pPr>
              <w:jc w:val="center"/>
              <w:rPr>
                <w:rFonts w:hAnsi="宋体"/>
                <w:b/>
                <w:bCs/>
                <w:szCs w:val="21"/>
              </w:rPr>
            </w:pPr>
          </w:p>
        </w:tc>
      </w:tr>
      <w:tr w14:paraId="16AC2D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7F198151">
            <w:pPr>
              <w:ind w:right="-69" w:rightChars="-33"/>
              <w:jc w:val="center"/>
              <w:rPr>
                <w:szCs w:val="21"/>
              </w:rPr>
            </w:pPr>
            <w:r>
              <w:rPr>
                <w:szCs w:val="21"/>
              </w:rPr>
              <w:t>…</w:t>
            </w:r>
          </w:p>
        </w:tc>
        <w:tc>
          <w:tcPr>
            <w:tcW w:w="2543" w:type="dxa"/>
          </w:tcPr>
          <w:p w14:paraId="59188BDF">
            <w:pPr>
              <w:jc w:val="center"/>
              <w:rPr>
                <w:szCs w:val="21"/>
              </w:rPr>
            </w:pPr>
          </w:p>
        </w:tc>
        <w:tc>
          <w:tcPr>
            <w:tcW w:w="2797" w:type="dxa"/>
          </w:tcPr>
          <w:p w14:paraId="0A3C09AD">
            <w:pPr>
              <w:jc w:val="center"/>
              <w:rPr>
                <w:rFonts w:hAnsi="宋体"/>
                <w:b/>
                <w:bCs/>
                <w:szCs w:val="21"/>
              </w:rPr>
            </w:pPr>
          </w:p>
        </w:tc>
        <w:tc>
          <w:tcPr>
            <w:tcW w:w="2693" w:type="dxa"/>
          </w:tcPr>
          <w:p w14:paraId="4EEF68D6">
            <w:pPr>
              <w:jc w:val="center"/>
              <w:rPr>
                <w:rFonts w:hAnsi="宋体"/>
                <w:b/>
                <w:bCs/>
                <w:szCs w:val="21"/>
              </w:rPr>
            </w:pPr>
          </w:p>
        </w:tc>
      </w:tr>
      <w:tr w14:paraId="503BFE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4E9D4500">
            <w:pPr>
              <w:ind w:right="-69" w:rightChars="-33"/>
              <w:jc w:val="center"/>
              <w:rPr>
                <w:szCs w:val="21"/>
              </w:rPr>
            </w:pPr>
          </w:p>
        </w:tc>
        <w:tc>
          <w:tcPr>
            <w:tcW w:w="2543" w:type="dxa"/>
          </w:tcPr>
          <w:p w14:paraId="364B1D3A">
            <w:pPr>
              <w:jc w:val="center"/>
              <w:rPr>
                <w:szCs w:val="21"/>
              </w:rPr>
            </w:pPr>
          </w:p>
        </w:tc>
        <w:tc>
          <w:tcPr>
            <w:tcW w:w="2797" w:type="dxa"/>
          </w:tcPr>
          <w:p w14:paraId="4A687CDD">
            <w:pPr>
              <w:jc w:val="center"/>
              <w:rPr>
                <w:rFonts w:hAnsi="宋体"/>
                <w:b/>
                <w:bCs/>
                <w:szCs w:val="21"/>
              </w:rPr>
            </w:pPr>
          </w:p>
        </w:tc>
        <w:tc>
          <w:tcPr>
            <w:tcW w:w="2693" w:type="dxa"/>
          </w:tcPr>
          <w:p w14:paraId="5AA22588">
            <w:pPr>
              <w:jc w:val="center"/>
              <w:rPr>
                <w:rFonts w:hAnsi="宋体"/>
                <w:b/>
                <w:bCs/>
                <w:szCs w:val="21"/>
              </w:rPr>
            </w:pPr>
          </w:p>
        </w:tc>
      </w:tr>
    </w:tbl>
    <w:p w14:paraId="73A04EF5">
      <w:pPr>
        <w:adjustRightInd w:val="0"/>
        <w:snapToGrid w:val="0"/>
        <w:spacing w:line="300" w:lineRule="auto"/>
        <w:ind w:firstLine="285" w:firstLineChars="135"/>
        <w:jc w:val="left"/>
        <w:rPr>
          <w:rFonts w:asciiTheme="minorEastAsia" w:hAnsiTheme="minorEastAsia" w:eastAsiaTheme="minorEastAsia"/>
          <w:b/>
          <w:snapToGrid w:val="0"/>
          <w:color w:val="000000"/>
          <w:kern w:val="0"/>
        </w:rPr>
      </w:pPr>
      <w:r>
        <w:rPr>
          <w:rFonts w:hint="eastAsia" w:asciiTheme="minorEastAsia" w:hAnsiTheme="minorEastAsia" w:eastAsiaTheme="minorEastAsia"/>
          <w:b/>
          <w:snapToGrid w:val="0"/>
          <w:color w:val="000000"/>
          <w:kern w:val="0"/>
        </w:rPr>
        <w:t>注：价格最高的前</w:t>
      </w:r>
      <w:r>
        <w:rPr>
          <w:rFonts w:asciiTheme="minorEastAsia" w:hAnsiTheme="minorEastAsia" w:eastAsiaTheme="minorEastAsia"/>
          <w:b/>
          <w:snapToGrid w:val="0"/>
          <w:color w:val="000000"/>
          <w:kern w:val="0"/>
        </w:rPr>
        <w:t>5</w:t>
      </w:r>
      <w:r>
        <w:rPr>
          <w:rFonts w:hint="eastAsia" w:asciiTheme="minorEastAsia" w:hAnsiTheme="minorEastAsia" w:eastAsiaTheme="minorEastAsia"/>
          <w:b/>
          <w:snapToGrid w:val="0"/>
          <w:color w:val="000000"/>
          <w:kern w:val="0"/>
        </w:rPr>
        <w:t>项零配件、消耗品和延续保修合同的报价明细需填写于此表。</w:t>
      </w:r>
    </w:p>
    <w:p w14:paraId="08B45783">
      <w:pPr>
        <w:adjustRightInd w:val="0"/>
        <w:snapToGrid w:val="0"/>
        <w:spacing w:line="300" w:lineRule="auto"/>
        <w:rPr>
          <w:rFonts w:asciiTheme="minorEastAsia" w:hAnsiTheme="minorEastAsia" w:eastAsiaTheme="minorEastAsia"/>
          <w:snapToGrid w:val="0"/>
          <w:kern w:val="0"/>
        </w:rPr>
      </w:pPr>
    </w:p>
    <w:p w14:paraId="1342504B">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（三）</w:t>
      </w:r>
      <w:r>
        <w:rPr>
          <w:rFonts w:hint="eastAsia" w:ascii="宋体" w:hAnsi="宋体" w:cs="宋体"/>
          <w:color w:val="000000"/>
          <w:kern w:val="0"/>
          <w:sz w:val="24"/>
        </w:rPr>
        <w:t>【可选】</w:t>
      </w:r>
      <w:r>
        <w:rPr>
          <w:rFonts w:hint="eastAsia" w:asciiTheme="minorEastAsia" w:hAnsiTheme="minorEastAsia" w:eastAsiaTheme="minorEastAsia"/>
          <w:bCs/>
          <w:sz w:val="24"/>
        </w:rPr>
        <w:t>供应商认为需要涉及的其他内容报价清单</w:t>
      </w:r>
    </w:p>
    <w:p w14:paraId="04F956DA">
      <w:pPr>
        <w:adjustRightInd w:val="0"/>
        <w:snapToGrid w:val="0"/>
        <w:spacing w:line="300" w:lineRule="auto"/>
        <w:rPr>
          <w:snapToGrid w:val="0"/>
          <w:kern w:val="0"/>
        </w:rPr>
      </w:pPr>
    </w:p>
    <w:p w14:paraId="75F91882">
      <w:pPr>
        <w:adjustRightInd w:val="0"/>
        <w:snapToGrid w:val="0"/>
        <w:spacing w:line="300" w:lineRule="auto"/>
        <w:rPr>
          <w:snapToGrid w:val="0"/>
          <w:kern w:val="0"/>
        </w:rPr>
      </w:pPr>
    </w:p>
    <w:p w14:paraId="32D351FA">
      <w:pPr>
        <w:adjustRightInd w:val="0"/>
        <w:snapToGrid w:val="0"/>
        <w:spacing w:line="300" w:lineRule="auto"/>
        <w:rPr>
          <w:snapToGrid w:val="0"/>
          <w:kern w:val="0"/>
        </w:rPr>
      </w:pPr>
      <w:r>
        <w:rPr>
          <w:rFonts w:hint="eastAsia"/>
          <w:snapToGrid w:val="0"/>
          <w:kern w:val="0"/>
        </w:rPr>
        <w:t>投标单位：（加盖公章）</w:t>
      </w:r>
    </w:p>
    <w:p w14:paraId="611D1808">
      <w:pPr>
        <w:adjustRightInd w:val="0"/>
        <w:snapToGrid w:val="0"/>
        <w:spacing w:line="300" w:lineRule="auto"/>
        <w:rPr>
          <w:snapToGrid w:val="0"/>
          <w:kern w:val="0"/>
        </w:rPr>
      </w:pPr>
    </w:p>
    <w:p w14:paraId="065ACF21">
      <w:pPr>
        <w:adjustRightInd w:val="0"/>
        <w:snapToGrid w:val="0"/>
        <w:spacing w:line="300" w:lineRule="auto"/>
        <w:rPr>
          <w:snapToGrid w:val="0"/>
          <w:kern w:val="0"/>
        </w:rPr>
      </w:pPr>
    </w:p>
    <w:p w14:paraId="21EAAAFC">
      <w:pPr>
        <w:adjustRightInd w:val="0"/>
        <w:snapToGrid w:val="0"/>
        <w:spacing w:line="300" w:lineRule="auto"/>
        <w:rPr>
          <w:snapToGrid w:val="0"/>
          <w:kern w:val="0"/>
        </w:rPr>
      </w:pPr>
    </w:p>
    <w:p w14:paraId="5E5F0446">
      <w:pPr>
        <w:wordWrap w:val="0"/>
        <w:adjustRightInd w:val="0"/>
        <w:snapToGrid w:val="0"/>
        <w:spacing w:line="300" w:lineRule="auto"/>
        <w:jc w:val="right"/>
      </w:pPr>
      <w:r>
        <w:rPr>
          <w:rFonts w:hint="eastAsia"/>
          <w:snapToGrid w:val="0"/>
          <w:kern w:val="0"/>
        </w:rPr>
        <w:t>年    月   日</w:t>
      </w:r>
    </w:p>
    <w:p w14:paraId="39B4BC1E"/>
    <w:p w14:paraId="4B67328F">
      <w:pPr>
        <w:tabs>
          <w:tab w:val="left" w:pos="371"/>
        </w:tabs>
        <w:spacing w:before="120" w:after="120"/>
        <w:ind w:left="-1" w:leftChars="-1" w:hanging="1"/>
        <w:jc w:val="center"/>
        <w:rPr>
          <w:rFonts w:asciiTheme="minorEastAsia" w:hAnsiTheme="minorEastAsia" w:eastAsiaTheme="minorEastAsia"/>
          <w:sz w:val="24"/>
        </w:rPr>
      </w:pPr>
      <w:bookmarkStart w:id="127" w:name="_Toc44690435"/>
      <w:bookmarkStart w:id="128" w:name="_Toc44691399"/>
      <w:bookmarkStart w:id="129" w:name="_Toc44690708"/>
      <w:bookmarkStart w:id="130" w:name="_Toc44691167"/>
    </w:p>
    <w:p w14:paraId="0D4054E7">
      <w:pPr>
        <w:rPr>
          <w:rFonts w:asciiTheme="minorEastAsia" w:hAnsiTheme="minorEastAsia" w:eastAsiaTheme="minorEastAsia"/>
        </w:rPr>
      </w:pPr>
      <w:bookmarkStart w:id="131" w:name="_Toc135293349"/>
      <w:r>
        <w:rPr>
          <w:rFonts w:hint="eastAsia" w:asciiTheme="minorEastAsia" w:hAnsiTheme="minorEastAsia" w:eastAsiaTheme="minorEastAsia"/>
        </w:rPr>
        <w:br w:type="page"/>
      </w:r>
    </w:p>
    <w:p w14:paraId="0662402E">
      <w:pPr>
        <w:pStyle w:val="3"/>
        <w:tabs>
          <w:tab w:val="left" w:pos="371"/>
        </w:tabs>
        <w:spacing w:before="120" w:after="120"/>
        <w:ind w:left="-1" w:leftChars="-1" w:hanging="1"/>
        <w:jc w:val="center"/>
        <w:rPr>
          <w:rFonts w:asciiTheme="minorEastAsia" w:hAnsiTheme="minorEastAsia" w:eastAsiaTheme="minorEastAsia"/>
        </w:rPr>
      </w:pPr>
    </w:p>
    <w:p w14:paraId="39FEDD2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技术规格</w:t>
      </w:r>
      <w:bookmarkEnd w:id="127"/>
      <w:bookmarkEnd w:id="128"/>
      <w:bookmarkEnd w:id="129"/>
      <w:bookmarkEnd w:id="130"/>
      <w:bookmarkEnd w:id="131"/>
    </w:p>
    <w:p w14:paraId="3880FF42">
      <w:pPr>
        <w:pStyle w:val="7"/>
      </w:pPr>
    </w:p>
    <w:p w14:paraId="473D2F20">
      <w:pPr>
        <w:spacing w:line="360" w:lineRule="auto"/>
        <w:ind w:left="420"/>
        <w:rPr>
          <w:rFonts w:ascii="宋体" w:hAnsi="宋体"/>
        </w:rPr>
      </w:pPr>
      <w:r>
        <w:rPr>
          <w:rFonts w:hint="eastAsia" w:ascii="宋体" w:hAnsi="宋体"/>
        </w:rPr>
        <w:t>1、对投标产品的整体描述（包括采用文字、表格等形式）</w:t>
      </w:r>
    </w:p>
    <w:p w14:paraId="64E229F4">
      <w:pPr>
        <w:spacing w:line="360" w:lineRule="auto"/>
        <w:ind w:left="420"/>
        <w:rPr>
          <w:rFonts w:ascii="宋体" w:hAnsi="宋体"/>
        </w:rPr>
      </w:pPr>
      <w:r>
        <w:rPr>
          <w:rFonts w:hint="eastAsia" w:ascii="宋体" w:hAnsi="宋体"/>
        </w:rPr>
        <w:t>2、投标产品采用的技术标准</w:t>
      </w:r>
    </w:p>
    <w:p w14:paraId="3C9F7E6D">
      <w:pPr>
        <w:spacing w:line="360" w:lineRule="auto"/>
        <w:ind w:left="420"/>
        <w:rPr>
          <w:rFonts w:ascii="宋体" w:hAnsi="宋体"/>
        </w:rPr>
      </w:pPr>
      <w:r>
        <w:rPr>
          <w:rFonts w:hint="eastAsia" w:ascii="宋体" w:hAnsi="宋体"/>
        </w:rPr>
        <w:t>3、投标产品的性能特点（包括新技术、新工艺、新材料的应用等）</w:t>
      </w:r>
    </w:p>
    <w:p w14:paraId="3D80CE55">
      <w:pPr>
        <w:spacing w:line="360" w:lineRule="auto"/>
        <w:ind w:left="420"/>
        <w:rPr>
          <w:rFonts w:ascii="宋体" w:hAnsi="宋体"/>
        </w:rPr>
      </w:pPr>
      <w:r>
        <w:rPr>
          <w:rFonts w:hint="eastAsia" w:ascii="宋体" w:hAnsi="宋体"/>
        </w:rPr>
        <w:t>4、投标产品的外形尺寸图、成品的彩色图样等</w:t>
      </w:r>
    </w:p>
    <w:p w14:paraId="395703C0">
      <w:pPr>
        <w:spacing w:line="360" w:lineRule="auto"/>
        <w:ind w:left="420"/>
        <w:rPr>
          <w:rFonts w:ascii="宋体" w:hAnsi="宋体"/>
        </w:rPr>
      </w:pPr>
      <w:r>
        <w:rPr>
          <w:rFonts w:hint="eastAsia" w:ascii="宋体" w:hAnsi="宋体"/>
        </w:rPr>
        <w:t>5、投标产品的说明书等</w:t>
      </w:r>
    </w:p>
    <w:p w14:paraId="666EF979">
      <w:pPr>
        <w:spacing w:line="360" w:lineRule="auto"/>
        <w:ind w:left="420"/>
        <w:rPr>
          <w:rFonts w:ascii="宋体" w:hAnsi="宋体"/>
        </w:rPr>
      </w:pPr>
      <w:r>
        <w:rPr>
          <w:rFonts w:hint="eastAsia" w:ascii="宋体" w:hAnsi="宋体"/>
        </w:rPr>
        <w:t>6、其它</w:t>
      </w:r>
    </w:p>
    <w:p w14:paraId="2196C3EE">
      <w:pPr>
        <w:adjustRightInd w:val="0"/>
        <w:snapToGrid w:val="0"/>
        <w:spacing w:line="300" w:lineRule="auto"/>
        <w:rPr>
          <w:snapToGrid w:val="0"/>
          <w:kern w:val="0"/>
        </w:rPr>
      </w:pPr>
    </w:p>
    <w:p w14:paraId="435542C4">
      <w:pPr>
        <w:adjustRightInd w:val="0"/>
        <w:snapToGrid w:val="0"/>
        <w:spacing w:line="300" w:lineRule="auto"/>
        <w:rPr>
          <w:snapToGrid w:val="0"/>
          <w:kern w:val="0"/>
        </w:rPr>
      </w:pPr>
    </w:p>
    <w:p w14:paraId="20FBBFA3">
      <w:pPr>
        <w:adjustRightInd w:val="0"/>
        <w:snapToGrid w:val="0"/>
        <w:spacing w:line="300" w:lineRule="auto"/>
        <w:rPr>
          <w:snapToGrid w:val="0"/>
          <w:kern w:val="0"/>
        </w:rPr>
      </w:pPr>
    </w:p>
    <w:p w14:paraId="6E025357">
      <w:pPr>
        <w:adjustRightInd w:val="0"/>
        <w:snapToGrid w:val="0"/>
        <w:spacing w:line="300" w:lineRule="auto"/>
        <w:jc w:val="right"/>
        <w:rPr>
          <w:snapToGrid w:val="0"/>
          <w:kern w:val="0"/>
        </w:rPr>
      </w:pPr>
    </w:p>
    <w:p w14:paraId="72276892">
      <w:pPr>
        <w:adjustRightInd w:val="0"/>
        <w:snapToGrid w:val="0"/>
        <w:spacing w:line="300" w:lineRule="auto"/>
        <w:jc w:val="right"/>
        <w:rPr>
          <w:snapToGrid w:val="0"/>
          <w:kern w:val="0"/>
        </w:rPr>
      </w:pPr>
    </w:p>
    <w:p w14:paraId="58A4867C">
      <w:pPr>
        <w:adjustRightInd w:val="0"/>
        <w:snapToGrid w:val="0"/>
        <w:spacing w:line="300" w:lineRule="auto"/>
        <w:jc w:val="right"/>
        <w:rPr>
          <w:snapToGrid w:val="0"/>
          <w:kern w:val="0"/>
        </w:rPr>
      </w:pPr>
    </w:p>
    <w:p w14:paraId="520B214B">
      <w:pPr>
        <w:adjustRightInd w:val="0"/>
        <w:snapToGrid w:val="0"/>
        <w:spacing w:line="300" w:lineRule="auto"/>
        <w:jc w:val="right"/>
        <w:rPr>
          <w:snapToGrid w:val="0"/>
          <w:kern w:val="0"/>
        </w:rPr>
      </w:pPr>
    </w:p>
    <w:p w14:paraId="39DE56EA">
      <w:pPr>
        <w:adjustRightInd w:val="0"/>
        <w:snapToGrid w:val="0"/>
        <w:spacing w:line="300" w:lineRule="auto"/>
        <w:jc w:val="right"/>
        <w:rPr>
          <w:snapToGrid w:val="0"/>
          <w:kern w:val="0"/>
        </w:rPr>
      </w:pPr>
    </w:p>
    <w:p w14:paraId="2D19D297">
      <w:pPr>
        <w:adjustRightInd w:val="0"/>
        <w:snapToGrid w:val="0"/>
        <w:spacing w:line="300" w:lineRule="auto"/>
        <w:jc w:val="right"/>
        <w:rPr>
          <w:snapToGrid w:val="0"/>
          <w:kern w:val="0"/>
        </w:rPr>
      </w:pPr>
    </w:p>
    <w:p w14:paraId="72826F41">
      <w:pPr>
        <w:adjustRightInd w:val="0"/>
        <w:snapToGrid w:val="0"/>
        <w:spacing w:line="300" w:lineRule="auto"/>
        <w:jc w:val="right"/>
        <w:rPr>
          <w:snapToGrid w:val="0"/>
          <w:kern w:val="0"/>
        </w:rPr>
      </w:pPr>
    </w:p>
    <w:p w14:paraId="7A50FC50">
      <w:pPr>
        <w:adjustRightInd w:val="0"/>
        <w:snapToGrid w:val="0"/>
        <w:spacing w:line="300" w:lineRule="auto"/>
        <w:jc w:val="right"/>
        <w:rPr>
          <w:snapToGrid w:val="0"/>
          <w:kern w:val="0"/>
        </w:rPr>
      </w:pPr>
    </w:p>
    <w:p w14:paraId="182F4C0F">
      <w:pPr>
        <w:adjustRightInd w:val="0"/>
        <w:snapToGrid w:val="0"/>
        <w:spacing w:line="300" w:lineRule="auto"/>
        <w:jc w:val="right"/>
        <w:rPr>
          <w:snapToGrid w:val="0"/>
          <w:kern w:val="0"/>
        </w:rPr>
      </w:pPr>
    </w:p>
    <w:p w14:paraId="100A425A">
      <w:pPr>
        <w:adjustRightInd w:val="0"/>
        <w:snapToGrid w:val="0"/>
        <w:spacing w:line="300" w:lineRule="auto"/>
        <w:jc w:val="right"/>
        <w:rPr>
          <w:snapToGrid w:val="0"/>
          <w:kern w:val="0"/>
        </w:rPr>
      </w:pPr>
    </w:p>
    <w:p w14:paraId="0FFB0246">
      <w:pPr>
        <w:adjustRightInd w:val="0"/>
        <w:snapToGrid w:val="0"/>
        <w:spacing w:line="300" w:lineRule="auto"/>
        <w:jc w:val="right"/>
        <w:rPr>
          <w:snapToGrid w:val="0"/>
          <w:kern w:val="0"/>
        </w:rPr>
      </w:pPr>
    </w:p>
    <w:p w14:paraId="36A7ABD6">
      <w:pPr>
        <w:adjustRightInd w:val="0"/>
        <w:snapToGrid w:val="0"/>
        <w:spacing w:line="300" w:lineRule="auto"/>
        <w:jc w:val="right"/>
        <w:rPr>
          <w:snapToGrid w:val="0"/>
          <w:kern w:val="0"/>
        </w:rPr>
      </w:pPr>
    </w:p>
    <w:p w14:paraId="0BE926D0">
      <w:pPr>
        <w:adjustRightInd w:val="0"/>
        <w:snapToGrid w:val="0"/>
        <w:spacing w:line="300" w:lineRule="auto"/>
        <w:jc w:val="right"/>
        <w:rPr>
          <w:snapToGrid w:val="0"/>
          <w:kern w:val="0"/>
        </w:rPr>
      </w:pPr>
    </w:p>
    <w:p w14:paraId="6D158304">
      <w:pPr>
        <w:adjustRightInd w:val="0"/>
        <w:snapToGrid w:val="0"/>
        <w:spacing w:line="300" w:lineRule="auto"/>
        <w:jc w:val="right"/>
        <w:rPr>
          <w:snapToGrid w:val="0"/>
          <w:kern w:val="0"/>
        </w:rPr>
      </w:pPr>
    </w:p>
    <w:p w14:paraId="38E9D8F2">
      <w:pPr>
        <w:adjustRightInd w:val="0"/>
        <w:snapToGrid w:val="0"/>
        <w:spacing w:line="300" w:lineRule="auto"/>
        <w:jc w:val="right"/>
        <w:rPr>
          <w:snapToGrid w:val="0"/>
          <w:kern w:val="0"/>
        </w:rPr>
      </w:pPr>
    </w:p>
    <w:p w14:paraId="2FFAAA67">
      <w:pPr>
        <w:adjustRightInd w:val="0"/>
        <w:snapToGrid w:val="0"/>
        <w:spacing w:line="300" w:lineRule="auto"/>
        <w:jc w:val="right"/>
        <w:rPr>
          <w:snapToGrid w:val="0"/>
          <w:kern w:val="0"/>
        </w:rPr>
      </w:pPr>
    </w:p>
    <w:p w14:paraId="08C454B9">
      <w:pPr>
        <w:adjustRightInd w:val="0"/>
        <w:snapToGrid w:val="0"/>
        <w:spacing w:line="300" w:lineRule="auto"/>
        <w:jc w:val="right"/>
        <w:rPr>
          <w:snapToGrid w:val="0"/>
          <w:kern w:val="0"/>
        </w:rPr>
      </w:pPr>
    </w:p>
    <w:p w14:paraId="186044EB">
      <w:pPr>
        <w:adjustRightInd w:val="0"/>
        <w:snapToGrid w:val="0"/>
        <w:spacing w:line="300" w:lineRule="auto"/>
        <w:jc w:val="right"/>
        <w:rPr>
          <w:snapToGrid w:val="0"/>
          <w:kern w:val="0"/>
        </w:rPr>
      </w:pPr>
    </w:p>
    <w:p w14:paraId="0B02F3A7">
      <w:pPr>
        <w:adjustRightInd w:val="0"/>
        <w:snapToGrid w:val="0"/>
        <w:spacing w:line="300" w:lineRule="auto"/>
        <w:jc w:val="right"/>
        <w:rPr>
          <w:snapToGrid w:val="0"/>
          <w:kern w:val="0"/>
        </w:rPr>
      </w:pPr>
    </w:p>
    <w:p w14:paraId="3E6B8856">
      <w:pPr>
        <w:adjustRightInd w:val="0"/>
        <w:snapToGrid w:val="0"/>
        <w:spacing w:line="300" w:lineRule="auto"/>
        <w:jc w:val="right"/>
        <w:rPr>
          <w:snapToGrid w:val="0"/>
          <w:kern w:val="0"/>
        </w:rPr>
      </w:pPr>
    </w:p>
    <w:p w14:paraId="19B8742F">
      <w:pPr>
        <w:adjustRightInd w:val="0"/>
        <w:snapToGrid w:val="0"/>
        <w:spacing w:line="300" w:lineRule="auto"/>
        <w:jc w:val="right"/>
        <w:rPr>
          <w:snapToGrid w:val="0"/>
          <w:kern w:val="0"/>
        </w:rPr>
      </w:pPr>
    </w:p>
    <w:p w14:paraId="61719133">
      <w:pPr>
        <w:adjustRightInd w:val="0"/>
        <w:snapToGrid w:val="0"/>
        <w:spacing w:line="300" w:lineRule="auto"/>
        <w:rPr>
          <w:snapToGrid w:val="0"/>
          <w:kern w:val="0"/>
        </w:rPr>
      </w:pPr>
    </w:p>
    <w:p w14:paraId="2C339684">
      <w:pPr>
        <w:pStyle w:val="29"/>
        <w:adjustRightInd w:val="0"/>
        <w:snapToGrid w:val="0"/>
        <w:spacing w:line="312" w:lineRule="auto"/>
        <w:jc w:val="left"/>
        <w:rPr>
          <w:rFonts w:ascii="Times New Roman" w:hAnsi="Times New Roman"/>
          <w:b/>
          <w:sz w:val="21"/>
          <w:szCs w:val="21"/>
        </w:rPr>
      </w:pPr>
    </w:p>
    <w:p w14:paraId="67B95D8B">
      <w:pPr>
        <w:pStyle w:val="3"/>
        <w:tabs>
          <w:tab w:val="left" w:pos="371"/>
        </w:tabs>
        <w:spacing w:before="120" w:after="120"/>
        <w:ind w:left="-1" w:leftChars="-1" w:hanging="1"/>
        <w:jc w:val="center"/>
        <w:rPr>
          <w:rFonts w:asciiTheme="minorEastAsia" w:hAnsiTheme="minorEastAsia" w:eastAsiaTheme="minorEastAsia"/>
        </w:rPr>
      </w:pPr>
      <w:bookmarkStart w:id="132" w:name="_Toc135293350"/>
    </w:p>
    <w:p w14:paraId="6EF39B4D"/>
    <w:p w14:paraId="19B6B8BF">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交付进度</w:t>
      </w:r>
      <w:bookmarkEnd w:id="132"/>
    </w:p>
    <w:p w14:paraId="472CA826"/>
    <w:p w14:paraId="13BAA57F">
      <w:pPr>
        <w:jc w:val="center"/>
      </w:pPr>
      <w:r>
        <w:t>货物交付进度表</w:t>
      </w:r>
    </w:p>
    <w:p w14:paraId="62F8AC8F"/>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530"/>
        <w:gridCol w:w="1530"/>
      </w:tblGrid>
      <w:tr w14:paraId="4A6E23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17DC2E12">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7A7BFE90">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1BE5A279">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724298F7">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7276CA3A">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530" w:type="dxa"/>
          </w:tcPr>
          <w:p w14:paraId="0A776199">
            <w:pPr>
              <w:autoSpaceDE w:val="0"/>
              <w:autoSpaceDN w:val="0"/>
              <w:adjustRightInd w:val="0"/>
              <w:spacing w:before="120" w:after="120" w:line="240" w:lineRule="atLeast"/>
              <w:ind w:left="15" w:right="28"/>
              <w:jc w:val="center"/>
              <w:rPr>
                <w:kern w:val="0"/>
                <w:sz w:val="18"/>
                <w:szCs w:val="22"/>
              </w:rPr>
            </w:pPr>
            <w:r>
              <w:rPr>
                <w:kern w:val="0"/>
                <w:sz w:val="18"/>
                <w:szCs w:val="22"/>
              </w:rPr>
              <w:t>交付地点</w:t>
            </w:r>
          </w:p>
        </w:tc>
        <w:tc>
          <w:tcPr>
            <w:tcW w:w="1530" w:type="dxa"/>
          </w:tcPr>
          <w:p w14:paraId="2E586C90">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7C9177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57152EE">
            <w:pPr>
              <w:autoSpaceDE w:val="0"/>
              <w:autoSpaceDN w:val="0"/>
              <w:adjustRightInd w:val="0"/>
              <w:spacing w:before="120" w:after="120" w:line="240" w:lineRule="atLeast"/>
              <w:ind w:left="28" w:right="28"/>
              <w:jc w:val="center"/>
              <w:rPr>
                <w:kern w:val="0"/>
                <w:sz w:val="18"/>
                <w:szCs w:val="22"/>
              </w:rPr>
            </w:pPr>
          </w:p>
        </w:tc>
        <w:tc>
          <w:tcPr>
            <w:tcW w:w="2520" w:type="dxa"/>
          </w:tcPr>
          <w:p w14:paraId="046939B8">
            <w:pPr>
              <w:autoSpaceDE w:val="0"/>
              <w:autoSpaceDN w:val="0"/>
              <w:adjustRightInd w:val="0"/>
              <w:spacing w:before="120" w:after="120" w:line="240" w:lineRule="atLeast"/>
              <w:ind w:left="15" w:right="28"/>
              <w:jc w:val="center"/>
              <w:rPr>
                <w:kern w:val="0"/>
                <w:sz w:val="18"/>
                <w:szCs w:val="22"/>
              </w:rPr>
            </w:pPr>
          </w:p>
        </w:tc>
        <w:tc>
          <w:tcPr>
            <w:tcW w:w="735" w:type="dxa"/>
          </w:tcPr>
          <w:p w14:paraId="24D6A084">
            <w:pPr>
              <w:autoSpaceDE w:val="0"/>
              <w:autoSpaceDN w:val="0"/>
              <w:adjustRightInd w:val="0"/>
              <w:spacing w:before="120" w:after="120" w:line="240" w:lineRule="atLeast"/>
              <w:ind w:left="15" w:right="28"/>
              <w:jc w:val="center"/>
              <w:rPr>
                <w:kern w:val="0"/>
                <w:sz w:val="18"/>
                <w:szCs w:val="22"/>
              </w:rPr>
            </w:pPr>
          </w:p>
        </w:tc>
        <w:tc>
          <w:tcPr>
            <w:tcW w:w="735" w:type="dxa"/>
          </w:tcPr>
          <w:p w14:paraId="3280135F">
            <w:pPr>
              <w:autoSpaceDE w:val="0"/>
              <w:autoSpaceDN w:val="0"/>
              <w:adjustRightInd w:val="0"/>
              <w:spacing w:before="120" w:after="120" w:line="240" w:lineRule="atLeast"/>
              <w:ind w:left="15" w:right="28"/>
              <w:jc w:val="center"/>
              <w:rPr>
                <w:kern w:val="0"/>
                <w:sz w:val="18"/>
                <w:szCs w:val="22"/>
              </w:rPr>
            </w:pPr>
          </w:p>
        </w:tc>
        <w:tc>
          <w:tcPr>
            <w:tcW w:w="1500" w:type="dxa"/>
          </w:tcPr>
          <w:p w14:paraId="34861239">
            <w:pPr>
              <w:autoSpaceDE w:val="0"/>
              <w:autoSpaceDN w:val="0"/>
              <w:adjustRightInd w:val="0"/>
              <w:spacing w:before="120" w:after="120" w:line="240" w:lineRule="atLeast"/>
              <w:ind w:left="15" w:right="28"/>
              <w:jc w:val="center"/>
              <w:rPr>
                <w:kern w:val="0"/>
                <w:sz w:val="18"/>
                <w:szCs w:val="22"/>
              </w:rPr>
            </w:pPr>
          </w:p>
        </w:tc>
        <w:tc>
          <w:tcPr>
            <w:tcW w:w="1530" w:type="dxa"/>
          </w:tcPr>
          <w:p w14:paraId="6191B4B1">
            <w:pPr>
              <w:autoSpaceDE w:val="0"/>
              <w:autoSpaceDN w:val="0"/>
              <w:adjustRightInd w:val="0"/>
              <w:spacing w:before="120" w:after="120" w:line="240" w:lineRule="atLeast"/>
              <w:ind w:left="15" w:right="28"/>
              <w:jc w:val="center"/>
              <w:rPr>
                <w:kern w:val="0"/>
                <w:sz w:val="18"/>
                <w:szCs w:val="22"/>
              </w:rPr>
            </w:pPr>
          </w:p>
        </w:tc>
        <w:tc>
          <w:tcPr>
            <w:tcW w:w="1530" w:type="dxa"/>
          </w:tcPr>
          <w:p w14:paraId="5352876B">
            <w:pPr>
              <w:autoSpaceDE w:val="0"/>
              <w:autoSpaceDN w:val="0"/>
              <w:adjustRightInd w:val="0"/>
              <w:spacing w:before="120" w:after="120" w:line="240" w:lineRule="atLeast"/>
              <w:ind w:left="15" w:right="28"/>
              <w:jc w:val="center"/>
              <w:rPr>
                <w:kern w:val="0"/>
                <w:sz w:val="18"/>
                <w:szCs w:val="22"/>
              </w:rPr>
            </w:pPr>
          </w:p>
        </w:tc>
      </w:tr>
      <w:tr w14:paraId="46099F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5866486B">
            <w:pPr>
              <w:autoSpaceDE w:val="0"/>
              <w:autoSpaceDN w:val="0"/>
              <w:adjustRightInd w:val="0"/>
              <w:spacing w:before="120" w:after="120" w:line="240" w:lineRule="atLeast"/>
              <w:ind w:left="28" w:right="28"/>
              <w:jc w:val="center"/>
              <w:rPr>
                <w:kern w:val="0"/>
                <w:sz w:val="18"/>
                <w:szCs w:val="22"/>
              </w:rPr>
            </w:pPr>
          </w:p>
        </w:tc>
        <w:tc>
          <w:tcPr>
            <w:tcW w:w="2520" w:type="dxa"/>
          </w:tcPr>
          <w:p w14:paraId="4E565131">
            <w:pPr>
              <w:autoSpaceDE w:val="0"/>
              <w:autoSpaceDN w:val="0"/>
              <w:adjustRightInd w:val="0"/>
              <w:spacing w:before="120" w:after="120" w:line="240" w:lineRule="atLeast"/>
              <w:ind w:left="15" w:right="28"/>
              <w:jc w:val="center"/>
              <w:rPr>
                <w:kern w:val="0"/>
                <w:sz w:val="18"/>
                <w:szCs w:val="22"/>
              </w:rPr>
            </w:pPr>
          </w:p>
        </w:tc>
        <w:tc>
          <w:tcPr>
            <w:tcW w:w="735" w:type="dxa"/>
          </w:tcPr>
          <w:p w14:paraId="37547E7E">
            <w:pPr>
              <w:autoSpaceDE w:val="0"/>
              <w:autoSpaceDN w:val="0"/>
              <w:adjustRightInd w:val="0"/>
              <w:spacing w:before="120" w:after="120" w:line="240" w:lineRule="atLeast"/>
              <w:ind w:left="15" w:right="28"/>
              <w:jc w:val="center"/>
              <w:rPr>
                <w:kern w:val="0"/>
                <w:sz w:val="18"/>
                <w:szCs w:val="22"/>
              </w:rPr>
            </w:pPr>
          </w:p>
        </w:tc>
        <w:tc>
          <w:tcPr>
            <w:tcW w:w="735" w:type="dxa"/>
          </w:tcPr>
          <w:p w14:paraId="3999B033">
            <w:pPr>
              <w:autoSpaceDE w:val="0"/>
              <w:autoSpaceDN w:val="0"/>
              <w:adjustRightInd w:val="0"/>
              <w:spacing w:before="120" w:after="120" w:line="240" w:lineRule="atLeast"/>
              <w:ind w:left="15" w:right="28"/>
              <w:jc w:val="center"/>
              <w:rPr>
                <w:kern w:val="0"/>
                <w:sz w:val="18"/>
                <w:szCs w:val="22"/>
              </w:rPr>
            </w:pPr>
          </w:p>
        </w:tc>
        <w:tc>
          <w:tcPr>
            <w:tcW w:w="1500" w:type="dxa"/>
          </w:tcPr>
          <w:p w14:paraId="3E66466E">
            <w:pPr>
              <w:autoSpaceDE w:val="0"/>
              <w:autoSpaceDN w:val="0"/>
              <w:adjustRightInd w:val="0"/>
              <w:spacing w:before="120" w:after="120" w:line="240" w:lineRule="atLeast"/>
              <w:ind w:left="15" w:right="28"/>
              <w:jc w:val="center"/>
              <w:rPr>
                <w:kern w:val="0"/>
                <w:sz w:val="18"/>
                <w:szCs w:val="22"/>
              </w:rPr>
            </w:pPr>
          </w:p>
        </w:tc>
        <w:tc>
          <w:tcPr>
            <w:tcW w:w="1530" w:type="dxa"/>
          </w:tcPr>
          <w:p w14:paraId="41752CFB">
            <w:pPr>
              <w:autoSpaceDE w:val="0"/>
              <w:autoSpaceDN w:val="0"/>
              <w:adjustRightInd w:val="0"/>
              <w:spacing w:before="120" w:after="120" w:line="240" w:lineRule="atLeast"/>
              <w:ind w:left="15" w:right="28"/>
              <w:jc w:val="center"/>
              <w:rPr>
                <w:kern w:val="0"/>
                <w:sz w:val="18"/>
                <w:szCs w:val="22"/>
              </w:rPr>
            </w:pPr>
          </w:p>
        </w:tc>
        <w:tc>
          <w:tcPr>
            <w:tcW w:w="1530" w:type="dxa"/>
          </w:tcPr>
          <w:p w14:paraId="4BD22AF3">
            <w:pPr>
              <w:autoSpaceDE w:val="0"/>
              <w:autoSpaceDN w:val="0"/>
              <w:adjustRightInd w:val="0"/>
              <w:spacing w:before="120" w:after="120" w:line="240" w:lineRule="atLeast"/>
              <w:ind w:left="15" w:right="28"/>
              <w:jc w:val="center"/>
              <w:rPr>
                <w:kern w:val="0"/>
                <w:sz w:val="18"/>
                <w:szCs w:val="22"/>
              </w:rPr>
            </w:pPr>
          </w:p>
        </w:tc>
      </w:tr>
    </w:tbl>
    <w:p w14:paraId="79F6ECD2"/>
    <w:p w14:paraId="26FF327E"/>
    <w:p w14:paraId="7F2F7931">
      <w:pPr>
        <w:jc w:val="center"/>
      </w:pPr>
      <w:r>
        <w:t>安装调试进度表</w:t>
      </w:r>
    </w:p>
    <w:p w14:paraId="562713F5">
      <w:pPr>
        <w:jc w:val="center"/>
      </w:pP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851"/>
        <w:gridCol w:w="1209"/>
      </w:tblGrid>
      <w:tr w14:paraId="47BC1E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2C1C326">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6738B35F">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1D30DF94">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7A0193B3">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124CF5F5">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851" w:type="dxa"/>
          </w:tcPr>
          <w:p w14:paraId="1598B947">
            <w:pPr>
              <w:autoSpaceDE w:val="0"/>
              <w:autoSpaceDN w:val="0"/>
              <w:adjustRightInd w:val="0"/>
              <w:spacing w:before="120" w:after="120" w:line="240" w:lineRule="atLeast"/>
              <w:ind w:left="15" w:right="28"/>
              <w:jc w:val="center"/>
              <w:rPr>
                <w:kern w:val="0"/>
                <w:sz w:val="18"/>
                <w:szCs w:val="22"/>
              </w:rPr>
            </w:pPr>
            <w:r>
              <w:rPr>
                <w:kern w:val="0"/>
                <w:sz w:val="18"/>
                <w:szCs w:val="22"/>
              </w:rPr>
              <w:t>安装调试地点</w:t>
            </w:r>
          </w:p>
        </w:tc>
        <w:tc>
          <w:tcPr>
            <w:tcW w:w="1209" w:type="dxa"/>
          </w:tcPr>
          <w:p w14:paraId="4A4E196D">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4E3659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4414918">
            <w:pPr>
              <w:autoSpaceDE w:val="0"/>
              <w:autoSpaceDN w:val="0"/>
              <w:adjustRightInd w:val="0"/>
              <w:spacing w:before="120" w:after="120" w:line="240" w:lineRule="atLeast"/>
              <w:ind w:left="28" w:right="28"/>
              <w:jc w:val="center"/>
              <w:rPr>
                <w:kern w:val="0"/>
                <w:sz w:val="18"/>
                <w:szCs w:val="22"/>
              </w:rPr>
            </w:pPr>
          </w:p>
        </w:tc>
        <w:tc>
          <w:tcPr>
            <w:tcW w:w="2520" w:type="dxa"/>
          </w:tcPr>
          <w:p w14:paraId="308274CE">
            <w:pPr>
              <w:autoSpaceDE w:val="0"/>
              <w:autoSpaceDN w:val="0"/>
              <w:adjustRightInd w:val="0"/>
              <w:spacing w:before="120" w:after="120" w:line="240" w:lineRule="atLeast"/>
              <w:ind w:left="15" w:right="28"/>
              <w:jc w:val="center"/>
              <w:rPr>
                <w:kern w:val="0"/>
                <w:sz w:val="18"/>
                <w:szCs w:val="22"/>
              </w:rPr>
            </w:pPr>
          </w:p>
        </w:tc>
        <w:tc>
          <w:tcPr>
            <w:tcW w:w="735" w:type="dxa"/>
          </w:tcPr>
          <w:p w14:paraId="1443F9B3">
            <w:pPr>
              <w:autoSpaceDE w:val="0"/>
              <w:autoSpaceDN w:val="0"/>
              <w:adjustRightInd w:val="0"/>
              <w:spacing w:before="120" w:after="120" w:line="240" w:lineRule="atLeast"/>
              <w:ind w:left="15" w:right="28"/>
              <w:jc w:val="center"/>
              <w:rPr>
                <w:kern w:val="0"/>
                <w:sz w:val="18"/>
                <w:szCs w:val="22"/>
              </w:rPr>
            </w:pPr>
          </w:p>
        </w:tc>
        <w:tc>
          <w:tcPr>
            <w:tcW w:w="735" w:type="dxa"/>
          </w:tcPr>
          <w:p w14:paraId="4C775EBC">
            <w:pPr>
              <w:autoSpaceDE w:val="0"/>
              <w:autoSpaceDN w:val="0"/>
              <w:adjustRightInd w:val="0"/>
              <w:spacing w:before="120" w:after="120" w:line="240" w:lineRule="atLeast"/>
              <w:ind w:left="15" w:right="28"/>
              <w:jc w:val="center"/>
              <w:rPr>
                <w:kern w:val="0"/>
                <w:sz w:val="18"/>
                <w:szCs w:val="22"/>
              </w:rPr>
            </w:pPr>
          </w:p>
        </w:tc>
        <w:tc>
          <w:tcPr>
            <w:tcW w:w="1500" w:type="dxa"/>
          </w:tcPr>
          <w:p w14:paraId="03BFE276">
            <w:pPr>
              <w:autoSpaceDE w:val="0"/>
              <w:autoSpaceDN w:val="0"/>
              <w:adjustRightInd w:val="0"/>
              <w:spacing w:before="120" w:after="120" w:line="240" w:lineRule="atLeast"/>
              <w:ind w:left="15" w:right="28"/>
              <w:jc w:val="center"/>
              <w:rPr>
                <w:kern w:val="0"/>
                <w:sz w:val="18"/>
                <w:szCs w:val="22"/>
              </w:rPr>
            </w:pPr>
          </w:p>
        </w:tc>
        <w:tc>
          <w:tcPr>
            <w:tcW w:w="1851" w:type="dxa"/>
          </w:tcPr>
          <w:p w14:paraId="3DA67576">
            <w:pPr>
              <w:autoSpaceDE w:val="0"/>
              <w:autoSpaceDN w:val="0"/>
              <w:adjustRightInd w:val="0"/>
              <w:spacing w:before="120" w:after="120" w:line="240" w:lineRule="atLeast"/>
              <w:ind w:left="15" w:right="28"/>
              <w:jc w:val="center"/>
              <w:rPr>
                <w:kern w:val="0"/>
                <w:sz w:val="18"/>
                <w:szCs w:val="22"/>
              </w:rPr>
            </w:pPr>
          </w:p>
        </w:tc>
        <w:tc>
          <w:tcPr>
            <w:tcW w:w="1209" w:type="dxa"/>
          </w:tcPr>
          <w:p w14:paraId="64B3C1B7">
            <w:pPr>
              <w:autoSpaceDE w:val="0"/>
              <w:autoSpaceDN w:val="0"/>
              <w:adjustRightInd w:val="0"/>
              <w:spacing w:before="120" w:after="120" w:line="240" w:lineRule="atLeast"/>
              <w:ind w:left="15" w:right="28"/>
              <w:jc w:val="center"/>
              <w:rPr>
                <w:kern w:val="0"/>
                <w:sz w:val="18"/>
                <w:szCs w:val="22"/>
              </w:rPr>
            </w:pPr>
          </w:p>
        </w:tc>
      </w:tr>
      <w:tr w14:paraId="28E942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6F12B784">
            <w:pPr>
              <w:autoSpaceDE w:val="0"/>
              <w:autoSpaceDN w:val="0"/>
              <w:adjustRightInd w:val="0"/>
              <w:spacing w:before="120" w:after="120" w:line="240" w:lineRule="atLeast"/>
              <w:ind w:left="28" w:right="28"/>
              <w:jc w:val="center"/>
              <w:rPr>
                <w:kern w:val="0"/>
                <w:sz w:val="18"/>
                <w:szCs w:val="22"/>
              </w:rPr>
            </w:pPr>
          </w:p>
        </w:tc>
        <w:tc>
          <w:tcPr>
            <w:tcW w:w="2520" w:type="dxa"/>
          </w:tcPr>
          <w:p w14:paraId="392539B4">
            <w:pPr>
              <w:autoSpaceDE w:val="0"/>
              <w:autoSpaceDN w:val="0"/>
              <w:adjustRightInd w:val="0"/>
              <w:spacing w:before="120" w:after="120" w:line="240" w:lineRule="atLeast"/>
              <w:ind w:left="15" w:right="28"/>
              <w:jc w:val="center"/>
              <w:rPr>
                <w:kern w:val="0"/>
                <w:sz w:val="18"/>
                <w:szCs w:val="22"/>
              </w:rPr>
            </w:pPr>
          </w:p>
        </w:tc>
        <w:tc>
          <w:tcPr>
            <w:tcW w:w="735" w:type="dxa"/>
          </w:tcPr>
          <w:p w14:paraId="70A9BC7E">
            <w:pPr>
              <w:autoSpaceDE w:val="0"/>
              <w:autoSpaceDN w:val="0"/>
              <w:adjustRightInd w:val="0"/>
              <w:spacing w:before="120" w:after="120" w:line="240" w:lineRule="atLeast"/>
              <w:ind w:left="15" w:right="28"/>
              <w:jc w:val="center"/>
              <w:rPr>
                <w:kern w:val="0"/>
                <w:sz w:val="18"/>
                <w:szCs w:val="22"/>
              </w:rPr>
            </w:pPr>
          </w:p>
        </w:tc>
        <w:tc>
          <w:tcPr>
            <w:tcW w:w="735" w:type="dxa"/>
          </w:tcPr>
          <w:p w14:paraId="46EED9D3">
            <w:pPr>
              <w:autoSpaceDE w:val="0"/>
              <w:autoSpaceDN w:val="0"/>
              <w:adjustRightInd w:val="0"/>
              <w:spacing w:before="120" w:after="120" w:line="240" w:lineRule="atLeast"/>
              <w:ind w:left="15" w:right="28"/>
              <w:jc w:val="center"/>
              <w:rPr>
                <w:kern w:val="0"/>
                <w:sz w:val="18"/>
                <w:szCs w:val="22"/>
              </w:rPr>
            </w:pPr>
          </w:p>
        </w:tc>
        <w:tc>
          <w:tcPr>
            <w:tcW w:w="1500" w:type="dxa"/>
          </w:tcPr>
          <w:p w14:paraId="1DA4F22D">
            <w:pPr>
              <w:autoSpaceDE w:val="0"/>
              <w:autoSpaceDN w:val="0"/>
              <w:adjustRightInd w:val="0"/>
              <w:spacing w:before="120" w:after="120" w:line="240" w:lineRule="atLeast"/>
              <w:ind w:left="15" w:right="28"/>
              <w:jc w:val="center"/>
              <w:rPr>
                <w:kern w:val="0"/>
                <w:sz w:val="18"/>
                <w:szCs w:val="22"/>
              </w:rPr>
            </w:pPr>
          </w:p>
        </w:tc>
        <w:tc>
          <w:tcPr>
            <w:tcW w:w="1851" w:type="dxa"/>
          </w:tcPr>
          <w:p w14:paraId="14F05EE4">
            <w:pPr>
              <w:autoSpaceDE w:val="0"/>
              <w:autoSpaceDN w:val="0"/>
              <w:adjustRightInd w:val="0"/>
              <w:spacing w:before="120" w:after="120" w:line="240" w:lineRule="atLeast"/>
              <w:ind w:left="15" w:right="28"/>
              <w:jc w:val="center"/>
              <w:rPr>
                <w:kern w:val="0"/>
                <w:sz w:val="18"/>
                <w:szCs w:val="22"/>
              </w:rPr>
            </w:pPr>
          </w:p>
        </w:tc>
        <w:tc>
          <w:tcPr>
            <w:tcW w:w="1209" w:type="dxa"/>
          </w:tcPr>
          <w:p w14:paraId="7153EAC1">
            <w:pPr>
              <w:autoSpaceDE w:val="0"/>
              <w:autoSpaceDN w:val="0"/>
              <w:adjustRightInd w:val="0"/>
              <w:spacing w:before="120" w:after="120" w:line="240" w:lineRule="atLeast"/>
              <w:ind w:left="15" w:right="28"/>
              <w:jc w:val="center"/>
              <w:rPr>
                <w:kern w:val="0"/>
                <w:sz w:val="18"/>
                <w:szCs w:val="22"/>
              </w:rPr>
            </w:pPr>
          </w:p>
        </w:tc>
      </w:tr>
    </w:tbl>
    <w:p w14:paraId="0AC1F8B6">
      <w:pPr>
        <w:jc w:val="center"/>
      </w:pPr>
    </w:p>
    <w:p w14:paraId="16A436C9">
      <w:pPr>
        <w:adjustRightInd w:val="0"/>
        <w:snapToGrid w:val="0"/>
        <w:spacing w:line="300" w:lineRule="auto"/>
        <w:rPr>
          <w:snapToGrid w:val="0"/>
          <w:kern w:val="0"/>
        </w:rPr>
      </w:pPr>
    </w:p>
    <w:p w14:paraId="36938BE2">
      <w:pPr>
        <w:adjustRightInd w:val="0"/>
        <w:snapToGrid w:val="0"/>
        <w:spacing w:line="300" w:lineRule="auto"/>
        <w:rPr>
          <w:snapToGrid w:val="0"/>
          <w:kern w:val="0"/>
        </w:rPr>
      </w:pPr>
    </w:p>
    <w:p w14:paraId="5115BE66">
      <w:pPr>
        <w:adjustRightInd w:val="0"/>
        <w:snapToGrid w:val="0"/>
        <w:spacing w:line="300" w:lineRule="auto"/>
        <w:rPr>
          <w:snapToGrid w:val="0"/>
          <w:kern w:val="0"/>
        </w:rPr>
      </w:pPr>
    </w:p>
    <w:p w14:paraId="09B2A51D">
      <w:pPr>
        <w:adjustRightInd w:val="0"/>
        <w:snapToGrid w:val="0"/>
        <w:spacing w:line="300" w:lineRule="auto"/>
        <w:rPr>
          <w:snapToGrid w:val="0"/>
          <w:kern w:val="0"/>
        </w:rPr>
      </w:pPr>
      <w:r>
        <w:rPr>
          <w:rFonts w:hint="eastAsia"/>
          <w:snapToGrid w:val="0"/>
          <w:kern w:val="0"/>
        </w:rPr>
        <w:t>投标单位：（加盖公章）</w:t>
      </w:r>
    </w:p>
    <w:p w14:paraId="06C95EA7">
      <w:pPr>
        <w:adjustRightInd w:val="0"/>
        <w:snapToGrid w:val="0"/>
        <w:spacing w:line="300" w:lineRule="auto"/>
        <w:rPr>
          <w:snapToGrid w:val="0"/>
          <w:kern w:val="0"/>
        </w:rPr>
      </w:pPr>
    </w:p>
    <w:p w14:paraId="21B64298">
      <w:pPr>
        <w:adjustRightInd w:val="0"/>
        <w:snapToGrid w:val="0"/>
        <w:spacing w:line="300" w:lineRule="auto"/>
        <w:ind w:right="420"/>
        <w:rPr>
          <w:snapToGrid w:val="0"/>
          <w:kern w:val="0"/>
        </w:rPr>
      </w:pPr>
    </w:p>
    <w:p w14:paraId="054E9152">
      <w:pPr>
        <w:adjustRightInd w:val="0"/>
        <w:snapToGrid w:val="0"/>
        <w:spacing w:line="300" w:lineRule="auto"/>
        <w:ind w:right="420"/>
        <w:rPr>
          <w:snapToGrid w:val="0"/>
          <w:kern w:val="0"/>
        </w:rPr>
      </w:pPr>
    </w:p>
    <w:p w14:paraId="453B46BA">
      <w:pPr>
        <w:adjustRightInd w:val="0"/>
        <w:snapToGrid w:val="0"/>
        <w:spacing w:line="300" w:lineRule="auto"/>
        <w:ind w:right="420"/>
        <w:rPr>
          <w:snapToGrid w:val="0"/>
          <w:kern w:val="0"/>
        </w:rPr>
      </w:pPr>
    </w:p>
    <w:p w14:paraId="2FA77489">
      <w:pPr>
        <w:adjustRightInd w:val="0"/>
        <w:snapToGrid w:val="0"/>
        <w:spacing w:line="300" w:lineRule="auto"/>
        <w:ind w:right="420" w:firstLine="6195" w:firstLineChars="2950"/>
        <w:rPr>
          <w:snapToGrid w:val="0"/>
          <w:kern w:val="0"/>
        </w:rPr>
      </w:pPr>
      <w:r>
        <w:rPr>
          <w:rFonts w:hint="eastAsia"/>
          <w:snapToGrid w:val="0"/>
          <w:kern w:val="0"/>
        </w:rPr>
        <w:t>年       月      日</w:t>
      </w:r>
    </w:p>
    <w:p w14:paraId="4C201A65">
      <w:pPr>
        <w:rPr>
          <w:rFonts w:ascii="宋体" w:hAnsi="宋体"/>
          <w:sz w:val="28"/>
        </w:rPr>
      </w:pPr>
    </w:p>
    <w:p w14:paraId="147E032C"/>
    <w:p w14:paraId="104C6FCE"/>
    <w:p w14:paraId="2FF70F1F"/>
    <w:p w14:paraId="3646FFA5"/>
    <w:p w14:paraId="2E0FA182"/>
    <w:p w14:paraId="1D0CC221"/>
    <w:p w14:paraId="4BC318D3"/>
    <w:p w14:paraId="207FBAB0">
      <w:pPr>
        <w:tabs>
          <w:tab w:val="left" w:pos="371"/>
        </w:tabs>
        <w:spacing w:before="120" w:after="120"/>
        <w:ind w:left="-1" w:leftChars="-1" w:hanging="1"/>
        <w:jc w:val="center"/>
      </w:pPr>
      <w:bookmarkStart w:id="133" w:name="_Toc44690709"/>
      <w:bookmarkStart w:id="134" w:name="_Toc44691168"/>
      <w:bookmarkStart w:id="135" w:name="_Toc44690436"/>
      <w:bookmarkStart w:id="136" w:name="_Toc44691400"/>
    </w:p>
    <w:p w14:paraId="780C39A1">
      <w:pPr>
        <w:tabs>
          <w:tab w:val="left" w:pos="371"/>
        </w:tabs>
        <w:spacing w:before="120" w:after="120"/>
        <w:ind w:left="-1" w:leftChars="-1" w:hanging="1"/>
        <w:jc w:val="center"/>
      </w:pPr>
    </w:p>
    <w:p w14:paraId="1578EBE2">
      <w:pPr>
        <w:tabs>
          <w:tab w:val="left" w:pos="371"/>
        </w:tabs>
        <w:spacing w:before="120" w:after="120"/>
        <w:ind w:left="-1" w:leftChars="-1" w:hanging="1"/>
        <w:jc w:val="center"/>
        <w:rPr>
          <w:rFonts w:asciiTheme="minorEastAsia" w:hAnsiTheme="minorEastAsia" w:eastAsiaTheme="minorEastAsia"/>
          <w:sz w:val="24"/>
        </w:rPr>
      </w:pPr>
    </w:p>
    <w:p w14:paraId="791E5799">
      <w:pPr>
        <w:pStyle w:val="3"/>
        <w:tabs>
          <w:tab w:val="left" w:pos="371"/>
        </w:tabs>
        <w:spacing w:before="120" w:after="120"/>
        <w:ind w:left="-1" w:leftChars="-1" w:hanging="1"/>
        <w:jc w:val="center"/>
        <w:rPr>
          <w:rFonts w:asciiTheme="minorEastAsia" w:hAnsiTheme="minorEastAsia" w:eastAsiaTheme="minorEastAsia"/>
        </w:rPr>
      </w:pPr>
      <w:bookmarkStart w:id="137" w:name="_Toc135293351"/>
      <w:r>
        <w:rPr>
          <w:rFonts w:hint="eastAsia" w:asciiTheme="minorEastAsia" w:hAnsiTheme="minorEastAsia" w:eastAsiaTheme="minorEastAsia"/>
        </w:rPr>
        <w:t>格式9  售后服务和质量承诺</w:t>
      </w:r>
      <w:bookmarkEnd w:id="133"/>
      <w:bookmarkEnd w:id="134"/>
      <w:bookmarkEnd w:id="135"/>
      <w:bookmarkEnd w:id="136"/>
      <w:bookmarkEnd w:id="137"/>
    </w:p>
    <w:p w14:paraId="66830882">
      <w:pPr>
        <w:adjustRightInd w:val="0"/>
        <w:snapToGrid w:val="0"/>
        <w:spacing w:line="360" w:lineRule="auto"/>
        <w:rPr>
          <w:rFonts w:ascii="宋体" w:hAnsi="宋体"/>
        </w:rPr>
      </w:pPr>
    </w:p>
    <w:p w14:paraId="48689306">
      <w:pPr>
        <w:adjustRightInd w:val="0"/>
        <w:snapToGrid w:val="0"/>
        <w:spacing w:line="360" w:lineRule="auto"/>
        <w:rPr>
          <w:rFonts w:ascii="宋体" w:hAnsi="宋体"/>
        </w:rPr>
      </w:pPr>
      <w:r>
        <w:rPr>
          <w:rFonts w:hint="eastAsia" w:ascii="宋体" w:hAnsi="宋体"/>
        </w:rPr>
        <w:t>1、</w:t>
      </w:r>
      <w:r>
        <w:rPr>
          <w:rFonts w:hint="eastAsia"/>
        </w:rPr>
        <w:t>质保期和保修期服务承诺</w:t>
      </w:r>
    </w:p>
    <w:p w14:paraId="2209A9EE">
      <w:pPr>
        <w:adjustRightInd w:val="0"/>
        <w:snapToGrid w:val="0"/>
        <w:spacing w:line="360" w:lineRule="auto"/>
        <w:rPr>
          <w:rFonts w:ascii="宋体" w:hAnsi="宋体"/>
        </w:rPr>
      </w:pPr>
      <w:r>
        <w:rPr>
          <w:rFonts w:hint="eastAsia" w:ascii="宋体" w:hAnsi="宋体"/>
        </w:rPr>
        <w:t>2、</w:t>
      </w:r>
      <w:r>
        <w:rPr>
          <w:rFonts w:hint="eastAsia"/>
        </w:rPr>
        <w:t>售后服务机构及维护人员配置</w:t>
      </w:r>
    </w:p>
    <w:p w14:paraId="53752927">
      <w:pPr>
        <w:adjustRightInd w:val="0"/>
        <w:snapToGrid w:val="0"/>
        <w:spacing w:line="360" w:lineRule="auto"/>
        <w:rPr>
          <w:rFonts w:ascii="宋体" w:hAnsi="宋体"/>
        </w:rPr>
      </w:pPr>
      <w:r>
        <w:rPr>
          <w:rFonts w:hint="eastAsia" w:ascii="宋体" w:hAnsi="宋体"/>
        </w:rPr>
        <w:t>3、</w:t>
      </w:r>
      <w:r>
        <w:rPr>
          <w:rFonts w:hint="eastAsia"/>
        </w:rPr>
        <w:t>售后服务应急措施</w:t>
      </w:r>
    </w:p>
    <w:p w14:paraId="3C02B3F0">
      <w:pPr>
        <w:adjustRightInd w:val="0"/>
        <w:snapToGrid w:val="0"/>
        <w:spacing w:line="360" w:lineRule="auto"/>
        <w:rPr>
          <w:rFonts w:ascii="宋体" w:hAnsi="宋体"/>
        </w:rPr>
      </w:pPr>
      <w:r>
        <w:rPr>
          <w:rFonts w:hint="eastAsia" w:ascii="宋体" w:hAnsi="宋体"/>
        </w:rPr>
        <w:t>4、</w:t>
      </w:r>
      <w:r>
        <w:rPr>
          <w:rFonts w:hint="eastAsia"/>
        </w:rPr>
        <w:t>故障或技术支持响应时间</w:t>
      </w:r>
    </w:p>
    <w:p w14:paraId="7BC25B53">
      <w:pPr>
        <w:adjustRightInd w:val="0"/>
        <w:snapToGrid w:val="0"/>
        <w:spacing w:line="360" w:lineRule="auto"/>
        <w:rPr>
          <w:rFonts w:ascii="宋体" w:hAnsi="宋体"/>
        </w:rPr>
      </w:pPr>
      <w:r>
        <w:rPr>
          <w:rFonts w:hint="eastAsia" w:ascii="宋体" w:hAnsi="宋体"/>
        </w:rPr>
        <w:t>5、技术培训计划</w:t>
      </w:r>
    </w:p>
    <w:p w14:paraId="6E30A584">
      <w:pPr>
        <w:adjustRightInd w:val="0"/>
        <w:snapToGrid w:val="0"/>
        <w:spacing w:line="360" w:lineRule="auto"/>
        <w:rPr>
          <w:rFonts w:ascii="宋体" w:hAnsi="宋体"/>
        </w:rPr>
      </w:pPr>
      <w:r>
        <w:rPr>
          <w:rFonts w:hint="eastAsia" w:ascii="宋体" w:hAnsi="宋体"/>
        </w:rPr>
        <w:t>6、备/配件支持计划</w:t>
      </w:r>
    </w:p>
    <w:p w14:paraId="28CA794E">
      <w:pPr>
        <w:adjustRightInd w:val="0"/>
        <w:snapToGrid w:val="0"/>
        <w:spacing w:line="360" w:lineRule="auto"/>
        <w:rPr>
          <w:rFonts w:ascii="宋体" w:hAnsi="宋体"/>
          <w:bCs/>
        </w:rPr>
      </w:pPr>
      <w:r>
        <w:rPr>
          <w:rFonts w:hint="eastAsia" w:ascii="宋体" w:hAnsi="宋体"/>
        </w:rPr>
        <w:t>7、非</w:t>
      </w:r>
      <w:r>
        <w:rPr>
          <w:rFonts w:hint="eastAsia" w:ascii="宋体" w:hAnsi="宋体"/>
          <w:bCs/>
        </w:rPr>
        <w:t>保修期维修费用收取标准</w:t>
      </w:r>
    </w:p>
    <w:p w14:paraId="1D397722">
      <w:pPr>
        <w:adjustRightInd w:val="0"/>
        <w:snapToGrid w:val="0"/>
        <w:spacing w:line="300" w:lineRule="auto"/>
        <w:rPr>
          <w:rFonts w:ascii="宋体" w:hAnsi="宋体"/>
          <w:bCs/>
        </w:rPr>
      </w:pPr>
      <w:r>
        <w:rPr>
          <w:rFonts w:hint="eastAsia" w:ascii="宋体" w:hAnsi="宋体"/>
          <w:bCs/>
        </w:rPr>
        <w:t>8、其它</w:t>
      </w:r>
    </w:p>
    <w:p w14:paraId="364FD831">
      <w:pPr>
        <w:adjustRightInd w:val="0"/>
        <w:snapToGrid w:val="0"/>
        <w:spacing w:line="300" w:lineRule="auto"/>
        <w:jc w:val="right"/>
        <w:rPr>
          <w:snapToGrid w:val="0"/>
          <w:kern w:val="0"/>
        </w:rPr>
      </w:pPr>
    </w:p>
    <w:p w14:paraId="5A2E6BFE">
      <w:pPr>
        <w:adjustRightInd w:val="0"/>
        <w:snapToGrid w:val="0"/>
        <w:spacing w:line="300" w:lineRule="auto"/>
        <w:jc w:val="right"/>
        <w:rPr>
          <w:snapToGrid w:val="0"/>
          <w:kern w:val="0"/>
        </w:rPr>
      </w:pPr>
    </w:p>
    <w:p w14:paraId="6EE01489">
      <w:pPr>
        <w:adjustRightInd w:val="0"/>
        <w:snapToGrid w:val="0"/>
        <w:spacing w:line="300" w:lineRule="auto"/>
        <w:jc w:val="right"/>
        <w:rPr>
          <w:snapToGrid w:val="0"/>
          <w:kern w:val="0"/>
        </w:rPr>
      </w:pPr>
    </w:p>
    <w:p w14:paraId="06D4C80D">
      <w:pPr>
        <w:adjustRightInd w:val="0"/>
        <w:snapToGrid w:val="0"/>
        <w:spacing w:line="300" w:lineRule="auto"/>
        <w:jc w:val="right"/>
        <w:rPr>
          <w:snapToGrid w:val="0"/>
          <w:kern w:val="0"/>
        </w:rPr>
      </w:pPr>
    </w:p>
    <w:p w14:paraId="0988D3C5">
      <w:pPr>
        <w:adjustRightInd w:val="0"/>
        <w:snapToGrid w:val="0"/>
        <w:spacing w:line="300" w:lineRule="auto"/>
        <w:jc w:val="right"/>
        <w:rPr>
          <w:snapToGrid w:val="0"/>
          <w:kern w:val="0"/>
        </w:rPr>
      </w:pPr>
    </w:p>
    <w:p w14:paraId="2669D14B">
      <w:pPr>
        <w:adjustRightInd w:val="0"/>
        <w:snapToGrid w:val="0"/>
        <w:spacing w:line="300" w:lineRule="auto"/>
        <w:jc w:val="right"/>
        <w:rPr>
          <w:snapToGrid w:val="0"/>
          <w:kern w:val="0"/>
        </w:rPr>
      </w:pPr>
    </w:p>
    <w:p w14:paraId="0A0FC704">
      <w:pPr>
        <w:adjustRightInd w:val="0"/>
        <w:snapToGrid w:val="0"/>
        <w:spacing w:line="300" w:lineRule="auto"/>
        <w:jc w:val="right"/>
        <w:rPr>
          <w:snapToGrid w:val="0"/>
          <w:kern w:val="0"/>
        </w:rPr>
      </w:pPr>
    </w:p>
    <w:p w14:paraId="3DF777CD">
      <w:pPr>
        <w:adjustRightInd w:val="0"/>
        <w:snapToGrid w:val="0"/>
        <w:spacing w:line="300" w:lineRule="auto"/>
        <w:jc w:val="right"/>
        <w:rPr>
          <w:snapToGrid w:val="0"/>
          <w:kern w:val="0"/>
        </w:rPr>
      </w:pPr>
    </w:p>
    <w:p w14:paraId="56A3274D">
      <w:pPr>
        <w:adjustRightInd w:val="0"/>
        <w:snapToGrid w:val="0"/>
        <w:spacing w:line="300" w:lineRule="auto"/>
        <w:jc w:val="right"/>
        <w:rPr>
          <w:snapToGrid w:val="0"/>
          <w:kern w:val="0"/>
        </w:rPr>
      </w:pPr>
    </w:p>
    <w:p w14:paraId="7B95B48E">
      <w:pPr>
        <w:adjustRightInd w:val="0"/>
        <w:snapToGrid w:val="0"/>
        <w:spacing w:line="300" w:lineRule="auto"/>
        <w:jc w:val="right"/>
        <w:rPr>
          <w:snapToGrid w:val="0"/>
          <w:kern w:val="0"/>
        </w:rPr>
      </w:pPr>
    </w:p>
    <w:p w14:paraId="19A579F5">
      <w:pPr>
        <w:adjustRightInd w:val="0"/>
        <w:snapToGrid w:val="0"/>
        <w:spacing w:line="300" w:lineRule="auto"/>
        <w:jc w:val="right"/>
        <w:rPr>
          <w:snapToGrid w:val="0"/>
          <w:kern w:val="0"/>
        </w:rPr>
      </w:pPr>
    </w:p>
    <w:p w14:paraId="0E871F8B">
      <w:pPr>
        <w:adjustRightInd w:val="0"/>
        <w:snapToGrid w:val="0"/>
        <w:spacing w:line="300" w:lineRule="auto"/>
        <w:jc w:val="right"/>
        <w:rPr>
          <w:snapToGrid w:val="0"/>
          <w:kern w:val="0"/>
        </w:rPr>
      </w:pPr>
    </w:p>
    <w:p w14:paraId="2B4A80DA">
      <w:pPr>
        <w:adjustRightInd w:val="0"/>
        <w:snapToGrid w:val="0"/>
        <w:spacing w:line="300" w:lineRule="auto"/>
        <w:jc w:val="right"/>
        <w:rPr>
          <w:snapToGrid w:val="0"/>
          <w:kern w:val="0"/>
        </w:rPr>
      </w:pPr>
    </w:p>
    <w:p w14:paraId="72B87379">
      <w:pPr>
        <w:adjustRightInd w:val="0"/>
        <w:snapToGrid w:val="0"/>
        <w:spacing w:line="300" w:lineRule="auto"/>
        <w:jc w:val="right"/>
        <w:rPr>
          <w:snapToGrid w:val="0"/>
          <w:kern w:val="0"/>
        </w:rPr>
      </w:pPr>
    </w:p>
    <w:p w14:paraId="4ED74C84">
      <w:pPr>
        <w:adjustRightInd w:val="0"/>
        <w:snapToGrid w:val="0"/>
        <w:spacing w:line="300" w:lineRule="auto"/>
        <w:jc w:val="right"/>
        <w:rPr>
          <w:snapToGrid w:val="0"/>
          <w:kern w:val="0"/>
        </w:rPr>
      </w:pPr>
    </w:p>
    <w:p w14:paraId="524D548B">
      <w:pPr>
        <w:adjustRightInd w:val="0"/>
        <w:snapToGrid w:val="0"/>
        <w:spacing w:line="300" w:lineRule="auto"/>
        <w:jc w:val="right"/>
        <w:rPr>
          <w:snapToGrid w:val="0"/>
          <w:kern w:val="0"/>
        </w:rPr>
      </w:pPr>
    </w:p>
    <w:p w14:paraId="730D5B3B">
      <w:pPr>
        <w:adjustRightInd w:val="0"/>
        <w:snapToGrid w:val="0"/>
        <w:spacing w:line="300" w:lineRule="auto"/>
        <w:jc w:val="right"/>
        <w:rPr>
          <w:snapToGrid w:val="0"/>
          <w:kern w:val="0"/>
        </w:rPr>
      </w:pPr>
    </w:p>
    <w:p w14:paraId="12D06869">
      <w:pPr>
        <w:adjustRightInd w:val="0"/>
        <w:snapToGrid w:val="0"/>
        <w:spacing w:line="300" w:lineRule="auto"/>
        <w:jc w:val="right"/>
        <w:rPr>
          <w:snapToGrid w:val="0"/>
          <w:kern w:val="0"/>
        </w:rPr>
      </w:pPr>
    </w:p>
    <w:p w14:paraId="0A951BAE">
      <w:pPr>
        <w:adjustRightInd w:val="0"/>
        <w:snapToGrid w:val="0"/>
        <w:spacing w:line="300" w:lineRule="auto"/>
        <w:jc w:val="right"/>
        <w:rPr>
          <w:snapToGrid w:val="0"/>
          <w:kern w:val="0"/>
        </w:rPr>
      </w:pPr>
    </w:p>
    <w:p w14:paraId="1446034C">
      <w:pPr>
        <w:adjustRightInd w:val="0"/>
        <w:snapToGrid w:val="0"/>
        <w:spacing w:line="300" w:lineRule="auto"/>
        <w:jc w:val="right"/>
        <w:rPr>
          <w:snapToGrid w:val="0"/>
          <w:kern w:val="0"/>
        </w:rPr>
      </w:pPr>
    </w:p>
    <w:p w14:paraId="03B37C4C">
      <w:pPr>
        <w:adjustRightInd w:val="0"/>
        <w:snapToGrid w:val="0"/>
        <w:spacing w:line="300" w:lineRule="auto"/>
        <w:jc w:val="right"/>
        <w:rPr>
          <w:snapToGrid w:val="0"/>
          <w:kern w:val="0"/>
        </w:rPr>
      </w:pPr>
    </w:p>
    <w:p w14:paraId="4D49B2C5">
      <w:pPr>
        <w:adjustRightInd w:val="0"/>
        <w:snapToGrid w:val="0"/>
        <w:spacing w:line="300" w:lineRule="auto"/>
        <w:jc w:val="right"/>
        <w:rPr>
          <w:snapToGrid w:val="0"/>
          <w:kern w:val="0"/>
        </w:rPr>
      </w:pPr>
    </w:p>
    <w:p w14:paraId="5BBB1F20">
      <w:pPr>
        <w:adjustRightInd w:val="0"/>
        <w:snapToGrid w:val="0"/>
        <w:spacing w:line="300" w:lineRule="auto"/>
        <w:jc w:val="right"/>
        <w:rPr>
          <w:snapToGrid w:val="0"/>
          <w:kern w:val="0"/>
        </w:rPr>
      </w:pPr>
    </w:p>
    <w:p w14:paraId="296554AB">
      <w:pPr>
        <w:adjustRightInd w:val="0"/>
        <w:snapToGrid w:val="0"/>
        <w:spacing w:line="300" w:lineRule="auto"/>
        <w:jc w:val="right"/>
        <w:rPr>
          <w:snapToGrid w:val="0"/>
          <w:kern w:val="0"/>
        </w:rPr>
      </w:pPr>
    </w:p>
    <w:p w14:paraId="18F6B2ED">
      <w:pPr>
        <w:adjustRightInd w:val="0"/>
        <w:snapToGrid w:val="0"/>
        <w:spacing w:line="300" w:lineRule="auto"/>
        <w:jc w:val="right"/>
        <w:rPr>
          <w:snapToGrid w:val="0"/>
          <w:kern w:val="0"/>
        </w:rPr>
      </w:pPr>
    </w:p>
    <w:p w14:paraId="6ACEA253">
      <w:pPr>
        <w:tabs>
          <w:tab w:val="left" w:pos="480"/>
        </w:tabs>
        <w:adjustRightInd w:val="0"/>
        <w:snapToGrid w:val="0"/>
        <w:spacing w:line="300" w:lineRule="auto"/>
        <w:rPr>
          <w:snapToGrid w:val="0"/>
          <w:kern w:val="0"/>
        </w:rPr>
      </w:pPr>
      <w:r>
        <w:rPr>
          <w:snapToGrid w:val="0"/>
          <w:kern w:val="0"/>
        </w:rPr>
        <w:tab/>
      </w:r>
    </w:p>
    <w:p w14:paraId="7CAC0B84">
      <w:pPr>
        <w:tabs>
          <w:tab w:val="left" w:pos="480"/>
        </w:tabs>
        <w:adjustRightInd w:val="0"/>
        <w:snapToGrid w:val="0"/>
        <w:spacing w:line="300" w:lineRule="auto"/>
        <w:rPr>
          <w:snapToGrid w:val="0"/>
          <w:kern w:val="0"/>
        </w:rPr>
      </w:pPr>
    </w:p>
    <w:p w14:paraId="1A05A33F">
      <w:pPr>
        <w:tabs>
          <w:tab w:val="left" w:pos="480"/>
        </w:tabs>
        <w:adjustRightInd w:val="0"/>
        <w:snapToGrid w:val="0"/>
        <w:spacing w:line="300" w:lineRule="auto"/>
        <w:rPr>
          <w:snapToGrid w:val="0"/>
          <w:kern w:val="0"/>
        </w:rPr>
      </w:pPr>
    </w:p>
    <w:p w14:paraId="28B943CD">
      <w:pPr>
        <w:tabs>
          <w:tab w:val="left" w:pos="1200"/>
        </w:tabs>
        <w:adjustRightInd w:val="0"/>
        <w:snapToGrid w:val="0"/>
        <w:spacing w:line="300" w:lineRule="auto"/>
        <w:rPr>
          <w:snapToGrid w:val="0"/>
          <w:kern w:val="0"/>
        </w:rPr>
      </w:pPr>
    </w:p>
    <w:p w14:paraId="32BEA1D0">
      <w:pPr>
        <w:tabs>
          <w:tab w:val="left" w:pos="1200"/>
        </w:tabs>
        <w:adjustRightInd w:val="0"/>
        <w:snapToGrid w:val="0"/>
        <w:spacing w:line="300" w:lineRule="auto"/>
        <w:rPr>
          <w:snapToGrid w:val="0"/>
          <w:kern w:val="0"/>
        </w:rPr>
      </w:pPr>
    </w:p>
    <w:p w14:paraId="525E2017">
      <w:pPr>
        <w:tabs>
          <w:tab w:val="left" w:pos="1200"/>
        </w:tabs>
        <w:adjustRightInd w:val="0"/>
        <w:snapToGrid w:val="0"/>
        <w:spacing w:line="300" w:lineRule="auto"/>
        <w:rPr>
          <w:snapToGrid w:val="0"/>
          <w:kern w:val="0"/>
        </w:rPr>
      </w:pPr>
    </w:p>
    <w:p w14:paraId="68D343E5">
      <w:pPr>
        <w:tabs>
          <w:tab w:val="left" w:pos="1200"/>
        </w:tabs>
        <w:adjustRightInd w:val="0"/>
        <w:snapToGrid w:val="0"/>
        <w:spacing w:line="300" w:lineRule="auto"/>
        <w:rPr>
          <w:snapToGrid w:val="0"/>
          <w:kern w:val="0"/>
        </w:rPr>
      </w:pPr>
    </w:p>
    <w:p w14:paraId="170BABB1">
      <w:pPr>
        <w:tabs>
          <w:tab w:val="left" w:pos="1200"/>
        </w:tabs>
        <w:adjustRightInd w:val="0"/>
        <w:snapToGrid w:val="0"/>
        <w:spacing w:line="300" w:lineRule="auto"/>
        <w:rPr>
          <w:snapToGrid w:val="0"/>
          <w:kern w:val="0"/>
        </w:rPr>
      </w:pPr>
    </w:p>
    <w:p w14:paraId="6BAA565F">
      <w:pPr>
        <w:pStyle w:val="3"/>
        <w:tabs>
          <w:tab w:val="left" w:pos="371"/>
        </w:tabs>
        <w:spacing w:before="120" w:after="120"/>
        <w:ind w:left="-1" w:leftChars="-1" w:hanging="1"/>
        <w:jc w:val="center"/>
        <w:rPr>
          <w:rFonts w:asciiTheme="minorEastAsia" w:hAnsiTheme="minorEastAsia" w:eastAsiaTheme="minorEastAsia"/>
        </w:rPr>
      </w:pPr>
      <w:bookmarkStart w:id="138" w:name="_格式5__"/>
      <w:bookmarkEnd w:id="138"/>
      <w:bookmarkStart w:id="139" w:name="_格式3__"/>
      <w:bookmarkEnd w:id="139"/>
      <w:bookmarkStart w:id="140" w:name="q15"/>
      <w:bookmarkEnd w:id="140"/>
      <w:bookmarkStart w:id="141" w:name="q17"/>
      <w:bookmarkEnd w:id="141"/>
      <w:bookmarkStart w:id="142" w:name="_格式4__"/>
      <w:bookmarkEnd w:id="142"/>
      <w:bookmarkStart w:id="143" w:name="q16"/>
      <w:bookmarkEnd w:id="143"/>
      <w:bookmarkStart w:id="144" w:name="_格式2__投标保证金凭证"/>
      <w:bookmarkEnd w:id="144"/>
      <w:r>
        <w:rPr>
          <w:rFonts w:asciiTheme="minorEastAsia" w:hAnsiTheme="minorEastAsia" w:eastAsiaTheme="minorEastAsia"/>
        </w:rPr>
        <w:tab/>
      </w:r>
      <w:bookmarkStart w:id="145" w:name="_Toc44690710"/>
      <w:bookmarkStart w:id="146" w:name="_Toc135293352"/>
      <w:bookmarkStart w:id="147" w:name="_Toc44691169"/>
      <w:bookmarkStart w:id="148" w:name="_Toc44691401"/>
      <w:bookmarkStart w:id="149" w:name="_Toc44690437"/>
      <w:r>
        <w:rPr>
          <w:rFonts w:hint="eastAsia" w:asciiTheme="minorEastAsia" w:hAnsiTheme="minorEastAsia" w:eastAsiaTheme="minorEastAsia"/>
        </w:rPr>
        <w:t>格式10  投标人情况介绍</w:t>
      </w:r>
      <w:bookmarkEnd w:id="145"/>
      <w:bookmarkEnd w:id="146"/>
      <w:bookmarkEnd w:id="147"/>
      <w:bookmarkEnd w:id="148"/>
      <w:bookmarkEnd w:id="149"/>
    </w:p>
    <w:p w14:paraId="2FC1176B">
      <w:pPr>
        <w:snapToGrid w:val="0"/>
        <w:spacing w:line="300" w:lineRule="auto"/>
        <w:rPr>
          <w:rFonts w:ascii="宋体" w:hAnsi="宋体"/>
        </w:rPr>
      </w:pPr>
    </w:p>
    <w:p w14:paraId="5182170B">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5F5AD1F7">
      <w:pPr>
        <w:adjustRightInd w:val="0"/>
        <w:snapToGrid w:val="0"/>
        <w:spacing w:line="360" w:lineRule="auto"/>
        <w:rPr>
          <w:rFonts w:ascii="宋体" w:hAnsi="宋体"/>
          <w:bCs/>
          <w:snapToGrid w:val="0"/>
          <w:kern w:val="0"/>
          <w:szCs w:val="21"/>
        </w:rPr>
      </w:pPr>
    </w:p>
    <w:p w14:paraId="12E1C5B1">
      <w:pPr>
        <w:adjustRightInd w:val="0"/>
        <w:snapToGrid w:val="0"/>
        <w:spacing w:line="360" w:lineRule="auto"/>
        <w:rPr>
          <w:rFonts w:ascii="宋体" w:hAnsi="宋体"/>
          <w:szCs w:val="21"/>
        </w:rPr>
      </w:pPr>
      <w:r>
        <w:rPr>
          <w:rFonts w:hint="eastAsia" w:ascii="宋体" w:hAnsi="宋体"/>
          <w:bCs/>
          <w:snapToGrid w:val="0"/>
          <w:kern w:val="0"/>
          <w:szCs w:val="21"/>
        </w:rPr>
        <w:t>2、</w:t>
      </w:r>
      <w:r>
        <w:rPr>
          <w:rFonts w:hint="eastAsia" w:ascii="宋体" w:hAnsi="宋体"/>
          <w:szCs w:val="21"/>
        </w:rPr>
        <w:t>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14:paraId="2E24D191">
      <w:pPr>
        <w:adjustRightInd w:val="0"/>
        <w:snapToGrid w:val="0"/>
        <w:spacing w:line="360" w:lineRule="auto"/>
        <w:rPr>
          <w:rFonts w:ascii="宋体" w:hAnsi="宋体"/>
          <w:szCs w:val="21"/>
        </w:rPr>
      </w:pPr>
    </w:p>
    <w:p w14:paraId="0A3174E4">
      <w:pPr>
        <w:adjustRightInd w:val="0"/>
        <w:snapToGrid w:val="0"/>
        <w:spacing w:line="360" w:lineRule="auto"/>
        <w:rPr>
          <w:rFonts w:ascii="宋体" w:hAnsi="宋体"/>
          <w:snapToGrid w:val="0"/>
          <w:kern w:val="0"/>
          <w:szCs w:val="21"/>
        </w:rPr>
      </w:pPr>
      <w:r>
        <w:rPr>
          <w:rFonts w:hint="eastAsia" w:ascii="宋体" w:hAnsi="宋体"/>
          <w:szCs w:val="21"/>
        </w:rPr>
        <w:t>3、</w:t>
      </w:r>
      <w:r>
        <w:rPr>
          <w:rFonts w:hint="eastAsia" w:ascii="宋体" w:hAnsi="宋体"/>
          <w:bCs/>
          <w:snapToGrid w:val="0"/>
          <w:kern w:val="0"/>
        </w:rPr>
        <w:t>投标人认为有必要提供的其他文件。</w:t>
      </w:r>
    </w:p>
    <w:p w14:paraId="26C261E5">
      <w:pPr>
        <w:adjustRightInd w:val="0"/>
        <w:snapToGrid w:val="0"/>
        <w:spacing w:line="360" w:lineRule="auto"/>
        <w:rPr>
          <w:bCs/>
          <w:snapToGrid w:val="0"/>
          <w:kern w:val="0"/>
        </w:rPr>
      </w:pPr>
    </w:p>
    <w:p w14:paraId="275CE99E">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501D8B57">
      <w:pPr>
        <w:adjustRightInd w:val="0"/>
        <w:snapToGrid w:val="0"/>
        <w:spacing w:line="360" w:lineRule="auto"/>
        <w:rPr>
          <w:bCs/>
        </w:rPr>
      </w:pPr>
    </w:p>
    <w:p w14:paraId="71FE7597">
      <w:pPr>
        <w:jc w:val="center"/>
        <w:rPr>
          <w:snapToGrid w:val="0"/>
          <w:kern w:val="0"/>
        </w:rPr>
      </w:pPr>
    </w:p>
    <w:p w14:paraId="41CF660E">
      <w:pPr>
        <w:jc w:val="center"/>
        <w:rPr>
          <w:snapToGrid w:val="0"/>
          <w:kern w:val="0"/>
        </w:rPr>
      </w:pPr>
    </w:p>
    <w:p w14:paraId="25632FD2">
      <w:pPr>
        <w:jc w:val="center"/>
        <w:rPr>
          <w:snapToGrid w:val="0"/>
          <w:kern w:val="0"/>
        </w:rPr>
      </w:pPr>
    </w:p>
    <w:p w14:paraId="7E6AE928">
      <w:pPr>
        <w:jc w:val="center"/>
        <w:rPr>
          <w:snapToGrid w:val="0"/>
          <w:kern w:val="0"/>
        </w:rPr>
      </w:pPr>
    </w:p>
    <w:p w14:paraId="1CCE8F10">
      <w:pPr>
        <w:jc w:val="center"/>
        <w:rPr>
          <w:snapToGrid w:val="0"/>
          <w:kern w:val="0"/>
        </w:rPr>
      </w:pPr>
    </w:p>
    <w:p w14:paraId="0258742B">
      <w:pPr>
        <w:jc w:val="center"/>
        <w:rPr>
          <w:snapToGrid w:val="0"/>
          <w:kern w:val="0"/>
        </w:rPr>
      </w:pPr>
    </w:p>
    <w:p w14:paraId="3E84322C">
      <w:pPr>
        <w:jc w:val="center"/>
        <w:rPr>
          <w:snapToGrid w:val="0"/>
          <w:kern w:val="0"/>
        </w:rPr>
      </w:pPr>
    </w:p>
    <w:p w14:paraId="73AE1BF2">
      <w:pPr>
        <w:jc w:val="center"/>
        <w:rPr>
          <w:snapToGrid w:val="0"/>
          <w:kern w:val="0"/>
        </w:rPr>
      </w:pPr>
    </w:p>
    <w:p w14:paraId="704B20F6">
      <w:pPr>
        <w:jc w:val="center"/>
        <w:rPr>
          <w:snapToGrid w:val="0"/>
          <w:kern w:val="0"/>
        </w:rPr>
      </w:pPr>
    </w:p>
    <w:p w14:paraId="5B754D99">
      <w:pPr>
        <w:jc w:val="center"/>
        <w:rPr>
          <w:snapToGrid w:val="0"/>
          <w:kern w:val="0"/>
        </w:rPr>
      </w:pPr>
    </w:p>
    <w:p w14:paraId="6873E6D9">
      <w:pPr>
        <w:jc w:val="center"/>
        <w:rPr>
          <w:snapToGrid w:val="0"/>
          <w:kern w:val="0"/>
        </w:rPr>
      </w:pPr>
    </w:p>
    <w:p w14:paraId="5B70B315">
      <w:pPr>
        <w:jc w:val="center"/>
        <w:rPr>
          <w:snapToGrid w:val="0"/>
          <w:kern w:val="0"/>
        </w:rPr>
      </w:pPr>
    </w:p>
    <w:p w14:paraId="46F853D0">
      <w:pPr>
        <w:jc w:val="center"/>
        <w:rPr>
          <w:snapToGrid w:val="0"/>
          <w:kern w:val="0"/>
        </w:rPr>
      </w:pPr>
    </w:p>
    <w:p w14:paraId="512E877E">
      <w:pPr>
        <w:jc w:val="center"/>
        <w:rPr>
          <w:snapToGrid w:val="0"/>
          <w:kern w:val="0"/>
        </w:rPr>
      </w:pPr>
    </w:p>
    <w:p w14:paraId="4E67327B">
      <w:pPr>
        <w:jc w:val="center"/>
        <w:rPr>
          <w:snapToGrid w:val="0"/>
          <w:kern w:val="0"/>
        </w:rPr>
      </w:pPr>
    </w:p>
    <w:p w14:paraId="1FC8757B">
      <w:pPr>
        <w:jc w:val="center"/>
        <w:rPr>
          <w:snapToGrid w:val="0"/>
          <w:kern w:val="0"/>
        </w:rPr>
      </w:pPr>
    </w:p>
    <w:p w14:paraId="43D670DC">
      <w:pPr>
        <w:jc w:val="center"/>
        <w:rPr>
          <w:snapToGrid w:val="0"/>
          <w:kern w:val="0"/>
        </w:rPr>
      </w:pPr>
    </w:p>
    <w:p w14:paraId="2CA2B8FF">
      <w:pPr>
        <w:jc w:val="center"/>
        <w:rPr>
          <w:snapToGrid w:val="0"/>
          <w:kern w:val="0"/>
        </w:rPr>
      </w:pPr>
    </w:p>
    <w:p w14:paraId="7EF6ED88">
      <w:pPr>
        <w:jc w:val="center"/>
        <w:rPr>
          <w:snapToGrid w:val="0"/>
          <w:kern w:val="0"/>
        </w:rPr>
      </w:pPr>
    </w:p>
    <w:p w14:paraId="0C2BC583">
      <w:pPr>
        <w:jc w:val="center"/>
        <w:rPr>
          <w:snapToGrid w:val="0"/>
          <w:kern w:val="0"/>
        </w:rPr>
      </w:pPr>
    </w:p>
    <w:p w14:paraId="7B87CB96">
      <w:pPr>
        <w:jc w:val="center"/>
        <w:rPr>
          <w:snapToGrid w:val="0"/>
          <w:kern w:val="0"/>
        </w:rPr>
      </w:pPr>
    </w:p>
    <w:p w14:paraId="6162D259">
      <w:pPr>
        <w:jc w:val="center"/>
        <w:rPr>
          <w:snapToGrid w:val="0"/>
          <w:kern w:val="0"/>
        </w:rPr>
      </w:pPr>
    </w:p>
    <w:p w14:paraId="5CB34FC3">
      <w:pPr>
        <w:jc w:val="center"/>
        <w:rPr>
          <w:snapToGrid w:val="0"/>
          <w:kern w:val="0"/>
        </w:rPr>
      </w:pPr>
    </w:p>
    <w:p w14:paraId="1A2AE51B">
      <w:pPr>
        <w:jc w:val="center"/>
        <w:rPr>
          <w:snapToGrid w:val="0"/>
          <w:kern w:val="0"/>
        </w:rPr>
      </w:pPr>
    </w:p>
    <w:p w14:paraId="03452614">
      <w:pPr>
        <w:jc w:val="center"/>
        <w:rPr>
          <w:snapToGrid w:val="0"/>
          <w:kern w:val="0"/>
        </w:rPr>
      </w:pPr>
    </w:p>
    <w:p w14:paraId="45EC3DD0">
      <w:pPr>
        <w:jc w:val="center"/>
        <w:rPr>
          <w:snapToGrid w:val="0"/>
          <w:kern w:val="0"/>
        </w:rPr>
      </w:pPr>
    </w:p>
    <w:p w14:paraId="70135861">
      <w:pPr>
        <w:jc w:val="center"/>
        <w:rPr>
          <w:snapToGrid w:val="0"/>
          <w:kern w:val="0"/>
        </w:rPr>
      </w:pPr>
    </w:p>
    <w:p w14:paraId="035DE72F">
      <w:pPr>
        <w:jc w:val="center"/>
        <w:rPr>
          <w:snapToGrid w:val="0"/>
          <w:kern w:val="0"/>
        </w:rPr>
      </w:pPr>
    </w:p>
    <w:p w14:paraId="4C6027D6">
      <w:pPr>
        <w:jc w:val="center"/>
        <w:rPr>
          <w:snapToGrid w:val="0"/>
          <w:kern w:val="0"/>
        </w:rPr>
      </w:pPr>
    </w:p>
    <w:p w14:paraId="1857EF54">
      <w:pPr>
        <w:jc w:val="center"/>
        <w:rPr>
          <w:snapToGrid w:val="0"/>
          <w:kern w:val="0"/>
        </w:rPr>
      </w:pPr>
    </w:p>
    <w:p w14:paraId="6455EAB9">
      <w:pPr>
        <w:rPr>
          <w:snapToGrid w:val="0"/>
          <w:kern w:val="0"/>
        </w:rPr>
      </w:pPr>
    </w:p>
    <w:p w14:paraId="0489F1B0">
      <w:pPr>
        <w:tabs>
          <w:tab w:val="left" w:pos="8248"/>
          <w:tab w:val="left" w:pos="9368"/>
        </w:tabs>
        <w:spacing w:line="360" w:lineRule="auto"/>
      </w:pPr>
    </w:p>
    <w:p w14:paraId="541607BC">
      <w:pPr>
        <w:tabs>
          <w:tab w:val="left" w:pos="8248"/>
          <w:tab w:val="left" w:pos="9368"/>
        </w:tabs>
        <w:spacing w:line="360" w:lineRule="auto"/>
      </w:pPr>
      <w:r>
        <w:rPr>
          <w:rFonts w:hint="eastAsia"/>
        </w:rPr>
        <w:t>附表：</w:t>
      </w:r>
    </w:p>
    <w:p w14:paraId="23CB2EAE">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35A4D81F"/>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3AD47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56830BF3">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01237612">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3ACA3ED9">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69841328">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3F300ED4">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0F794BC7">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0BB08151">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664FD916">
            <w:pPr>
              <w:jc w:val="center"/>
              <w:rPr>
                <w:rFonts w:ascii="宋体" w:hAnsi="宋体" w:cs="Courier New"/>
                <w:snapToGrid w:val="0"/>
                <w:szCs w:val="21"/>
              </w:rPr>
            </w:pPr>
            <w:r>
              <w:rPr>
                <w:rFonts w:hint="eastAsia" w:ascii="宋体" w:hAnsi="宋体" w:cs="Courier New"/>
                <w:snapToGrid w:val="0"/>
                <w:szCs w:val="21"/>
              </w:rPr>
              <w:t>工作经验</w:t>
            </w:r>
          </w:p>
        </w:tc>
      </w:tr>
      <w:tr w14:paraId="37643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0FC8EC4F">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0A93FA60">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7B125FF7">
            <w:pPr>
              <w:rPr>
                <w:rFonts w:ascii="宋体" w:hAnsi="宋体" w:cs="Courier New"/>
                <w:snapToGrid w:val="0"/>
                <w:szCs w:val="21"/>
              </w:rPr>
            </w:pPr>
          </w:p>
        </w:tc>
        <w:tc>
          <w:tcPr>
            <w:tcW w:w="567" w:type="dxa"/>
            <w:vAlign w:val="center"/>
          </w:tcPr>
          <w:p w14:paraId="3D72D187">
            <w:pPr>
              <w:rPr>
                <w:rFonts w:ascii="宋体" w:hAnsi="宋体" w:cs="Courier New"/>
                <w:snapToGrid w:val="0"/>
                <w:szCs w:val="21"/>
              </w:rPr>
            </w:pPr>
          </w:p>
        </w:tc>
        <w:tc>
          <w:tcPr>
            <w:tcW w:w="1308" w:type="dxa"/>
            <w:vAlign w:val="center"/>
          </w:tcPr>
          <w:p w14:paraId="07B0A526">
            <w:pPr>
              <w:rPr>
                <w:rFonts w:ascii="宋体" w:hAnsi="宋体" w:cs="Courier New"/>
                <w:snapToGrid w:val="0"/>
                <w:szCs w:val="21"/>
              </w:rPr>
            </w:pPr>
          </w:p>
        </w:tc>
        <w:tc>
          <w:tcPr>
            <w:tcW w:w="1544" w:type="dxa"/>
            <w:vAlign w:val="center"/>
          </w:tcPr>
          <w:p w14:paraId="405FE79C">
            <w:pPr>
              <w:rPr>
                <w:rFonts w:ascii="宋体" w:hAnsi="宋体" w:cs="Courier New"/>
                <w:snapToGrid w:val="0"/>
                <w:szCs w:val="21"/>
              </w:rPr>
            </w:pPr>
          </w:p>
        </w:tc>
        <w:tc>
          <w:tcPr>
            <w:tcW w:w="1260" w:type="dxa"/>
            <w:vAlign w:val="center"/>
          </w:tcPr>
          <w:p w14:paraId="4C7BF0FC">
            <w:pPr>
              <w:rPr>
                <w:rFonts w:ascii="宋体" w:hAnsi="宋体" w:cs="Courier New"/>
                <w:snapToGrid w:val="0"/>
                <w:szCs w:val="21"/>
              </w:rPr>
            </w:pPr>
          </w:p>
        </w:tc>
        <w:tc>
          <w:tcPr>
            <w:tcW w:w="1620" w:type="dxa"/>
            <w:vAlign w:val="center"/>
          </w:tcPr>
          <w:p w14:paraId="4729728B">
            <w:pPr>
              <w:rPr>
                <w:rFonts w:ascii="宋体" w:hAnsi="宋体" w:cs="Courier New"/>
                <w:snapToGrid w:val="0"/>
                <w:szCs w:val="21"/>
              </w:rPr>
            </w:pPr>
          </w:p>
        </w:tc>
      </w:tr>
      <w:tr w14:paraId="4D6B38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6C44EB13">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1BD9A280">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22A9DBBE">
            <w:pPr>
              <w:rPr>
                <w:rFonts w:ascii="宋体" w:hAnsi="宋体" w:cs="Courier New"/>
                <w:snapToGrid w:val="0"/>
                <w:szCs w:val="21"/>
              </w:rPr>
            </w:pPr>
          </w:p>
        </w:tc>
        <w:tc>
          <w:tcPr>
            <w:tcW w:w="567" w:type="dxa"/>
          </w:tcPr>
          <w:p w14:paraId="0CEC65B0">
            <w:pPr>
              <w:rPr>
                <w:rFonts w:ascii="宋体" w:hAnsi="宋体" w:cs="Courier New"/>
                <w:snapToGrid w:val="0"/>
                <w:szCs w:val="21"/>
              </w:rPr>
            </w:pPr>
          </w:p>
        </w:tc>
        <w:tc>
          <w:tcPr>
            <w:tcW w:w="1308" w:type="dxa"/>
          </w:tcPr>
          <w:p w14:paraId="1617D899">
            <w:pPr>
              <w:rPr>
                <w:rFonts w:ascii="宋体" w:hAnsi="宋体" w:cs="Courier New"/>
                <w:snapToGrid w:val="0"/>
                <w:szCs w:val="21"/>
              </w:rPr>
            </w:pPr>
          </w:p>
        </w:tc>
        <w:tc>
          <w:tcPr>
            <w:tcW w:w="1544" w:type="dxa"/>
          </w:tcPr>
          <w:p w14:paraId="2F78948D">
            <w:pPr>
              <w:rPr>
                <w:rFonts w:ascii="宋体" w:hAnsi="宋体" w:cs="Courier New"/>
                <w:snapToGrid w:val="0"/>
                <w:szCs w:val="21"/>
              </w:rPr>
            </w:pPr>
          </w:p>
        </w:tc>
        <w:tc>
          <w:tcPr>
            <w:tcW w:w="1260" w:type="dxa"/>
          </w:tcPr>
          <w:p w14:paraId="41D1A938">
            <w:pPr>
              <w:rPr>
                <w:rFonts w:ascii="宋体" w:hAnsi="宋体" w:cs="Courier New"/>
                <w:snapToGrid w:val="0"/>
                <w:szCs w:val="21"/>
              </w:rPr>
            </w:pPr>
          </w:p>
        </w:tc>
        <w:tc>
          <w:tcPr>
            <w:tcW w:w="1620" w:type="dxa"/>
          </w:tcPr>
          <w:p w14:paraId="353229BC">
            <w:pPr>
              <w:rPr>
                <w:rFonts w:ascii="宋体" w:hAnsi="宋体" w:cs="Courier New"/>
                <w:snapToGrid w:val="0"/>
                <w:szCs w:val="21"/>
              </w:rPr>
            </w:pPr>
          </w:p>
        </w:tc>
      </w:tr>
      <w:tr w14:paraId="1B0D3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82067DA">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71E0A1A8">
            <w:pPr>
              <w:jc w:val="center"/>
              <w:rPr>
                <w:rFonts w:ascii="宋体" w:hAnsi="宋体" w:cs="Courier New"/>
                <w:snapToGrid w:val="0"/>
                <w:szCs w:val="21"/>
              </w:rPr>
            </w:pPr>
          </w:p>
        </w:tc>
        <w:tc>
          <w:tcPr>
            <w:tcW w:w="851" w:type="dxa"/>
          </w:tcPr>
          <w:p w14:paraId="725C1501">
            <w:pPr>
              <w:rPr>
                <w:rFonts w:ascii="宋体" w:hAnsi="宋体" w:cs="Courier New"/>
                <w:snapToGrid w:val="0"/>
                <w:szCs w:val="21"/>
              </w:rPr>
            </w:pPr>
          </w:p>
        </w:tc>
        <w:tc>
          <w:tcPr>
            <w:tcW w:w="567" w:type="dxa"/>
          </w:tcPr>
          <w:p w14:paraId="6253C14F">
            <w:pPr>
              <w:rPr>
                <w:rFonts w:ascii="宋体" w:hAnsi="宋体" w:cs="Courier New"/>
                <w:snapToGrid w:val="0"/>
                <w:szCs w:val="21"/>
              </w:rPr>
            </w:pPr>
          </w:p>
        </w:tc>
        <w:tc>
          <w:tcPr>
            <w:tcW w:w="1308" w:type="dxa"/>
          </w:tcPr>
          <w:p w14:paraId="70971C9A">
            <w:pPr>
              <w:rPr>
                <w:rFonts w:ascii="宋体" w:hAnsi="宋体" w:cs="Courier New"/>
                <w:snapToGrid w:val="0"/>
                <w:szCs w:val="21"/>
              </w:rPr>
            </w:pPr>
          </w:p>
        </w:tc>
        <w:tc>
          <w:tcPr>
            <w:tcW w:w="1544" w:type="dxa"/>
          </w:tcPr>
          <w:p w14:paraId="5E5381B2">
            <w:pPr>
              <w:rPr>
                <w:rFonts w:ascii="宋体" w:hAnsi="宋体" w:cs="Courier New"/>
                <w:snapToGrid w:val="0"/>
                <w:szCs w:val="21"/>
              </w:rPr>
            </w:pPr>
          </w:p>
        </w:tc>
        <w:tc>
          <w:tcPr>
            <w:tcW w:w="1260" w:type="dxa"/>
          </w:tcPr>
          <w:p w14:paraId="7008D498">
            <w:pPr>
              <w:rPr>
                <w:rFonts w:ascii="宋体" w:hAnsi="宋体" w:cs="Courier New"/>
                <w:snapToGrid w:val="0"/>
                <w:szCs w:val="21"/>
              </w:rPr>
            </w:pPr>
          </w:p>
        </w:tc>
        <w:tc>
          <w:tcPr>
            <w:tcW w:w="1620" w:type="dxa"/>
          </w:tcPr>
          <w:p w14:paraId="28BA2C9A">
            <w:pPr>
              <w:rPr>
                <w:rFonts w:ascii="宋体" w:hAnsi="宋体" w:cs="Courier New"/>
                <w:snapToGrid w:val="0"/>
                <w:szCs w:val="21"/>
              </w:rPr>
            </w:pPr>
          </w:p>
        </w:tc>
      </w:tr>
      <w:tr w14:paraId="7603E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EFB387E">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08D42033">
            <w:pPr>
              <w:jc w:val="center"/>
              <w:rPr>
                <w:rFonts w:ascii="宋体" w:hAnsi="宋体" w:cs="Courier New"/>
                <w:snapToGrid w:val="0"/>
                <w:szCs w:val="21"/>
              </w:rPr>
            </w:pPr>
          </w:p>
        </w:tc>
        <w:tc>
          <w:tcPr>
            <w:tcW w:w="851" w:type="dxa"/>
          </w:tcPr>
          <w:p w14:paraId="260E6BA2">
            <w:pPr>
              <w:rPr>
                <w:rFonts w:ascii="宋体" w:hAnsi="宋体" w:cs="Courier New"/>
                <w:snapToGrid w:val="0"/>
                <w:szCs w:val="21"/>
              </w:rPr>
            </w:pPr>
          </w:p>
        </w:tc>
        <w:tc>
          <w:tcPr>
            <w:tcW w:w="567" w:type="dxa"/>
          </w:tcPr>
          <w:p w14:paraId="13A0EBA0">
            <w:pPr>
              <w:rPr>
                <w:rFonts w:ascii="宋体" w:hAnsi="宋体" w:cs="Courier New"/>
                <w:snapToGrid w:val="0"/>
                <w:szCs w:val="21"/>
              </w:rPr>
            </w:pPr>
          </w:p>
        </w:tc>
        <w:tc>
          <w:tcPr>
            <w:tcW w:w="1308" w:type="dxa"/>
          </w:tcPr>
          <w:p w14:paraId="6B788408">
            <w:pPr>
              <w:rPr>
                <w:rFonts w:ascii="宋体" w:hAnsi="宋体" w:cs="Courier New"/>
                <w:snapToGrid w:val="0"/>
                <w:szCs w:val="21"/>
              </w:rPr>
            </w:pPr>
          </w:p>
        </w:tc>
        <w:tc>
          <w:tcPr>
            <w:tcW w:w="1544" w:type="dxa"/>
          </w:tcPr>
          <w:p w14:paraId="5EC2812C">
            <w:pPr>
              <w:rPr>
                <w:rFonts w:ascii="宋体" w:hAnsi="宋体" w:cs="Courier New"/>
                <w:snapToGrid w:val="0"/>
                <w:szCs w:val="21"/>
              </w:rPr>
            </w:pPr>
          </w:p>
        </w:tc>
        <w:tc>
          <w:tcPr>
            <w:tcW w:w="1260" w:type="dxa"/>
          </w:tcPr>
          <w:p w14:paraId="3060665A">
            <w:pPr>
              <w:rPr>
                <w:rFonts w:ascii="宋体" w:hAnsi="宋体" w:cs="Courier New"/>
                <w:snapToGrid w:val="0"/>
                <w:szCs w:val="21"/>
              </w:rPr>
            </w:pPr>
          </w:p>
        </w:tc>
        <w:tc>
          <w:tcPr>
            <w:tcW w:w="1620" w:type="dxa"/>
          </w:tcPr>
          <w:p w14:paraId="7B4375EF">
            <w:pPr>
              <w:rPr>
                <w:rFonts w:ascii="宋体" w:hAnsi="宋体" w:cs="Courier New"/>
                <w:snapToGrid w:val="0"/>
                <w:szCs w:val="21"/>
              </w:rPr>
            </w:pPr>
          </w:p>
        </w:tc>
      </w:tr>
      <w:tr w14:paraId="2E549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A44AB3C">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32FD7F4A">
            <w:pPr>
              <w:jc w:val="center"/>
              <w:rPr>
                <w:rFonts w:ascii="宋体" w:hAnsi="宋体" w:cs="Courier New"/>
                <w:snapToGrid w:val="0"/>
                <w:szCs w:val="21"/>
              </w:rPr>
            </w:pPr>
          </w:p>
        </w:tc>
        <w:tc>
          <w:tcPr>
            <w:tcW w:w="851" w:type="dxa"/>
          </w:tcPr>
          <w:p w14:paraId="7081B9AC">
            <w:pPr>
              <w:rPr>
                <w:rFonts w:ascii="宋体" w:hAnsi="宋体" w:cs="Courier New"/>
                <w:snapToGrid w:val="0"/>
                <w:szCs w:val="21"/>
              </w:rPr>
            </w:pPr>
          </w:p>
        </w:tc>
        <w:tc>
          <w:tcPr>
            <w:tcW w:w="567" w:type="dxa"/>
          </w:tcPr>
          <w:p w14:paraId="3FCE39C4">
            <w:pPr>
              <w:rPr>
                <w:rFonts w:ascii="宋体" w:hAnsi="宋体" w:cs="Courier New"/>
                <w:snapToGrid w:val="0"/>
                <w:szCs w:val="21"/>
              </w:rPr>
            </w:pPr>
          </w:p>
        </w:tc>
        <w:tc>
          <w:tcPr>
            <w:tcW w:w="1308" w:type="dxa"/>
          </w:tcPr>
          <w:p w14:paraId="6435194C">
            <w:pPr>
              <w:rPr>
                <w:rFonts w:ascii="宋体" w:hAnsi="宋体" w:cs="Courier New"/>
                <w:snapToGrid w:val="0"/>
                <w:szCs w:val="21"/>
              </w:rPr>
            </w:pPr>
          </w:p>
        </w:tc>
        <w:tc>
          <w:tcPr>
            <w:tcW w:w="1544" w:type="dxa"/>
          </w:tcPr>
          <w:p w14:paraId="22554AF1">
            <w:pPr>
              <w:rPr>
                <w:rFonts w:ascii="宋体" w:hAnsi="宋体" w:cs="Courier New"/>
                <w:snapToGrid w:val="0"/>
                <w:szCs w:val="21"/>
              </w:rPr>
            </w:pPr>
          </w:p>
        </w:tc>
        <w:tc>
          <w:tcPr>
            <w:tcW w:w="1260" w:type="dxa"/>
          </w:tcPr>
          <w:p w14:paraId="5274341E">
            <w:pPr>
              <w:rPr>
                <w:rFonts w:ascii="宋体" w:hAnsi="宋体" w:cs="Courier New"/>
                <w:snapToGrid w:val="0"/>
                <w:szCs w:val="21"/>
              </w:rPr>
            </w:pPr>
          </w:p>
        </w:tc>
        <w:tc>
          <w:tcPr>
            <w:tcW w:w="1620" w:type="dxa"/>
          </w:tcPr>
          <w:p w14:paraId="4F8F2342">
            <w:pPr>
              <w:rPr>
                <w:rFonts w:ascii="宋体" w:hAnsi="宋体" w:cs="Courier New"/>
                <w:snapToGrid w:val="0"/>
                <w:szCs w:val="21"/>
              </w:rPr>
            </w:pPr>
          </w:p>
        </w:tc>
      </w:tr>
      <w:tr w14:paraId="01B08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D52264A">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7A94BE26">
            <w:pPr>
              <w:jc w:val="center"/>
              <w:rPr>
                <w:rFonts w:ascii="宋体" w:hAnsi="宋体" w:cs="Courier New"/>
                <w:snapToGrid w:val="0"/>
                <w:szCs w:val="21"/>
              </w:rPr>
            </w:pPr>
          </w:p>
        </w:tc>
        <w:tc>
          <w:tcPr>
            <w:tcW w:w="851" w:type="dxa"/>
          </w:tcPr>
          <w:p w14:paraId="6DAA0365">
            <w:pPr>
              <w:rPr>
                <w:rFonts w:ascii="宋体" w:hAnsi="宋体" w:cs="Courier New"/>
                <w:snapToGrid w:val="0"/>
                <w:szCs w:val="21"/>
              </w:rPr>
            </w:pPr>
          </w:p>
        </w:tc>
        <w:tc>
          <w:tcPr>
            <w:tcW w:w="567" w:type="dxa"/>
          </w:tcPr>
          <w:p w14:paraId="3BAA2CBB">
            <w:pPr>
              <w:rPr>
                <w:rFonts w:ascii="宋体" w:hAnsi="宋体" w:cs="Courier New"/>
                <w:snapToGrid w:val="0"/>
                <w:szCs w:val="21"/>
              </w:rPr>
            </w:pPr>
          </w:p>
        </w:tc>
        <w:tc>
          <w:tcPr>
            <w:tcW w:w="1308" w:type="dxa"/>
          </w:tcPr>
          <w:p w14:paraId="01FFD9D5">
            <w:pPr>
              <w:rPr>
                <w:rFonts w:ascii="宋体" w:hAnsi="宋体" w:cs="Courier New"/>
                <w:snapToGrid w:val="0"/>
                <w:szCs w:val="21"/>
              </w:rPr>
            </w:pPr>
          </w:p>
        </w:tc>
        <w:tc>
          <w:tcPr>
            <w:tcW w:w="1544" w:type="dxa"/>
          </w:tcPr>
          <w:p w14:paraId="0BA874E7">
            <w:pPr>
              <w:rPr>
                <w:rFonts w:ascii="宋体" w:hAnsi="宋体" w:cs="Courier New"/>
                <w:snapToGrid w:val="0"/>
                <w:szCs w:val="21"/>
              </w:rPr>
            </w:pPr>
          </w:p>
        </w:tc>
        <w:tc>
          <w:tcPr>
            <w:tcW w:w="1260" w:type="dxa"/>
          </w:tcPr>
          <w:p w14:paraId="1162D3F4">
            <w:pPr>
              <w:rPr>
                <w:rFonts w:ascii="宋体" w:hAnsi="宋体" w:cs="Courier New"/>
                <w:snapToGrid w:val="0"/>
                <w:szCs w:val="21"/>
              </w:rPr>
            </w:pPr>
          </w:p>
        </w:tc>
        <w:tc>
          <w:tcPr>
            <w:tcW w:w="1620" w:type="dxa"/>
          </w:tcPr>
          <w:p w14:paraId="084069D1">
            <w:pPr>
              <w:rPr>
                <w:rFonts w:ascii="宋体" w:hAnsi="宋体" w:cs="Courier New"/>
                <w:snapToGrid w:val="0"/>
                <w:szCs w:val="21"/>
              </w:rPr>
            </w:pPr>
          </w:p>
        </w:tc>
      </w:tr>
      <w:tr w14:paraId="42FE0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F9C96D6">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318AFA61">
            <w:pPr>
              <w:jc w:val="center"/>
              <w:rPr>
                <w:rFonts w:ascii="宋体" w:hAnsi="宋体" w:cs="Courier New"/>
                <w:snapToGrid w:val="0"/>
                <w:szCs w:val="21"/>
              </w:rPr>
            </w:pPr>
          </w:p>
        </w:tc>
        <w:tc>
          <w:tcPr>
            <w:tcW w:w="851" w:type="dxa"/>
          </w:tcPr>
          <w:p w14:paraId="3E112005">
            <w:pPr>
              <w:rPr>
                <w:rFonts w:ascii="宋体" w:hAnsi="宋体" w:cs="Courier New"/>
                <w:snapToGrid w:val="0"/>
                <w:szCs w:val="21"/>
              </w:rPr>
            </w:pPr>
          </w:p>
        </w:tc>
        <w:tc>
          <w:tcPr>
            <w:tcW w:w="567" w:type="dxa"/>
          </w:tcPr>
          <w:p w14:paraId="3E37477E">
            <w:pPr>
              <w:rPr>
                <w:rFonts w:ascii="宋体" w:hAnsi="宋体" w:cs="Courier New"/>
                <w:snapToGrid w:val="0"/>
                <w:szCs w:val="21"/>
              </w:rPr>
            </w:pPr>
          </w:p>
        </w:tc>
        <w:tc>
          <w:tcPr>
            <w:tcW w:w="1308" w:type="dxa"/>
          </w:tcPr>
          <w:p w14:paraId="05B5ECD4">
            <w:pPr>
              <w:rPr>
                <w:rFonts w:ascii="宋体" w:hAnsi="宋体" w:cs="Courier New"/>
                <w:snapToGrid w:val="0"/>
                <w:szCs w:val="21"/>
              </w:rPr>
            </w:pPr>
          </w:p>
        </w:tc>
        <w:tc>
          <w:tcPr>
            <w:tcW w:w="1544" w:type="dxa"/>
          </w:tcPr>
          <w:p w14:paraId="352E011F">
            <w:pPr>
              <w:rPr>
                <w:rFonts w:ascii="宋体" w:hAnsi="宋体" w:cs="Courier New"/>
                <w:snapToGrid w:val="0"/>
                <w:szCs w:val="21"/>
              </w:rPr>
            </w:pPr>
          </w:p>
        </w:tc>
        <w:tc>
          <w:tcPr>
            <w:tcW w:w="1260" w:type="dxa"/>
          </w:tcPr>
          <w:p w14:paraId="5D8A3513">
            <w:pPr>
              <w:rPr>
                <w:rFonts w:ascii="宋体" w:hAnsi="宋体" w:cs="Courier New"/>
                <w:snapToGrid w:val="0"/>
                <w:szCs w:val="21"/>
              </w:rPr>
            </w:pPr>
          </w:p>
        </w:tc>
        <w:tc>
          <w:tcPr>
            <w:tcW w:w="1620" w:type="dxa"/>
          </w:tcPr>
          <w:p w14:paraId="0F866053">
            <w:pPr>
              <w:rPr>
                <w:rFonts w:ascii="宋体" w:hAnsi="宋体" w:cs="Courier New"/>
                <w:snapToGrid w:val="0"/>
                <w:szCs w:val="21"/>
              </w:rPr>
            </w:pPr>
          </w:p>
        </w:tc>
      </w:tr>
      <w:tr w14:paraId="34639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77401F5">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23748BCE">
            <w:pPr>
              <w:jc w:val="center"/>
              <w:rPr>
                <w:rFonts w:ascii="宋体" w:hAnsi="宋体" w:cs="Courier New"/>
                <w:snapToGrid w:val="0"/>
                <w:szCs w:val="21"/>
              </w:rPr>
            </w:pPr>
          </w:p>
        </w:tc>
        <w:tc>
          <w:tcPr>
            <w:tcW w:w="851" w:type="dxa"/>
          </w:tcPr>
          <w:p w14:paraId="7DB88CD0">
            <w:pPr>
              <w:rPr>
                <w:rFonts w:ascii="宋体" w:hAnsi="宋体" w:cs="Courier New"/>
                <w:snapToGrid w:val="0"/>
                <w:szCs w:val="21"/>
              </w:rPr>
            </w:pPr>
          </w:p>
        </w:tc>
        <w:tc>
          <w:tcPr>
            <w:tcW w:w="567" w:type="dxa"/>
          </w:tcPr>
          <w:p w14:paraId="44F44B56">
            <w:pPr>
              <w:rPr>
                <w:rFonts w:ascii="宋体" w:hAnsi="宋体" w:cs="Courier New"/>
                <w:snapToGrid w:val="0"/>
                <w:szCs w:val="21"/>
              </w:rPr>
            </w:pPr>
          </w:p>
        </w:tc>
        <w:tc>
          <w:tcPr>
            <w:tcW w:w="1308" w:type="dxa"/>
          </w:tcPr>
          <w:p w14:paraId="7183F9C4">
            <w:pPr>
              <w:rPr>
                <w:rFonts w:ascii="宋体" w:hAnsi="宋体" w:cs="Courier New"/>
                <w:snapToGrid w:val="0"/>
                <w:szCs w:val="21"/>
              </w:rPr>
            </w:pPr>
          </w:p>
        </w:tc>
        <w:tc>
          <w:tcPr>
            <w:tcW w:w="1544" w:type="dxa"/>
          </w:tcPr>
          <w:p w14:paraId="3F75C9F1">
            <w:pPr>
              <w:rPr>
                <w:rFonts w:ascii="宋体" w:hAnsi="宋体" w:cs="Courier New"/>
                <w:snapToGrid w:val="0"/>
                <w:szCs w:val="21"/>
              </w:rPr>
            </w:pPr>
          </w:p>
        </w:tc>
        <w:tc>
          <w:tcPr>
            <w:tcW w:w="1260" w:type="dxa"/>
          </w:tcPr>
          <w:p w14:paraId="47F234C5">
            <w:pPr>
              <w:rPr>
                <w:rFonts w:ascii="宋体" w:hAnsi="宋体" w:cs="Courier New"/>
                <w:snapToGrid w:val="0"/>
                <w:szCs w:val="21"/>
              </w:rPr>
            </w:pPr>
          </w:p>
        </w:tc>
        <w:tc>
          <w:tcPr>
            <w:tcW w:w="1620" w:type="dxa"/>
          </w:tcPr>
          <w:p w14:paraId="33C2D908">
            <w:pPr>
              <w:rPr>
                <w:rFonts w:ascii="宋体" w:hAnsi="宋体" w:cs="Courier New"/>
                <w:snapToGrid w:val="0"/>
                <w:szCs w:val="21"/>
              </w:rPr>
            </w:pPr>
          </w:p>
        </w:tc>
      </w:tr>
      <w:tr w14:paraId="14AB8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D778128">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5CDE5530">
            <w:pPr>
              <w:jc w:val="center"/>
              <w:rPr>
                <w:rFonts w:ascii="宋体" w:hAnsi="宋体" w:cs="Courier New"/>
                <w:snapToGrid w:val="0"/>
                <w:szCs w:val="21"/>
              </w:rPr>
            </w:pPr>
          </w:p>
        </w:tc>
        <w:tc>
          <w:tcPr>
            <w:tcW w:w="851" w:type="dxa"/>
          </w:tcPr>
          <w:p w14:paraId="1E20F349">
            <w:pPr>
              <w:rPr>
                <w:rFonts w:ascii="宋体" w:hAnsi="宋体" w:cs="Courier New"/>
                <w:snapToGrid w:val="0"/>
                <w:szCs w:val="21"/>
              </w:rPr>
            </w:pPr>
          </w:p>
        </w:tc>
        <w:tc>
          <w:tcPr>
            <w:tcW w:w="567" w:type="dxa"/>
          </w:tcPr>
          <w:p w14:paraId="34999C33">
            <w:pPr>
              <w:rPr>
                <w:rFonts w:ascii="宋体" w:hAnsi="宋体" w:cs="Courier New"/>
                <w:snapToGrid w:val="0"/>
                <w:szCs w:val="21"/>
              </w:rPr>
            </w:pPr>
          </w:p>
        </w:tc>
        <w:tc>
          <w:tcPr>
            <w:tcW w:w="1308" w:type="dxa"/>
          </w:tcPr>
          <w:p w14:paraId="6FD79A62">
            <w:pPr>
              <w:rPr>
                <w:rFonts w:ascii="宋体" w:hAnsi="宋体" w:cs="Courier New"/>
                <w:snapToGrid w:val="0"/>
                <w:szCs w:val="21"/>
              </w:rPr>
            </w:pPr>
          </w:p>
        </w:tc>
        <w:tc>
          <w:tcPr>
            <w:tcW w:w="1544" w:type="dxa"/>
          </w:tcPr>
          <w:p w14:paraId="2F077DB5">
            <w:pPr>
              <w:rPr>
                <w:rFonts w:ascii="宋体" w:hAnsi="宋体" w:cs="Courier New"/>
                <w:snapToGrid w:val="0"/>
                <w:szCs w:val="21"/>
              </w:rPr>
            </w:pPr>
          </w:p>
        </w:tc>
        <w:tc>
          <w:tcPr>
            <w:tcW w:w="1260" w:type="dxa"/>
          </w:tcPr>
          <w:p w14:paraId="015C0A84">
            <w:pPr>
              <w:rPr>
                <w:rFonts w:ascii="宋体" w:hAnsi="宋体" w:cs="Courier New"/>
                <w:snapToGrid w:val="0"/>
                <w:szCs w:val="21"/>
              </w:rPr>
            </w:pPr>
          </w:p>
        </w:tc>
        <w:tc>
          <w:tcPr>
            <w:tcW w:w="1620" w:type="dxa"/>
          </w:tcPr>
          <w:p w14:paraId="18A36860">
            <w:pPr>
              <w:rPr>
                <w:rFonts w:ascii="宋体" w:hAnsi="宋体" w:cs="Courier New"/>
                <w:snapToGrid w:val="0"/>
                <w:szCs w:val="21"/>
              </w:rPr>
            </w:pPr>
          </w:p>
        </w:tc>
      </w:tr>
    </w:tbl>
    <w:p w14:paraId="0F750937">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28443114">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19928F20">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2、有关人员简历及资格证书及其它证明材料（复印件或扫描件加盖公章）需附在本表之后。</w:t>
      </w:r>
    </w:p>
    <w:p w14:paraId="33AA8217">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5DBC1558">
      <w:pPr>
        <w:spacing w:line="360" w:lineRule="auto"/>
        <w:rPr>
          <w:rFonts w:cs="Courier New"/>
          <w:snapToGrid w:val="0"/>
          <w:szCs w:val="18"/>
        </w:rPr>
      </w:pPr>
    </w:p>
    <w:p w14:paraId="54AE3CE9">
      <w:pPr>
        <w:adjustRightInd w:val="0"/>
        <w:snapToGrid w:val="0"/>
        <w:spacing w:line="300" w:lineRule="auto"/>
        <w:rPr>
          <w:snapToGrid w:val="0"/>
          <w:kern w:val="0"/>
        </w:rPr>
      </w:pPr>
      <w:r>
        <w:rPr>
          <w:rFonts w:hint="eastAsia"/>
          <w:snapToGrid w:val="0"/>
          <w:kern w:val="0"/>
        </w:rPr>
        <w:t>投标单位：（加盖公章）</w:t>
      </w:r>
    </w:p>
    <w:p w14:paraId="4402F749">
      <w:pPr>
        <w:adjustRightInd w:val="0"/>
        <w:snapToGrid w:val="0"/>
        <w:spacing w:line="300" w:lineRule="auto"/>
        <w:rPr>
          <w:snapToGrid w:val="0"/>
          <w:kern w:val="0"/>
        </w:rPr>
      </w:pPr>
    </w:p>
    <w:p w14:paraId="006624F0">
      <w:pPr>
        <w:adjustRightInd w:val="0"/>
        <w:snapToGrid w:val="0"/>
        <w:spacing w:line="300" w:lineRule="auto"/>
        <w:rPr>
          <w:snapToGrid w:val="0"/>
          <w:kern w:val="0"/>
        </w:rPr>
      </w:pPr>
    </w:p>
    <w:p w14:paraId="731E2C01">
      <w:pPr>
        <w:adjustRightInd w:val="0"/>
        <w:snapToGrid w:val="0"/>
        <w:spacing w:line="300" w:lineRule="auto"/>
        <w:rPr>
          <w:snapToGrid w:val="0"/>
          <w:kern w:val="0"/>
        </w:rPr>
      </w:pPr>
    </w:p>
    <w:p w14:paraId="2CC1B63A">
      <w:pPr>
        <w:adjustRightInd w:val="0"/>
        <w:snapToGrid w:val="0"/>
        <w:spacing w:line="300" w:lineRule="auto"/>
        <w:rPr>
          <w:snapToGrid w:val="0"/>
          <w:kern w:val="0"/>
        </w:rPr>
      </w:pPr>
    </w:p>
    <w:p w14:paraId="341A6A71">
      <w:pPr>
        <w:adjustRightInd w:val="0"/>
        <w:snapToGrid w:val="0"/>
        <w:spacing w:line="300" w:lineRule="auto"/>
        <w:rPr>
          <w:snapToGrid w:val="0"/>
          <w:kern w:val="0"/>
        </w:rPr>
      </w:pPr>
    </w:p>
    <w:p w14:paraId="7114E7AE">
      <w:pPr>
        <w:wordWrap w:val="0"/>
        <w:adjustRightInd w:val="0"/>
        <w:snapToGrid w:val="0"/>
        <w:spacing w:line="300" w:lineRule="auto"/>
        <w:jc w:val="right"/>
        <w:rPr>
          <w:snapToGrid w:val="0"/>
          <w:kern w:val="0"/>
        </w:rPr>
      </w:pPr>
      <w:r>
        <w:rPr>
          <w:rFonts w:hint="eastAsia"/>
          <w:snapToGrid w:val="0"/>
          <w:kern w:val="0"/>
        </w:rPr>
        <w:t>年    月   日</w:t>
      </w:r>
    </w:p>
    <w:p w14:paraId="02599F0C">
      <w:pPr>
        <w:jc w:val="center"/>
        <w:rPr>
          <w:snapToGrid w:val="0"/>
          <w:kern w:val="0"/>
        </w:rPr>
      </w:pPr>
    </w:p>
    <w:p w14:paraId="5FEEE9B8">
      <w:pPr>
        <w:spacing w:line="360" w:lineRule="auto"/>
        <w:jc w:val="center"/>
        <w:rPr>
          <w:rFonts w:asciiTheme="minorEastAsia" w:hAnsiTheme="minorEastAsia" w:eastAsiaTheme="minorEastAsia"/>
          <w:b/>
        </w:rPr>
      </w:pPr>
      <w:bookmarkStart w:id="150" w:name="_格式7__投标人资格声明"/>
      <w:bookmarkEnd w:id="150"/>
      <w:bookmarkStart w:id="151" w:name="q40"/>
    </w:p>
    <w:p w14:paraId="1B098527">
      <w:pPr>
        <w:spacing w:line="360" w:lineRule="auto"/>
        <w:jc w:val="center"/>
        <w:rPr>
          <w:rFonts w:asciiTheme="minorEastAsia" w:hAnsiTheme="minorEastAsia" w:eastAsiaTheme="minorEastAsia"/>
          <w:b/>
        </w:rPr>
      </w:pPr>
    </w:p>
    <w:p w14:paraId="62ABBCEA">
      <w:pPr>
        <w:spacing w:line="360" w:lineRule="auto"/>
        <w:jc w:val="center"/>
        <w:rPr>
          <w:rFonts w:asciiTheme="minorEastAsia" w:hAnsiTheme="minorEastAsia" w:eastAsiaTheme="minorEastAsia"/>
          <w:b/>
        </w:rPr>
      </w:pPr>
    </w:p>
    <w:p w14:paraId="1260E0FD">
      <w:pPr>
        <w:spacing w:line="360" w:lineRule="auto"/>
        <w:jc w:val="center"/>
        <w:rPr>
          <w:rFonts w:asciiTheme="minorEastAsia" w:hAnsiTheme="minorEastAsia" w:eastAsiaTheme="minorEastAsia"/>
          <w:b/>
        </w:rPr>
      </w:pPr>
    </w:p>
    <w:p w14:paraId="2E84F73E">
      <w:pPr>
        <w:spacing w:line="360" w:lineRule="auto"/>
        <w:jc w:val="center"/>
        <w:rPr>
          <w:rFonts w:asciiTheme="minorEastAsia" w:hAnsiTheme="minorEastAsia" w:eastAsiaTheme="minorEastAsia"/>
          <w:b/>
        </w:rPr>
      </w:pPr>
    </w:p>
    <w:p w14:paraId="68561AF7">
      <w:pPr>
        <w:spacing w:line="360" w:lineRule="auto"/>
        <w:jc w:val="center"/>
        <w:rPr>
          <w:rFonts w:asciiTheme="minorEastAsia" w:hAnsiTheme="minorEastAsia" w:eastAsiaTheme="minorEastAsia"/>
          <w:b/>
        </w:rPr>
      </w:pPr>
    </w:p>
    <w:p w14:paraId="0DBCC7E4">
      <w:pPr>
        <w:spacing w:line="360" w:lineRule="auto"/>
        <w:jc w:val="center"/>
        <w:rPr>
          <w:rFonts w:asciiTheme="minorEastAsia" w:hAnsiTheme="minorEastAsia" w:eastAsiaTheme="minorEastAsia"/>
          <w:b/>
        </w:rPr>
      </w:pPr>
    </w:p>
    <w:p w14:paraId="46595118">
      <w:pPr>
        <w:spacing w:line="360" w:lineRule="auto"/>
        <w:jc w:val="center"/>
        <w:rPr>
          <w:rFonts w:asciiTheme="minorEastAsia" w:hAnsiTheme="minorEastAsia" w:eastAsiaTheme="minorEastAsia"/>
          <w:b/>
        </w:rPr>
      </w:pPr>
    </w:p>
    <w:p w14:paraId="5941D3AA">
      <w:pPr>
        <w:spacing w:line="360" w:lineRule="auto"/>
        <w:jc w:val="center"/>
        <w:rPr>
          <w:b/>
          <w:szCs w:val="21"/>
        </w:rPr>
      </w:pPr>
    </w:p>
    <w:p w14:paraId="6076670F">
      <w:pPr>
        <w:pStyle w:val="3"/>
        <w:tabs>
          <w:tab w:val="left" w:pos="371"/>
        </w:tabs>
        <w:spacing w:before="120" w:after="120"/>
        <w:ind w:left="-1" w:leftChars="-1" w:hanging="1"/>
        <w:jc w:val="center"/>
        <w:rPr>
          <w:rFonts w:asciiTheme="minorEastAsia" w:hAnsiTheme="minorEastAsia" w:eastAsiaTheme="minorEastAsia"/>
        </w:rPr>
      </w:pPr>
      <w:bookmarkStart w:id="152" w:name="_Toc135293353"/>
      <w:r>
        <w:rPr>
          <w:rFonts w:hint="eastAsia" w:asciiTheme="minorEastAsia" w:hAnsiTheme="minorEastAsia" w:eastAsiaTheme="minorEastAsia"/>
        </w:rPr>
        <w:t>格式11  偏离表</w:t>
      </w:r>
      <w:bookmarkEnd w:id="152"/>
    </w:p>
    <w:bookmarkEnd w:id="151"/>
    <w:p w14:paraId="3601C7A0">
      <w:pPr>
        <w:spacing w:line="360" w:lineRule="auto"/>
        <w:jc w:val="center"/>
      </w:pPr>
    </w:p>
    <w:p w14:paraId="01F13D04">
      <w:pPr>
        <w:snapToGrid w:val="0"/>
        <w:spacing w:line="360" w:lineRule="auto"/>
        <w:jc w:val="center"/>
        <w:rPr>
          <w:b/>
        </w:rPr>
      </w:pPr>
      <w:r>
        <w:rPr>
          <w:rFonts w:hint="eastAsia"/>
          <w:b/>
        </w:rPr>
        <w:t>技术规格偏离表</w:t>
      </w:r>
    </w:p>
    <w:tbl>
      <w:tblPr>
        <w:tblStyle w:val="50"/>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2482"/>
        <w:gridCol w:w="1701"/>
        <w:gridCol w:w="1275"/>
        <w:gridCol w:w="2304"/>
      </w:tblGrid>
      <w:tr w14:paraId="6F38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09AB9EC5">
            <w:pPr>
              <w:spacing w:line="360" w:lineRule="auto"/>
              <w:jc w:val="center"/>
              <w:rPr>
                <w:rFonts w:ascii="宋体" w:hAnsi="宋体"/>
                <w:szCs w:val="21"/>
              </w:rPr>
            </w:pPr>
            <w:r>
              <w:rPr>
                <w:rFonts w:hint="eastAsia" w:ascii="宋体" w:hAnsi="宋体"/>
                <w:szCs w:val="21"/>
              </w:rPr>
              <w:t>序号</w:t>
            </w:r>
          </w:p>
        </w:tc>
        <w:tc>
          <w:tcPr>
            <w:tcW w:w="1418" w:type="dxa"/>
            <w:vAlign w:val="center"/>
          </w:tcPr>
          <w:p w14:paraId="570EA0ED">
            <w:pPr>
              <w:spacing w:line="360" w:lineRule="auto"/>
              <w:jc w:val="center"/>
              <w:rPr>
                <w:rFonts w:ascii="宋体" w:hAnsi="宋体"/>
                <w:szCs w:val="21"/>
              </w:rPr>
            </w:pPr>
            <w:r>
              <w:rPr>
                <w:rFonts w:hint="eastAsia" w:ascii="宋体" w:hAnsi="宋体"/>
                <w:szCs w:val="21"/>
              </w:rPr>
              <w:t>货物名称</w:t>
            </w:r>
          </w:p>
        </w:tc>
        <w:tc>
          <w:tcPr>
            <w:tcW w:w="2482" w:type="dxa"/>
            <w:vAlign w:val="center"/>
          </w:tcPr>
          <w:p w14:paraId="5F3E6A62">
            <w:pPr>
              <w:spacing w:line="360" w:lineRule="auto"/>
              <w:jc w:val="center"/>
              <w:rPr>
                <w:rFonts w:ascii="宋体" w:hAnsi="宋体"/>
                <w:szCs w:val="21"/>
              </w:rPr>
            </w:pPr>
            <w:r>
              <w:rPr>
                <w:rFonts w:hint="eastAsia" w:ascii="宋体" w:hAnsi="宋体"/>
                <w:szCs w:val="21"/>
              </w:rPr>
              <w:t>招标技术要求</w:t>
            </w:r>
          </w:p>
        </w:tc>
        <w:tc>
          <w:tcPr>
            <w:tcW w:w="1701" w:type="dxa"/>
            <w:vAlign w:val="center"/>
          </w:tcPr>
          <w:p w14:paraId="7EB932EB">
            <w:pPr>
              <w:spacing w:line="360" w:lineRule="auto"/>
              <w:jc w:val="center"/>
              <w:rPr>
                <w:rFonts w:ascii="宋体" w:hAnsi="宋体"/>
                <w:szCs w:val="21"/>
              </w:rPr>
            </w:pPr>
            <w:r>
              <w:rPr>
                <w:rFonts w:hint="eastAsia" w:ascii="宋体" w:hAnsi="宋体"/>
                <w:szCs w:val="21"/>
              </w:rPr>
              <w:t>投标技术响应</w:t>
            </w:r>
          </w:p>
        </w:tc>
        <w:tc>
          <w:tcPr>
            <w:tcW w:w="1275" w:type="dxa"/>
            <w:vAlign w:val="center"/>
          </w:tcPr>
          <w:p w14:paraId="6BB44689">
            <w:pPr>
              <w:spacing w:line="360" w:lineRule="auto"/>
              <w:jc w:val="center"/>
              <w:rPr>
                <w:rFonts w:ascii="宋体" w:hAnsi="宋体"/>
                <w:szCs w:val="21"/>
              </w:rPr>
            </w:pPr>
            <w:r>
              <w:rPr>
                <w:rFonts w:hint="eastAsia" w:ascii="宋体" w:hAnsi="宋体"/>
                <w:szCs w:val="21"/>
              </w:rPr>
              <w:t>偏离情况</w:t>
            </w:r>
          </w:p>
        </w:tc>
        <w:tc>
          <w:tcPr>
            <w:tcW w:w="2304" w:type="dxa"/>
            <w:vAlign w:val="center"/>
          </w:tcPr>
          <w:p w14:paraId="2425573E">
            <w:pPr>
              <w:spacing w:line="360" w:lineRule="auto"/>
              <w:jc w:val="center"/>
              <w:rPr>
                <w:rFonts w:ascii="宋体" w:hAnsi="宋体"/>
                <w:szCs w:val="21"/>
              </w:rPr>
            </w:pPr>
            <w:r>
              <w:rPr>
                <w:rFonts w:hint="eastAsia" w:ascii="宋体" w:hAnsi="宋体"/>
                <w:szCs w:val="21"/>
              </w:rPr>
              <w:t>说明</w:t>
            </w:r>
          </w:p>
        </w:tc>
      </w:tr>
      <w:tr w14:paraId="2928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3189579C">
            <w:pPr>
              <w:spacing w:line="360" w:lineRule="auto"/>
              <w:jc w:val="center"/>
              <w:rPr>
                <w:rFonts w:ascii="宋体" w:hAnsi="宋体"/>
                <w:szCs w:val="21"/>
              </w:rPr>
            </w:pPr>
          </w:p>
        </w:tc>
        <w:tc>
          <w:tcPr>
            <w:tcW w:w="1418" w:type="dxa"/>
            <w:vAlign w:val="center"/>
          </w:tcPr>
          <w:p w14:paraId="6E355A8C">
            <w:pPr>
              <w:spacing w:line="360" w:lineRule="auto"/>
              <w:jc w:val="center"/>
              <w:rPr>
                <w:rFonts w:ascii="宋体" w:hAnsi="宋体"/>
                <w:szCs w:val="21"/>
              </w:rPr>
            </w:pPr>
          </w:p>
        </w:tc>
        <w:tc>
          <w:tcPr>
            <w:tcW w:w="2482" w:type="dxa"/>
            <w:vAlign w:val="center"/>
          </w:tcPr>
          <w:p w14:paraId="488478C3">
            <w:pPr>
              <w:spacing w:line="360" w:lineRule="auto"/>
              <w:jc w:val="center"/>
              <w:rPr>
                <w:rFonts w:ascii="宋体" w:hAnsi="宋体"/>
                <w:szCs w:val="21"/>
              </w:rPr>
            </w:pPr>
          </w:p>
        </w:tc>
        <w:tc>
          <w:tcPr>
            <w:tcW w:w="1701" w:type="dxa"/>
            <w:vAlign w:val="center"/>
          </w:tcPr>
          <w:p w14:paraId="1D7A383D">
            <w:pPr>
              <w:spacing w:line="360" w:lineRule="auto"/>
              <w:jc w:val="center"/>
              <w:rPr>
                <w:rFonts w:ascii="宋体" w:hAnsi="宋体"/>
                <w:szCs w:val="21"/>
              </w:rPr>
            </w:pPr>
          </w:p>
        </w:tc>
        <w:tc>
          <w:tcPr>
            <w:tcW w:w="1275" w:type="dxa"/>
            <w:vAlign w:val="center"/>
          </w:tcPr>
          <w:p w14:paraId="029E1E29">
            <w:pPr>
              <w:spacing w:line="360" w:lineRule="auto"/>
              <w:jc w:val="center"/>
              <w:rPr>
                <w:rFonts w:ascii="宋体" w:hAnsi="宋体"/>
                <w:szCs w:val="21"/>
              </w:rPr>
            </w:pPr>
          </w:p>
        </w:tc>
        <w:tc>
          <w:tcPr>
            <w:tcW w:w="2304" w:type="dxa"/>
            <w:vAlign w:val="center"/>
          </w:tcPr>
          <w:p w14:paraId="6DF164C7">
            <w:pPr>
              <w:jc w:val="center"/>
              <w:rPr>
                <w:rFonts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65D2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035E363F">
            <w:pPr>
              <w:spacing w:line="360" w:lineRule="auto"/>
              <w:jc w:val="center"/>
              <w:rPr>
                <w:rFonts w:ascii="宋体" w:hAnsi="宋体"/>
                <w:szCs w:val="21"/>
              </w:rPr>
            </w:pPr>
          </w:p>
        </w:tc>
        <w:tc>
          <w:tcPr>
            <w:tcW w:w="1418" w:type="dxa"/>
            <w:vAlign w:val="center"/>
          </w:tcPr>
          <w:p w14:paraId="1D022F85">
            <w:pPr>
              <w:spacing w:line="360" w:lineRule="auto"/>
              <w:jc w:val="center"/>
              <w:rPr>
                <w:rFonts w:ascii="宋体" w:hAnsi="宋体"/>
                <w:szCs w:val="21"/>
              </w:rPr>
            </w:pPr>
          </w:p>
        </w:tc>
        <w:tc>
          <w:tcPr>
            <w:tcW w:w="2482" w:type="dxa"/>
            <w:vAlign w:val="center"/>
          </w:tcPr>
          <w:p w14:paraId="711DF40A">
            <w:pPr>
              <w:spacing w:line="360" w:lineRule="auto"/>
              <w:jc w:val="center"/>
              <w:rPr>
                <w:rFonts w:ascii="宋体" w:hAnsi="宋体"/>
                <w:szCs w:val="21"/>
              </w:rPr>
            </w:pPr>
          </w:p>
        </w:tc>
        <w:tc>
          <w:tcPr>
            <w:tcW w:w="1701" w:type="dxa"/>
            <w:vAlign w:val="center"/>
          </w:tcPr>
          <w:p w14:paraId="3A37D115">
            <w:pPr>
              <w:spacing w:line="360" w:lineRule="auto"/>
              <w:jc w:val="center"/>
              <w:rPr>
                <w:rFonts w:ascii="宋体" w:hAnsi="宋体"/>
                <w:szCs w:val="21"/>
              </w:rPr>
            </w:pPr>
          </w:p>
        </w:tc>
        <w:tc>
          <w:tcPr>
            <w:tcW w:w="1275" w:type="dxa"/>
            <w:vAlign w:val="center"/>
          </w:tcPr>
          <w:p w14:paraId="7C556FD3">
            <w:pPr>
              <w:spacing w:line="360" w:lineRule="auto"/>
              <w:jc w:val="center"/>
              <w:rPr>
                <w:rFonts w:ascii="宋体" w:hAnsi="宋体"/>
                <w:szCs w:val="21"/>
              </w:rPr>
            </w:pPr>
          </w:p>
        </w:tc>
        <w:tc>
          <w:tcPr>
            <w:tcW w:w="2304" w:type="dxa"/>
            <w:vAlign w:val="center"/>
          </w:tcPr>
          <w:p w14:paraId="26301A31">
            <w:pPr>
              <w:spacing w:line="360" w:lineRule="auto"/>
              <w:jc w:val="center"/>
              <w:rPr>
                <w:rFonts w:ascii="宋体" w:hAnsi="宋体"/>
                <w:szCs w:val="21"/>
              </w:rPr>
            </w:pPr>
          </w:p>
        </w:tc>
      </w:tr>
      <w:tr w14:paraId="52D5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6188D8B4">
            <w:pPr>
              <w:spacing w:line="360" w:lineRule="auto"/>
              <w:jc w:val="center"/>
              <w:rPr>
                <w:rFonts w:ascii="宋体" w:hAnsi="宋体"/>
                <w:szCs w:val="21"/>
              </w:rPr>
            </w:pPr>
          </w:p>
        </w:tc>
        <w:tc>
          <w:tcPr>
            <w:tcW w:w="1418" w:type="dxa"/>
            <w:vAlign w:val="center"/>
          </w:tcPr>
          <w:p w14:paraId="593C21BE">
            <w:pPr>
              <w:spacing w:line="360" w:lineRule="auto"/>
              <w:jc w:val="center"/>
              <w:rPr>
                <w:rFonts w:ascii="宋体" w:hAnsi="宋体"/>
                <w:szCs w:val="21"/>
              </w:rPr>
            </w:pPr>
          </w:p>
        </w:tc>
        <w:tc>
          <w:tcPr>
            <w:tcW w:w="2482" w:type="dxa"/>
            <w:vAlign w:val="center"/>
          </w:tcPr>
          <w:p w14:paraId="77BEF362">
            <w:pPr>
              <w:spacing w:line="360" w:lineRule="auto"/>
              <w:jc w:val="center"/>
              <w:rPr>
                <w:rFonts w:ascii="宋体" w:hAnsi="宋体"/>
                <w:szCs w:val="21"/>
              </w:rPr>
            </w:pPr>
          </w:p>
        </w:tc>
        <w:tc>
          <w:tcPr>
            <w:tcW w:w="1701" w:type="dxa"/>
            <w:vAlign w:val="center"/>
          </w:tcPr>
          <w:p w14:paraId="4C0E81FE">
            <w:pPr>
              <w:spacing w:line="360" w:lineRule="auto"/>
              <w:jc w:val="center"/>
              <w:rPr>
                <w:rFonts w:ascii="宋体" w:hAnsi="宋体"/>
                <w:szCs w:val="21"/>
              </w:rPr>
            </w:pPr>
          </w:p>
        </w:tc>
        <w:tc>
          <w:tcPr>
            <w:tcW w:w="1275" w:type="dxa"/>
            <w:vAlign w:val="center"/>
          </w:tcPr>
          <w:p w14:paraId="34EF5599">
            <w:pPr>
              <w:spacing w:line="360" w:lineRule="auto"/>
              <w:jc w:val="center"/>
              <w:rPr>
                <w:rFonts w:ascii="宋体" w:hAnsi="宋体"/>
                <w:szCs w:val="21"/>
              </w:rPr>
            </w:pPr>
          </w:p>
        </w:tc>
        <w:tc>
          <w:tcPr>
            <w:tcW w:w="2304" w:type="dxa"/>
            <w:vAlign w:val="center"/>
          </w:tcPr>
          <w:p w14:paraId="6B3B66E0">
            <w:pPr>
              <w:spacing w:line="360" w:lineRule="auto"/>
              <w:jc w:val="center"/>
              <w:rPr>
                <w:rFonts w:ascii="宋体" w:hAnsi="宋体"/>
                <w:szCs w:val="21"/>
              </w:rPr>
            </w:pPr>
          </w:p>
        </w:tc>
      </w:tr>
      <w:tr w14:paraId="2202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1E21AF7B">
            <w:pPr>
              <w:spacing w:line="360" w:lineRule="auto"/>
              <w:jc w:val="center"/>
              <w:rPr>
                <w:rFonts w:ascii="宋体" w:hAnsi="宋体"/>
                <w:szCs w:val="21"/>
              </w:rPr>
            </w:pPr>
          </w:p>
        </w:tc>
        <w:tc>
          <w:tcPr>
            <w:tcW w:w="1418" w:type="dxa"/>
            <w:vAlign w:val="center"/>
          </w:tcPr>
          <w:p w14:paraId="2EE6DC4A">
            <w:pPr>
              <w:spacing w:line="360" w:lineRule="auto"/>
              <w:jc w:val="center"/>
              <w:rPr>
                <w:rFonts w:ascii="宋体" w:hAnsi="宋体"/>
                <w:szCs w:val="21"/>
              </w:rPr>
            </w:pPr>
          </w:p>
        </w:tc>
        <w:tc>
          <w:tcPr>
            <w:tcW w:w="2482" w:type="dxa"/>
            <w:vAlign w:val="center"/>
          </w:tcPr>
          <w:p w14:paraId="1A6F34A5">
            <w:pPr>
              <w:spacing w:line="360" w:lineRule="auto"/>
              <w:jc w:val="center"/>
              <w:rPr>
                <w:rFonts w:ascii="宋体" w:hAnsi="宋体"/>
                <w:szCs w:val="21"/>
              </w:rPr>
            </w:pPr>
          </w:p>
        </w:tc>
        <w:tc>
          <w:tcPr>
            <w:tcW w:w="1701" w:type="dxa"/>
            <w:vAlign w:val="center"/>
          </w:tcPr>
          <w:p w14:paraId="0AAB4300">
            <w:pPr>
              <w:spacing w:line="360" w:lineRule="auto"/>
              <w:jc w:val="center"/>
              <w:rPr>
                <w:rFonts w:ascii="宋体" w:hAnsi="宋体"/>
                <w:szCs w:val="21"/>
              </w:rPr>
            </w:pPr>
          </w:p>
        </w:tc>
        <w:tc>
          <w:tcPr>
            <w:tcW w:w="1275" w:type="dxa"/>
            <w:vAlign w:val="center"/>
          </w:tcPr>
          <w:p w14:paraId="46D9EA65">
            <w:pPr>
              <w:spacing w:line="360" w:lineRule="auto"/>
              <w:jc w:val="center"/>
              <w:rPr>
                <w:rFonts w:ascii="宋体" w:hAnsi="宋体"/>
                <w:szCs w:val="21"/>
              </w:rPr>
            </w:pPr>
          </w:p>
        </w:tc>
        <w:tc>
          <w:tcPr>
            <w:tcW w:w="2304" w:type="dxa"/>
            <w:vAlign w:val="center"/>
          </w:tcPr>
          <w:p w14:paraId="570D47AC">
            <w:pPr>
              <w:spacing w:line="360" w:lineRule="auto"/>
              <w:jc w:val="center"/>
              <w:rPr>
                <w:rFonts w:ascii="宋体" w:hAnsi="宋体"/>
                <w:szCs w:val="21"/>
              </w:rPr>
            </w:pPr>
          </w:p>
        </w:tc>
      </w:tr>
    </w:tbl>
    <w:p w14:paraId="145EEB7A">
      <w:pPr>
        <w:spacing w:line="400" w:lineRule="exact"/>
        <w:rPr>
          <w:rFonts w:ascii="宋体" w:hAnsi="宋体" w:cs="Arial"/>
          <w:b/>
          <w:bCs/>
          <w:szCs w:val="21"/>
        </w:rPr>
      </w:pPr>
      <w:r>
        <w:rPr>
          <w:rFonts w:hint="eastAsia" w:ascii="宋体" w:hAnsi="宋体" w:cs="Arial"/>
          <w:bCs/>
          <w:szCs w:val="21"/>
        </w:rPr>
        <w:t>备注：1、“</w:t>
      </w:r>
      <w:r>
        <w:rPr>
          <w:rFonts w:hint="eastAsia" w:ascii="宋体" w:hAnsi="宋体"/>
          <w:szCs w:val="21"/>
        </w:rPr>
        <w:t>招标技术要求</w:t>
      </w:r>
      <w:r>
        <w:rPr>
          <w:rFonts w:hint="eastAsia" w:ascii="宋体" w:hAnsi="宋体" w:cs="Arial"/>
          <w:bCs/>
          <w:szCs w:val="21"/>
        </w:rPr>
        <w:t>”一栏逐一列出招标文件第二章《项目需求》中“</w:t>
      </w:r>
      <w:r>
        <w:rPr>
          <w:rFonts w:hint="eastAsia" w:ascii="宋体" w:hAnsi="宋体" w:cs="Arial"/>
          <w:b/>
          <w:bCs/>
          <w:szCs w:val="21"/>
        </w:rPr>
        <w:t>二、</w:t>
      </w:r>
      <w:r>
        <w:rPr>
          <w:rFonts w:hint="eastAsia" w:ascii="宋体" w:hAnsi="宋体"/>
          <w:b/>
          <w:bCs/>
          <w:snapToGrid w:val="0"/>
          <w:szCs w:val="21"/>
        </w:rPr>
        <w:t>技术要求</w:t>
      </w:r>
      <w:r>
        <w:rPr>
          <w:rFonts w:hint="eastAsia" w:ascii="宋体" w:hAnsi="宋体" w:cs="Arial"/>
          <w:bCs/>
          <w:szCs w:val="21"/>
        </w:rPr>
        <w:t>”的内容；“</w:t>
      </w:r>
      <w:r>
        <w:rPr>
          <w:rFonts w:hint="eastAsia" w:ascii="宋体" w:hAnsi="宋体"/>
          <w:szCs w:val="21"/>
        </w:rPr>
        <w:t>投标技术响应</w:t>
      </w:r>
      <w:r>
        <w:rPr>
          <w:rFonts w:hint="eastAsia" w:ascii="宋体" w:hAnsi="宋体" w:cs="Arial"/>
          <w:bCs/>
          <w:szCs w:val="21"/>
        </w:rPr>
        <w:t>”一栏应详细填写投标产品的具体参数响应情况。</w:t>
      </w:r>
    </w:p>
    <w:p w14:paraId="1BB7D25E">
      <w:pPr>
        <w:spacing w:line="400" w:lineRule="exact"/>
        <w:ind w:firstLine="424" w:firstLineChars="202"/>
        <w:rPr>
          <w:rFonts w:ascii="宋体" w:hAnsi="宋体" w:cs="Arial"/>
          <w:bCs/>
          <w:szCs w:val="21"/>
        </w:rPr>
      </w:pPr>
      <w:r>
        <w:rPr>
          <w:rFonts w:hint="eastAsia" w:ascii="宋体" w:hAnsi="宋体" w:cs="Arial"/>
          <w:bCs/>
          <w:szCs w:val="21"/>
        </w:rPr>
        <w:t>2、“偏离情况”栏中应如实填写“正偏离”、“负偏离”或“无偏离”。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36B484A7">
      <w:pPr>
        <w:spacing w:line="400" w:lineRule="exact"/>
        <w:ind w:firstLine="424" w:firstLineChars="202"/>
        <w:rPr>
          <w:rFonts w:asciiTheme="minorEastAsia" w:hAnsiTheme="minorEastAsia" w:eastAsiaTheme="minorEastAsia"/>
          <w:szCs w:val="21"/>
        </w:rPr>
      </w:pPr>
      <w:r>
        <w:rPr>
          <w:rFonts w:hint="eastAsia" w:ascii="宋体" w:hAnsi="宋体" w:cs="Arial"/>
          <w:bCs/>
          <w:szCs w:val="21"/>
        </w:rPr>
        <w:t>3、</w:t>
      </w:r>
      <w:r>
        <w:rPr>
          <w:rFonts w:hint="eastAsia" w:asciiTheme="minorEastAsia" w:hAnsiTheme="minorEastAsia" w:eastAsiaTheme="minorEastAsia"/>
          <w:b/>
          <w:szCs w:val="21"/>
        </w:rPr>
        <w:t>投标产品的技术参数应按</w:t>
      </w:r>
      <w:r>
        <w:rPr>
          <w:rFonts w:hint="eastAsia" w:ascii="宋体" w:hAnsi="宋体" w:cs="Arial"/>
          <w:b/>
          <w:bCs/>
          <w:szCs w:val="21"/>
        </w:rPr>
        <w:t>招标文件第二章《项目需求》中“二、</w:t>
      </w:r>
      <w:r>
        <w:rPr>
          <w:rFonts w:hint="eastAsia" w:ascii="宋体" w:hAnsi="宋体"/>
          <w:b/>
          <w:bCs/>
          <w:snapToGrid w:val="0"/>
          <w:szCs w:val="21"/>
        </w:rPr>
        <w:t>技术要求</w:t>
      </w:r>
      <w:r>
        <w:rPr>
          <w:rFonts w:hint="eastAsia" w:ascii="宋体" w:hAnsi="宋体" w:cs="Arial"/>
          <w:b/>
          <w:bCs/>
          <w:szCs w:val="21"/>
        </w:rPr>
        <w:t>”</w:t>
      </w:r>
      <w:r>
        <w:rPr>
          <w:rFonts w:hint="eastAsia" w:asciiTheme="minorEastAsia" w:hAnsiTheme="minorEastAsia" w:eastAsiaTheme="minorEastAsia"/>
          <w:b/>
          <w:szCs w:val="21"/>
        </w:rPr>
        <w:t>中的要求提供相应的证明资料，以证明投标人响应的真实性。</w:t>
      </w:r>
      <w:r>
        <w:rPr>
          <w:rFonts w:hint="eastAsia" w:asciiTheme="minorEastAsia" w:hAnsiTheme="minorEastAsia" w:eastAsiaTheme="minorEastAsia"/>
          <w:szCs w:val="21"/>
        </w:rPr>
        <w:t>投标人应在“说明”一栏中列出技术参数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3B514BD7">
      <w:pPr>
        <w:adjustRightInd w:val="0"/>
        <w:snapToGrid w:val="0"/>
        <w:spacing w:line="360" w:lineRule="auto"/>
        <w:rPr>
          <w:bCs/>
          <w:snapToGrid w:val="0"/>
        </w:rPr>
      </w:pPr>
    </w:p>
    <w:p w14:paraId="16AA4917">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65B4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40E57E12">
            <w:pPr>
              <w:spacing w:line="360" w:lineRule="auto"/>
              <w:jc w:val="center"/>
              <w:rPr>
                <w:rFonts w:ascii="宋体" w:hAnsi="宋体"/>
                <w:szCs w:val="21"/>
              </w:rPr>
            </w:pPr>
            <w:r>
              <w:rPr>
                <w:rFonts w:hint="eastAsia" w:ascii="宋体" w:hAnsi="宋体"/>
                <w:szCs w:val="21"/>
              </w:rPr>
              <w:t>序号</w:t>
            </w:r>
          </w:p>
        </w:tc>
        <w:tc>
          <w:tcPr>
            <w:tcW w:w="3077" w:type="dxa"/>
            <w:vAlign w:val="center"/>
          </w:tcPr>
          <w:p w14:paraId="1B3F4978">
            <w:pPr>
              <w:spacing w:line="360" w:lineRule="auto"/>
              <w:jc w:val="center"/>
              <w:rPr>
                <w:rFonts w:ascii="宋体" w:hAnsi="宋体"/>
                <w:szCs w:val="21"/>
              </w:rPr>
            </w:pPr>
            <w:r>
              <w:rPr>
                <w:rFonts w:hint="eastAsia" w:ascii="宋体" w:hAnsi="宋体"/>
                <w:szCs w:val="21"/>
              </w:rPr>
              <w:t>招标商务需求</w:t>
            </w:r>
          </w:p>
        </w:tc>
        <w:tc>
          <w:tcPr>
            <w:tcW w:w="2735" w:type="dxa"/>
            <w:vAlign w:val="center"/>
          </w:tcPr>
          <w:p w14:paraId="4634CF52">
            <w:pPr>
              <w:spacing w:line="360" w:lineRule="auto"/>
              <w:jc w:val="center"/>
              <w:rPr>
                <w:rFonts w:ascii="宋体" w:hAnsi="宋体"/>
                <w:szCs w:val="21"/>
              </w:rPr>
            </w:pPr>
            <w:r>
              <w:rPr>
                <w:rFonts w:hint="eastAsia" w:ascii="宋体" w:hAnsi="宋体"/>
                <w:szCs w:val="21"/>
              </w:rPr>
              <w:t>投标商务响应</w:t>
            </w:r>
          </w:p>
        </w:tc>
        <w:tc>
          <w:tcPr>
            <w:tcW w:w="1801" w:type="dxa"/>
            <w:vAlign w:val="center"/>
          </w:tcPr>
          <w:p w14:paraId="6A715F3B">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63F8CBDA">
            <w:pPr>
              <w:spacing w:line="360" w:lineRule="auto"/>
              <w:jc w:val="center"/>
              <w:rPr>
                <w:rFonts w:ascii="宋体" w:hAnsi="宋体"/>
                <w:szCs w:val="21"/>
              </w:rPr>
            </w:pPr>
            <w:r>
              <w:rPr>
                <w:rFonts w:hint="eastAsia" w:ascii="宋体" w:hAnsi="宋体"/>
                <w:szCs w:val="21"/>
              </w:rPr>
              <w:t>说明</w:t>
            </w:r>
          </w:p>
        </w:tc>
      </w:tr>
      <w:tr w14:paraId="4815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4C92C43A">
            <w:pPr>
              <w:spacing w:line="360" w:lineRule="auto"/>
              <w:jc w:val="center"/>
              <w:rPr>
                <w:rFonts w:ascii="宋体" w:hAnsi="宋体" w:cs="宋体"/>
                <w:bCs/>
                <w:szCs w:val="21"/>
              </w:rPr>
            </w:pPr>
          </w:p>
        </w:tc>
        <w:tc>
          <w:tcPr>
            <w:tcW w:w="3077" w:type="dxa"/>
          </w:tcPr>
          <w:p w14:paraId="2EE35B36">
            <w:pPr>
              <w:spacing w:line="360" w:lineRule="auto"/>
              <w:rPr>
                <w:rFonts w:ascii="宋体" w:hAnsi="宋体"/>
                <w:bCs/>
                <w:szCs w:val="21"/>
              </w:rPr>
            </w:pPr>
          </w:p>
        </w:tc>
        <w:tc>
          <w:tcPr>
            <w:tcW w:w="2735" w:type="dxa"/>
          </w:tcPr>
          <w:p w14:paraId="3C1AD52A">
            <w:pPr>
              <w:spacing w:line="360" w:lineRule="auto"/>
              <w:rPr>
                <w:rFonts w:ascii="宋体" w:hAnsi="宋体" w:cs="宋体"/>
                <w:szCs w:val="21"/>
              </w:rPr>
            </w:pPr>
          </w:p>
        </w:tc>
        <w:tc>
          <w:tcPr>
            <w:tcW w:w="1801" w:type="dxa"/>
          </w:tcPr>
          <w:p w14:paraId="0C6C884A">
            <w:pPr>
              <w:spacing w:line="360" w:lineRule="auto"/>
              <w:rPr>
                <w:rFonts w:ascii="宋体" w:hAnsi="宋体" w:cs="宋体"/>
                <w:szCs w:val="21"/>
              </w:rPr>
            </w:pPr>
          </w:p>
        </w:tc>
        <w:tc>
          <w:tcPr>
            <w:tcW w:w="1515" w:type="dxa"/>
          </w:tcPr>
          <w:p w14:paraId="252AB24B">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6990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211624D">
            <w:pPr>
              <w:spacing w:line="360" w:lineRule="auto"/>
              <w:jc w:val="center"/>
              <w:rPr>
                <w:rFonts w:ascii="宋体" w:hAnsi="宋体" w:cs="宋体"/>
                <w:bCs/>
                <w:szCs w:val="21"/>
              </w:rPr>
            </w:pPr>
          </w:p>
        </w:tc>
        <w:tc>
          <w:tcPr>
            <w:tcW w:w="3077" w:type="dxa"/>
          </w:tcPr>
          <w:p w14:paraId="632B5A5E">
            <w:pPr>
              <w:spacing w:line="360" w:lineRule="auto"/>
              <w:rPr>
                <w:rFonts w:ascii="宋体" w:hAnsi="宋体" w:cs="宋体"/>
                <w:b/>
                <w:szCs w:val="21"/>
              </w:rPr>
            </w:pPr>
          </w:p>
        </w:tc>
        <w:tc>
          <w:tcPr>
            <w:tcW w:w="2735" w:type="dxa"/>
          </w:tcPr>
          <w:p w14:paraId="6A686614">
            <w:pPr>
              <w:spacing w:line="360" w:lineRule="auto"/>
              <w:rPr>
                <w:rFonts w:ascii="宋体" w:hAnsi="宋体" w:cs="宋体"/>
                <w:szCs w:val="21"/>
              </w:rPr>
            </w:pPr>
          </w:p>
        </w:tc>
        <w:tc>
          <w:tcPr>
            <w:tcW w:w="1801" w:type="dxa"/>
          </w:tcPr>
          <w:p w14:paraId="78D261C6">
            <w:pPr>
              <w:spacing w:line="360" w:lineRule="auto"/>
              <w:rPr>
                <w:rFonts w:ascii="宋体" w:hAnsi="宋体" w:cs="宋体"/>
                <w:szCs w:val="21"/>
              </w:rPr>
            </w:pPr>
          </w:p>
        </w:tc>
        <w:tc>
          <w:tcPr>
            <w:tcW w:w="1515" w:type="dxa"/>
          </w:tcPr>
          <w:p w14:paraId="1FFE234F">
            <w:pPr>
              <w:spacing w:line="360" w:lineRule="auto"/>
              <w:rPr>
                <w:rFonts w:ascii="宋体" w:hAnsi="宋体" w:cs="宋体"/>
                <w:szCs w:val="21"/>
              </w:rPr>
            </w:pPr>
          </w:p>
        </w:tc>
      </w:tr>
      <w:tr w14:paraId="24F15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172697FE">
            <w:pPr>
              <w:spacing w:line="360" w:lineRule="auto"/>
              <w:jc w:val="center"/>
              <w:rPr>
                <w:rFonts w:ascii="宋体" w:hAnsi="宋体" w:cs="宋体"/>
                <w:bCs/>
                <w:szCs w:val="21"/>
              </w:rPr>
            </w:pPr>
          </w:p>
        </w:tc>
        <w:tc>
          <w:tcPr>
            <w:tcW w:w="3077" w:type="dxa"/>
          </w:tcPr>
          <w:p w14:paraId="4DB1EE66">
            <w:pPr>
              <w:spacing w:line="360" w:lineRule="auto"/>
              <w:rPr>
                <w:rFonts w:ascii="宋体" w:hAnsi="宋体"/>
                <w:bCs/>
                <w:szCs w:val="21"/>
              </w:rPr>
            </w:pPr>
          </w:p>
        </w:tc>
        <w:tc>
          <w:tcPr>
            <w:tcW w:w="2735" w:type="dxa"/>
          </w:tcPr>
          <w:p w14:paraId="70E1483B">
            <w:pPr>
              <w:spacing w:line="360" w:lineRule="auto"/>
              <w:rPr>
                <w:rFonts w:ascii="宋体" w:hAnsi="宋体" w:cs="宋体"/>
                <w:szCs w:val="21"/>
              </w:rPr>
            </w:pPr>
          </w:p>
        </w:tc>
        <w:tc>
          <w:tcPr>
            <w:tcW w:w="1801" w:type="dxa"/>
          </w:tcPr>
          <w:p w14:paraId="5FE3FF54">
            <w:pPr>
              <w:spacing w:line="360" w:lineRule="auto"/>
              <w:rPr>
                <w:rFonts w:ascii="宋体" w:hAnsi="宋体" w:cs="宋体"/>
                <w:szCs w:val="21"/>
              </w:rPr>
            </w:pPr>
          </w:p>
        </w:tc>
        <w:tc>
          <w:tcPr>
            <w:tcW w:w="1515" w:type="dxa"/>
          </w:tcPr>
          <w:p w14:paraId="017B10CD">
            <w:pPr>
              <w:spacing w:line="360" w:lineRule="auto"/>
              <w:rPr>
                <w:rFonts w:ascii="宋体" w:hAnsi="宋体" w:cs="宋体"/>
                <w:szCs w:val="21"/>
              </w:rPr>
            </w:pPr>
          </w:p>
        </w:tc>
      </w:tr>
      <w:tr w14:paraId="2E9C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474E1BA9">
            <w:pPr>
              <w:spacing w:line="360" w:lineRule="auto"/>
              <w:jc w:val="center"/>
              <w:rPr>
                <w:rFonts w:ascii="宋体" w:hAnsi="宋体" w:cs="宋体"/>
                <w:bCs/>
                <w:szCs w:val="21"/>
              </w:rPr>
            </w:pPr>
          </w:p>
        </w:tc>
        <w:tc>
          <w:tcPr>
            <w:tcW w:w="3077" w:type="dxa"/>
          </w:tcPr>
          <w:p w14:paraId="4321DFA0">
            <w:pPr>
              <w:spacing w:line="360" w:lineRule="auto"/>
              <w:rPr>
                <w:rFonts w:ascii="宋体" w:hAnsi="宋体" w:cs="宋体"/>
                <w:b/>
                <w:szCs w:val="21"/>
              </w:rPr>
            </w:pPr>
          </w:p>
        </w:tc>
        <w:tc>
          <w:tcPr>
            <w:tcW w:w="2735" w:type="dxa"/>
          </w:tcPr>
          <w:p w14:paraId="1F4BE5A4">
            <w:pPr>
              <w:spacing w:line="360" w:lineRule="auto"/>
              <w:rPr>
                <w:rFonts w:ascii="宋体" w:hAnsi="宋体" w:cs="宋体"/>
                <w:szCs w:val="21"/>
              </w:rPr>
            </w:pPr>
          </w:p>
        </w:tc>
        <w:tc>
          <w:tcPr>
            <w:tcW w:w="1801" w:type="dxa"/>
          </w:tcPr>
          <w:p w14:paraId="31FF3302">
            <w:pPr>
              <w:spacing w:line="360" w:lineRule="auto"/>
              <w:rPr>
                <w:rFonts w:ascii="宋体" w:hAnsi="宋体" w:cs="宋体"/>
                <w:szCs w:val="21"/>
              </w:rPr>
            </w:pPr>
          </w:p>
        </w:tc>
        <w:tc>
          <w:tcPr>
            <w:tcW w:w="1515" w:type="dxa"/>
          </w:tcPr>
          <w:p w14:paraId="1E52CBFE">
            <w:pPr>
              <w:spacing w:line="360" w:lineRule="auto"/>
              <w:rPr>
                <w:rFonts w:ascii="宋体" w:hAnsi="宋体" w:cs="宋体"/>
                <w:szCs w:val="21"/>
              </w:rPr>
            </w:pPr>
          </w:p>
        </w:tc>
      </w:tr>
    </w:tbl>
    <w:p w14:paraId="560D1E0D">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rPr>
        <w:t>招标商务需求</w:t>
      </w:r>
      <w:r>
        <w:rPr>
          <w:rFonts w:hint="eastAsia" w:ascii="宋体" w:hAnsi="宋体" w:cs="Arial"/>
          <w:bCs/>
          <w:szCs w:val="21"/>
        </w:rPr>
        <w:t>”一栏逐一列出招标文件第二章《项目需求》中“</w:t>
      </w:r>
      <w:r>
        <w:rPr>
          <w:rFonts w:hint="eastAsia" w:ascii="宋体" w:hAnsi="宋体" w:cs="Arial"/>
          <w:b/>
          <w:bCs/>
          <w:szCs w:val="21"/>
        </w:rPr>
        <w:t>三、商务要求</w:t>
      </w:r>
      <w:r>
        <w:rPr>
          <w:rFonts w:hint="eastAsia" w:ascii="宋体" w:hAnsi="宋体" w:cs="Arial"/>
          <w:bCs/>
          <w:szCs w:val="21"/>
        </w:rPr>
        <w:t>”的内容；“</w:t>
      </w:r>
      <w:r>
        <w:rPr>
          <w:rFonts w:hint="eastAsia" w:ascii="宋体" w:hAnsi="宋体"/>
          <w:szCs w:val="21"/>
        </w:rPr>
        <w:t>投标商务响应</w:t>
      </w:r>
      <w:r>
        <w:rPr>
          <w:rFonts w:hint="eastAsia" w:ascii="宋体" w:hAnsi="宋体" w:cs="Arial"/>
          <w:bCs/>
          <w:szCs w:val="21"/>
        </w:rPr>
        <w:t>”一栏应详细填写投标商务条款的响应内容。</w:t>
      </w:r>
    </w:p>
    <w:p w14:paraId="60CD8003">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6AA3162">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如采购文件要求提供证明材料，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1BF1481F">
      <w:pPr>
        <w:spacing w:line="400" w:lineRule="exact"/>
        <w:ind w:firstLine="420" w:firstLineChars="200"/>
      </w:pPr>
    </w:p>
    <w:p w14:paraId="3D8D61E2">
      <w:pPr>
        <w:adjustRightInd w:val="0"/>
        <w:snapToGrid w:val="0"/>
        <w:spacing w:line="300" w:lineRule="auto"/>
        <w:rPr>
          <w:snapToGrid w:val="0"/>
          <w:kern w:val="0"/>
        </w:rPr>
      </w:pPr>
    </w:p>
    <w:p w14:paraId="613A893B">
      <w:pPr>
        <w:adjustRightInd w:val="0"/>
        <w:snapToGrid w:val="0"/>
        <w:spacing w:line="300" w:lineRule="auto"/>
        <w:rPr>
          <w:snapToGrid w:val="0"/>
          <w:kern w:val="0"/>
        </w:rPr>
      </w:pPr>
      <w:r>
        <w:rPr>
          <w:rFonts w:hint="eastAsia"/>
          <w:snapToGrid w:val="0"/>
          <w:kern w:val="0"/>
        </w:rPr>
        <w:t>投标单位：（加盖公章）</w:t>
      </w:r>
    </w:p>
    <w:p w14:paraId="77FD4BC3">
      <w:pPr>
        <w:adjustRightInd w:val="0"/>
        <w:snapToGrid w:val="0"/>
        <w:spacing w:line="300" w:lineRule="auto"/>
        <w:rPr>
          <w:snapToGrid w:val="0"/>
          <w:kern w:val="0"/>
        </w:rPr>
      </w:pPr>
    </w:p>
    <w:p w14:paraId="44C3BD60">
      <w:pPr>
        <w:adjustRightInd w:val="0"/>
        <w:snapToGrid w:val="0"/>
        <w:spacing w:line="300" w:lineRule="auto"/>
        <w:rPr>
          <w:snapToGrid w:val="0"/>
          <w:kern w:val="0"/>
        </w:rPr>
      </w:pPr>
    </w:p>
    <w:p w14:paraId="2736EECF">
      <w:pPr>
        <w:adjustRightInd w:val="0"/>
        <w:snapToGrid w:val="0"/>
        <w:spacing w:line="300" w:lineRule="auto"/>
        <w:rPr>
          <w:snapToGrid w:val="0"/>
          <w:kern w:val="0"/>
        </w:rPr>
      </w:pPr>
    </w:p>
    <w:p w14:paraId="7238ED76">
      <w:pPr>
        <w:adjustRightInd w:val="0"/>
        <w:snapToGrid w:val="0"/>
        <w:spacing w:line="300" w:lineRule="auto"/>
        <w:ind w:right="420"/>
        <w:jc w:val="center"/>
      </w:pPr>
      <w:r>
        <w:rPr>
          <w:rFonts w:hint="eastAsia"/>
          <w:snapToGrid w:val="0"/>
          <w:kern w:val="0"/>
        </w:rPr>
        <w:t xml:space="preserve">                                                            年    月    日</w:t>
      </w:r>
    </w:p>
    <w:p w14:paraId="007C5846">
      <w:pPr>
        <w:adjustRightInd w:val="0"/>
        <w:snapToGrid w:val="0"/>
        <w:spacing w:line="300" w:lineRule="auto"/>
        <w:ind w:right="420"/>
        <w:jc w:val="center"/>
      </w:pPr>
    </w:p>
    <w:p w14:paraId="33CC18AF">
      <w:pPr>
        <w:adjustRightInd w:val="0"/>
        <w:snapToGrid w:val="0"/>
        <w:spacing w:line="300" w:lineRule="auto"/>
        <w:ind w:right="420"/>
        <w:jc w:val="center"/>
      </w:pPr>
    </w:p>
    <w:p w14:paraId="2597DBC8">
      <w:pPr>
        <w:adjustRightInd w:val="0"/>
        <w:snapToGrid w:val="0"/>
        <w:spacing w:line="300" w:lineRule="auto"/>
        <w:ind w:right="420"/>
        <w:jc w:val="center"/>
      </w:pPr>
    </w:p>
    <w:p w14:paraId="576BD550">
      <w:pPr>
        <w:adjustRightInd w:val="0"/>
        <w:snapToGrid w:val="0"/>
        <w:spacing w:line="300" w:lineRule="auto"/>
        <w:ind w:right="420"/>
        <w:jc w:val="center"/>
      </w:pPr>
    </w:p>
    <w:p w14:paraId="56D56A9C">
      <w:pPr>
        <w:adjustRightInd w:val="0"/>
        <w:snapToGrid w:val="0"/>
        <w:spacing w:line="300" w:lineRule="auto"/>
        <w:ind w:right="420"/>
        <w:jc w:val="center"/>
      </w:pPr>
    </w:p>
    <w:p w14:paraId="216B9892">
      <w:pPr>
        <w:adjustRightInd w:val="0"/>
        <w:snapToGrid w:val="0"/>
        <w:spacing w:line="300" w:lineRule="auto"/>
        <w:ind w:right="420"/>
        <w:jc w:val="center"/>
      </w:pPr>
    </w:p>
    <w:p w14:paraId="1E49158B">
      <w:pPr>
        <w:adjustRightInd w:val="0"/>
        <w:snapToGrid w:val="0"/>
        <w:spacing w:line="300" w:lineRule="auto"/>
        <w:ind w:right="420"/>
        <w:jc w:val="center"/>
      </w:pPr>
    </w:p>
    <w:p w14:paraId="6C3FAA24">
      <w:pPr>
        <w:adjustRightInd w:val="0"/>
        <w:snapToGrid w:val="0"/>
        <w:spacing w:line="300" w:lineRule="auto"/>
        <w:ind w:right="420"/>
        <w:jc w:val="center"/>
      </w:pPr>
    </w:p>
    <w:p w14:paraId="01747697">
      <w:pPr>
        <w:adjustRightInd w:val="0"/>
        <w:snapToGrid w:val="0"/>
        <w:spacing w:line="300" w:lineRule="auto"/>
        <w:ind w:right="420"/>
        <w:jc w:val="center"/>
      </w:pPr>
    </w:p>
    <w:p w14:paraId="0827DEC4">
      <w:pPr>
        <w:adjustRightInd w:val="0"/>
        <w:snapToGrid w:val="0"/>
        <w:spacing w:line="300" w:lineRule="auto"/>
        <w:ind w:right="420"/>
        <w:jc w:val="center"/>
      </w:pPr>
    </w:p>
    <w:p w14:paraId="31E85D94">
      <w:pPr>
        <w:adjustRightInd w:val="0"/>
        <w:snapToGrid w:val="0"/>
        <w:spacing w:line="300" w:lineRule="auto"/>
        <w:ind w:right="420"/>
        <w:jc w:val="center"/>
      </w:pPr>
    </w:p>
    <w:p w14:paraId="799A6791">
      <w:pPr>
        <w:adjustRightInd w:val="0"/>
        <w:snapToGrid w:val="0"/>
        <w:spacing w:line="300" w:lineRule="auto"/>
        <w:ind w:right="420"/>
        <w:jc w:val="center"/>
      </w:pPr>
    </w:p>
    <w:p w14:paraId="14FC4E62">
      <w:pPr>
        <w:adjustRightInd w:val="0"/>
        <w:snapToGrid w:val="0"/>
        <w:spacing w:line="300" w:lineRule="auto"/>
        <w:ind w:right="420"/>
        <w:jc w:val="center"/>
      </w:pPr>
    </w:p>
    <w:p w14:paraId="5A846C83">
      <w:pPr>
        <w:adjustRightInd w:val="0"/>
        <w:snapToGrid w:val="0"/>
        <w:spacing w:line="300" w:lineRule="auto"/>
        <w:ind w:right="420"/>
        <w:jc w:val="center"/>
      </w:pPr>
    </w:p>
    <w:p w14:paraId="1C80204B">
      <w:pPr>
        <w:adjustRightInd w:val="0"/>
        <w:snapToGrid w:val="0"/>
        <w:spacing w:line="300" w:lineRule="auto"/>
        <w:ind w:right="420"/>
        <w:jc w:val="center"/>
      </w:pPr>
    </w:p>
    <w:p w14:paraId="4011F563">
      <w:pPr>
        <w:adjustRightInd w:val="0"/>
        <w:snapToGrid w:val="0"/>
        <w:spacing w:line="300" w:lineRule="auto"/>
        <w:ind w:right="420"/>
        <w:jc w:val="center"/>
      </w:pPr>
    </w:p>
    <w:p w14:paraId="4D5A5352">
      <w:pPr>
        <w:adjustRightInd w:val="0"/>
        <w:snapToGrid w:val="0"/>
        <w:spacing w:line="300" w:lineRule="auto"/>
        <w:ind w:right="420"/>
        <w:jc w:val="center"/>
      </w:pPr>
    </w:p>
    <w:p w14:paraId="4E06A9D5">
      <w:pPr>
        <w:adjustRightInd w:val="0"/>
        <w:snapToGrid w:val="0"/>
        <w:spacing w:line="300" w:lineRule="auto"/>
        <w:ind w:right="420"/>
        <w:jc w:val="center"/>
      </w:pPr>
    </w:p>
    <w:p w14:paraId="40102ADA">
      <w:pPr>
        <w:adjustRightInd w:val="0"/>
        <w:snapToGrid w:val="0"/>
        <w:spacing w:line="300" w:lineRule="auto"/>
        <w:ind w:right="420"/>
        <w:jc w:val="center"/>
      </w:pPr>
    </w:p>
    <w:p w14:paraId="5686742F">
      <w:pPr>
        <w:adjustRightInd w:val="0"/>
        <w:snapToGrid w:val="0"/>
        <w:spacing w:line="300" w:lineRule="auto"/>
        <w:ind w:right="420"/>
        <w:jc w:val="center"/>
      </w:pPr>
    </w:p>
    <w:p w14:paraId="1A0264F0">
      <w:pPr>
        <w:adjustRightInd w:val="0"/>
        <w:snapToGrid w:val="0"/>
        <w:spacing w:line="300" w:lineRule="auto"/>
        <w:ind w:right="420"/>
        <w:jc w:val="center"/>
      </w:pPr>
    </w:p>
    <w:p w14:paraId="460094DC">
      <w:pPr>
        <w:adjustRightInd w:val="0"/>
        <w:snapToGrid w:val="0"/>
        <w:spacing w:line="300" w:lineRule="auto"/>
        <w:ind w:right="420"/>
        <w:jc w:val="center"/>
      </w:pPr>
    </w:p>
    <w:p w14:paraId="009B84B0">
      <w:pPr>
        <w:adjustRightInd w:val="0"/>
        <w:snapToGrid w:val="0"/>
        <w:spacing w:line="300" w:lineRule="auto"/>
        <w:ind w:right="420"/>
        <w:jc w:val="center"/>
      </w:pPr>
    </w:p>
    <w:p w14:paraId="0112F9AA">
      <w:pPr>
        <w:adjustRightInd w:val="0"/>
        <w:snapToGrid w:val="0"/>
        <w:spacing w:line="300" w:lineRule="auto"/>
        <w:ind w:right="420"/>
        <w:jc w:val="center"/>
      </w:pPr>
    </w:p>
    <w:p w14:paraId="7E6D6382">
      <w:pPr>
        <w:pStyle w:val="3"/>
        <w:tabs>
          <w:tab w:val="left" w:pos="371"/>
        </w:tabs>
        <w:spacing w:before="120" w:after="120"/>
        <w:ind w:left="-1" w:leftChars="-1" w:hanging="1"/>
        <w:jc w:val="center"/>
        <w:rPr>
          <w:rFonts w:asciiTheme="minorEastAsia" w:hAnsiTheme="minorEastAsia" w:eastAsiaTheme="minorEastAsia"/>
        </w:rPr>
      </w:pPr>
      <w:bookmarkStart w:id="153" w:name="_Toc135293354"/>
    </w:p>
    <w:p w14:paraId="31AE96B4"/>
    <w:p w14:paraId="078D2389"/>
    <w:p w14:paraId="045BAB09"/>
    <w:p w14:paraId="7B6BF1B8"/>
    <w:p w14:paraId="7E1013DC"/>
    <w:p w14:paraId="72A7601B">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格式12  招标文件要求的其他资料或投标人认为需要补充的资料</w:t>
      </w:r>
      <w:bookmarkEnd w:id="153"/>
    </w:p>
    <w:p w14:paraId="1E69E086">
      <w:pPr>
        <w:spacing w:line="360" w:lineRule="auto"/>
        <w:jc w:val="center"/>
      </w:pPr>
    </w:p>
    <w:p w14:paraId="7F7AAFBC">
      <w:pPr>
        <w:adjustRightInd w:val="0"/>
        <w:snapToGrid w:val="0"/>
        <w:spacing w:line="300" w:lineRule="auto"/>
        <w:jc w:val="center"/>
        <w:rPr>
          <w:snapToGrid w:val="0"/>
          <w:kern w:val="0"/>
        </w:rPr>
      </w:pPr>
      <w:r>
        <w:rPr>
          <w:rFonts w:hint="eastAsia"/>
          <w:snapToGrid w:val="0"/>
          <w:kern w:val="0"/>
        </w:rPr>
        <w:t>（投标人自拟）</w:t>
      </w:r>
    </w:p>
    <w:p w14:paraId="789B9666">
      <w:pPr>
        <w:rPr>
          <w:snapToGrid w:val="0"/>
          <w:kern w:val="0"/>
          <w:sz w:val="52"/>
          <w:szCs w:val="52"/>
        </w:rPr>
      </w:pPr>
    </w:p>
    <w:p w14:paraId="382F046C"/>
    <w:p w14:paraId="455F5673"/>
    <w:p w14:paraId="19974357"/>
    <w:p w14:paraId="61CE6E68"/>
    <w:p w14:paraId="7AF8BE1D"/>
    <w:p w14:paraId="387712C1"/>
    <w:p w14:paraId="0032C24C"/>
    <w:p w14:paraId="767B0FE9"/>
    <w:p w14:paraId="72CA0413"/>
    <w:p w14:paraId="2C2723EC"/>
    <w:p w14:paraId="6A42EC55"/>
    <w:p w14:paraId="55AADF3B"/>
    <w:p w14:paraId="4FF775F4"/>
    <w:p w14:paraId="150CECE2"/>
    <w:p w14:paraId="63F0694A"/>
    <w:p w14:paraId="5F686CE7">
      <w:pPr>
        <w:widowControl/>
        <w:jc w:val="left"/>
      </w:pPr>
      <w:r>
        <w:br w:type="page"/>
      </w:r>
    </w:p>
    <w:p w14:paraId="75E09B28"/>
    <w:p w14:paraId="11304929">
      <w:pPr>
        <w:pStyle w:val="2"/>
      </w:pPr>
      <w:bookmarkStart w:id="154" w:name="_Toc135293355"/>
      <w:r>
        <w:rPr>
          <w:rFonts w:hint="eastAsia"/>
        </w:rPr>
        <w:t>第八章  合同条款</w:t>
      </w:r>
      <w:bookmarkEnd w:id="154"/>
    </w:p>
    <w:p w14:paraId="26D03906">
      <w:pPr>
        <w:jc w:val="center"/>
        <w:rPr>
          <w:b/>
          <w:szCs w:val="21"/>
        </w:rPr>
      </w:pPr>
    </w:p>
    <w:p w14:paraId="48DE96B2">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04382479">
      <w:pPr>
        <w:pStyle w:val="27"/>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3209B396">
      <w:pPr>
        <w:adjustRightInd w:val="0"/>
        <w:snapToGrid w:val="0"/>
        <w:spacing w:line="360" w:lineRule="auto"/>
        <w:jc w:val="center"/>
        <w:rPr>
          <w:b/>
          <w:snapToGrid w:val="0"/>
          <w:kern w:val="0"/>
          <w:sz w:val="28"/>
        </w:rPr>
      </w:pPr>
    </w:p>
    <w:p w14:paraId="78CE4773">
      <w:pPr>
        <w:adjustRightInd w:val="0"/>
        <w:snapToGrid w:val="0"/>
        <w:spacing w:line="360" w:lineRule="auto"/>
        <w:jc w:val="center"/>
        <w:rPr>
          <w:b/>
          <w:snapToGrid w:val="0"/>
          <w:kern w:val="0"/>
          <w:sz w:val="28"/>
        </w:rPr>
      </w:pPr>
    </w:p>
    <w:p w14:paraId="46F3B4A1">
      <w:pPr>
        <w:widowControl/>
        <w:kinsoku w:val="0"/>
        <w:autoSpaceDE w:val="0"/>
        <w:autoSpaceDN w:val="0"/>
        <w:adjustRightInd w:val="0"/>
        <w:snapToGrid w:val="0"/>
        <w:spacing w:before="147" w:line="219" w:lineRule="auto"/>
        <w:jc w:val="center"/>
        <w:textAlignment w:val="baseline"/>
        <w:outlineLvl w:val="0"/>
        <w:rPr>
          <w:rFonts w:ascii="宋体" w:hAnsi="宋体" w:cs="宋体"/>
          <w:snapToGrid w:val="0"/>
          <w:color w:val="000000"/>
          <w:kern w:val="0"/>
          <w:sz w:val="45"/>
          <w:szCs w:val="45"/>
        </w:rPr>
      </w:pPr>
      <w:r>
        <w:rPr>
          <w:rFonts w:ascii="宋体" w:hAnsi="宋体" w:cs="宋体"/>
          <w:b/>
          <w:bCs/>
          <w:snapToGrid w:val="0"/>
          <w:color w:val="000000"/>
          <w:spacing w:val="-11"/>
          <w:kern w:val="0"/>
          <w:sz w:val="45"/>
          <w:szCs w:val="45"/>
        </w:rPr>
        <w:t>政府采购货物买卖合同</w:t>
      </w:r>
    </w:p>
    <w:p w14:paraId="196C5A17">
      <w:pPr>
        <w:widowControl/>
        <w:kinsoku w:val="0"/>
        <w:autoSpaceDE w:val="0"/>
        <w:autoSpaceDN w:val="0"/>
        <w:adjustRightInd w:val="0"/>
        <w:snapToGrid w:val="0"/>
        <w:spacing w:line="269" w:lineRule="auto"/>
        <w:jc w:val="left"/>
        <w:textAlignment w:val="baseline"/>
        <w:rPr>
          <w:rFonts w:ascii="宋体" w:hAnsi="宋体" w:cs="Arial"/>
          <w:snapToGrid w:val="0"/>
          <w:color w:val="000000"/>
          <w:kern w:val="0"/>
          <w:szCs w:val="21"/>
        </w:rPr>
      </w:pPr>
    </w:p>
    <w:p w14:paraId="7FF021CC">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2459D952">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597B0082">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50166C8C">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7AF27CA4">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0BDA09F6">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286CA58B">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p>
    <w:p w14:paraId="5BA41BD7">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p>
    <w:p w14:paraId="2CECD298">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p>
    <w:p w14:paraId="49532F96">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方： </w:t>
      </w:r>
    </w:p>
    <w:p w14:paraId="2DA963E7">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szCs w:val="21"/>
        </w:rPr>
      </w:pPr>
      <w:r>
        <w:rPr>
          <w:rFonts w:hint="eastAsia" w:ascii="宋体" w:hAnsi="宋体" w:cs="宋体"/>
          <w:b/>
          <w:bCs/>
          <w:snapToGrid w:val="0"/>
          <w:color w:val="000000"/>
          <w:kern w:val="0"/>
          <w:sz w:val="30"/>
          <w:szCs w:val="30"/>
        </w:rPr>
        <w:t>签订时间：</w:t>
      </w:r>
    </w:p>
    <w:p w14:paraId="6EC5E5D8">
      <w:pPr>
        <w:jc w:val="center"/>
        <w:rPr>
          <w:b/>
          <w:sz w:val="52"/>
          <w:szCs w:val="52"/>
        </w:rPr>
      </w:pPr>
    </w:p>
    <w:p w14:paraId="7A4B2DF5">
      <w:pPr>
        <w:tabs>
          <w:tab w:val="left" w:pos="1875"/>
        </w:tabs>
      </w:pPr>
    </w:p>
    <w:p w14:paraId="0960EA87">
      <w:pPr>
        <w:tabs>
          <w:tab w:val="left" w:pos="1875"/>
        </w:tabs>
      </w:pPr>
    </w:p>
    <w:p w14:paraId="3C9989FA">
      <w:pPr>
        <w:tabs>
          <w:tab w:val="left" w:pos="1875"/>
        </w:tabs>
      </w:pPr>
    </w:p>
    <w:p w14:paraId="10094452">
      <w:pPr>
        <w:tabs>
          <w:tab w:val="left" w:pos="1875"/>
        </w:tabs>
      </w:pPr>
    </w:p>
    <w:p w14:paraId="005CA741">
      <w:pPr>
        <w:tabs>
          <w:tab w:val="left" w:pos="1875"/>
        </w:tabs>
      </w:pPr>
    </w:p>
    <w:p w14:paraId="1364AA74">
      <w:pPr>
        <w:tabs>
          <w:tab w:val="left" w:pos="1875"/>
        </w:tabs>
      </w:pPr>
    </w:p>
    <w:p w14:paraId="2A407783">
      <w:pPr>
        <w:tabs>
          <w:tab w:val="left" w:pos="1875"/>
        </w:tabs>
      </w:pPr>
    </w:p>
    <w:p w14:paraId="16A67798">
      <w:pPr>
        <w:tabs>
          <w:tab w:val="left" w:pos="1875"/>
        </w:tabs>
      </w:pPr>
    </w:p>
    <w:p w14:paraId="522A591F">
      <w:pPr>
        <w:tabs>
          <w:tab w:val="left" w:pos="1875"/>
        </w:tabs>
      </w:pPr>
    </w:p>
    <w:p w14:paraId="3374395E">
      <w:pPr>
        <w:tabs>
          <w:tab w:val="left" w:pos="1875"/>
        </w:tabs>
      </w:pPr>
    </w:p>
    <w:p w14:paraId="2966F051">
      <w:pPr>
        <w:widowControl/>
        <w:kinsoku w:val="0"/>
        <w:autoSpaceDE w:val="0"/>
        <w:autoSpaceDN w:val="0"/>
        <w:adjustRightInd w:val="0"/>
        <w:snapToGrid w:val="0"/>
        <w:spacing w:before="91" w:line="222" w:lineRule="auto"/>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第一节政府采购合同协议书</w:t>
      </w:r>
    </w:p>
    <w:p w14:paraId="61E589C0">
      <w:pPr>
        <w:widowControl/>
        <w:kinsoku w:val="0"/>
        <w:autoSpaceDE w:val="0"/>
        <w:autoSpaceDN w:val="0"/>
        <w:adjustRightInd w:val="0"/>
        <w:snapToGrid w:val="0"/>
        <w:spacing w:line="437" w:lineRule="auto"/>
        <w:jc w:val="left"/>
        <w:textAlignment w:val="baseline"/>
        <w:rPr>
          <w:rFonts w:ascii="宋体" w:hAnsi="宋体" w:cs="Arial"/>
          <w:snapToGrid w:val="0"/>
          <w:color w:val="000000"/>
          <w:kern w:val="0"/>
          <w:szCs w:val="21"/>
        </w:rPr>
      </w:pPr>
    </w:p>
    <w:p w14:paraId="43E30067">
      <w:pPr>
        <w:spacing w:line="400" w:lineRule="exact"/>
        <w:ind w:left="4536" w:leftChars="200" w:hanging="4116" w:hangingChars="1960"/>
        <w:rPr>
          <w:rFonts w:ascii="宋体" w:hAnsi="宋体" w:cs="宋体"/>
          <w:bCs/>
          <w:szCs w:val="21"/>
        </w:rPr>
      </w:pPr>
      <w:r>
        <w:rPr>
          <w:rFonts w:ascii="宋体" w:hAnsi="宋体" w:cs="宋体"/>
          <w:bCs/>
          <w:szCs w:val="21"/>
        </w:rPr>
        <w:t>甲方(全称):(采购人、受采购人委托签订合同的单位或采购文件约定的合同甲方)</w:t>
      </w:r>
    </w:p>
    <w:p w14:paraId="4A9170D2">
      <w:pPr>
        <w:spacing w:line="400" w:lineRule="exact"/>
        <w:ind w:firstLine="420" w:firstLineChars="200"/>
        <w:rPr>
          <w:rFonts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rPr>
        <w:t>(供应商)</w:t>
      </w:r>
    </w:p>
    <w:p w14:paraId="344B64DE">
      <w:pPr>
        <w:spacing w:line="400" w:lineRule="exact"/>
        <w:ind w:firstLine="420" w:firstLineChars="200"/>
        <w:rPr>
          <w:rFonts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rPr>
        <w:t>(联合体成员供应商或其他合同主体)(如有)</w:t>
      </w:r>
    </w:p>
    <w:p w14:paraId="7D13AB18">
      <w:pPr>
        <w:spacing w:line="400" w:lineRule="exact"/>
        <w:ind w:firstLine="420" w:firstLineChars="200"/>
        <w:rPr>
          <w:rFonts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rPr>
        <w:t>(联合体成员供应商或其他合同主体)(如有)</w:t>
      </w:r>
    </w:p>
    <w:p w14:paraId="46241BE5">
      <w:pPr>
        <w:widowControl/>
        <w:kinsoku w:val="0"/>
        <w:autoSpaceDE w:val="0"/>
        <w:autoSpaceDN w:val="0"/>
        <w:adjustRightInd w:val="0"/>
        <w:snapToGrid w:val="0"/>
        <w:spacing w:line="460" w:lineRule="auto"/>
        <w:jc w:val="left"/>
        <w:textAlignment w:val="baseline"/>
        <w:rPr>
          <w:rFonts w:ascii="宋体" w:hAnsi="宋体" w:cs="Arial"/>
          <w:snapToGrid w:val="0"/>
          <w:color w:val="000000"/>
          <w:kern w:val="0"/>
          <w:szCs w:val="21"/>
        </w:rPr>
      </w:pPr>
    </w:p>
    <w:p w14:paraId="509462FE">
      <w:pPr>
        <w:spacing w:line="400" w:lineRule="exact"/>
        <w:ind w:firstLine="420" w:firstLineChars="200"/>
        <w:rPr>
          <w:rFonts w:ascii="宋体" w:hAnsi="宋体" w:cs="宋体"/>
          <w:bCs/>
          <w:szCs w:val="21"/>
        </w:rPr>
      </w:pPr>
      <w:r>
        <w:rPr>
          <w:rFonts w:ascii="宋体" w:hAnsi="宋体" w:cs="宋体"/>
          <w:bCs/>
          <w:szCs w:val="21"/>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4129E725">
      <w:pPr>
        <w:spacing w:line="400" w:lineRule="exact"/>
        <w:ind w:firstLine="420" w:firstLineChars="200"/>
        <w:rPr>
          <w:rFonts w:ascii="宋体" w:hAnsi="宋体" w:cs="宋体"/>
          <w:bCs/>
          <w:szCs w:val="21"/>
        </w:rPr>
      </w:pPr>
      <w:r>
        <w:rPr>
          <w:rFonts w:ascii="宋体" w:hAnsi="宋体" w:cs="宋体"/>
          <w:bCs/>
          <w:szCs w:val="21"/>
        </w:rPr>
        <w:t>1. 项目信息</w:t>
      </w:r>
    </w:p>
    <w:p w14:paraId="5D681175">
      <w:pPr>
        <w:spacing w:line="400" w:lineRule="exact"/>
        <w:ind w:firstLine="420" w:firstLineChars="200"/>
        <w:rPr>
          <w:rFonts w:ascii="宋体" w:hAnsi="宋体" w:cs="宋体"/>
          <w:bCs/>
          <w:szCs w:val="21"/>
        </w:rPr>
      </w:pPr>
      <w:r>
        <w:rPr>
          <w:rFonts w:ascii="宋体" w:hAnsi="宋体" w:cs="宋体"/>
          <w:bCs/>
          <w:szCs w:val="21"/>
        </w:rPr>
        <w:t>(1)采购项目名称：</w:t>
      </w:r>
    </w:p>
    <w:p w14:paraId="4309984C">
      <w:pPr>
        <w:spacing w:line="400" w:lineRule="exact"/>
        <w:ind w:firstLine="420" w:firstLineChars="200"/>
        <w:rPr>
          <w:rFonts w:ascii="宋体" w:hAnsi="宋体" w:cs="宋体"/>
          <w:bCs/>
          <w:szCs w:val="21"/>
        </w:rPr>
      </w:pPr>
      <w:r>
        <w:rPr>
          <w:rFonts w:ascii="宋体" w:hAnsi="宋体" w:cs="宋体"/>
          <w:bCs/>
          <w:szCs w:val="21"/>
        </w:rPr>
        <w:t>采购项目编号：</w:t>
      </w:r>
    </w:p>
    <w:p w14:paraId="5068511F">
      <w:pPr>
        <w:spacing w:line="400" w:lineRule="exact"/>
        <w:ind w:firstLine="420" w:firstLineChars="200"/>
        <w:rPr>
          <w:rFonts w:ascii="宋体" w:hAnsi="宋体" w:cs="宋体"/>
          <w:bCs/>
          <w:szCs w:val="21"/>
        </w:rPr>
      </w:pPr>
      <w:r>
        <w:rPr>
          <w:rFonts w:ascii="宋体" w:hAnsi="宋体" w:cs="宋体"/>
          <w:bCs/>
          <w:szCs w:val="21"/>
        </w:rPr>
        <w:t>(2)采购计划编号：</w:t>
      </w:r>
    </w:p>
    <w:p w14:paraId="26642CA7">
      <w:pPr>
        <w:spacing w:line="400" w:lineRule="exact"/>
        <w:ind w:firstLine="420" w:firstLineChars="200"/>
        <w:rPr>
          <w:rFonts w:ascii="宋体" w:hAnsi="宋体" w:cs="宋体"/>
          <w:bCs/>
          <w:szCs w:val="21"/>
        </w:rPr>
      </w:pPr>
      <w:r>
        <w:rPr>
          <w:rFonts w:ascii="宋体" w:hAnsi="宋体" w:cs="宋体"/>
          <w:bCs/>
          <w:szCs w:val="21"/>
        </w:rPr>
        <w:t>(3)项目内容：</w:t>
      </w:r>
    </w:p>
    <w:p w14:paraId="7EAD8E90">
      <w:pPr>
        <w:spacing w:line="400" w:lineRule="exact"/>
        <w:ind w:firstLine="420" w:firstLineChars="200"/>
        <w:rPr>
          <w:rFonts w:ascii="宋体" w:hAnsi="宋体" w:cs="宋体"/>
          <w:bCs/>
          <w:szCs w:val="21"/>
        </w:rPr>
      </w:pPr>
      <w:r>
        <w:rPr>
          <w:rFonts w:ascii="宋体" w:hAnsi="宋体" w:cs="宋体"/>
          <w:bCs/>
          <w:szCs w:val="21"/>
        </w:rPr>
        <w:t>采购标的及数量(台/套/个/架/组等):</w:t>
      </w:r>
    </w:p>
    <w:p w14:paraId="7B8DE3DF">
      <w:pPr>
        <w:spacing w:line="400" w:lineRule="exact"/>
        <w:ind w:firstLine="420" w:firstLineChars="200"/>
        <w:rPr>
          <w:rFonts w:ascii="宋体" w:hAnsi="宋体" w:cs="宋体"/>
          <w:bCs/>
          <w:szCs w:val="21"/>
        </w:rPr>
      </w:pPr>
      <w:r>
        <w:rPr>
          <w:rFonts w:ascii="宋体" w:hAnsi="宋体" w:cs="宋体"/>
          <w:bCs/>
          <w:szCs w:val="21"/>
        </w:rPr>
        <w:t>品牌：  规格型号：</w:t>
      </w:r>
    </w:p>
    <w:p w14:paraId="3E8DECA3">
      <w:pPr>
        <w:spacing w:line="400" w:lineRule="exact"/>
        <w:ind w:firstLine="420" w:firstLineChars="200"/>
        <w:rPr>
          <w:rFonts w:ascii="宋体" w:hAnsi="宋体" w:cs="宋体"/>
          <w:bCs/>
          <w:szCs w:val="21"/>
        </w:rPr>
      </w:pPr>
      <w:r>
        <w:rPr>
          <w:rFonts w:ascii="宋体" w:hAnsi="宋体" w:cs="宋体"/>
          <w:bCs/>
          <w:szCs w:val="21"/>
        </w:rPr>
        <w:t>采购标的的技术要求、商务要求具体见附件。</w:t>
      </w:r>
    </w:p>
    <w:p w14:paraId="204F7979">
      <w:pPr>
        <w:spacing w:line="400" w:lineRule="exact"/>
        <w:ind w:firstLine="420" w:firstLineChars="200"/>
        <w:rPr>
          <w:rFonts w:ascii="宋体" w:hAnsi="宋体" w:cs="宋体"/>
          <w:bCs/>
          <w:szCs w:val="21"/>
        </w:rPr>
      </w:pPr>
      <w:r>
        <w:rPr>
          <w:rFonts w:ascii="宋体" w:hAnsi="宋体" w:cs="宋体"/>
          <w:bCs/>
          <w:szCs w:val="21"/>
        </w:rPr>
        <w:t>①涉及信息类产品，请填写该产品关键部件的品牌、型号：</w:t>
      </w:r>
    </w:p>
    <w:p w14:paraId="1AAA9349">
      <w:pPr>
        <w:spacing w:line="400" w:lineRule="exact"/>
        <w:ind w:firstLine="420" w:firstLineChars="200"/>
        <w:rPr>
          <w:rFonts w:ascii="宋体" w:hAnsi="宋体" w:cs="宋体"/>
          <w:bCs/>
          <w:szCs w:val="21"/>
        </w:rPr>
      </w:pPr>
      <w:r>
        <w:rPr>
          <w:rFonts w:ascii="宋体" w:hAnsi="宋体" w:cs="宋体"/>
          <w:bCs/>
          <w:szCs w:val="21"/>
        </w:rPr>
        <w:t>标的名称：</w:t>
      </w:r>
    </w:p>
    <w:p w14:paraId="63B7AD25">
      <w:pPr>
        <w:spacing w:line="400" w:lineRule="exact"/>
        <w:ind w:firstLine="420" w:firstLineChars="200"/>
        <w:rPr>
          <w:rFonts w:ascii="宋体" w:hAnsi="宋体" w:cs="宋体"/>
          <w:bCs/>
          <w:szCs w:val="21"/>
        </w:rPr>
      </w:pPr>
      <w:r>
        <w:rPr>
          <w:rFonts w:ascii="宋体" w:hAnsi="宋体" w:cs="宋体"/>
          <w:bCs/>
          <w:szCs w:val="21"/>
        </w:rPr>
        <w:t>关键部件：品牌：型号：</w:t>
      </w:r>
    </w:p>
    <w:p w14:paraId="5A6CE001">
      <w:pPr>
        <w:spacing w:line="400" w:lineRule="exact"/>
        <w:ind w:firstLine="420" w:firstLineChars="200"/>
        <w:rPr>
          <w:rFonts w:ascii="宋体" w:hAnsi="宋体" w:cs="宋体"/>
          <w:bCs/>
          <w:szCs w:val="21"/>
        </w:rPr>
      </w:pPr>
      <w:r>
        <w:rPr>
          <w:rFonts w:ascii="宋体" w:hAnsi="宋体" w:cs="宋体"/>
          <w:bCs/>
          <w:szCs w:val="21"/>
        </w:rPr>
        <w:t>关键部件：品牌：型号：</w:t>
      </w:r>
    </w:p>
    <w:p w14:paraId="06B95993">
      <w:pPr>
        <w:spacing w:line="400" w:lineRule="exact"/>
        <w:ind w:firstLine="420" w:firstLineChars="200"/>
        <w:rPr>
          <w:rFonts w:ascii="宋体" w:hAnsi="宋体" w:cs="宋体"/>
          <w:bCs/>
          <w:szCs w:val="21"/>
        </w:rPr>
      </w:pPr>
      <w:r>
        <w:rPr>
          <w:rFonts w:ascii="宋体" w:hAnsi="宋体" w:cs="宋体"/>
          <w:bCs/>
          <w:szCs w:val="21"/>
        </w:rPr>
        <w:t>关键部件：品牌：型号：</w:t>
      </w:r>
    </w:p>
    <w:p w14:paraId="70A2D6B6">
      <w:pPr>
        <w:spacing w:line="400" w:lineRule="exact"/>
        <w:ind w:firstLine="420" w:firstLineChars="200"/>
        <w:rPr>
          <w:rFonts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43B5AB10">
      <w:pPr>
        <w:spacing w:line="400" w:lineRule="exact"/>
        <w:ind w:firstLine="420" w:firstLineChars="200"/>
        <w:rPr>
          <w:rFonts w:ascii="宋体" w:hAnsi="宋体" w:cs="宋体"/>
          <w:bCs/>
          <w:szCs w:val="21"/>
        </w:rPr>
      </w:pPr>
      <w:r>
        <w:rPr>
          <w:rFonts w:ascii="宋体" w:hAnsi="宋体" w:cs="宋体"/>
          <w:bCs/>
          <w:szCs w:val="21"/>
        </w:rPr>
        <w:t>②涉及车辆采购，请填写是否属于新能源汽车：</w:t>
      </w:r>
    </w:p>
    <w:p w14:paraId="594DCE72">
      <w:pPr>
        <w:spacing w:line="400" w:lineRule="exact"/>
        <w:ind w:firstLine="420" w:firstLineChars="200"/>
        <w:rPr>
          <w:rFonts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bCs/>
          <w:szCs w:val="21"/>
        </w:rPr>
        <w:t xml:space="preserve"> 数量： 金额：</w:t>
      </w:r>
    </w:p>
    <w:p w14:paraId="3E47B638">
      <w:pPr>
        <w:spacing w:line="400" w:lineRule="exact"/>
        <w:ind w:firstLine="420" w:firstLineChars="200"/>
        <w:rPr>
          <w:rFonts w:ascii="宋体" w:hAnsi="宋体" w:cs="宋体"/>
          <w:bCs/>
          <w:szCs w:val="21"/>
        </w:rPr>
      </w:pPr>
      <w:r>
        <w:rPr>
          <w:rFonts w:ascii="宋体" w:hAnsi="宋体" w:cs="宋体"/>
          <w:bCs/>
          <w:szCs w:val="21"/>
        </w:rPr>
        <w:t>口否</w:t>
      </w:r>
    </w:p>
    <w:p w14:paraId="21B1A12A">
      <w:pPr>
        <w:spacing w:line="400" w:lineRule="exact"/>
        <w:ind w:firstLine="420" w:firstLineChars="200"/>
        <w:rPr>
          <w:rFonts w:ascii="宋体" w:hAnsi="宋体" w:cs="宋体"/>
          <w:bCs/>
          <w:szCs w:val="21"/>
        </w:rPr>
      </w:pPr>
      <w:r>
        <w:rPr>
          <w:rFonts w:ascii="宋体" w:hAnsi="宋体" w:cs="宋体"/>
          <w:bCs/>
          <w:szCs w:val="21"/>
        </w:rPr>
        <w:t>(4)政府采购组织形式：口政府集中采购  口部门集中采购  □分散采购</w:t>
      </w:r>
    </w:p>
    <w:p w14:paraId="2ED3E455">
      <w:pPr>
        <w:spacing w:line="400" w:lineRule="exact"/>
        <w:ind w:firstLine="420" w:firstLineChars="200"/>
        <w:rPr>
          <w:rFonts w:ascii="宋体" w:hAnsi="宋体" w:cs="宋体"/>
          <w:bCs/>
          <w:szCs w:val="21"/>
        </w:rPr>
      </w:pPr>
      <w:r>
        <w:rPr>
          <w:rFonts w:ascii="宋体" w:hAnsi="宋体" w:cs="宋体"/>
          <w:bCs/>
          <w:szCs w:val="21"/>
        </w:rPr>
        <w:t>(5)政府采购方式：□公开招标口邀请招标□竞争性谈判□竞争性磋商</w:t>
      </w:r>
    </w:p>
    <w:p w14:paraId="632312A7">
      <w:pPr>
        <w:spacing w:line="400" w:lineRule="exact"/>
        <w:ind w:firstLine="420" w:firstLineChars="200"/>
        <w:rPr>
          <w:rFonts w:ascii="宋体" w:hAnsi="宋体" w:cs="宋体"/>
          <w:bCs/>
          <w:szCs w:val="21"/>
        </w:rPr>
      </w:pPr>
      <w:r>
        <w:rPr>
          <w:rFonts w:ascii="宋体" w:hAnsi="宋体" w:cs="宋体"/>
          <w:bCs/>
          <w:szCs w:val="21"/>
        </w:rPr>
        <w:t>口询价□单一来源□框架协议□其他：</w:t>
      </w:r>
    </w:p>
    <w:p w14:paraId="60EF3902">
      <w:pPr>
        <w:spacing w:line="400" w:lineRule="exact"/>
        <w:ind w:firstLine="420" w:firstLineChars="200"/>
        <w:rPr>
          <w:rFonts w:ascii="宋体" w:hAnsi="宋体" w:cs="宋体"/>
          <w:bCs/>
          <w:szCs w:val="21"/>
        </w:rPr>
      </w:pPr>
      <w:r>
        <w:rPr>
          <w:rFonts w:ascii="宋体" w:hAnsi="宋体" w:cs="宋体"/>
          <w:bCs/>
          <w:szCs w:val="21"/>
        </w:rPr>
        <w:t>(注：在框架协议采购的第二阶段，可选择使用该合同文本)</w:t>
      </w:r>
    </w:p>
    <w:p w14:paraId="5A84FCD6">
      <w:pPr>
        <w:tabs>
          <w:tab w:val="left" w:pos="1875"/>
        </w:tabs>
      </w:pPr>
    </w:p>
    <w:p w14:paraId="430BA5D3">
      <w:pPr>
        <w:tabs>
          <w:tab w:val="left" w:pos="1875"/>
        </w:tabs>
      </w:pPr>
    </w:p>
    <w:p w14:paraId="67E93310">
      <w:pPr>
        <w:spacing w:line="400" w:lineRule="exact"/>
        <w:ind w:firstLine="420" w:firstLineChars="200"/>
        <w:rPr>
          <w:rFonts w:ascii="宋体" w:hAnsi="宋体" w:cs="宋体"/>
          <w:bCs/>
          <w:szCs w:val="21"/>
        </w:rPr>
      </w:pPr>
      <w:r>
        <w:rPr>
          <w:rFonts w:ascii="宋体" w:hAnsi="宋体" w:cs="宋体"/>
          <w:bCs/>
          <w:szCs w:val="21"/>
        </w:rPr>
        <w:drawing>
          <wp:anchor distT="0" distB="0" distL="0" distR="0" simplePos="0" relativeHeight="251667456"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1"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4"/>
                    <pic:cNvPicPr>
                      <a:picLocks noChangeAspect="1" noChangeArrowheads="1"/>
                    </pic:cNvPicPr>
                  </pic:nvPicPr>
                  <pic:blipFill>
                    <a:blip r:embed="rId7"/>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(6)中标(成交)采购标的制造商是否为中小企业：口是     口 否</w:t>
      </w:r>
    </w:p>
    <w:p w14:paraId="33E9DD76">
      <w:pPr>
        <w:spacing w:line="400" w:lineRule="exact"/>
        <w:ind w:firstLine="420" w:firstLineChars="200"/>
        <w:rPr>
          <w:rFonts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7859B4EA">
      <w:pPr>
        <w:spacing w:line="400" w:lineRule="exact"/>
        <w:ind w:firstLine="420" w:firstLineChars="200"/>
        <w:rPr>
          <w:rFonts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否</w:t>
      </w:r>
    </w:p>
    <w:p w14:paraId="5890E263">
      <w:pPr>
        <w:spacing w:line="400" w:lineRule="exact"/>
        <w:ind w:firstLine="420" w:firstLineChars="200"/>
        <w:rPr>
          <w:rFonts w:ascii="宋体" w:hAnsi="宋体" w:cs="宋体"/>
          <w:bCs/>
          <w:szCs w:val="21"/>
        </w:rPr>
      </w:pPr>
      <w:r>
        <w:rPr>
          <w:rFonts w:ascii="宋体" w:hAnsi="宋体" w:cs="宋体"/>
          <w:bCs/>
          <w:szCs w:val="21"/>
        </w:rPr>
        <w:t>中标(成交)采购标的制造商是否为残疾人福利性单位：口是  口否</w:t>
      </w:r>
    </w:p>
    <w:p w14:paraId="2B256AC9">
      <w:pPr>
        <w:spacing w:line="400" w:lineRule="exact"/>
        <w:ind w:firstLine="420" w:firstLineChars="200"/>
        <w:rPr>
          <w:rFonts w:ascii="宋体" w:hAnsi="宋体" w:cs="宋体"/>
          <w:bCs/>
          <w:szCs w:val="21"/>
        </w:rPr>
      </w:pPr>
      <w:r>
        <w:rPr>
          <w:rFonts w:ascii="宋体" w:hAnsi="宋体" w:cs="宋体"/>
          <w:bCs/>
          <w:szCs w:val="21"/>
        </w:rPr>
        <w:t>中标(成交)采购标的制造商是否为监狱企业：□是    口否</w:t>
      </w:r>
    </w:p>
    <w:p w14:paraId="0145953A">
      <w:pPr>
        <w:spacing w:line="400" w:lineRule="exact"/>
        <w:ind w:firstLine="420" w:firstLineChars="200"/>
        <w:rPr>
          <w:rFonts w:ascii="宋体" w:hAnsi="宋体" w:cs="宋体"/>
          <w:bCs/>
          <w:szCs w:val="21"/>
        </w:rPr>
      </w:pPr>
      <w:r>
        <w:rPr>
          <w:rFonts w:ascii="宋体" w:hAnsi="宋体" w:cs="宋体"/>
          <w:bCs/>
          <w:szCs w:val="21"/>
        </w:rPr>
        <w:t>(7)合同是否分包：□是       口否</w:t>
      </w:r>
    </w:p>
    <w:p w14:paraId="29D3B476">
      <w:pPr>
        <w:spacing w:line="400" w:lineRule="exact"/>
        <w:ind w:firstLine="420" w:firstLineChars="200"/>
        <w:rPr>
          <w:rFonts w:ascii="宋体" w:hAnsi="宋体" w:cs="宋体"/>
          <w:bCs/>
          <w:szCs w:val="21"/>
        </w:rPr>
      </w:pPr>
      <w:r>
        <w:rPr>
          <w:rFonts w:ascii="宋体" w:hAnsi="宋体" w:cs="宋体"/>
          <w:bCs/>
          <w:szCs w:val="21"/>
        </w:rPr>
        <w:t>分包主要内容：</w:t>
      </w:r>
    </w:p>
    <w:p w14:paraId="0C800AE2">
      <w:pPr>
        <w:spacing w:line="400" w:lineRule="exact"/>
        <w:ind w:firstLine="420" w:firstLineChars="200"/>
        <w:rPr>
          <w:rFonts w:ascii="宋体" w:hAnsi="宋体" w:cs="宋体"/>
          <w:bCs/>
          <w:szCs w:val="21"/>
        </w:rPr>
      </w:pPr>
      <w:r>
        <w:rPr>
          <w:rFonts w:ascii="宋体" w:hAnsi="宋体" w:cs="宋体"/>
          <w:bCs/>
          <w:szCs w:val="21"/>
        </w:rPr>
        <w:t>分包供应商/制造商名称(如供应商和制造商不同，请分别填写):</w:t>
      </w:r>
    </w:p>
    <w:p w14:paraId="2D58AE9B">
      <w:pPr>
        <w:spacing w:line="400" w:lineRule="exact"/>
        <w:ind w:firstLine="420" w:firstLineChars="200"/>
        <w:rPr>
          <w:rFonts w:ascii="宋体" w:hAnsi="宋体" w:cs="宋体"/>
          <w:bCs/>
          <w:szCs w:val="21"/>
        </w:rPr>
      </w:pPr>
    </w:p>
    <w:p w14:paraId="648C8C3B">
      <w:pPr>
        <w:spacing w:line="400" w:lineRule="exact"/>
        <w:ind w:firstLine="420" w:firstLineChars="200"/>
        <w:rPr>
          <w:rFonts w:ascii="宋体" w:hAnsi="宋体" w:cs="宋体"/>
          <w:bCs/>
          <w:szCs w:val="21"/>
        </w:rPr>
      </w:pPr>
      <w:r>
        <w:rPr>
          <w:rFonts w:ascii="宋体" w:hAnsi="宋体" w:cs="宋体"/>
          <w:bCs/>
          <w:szCs w:val="21"/>
        </w:rPr>
        <w:t>分包供应商/制造商类型(如果供应商和制造商不同，只填写制造商类型):</w:t>
      </w:r>
    </w:p>
    <w:p w14:paraId="7EF58B1C">
      <w:pPr>
        <w:spacing w:line="400" w:lineRule="exact"/>
        <w:ind w:firstLine="420" w:firstLineChars="200"/>
        <w:rPr>
          <w:rFonts w:ascii="宋体" w:hAnsi="宋体" w:cs="宋体"/>
          <w:bCs/>
          <w:szCs w:val="21"/>
        </w:rPr>
      </w:pPr>
      <w:r>
        <w:rPr>
          <w:rFonts w:ascii="宋体" w:hAnsi="宋体" w:cs="宋体"/>
          <w:bCs/>
          <w:szCs w:val="21"/>
        </w:rPr>
        <w:t>口大型企业  口中型企业  口小微型企业</w:t>
      </w:r>
    </w:p>
    <w:p w14:paraId="165B87CD">
      <w:pPr>
        <w:spacing w:line="400" w:lineRule="exact"/>
        <w:ind w:firstLine="420" w:firstLineChars="200"/>
        <w:rPr>
          <w:rFonts w:ascii="宋体" w:hAnsi="宋体" w:cs="宋体"/>
          <w:bCs/>
          <w:szCs w:val="21"/>
        </w:rPr>
      </w:pPr>
      <w:r>
        <w:rPr>
          <w:rFonts w:ascii="宋体" w:hAnsi="宋体" w:cs="宋体"/>
          <w:bCs/>
          <w:szCs w:val="21"/>
        </w:rPr>
        <w:t>口残疾人福利性单位口监狱企业□其他</w:t>
      </w:r>
    </w:p>
    <w:p w14:paraId="11865A57">
      <w:pPr>
        <w:spacing w:line="400" w:lineRule="exact"/>
        <w:ind w:firstLine="420" w:firstLineChars="200"/>
        <w:rPr>
          <w:rFonts w:ascii="宋体" w:hAnsi="宋体" w:cs="宋体"/>
          <w:bCs/>
          <w:szCs w:val="21"/>
        </w:rPr>
      </w:pPr>
      <w:r>
        <w:rPr>
          <w:rFonts w:ascii="宋体" w:hAnsi="宋体" w:cs="宋体"/>
          <w:bCs/>
          <w:szCs w:val="21"/>
        </w:rPr>
        <w:t>(8)中标(成交)供应商是否为外商投资企业：口是      口否</w:t>
      </w:r>
    </w:p>
    <w:p w14:paraId="0608A39B">
      <w:pPr>
        <w:spacing w:line="400" w:lineRule="exact"/>
        <w:ind w:firstLine="420" w:firstLineChars="200"/>
        <w:rPr>
          <w:rFonts w:ascii="宋体" w:hAnsi="宋体" w:cs="宋体"/>
          <w:bCs/>
          <w:szCs w:val="21"/>
        </w:rPr>
      </w:pPr>
      <w:r>
        <w:rPr>
          <w:rFonts w:ascii="宋体" w:hAnsi="宋体" w:cs="宋体"/>
          <w:bCs/>
          <w:szCs w:val="21"/>
        </w:rPr>
        <w:t>外商投资企业类型：□全部由外国投资者投资 口部分由外国投资者投资</w:t>
      </w:r>
    </w:p>
    <w:p w14:paraId="3A9CD3E8">
      <w:pPr>
        <w:spacing w:line="400" w:lineRule="exact"/>
        <w:ind w:firstLine="420" w:firstLineChars="200"/>
        <w:rPr>
          <w:rFonts w:ascii="宋体" w:hAnsi="宋体" w:cs="宋体"/>
          <w:bCs/>
          <w:szCs w:val="21"/>
        </w:rPr>
      </w:pPr>
      <w:r>
        <w:rPr>
          <w:rFonts w:ascii="宋体" w:hAnsi="宋体" w:cs="宋体"/>
          <w:bCs/>
          <w:szCs w:val="21"/>
        </w:rPr>
        <w:t>(9)是否涉及进口产品：</w:t>
      </w:r>
    </w:p>
    <w:p w14:paraId="03B19D90">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口是，《政府采购品目分类目录》底级品目名称：金额：</w:t>
      </w:r>
    </w:p>
    <w:p w14:paraId="4D49B857">
      <w:pPr>
        <w:spacing w:line="400" w:lineRule="exact"/>
        <w:ind w:left="991" w:leftChars="200" w:hanging="571" w:hangingChars="272"/>
        <w:rPr>
          <w:rFonts w:ascii="宋体" w:hAnsi="宋体" w:cs="宋体"/>
          <w:bCs/>
          <w:szCs w:val="21"/>
        </w:rPr>
      </w:pPr>
      <w:r>
        <w:rPr>
          <w:rFonts w:ascii="宋体" w:hAnsi="宋体" w:cs="宋体"/>
          <w:bCs/>
          <w:szCs w:val="21"/>
        </w:rPr>
        <w:t>国 别 ：品牌：规格型号：</w:t>
      </w:r>
    </w:p>
    <w:p w14:paraId="576C4F44">
      <w:pPr>
        <w:spacing w:line="400" w:lineRule="exact"/>
        <w:ind w:firstLine="420" w:firstLineChars="200"/>
        <w:rPr>
          <w:rFonts w:ascii="宋体" w:hAnsi="宋体" w:cs="宋体"/>
          <w:bCs/>
          <w:szCs w:val="21"/>
        </w:rPr>
      </w:pPr>
      <w:r>
        <w:rPr>
          <w:rFonts w:ascii="宋体" w:hAnsi="宋体" w:cs="宋体"/>
          <w:bCs/>
          <w:szCs w:val="21"/>
        </w:rPr>
        <w:t>口否</w:t>
      </w:r>
    </w:p>
    <w:p w14:paraId="0839474C">
      <w:pPr>
        <w:spacing w:line="400" w:lineRule="exact"/>
        <w:ind w:firstLine="420" w:firstLineChars="200"/>
        <w:rPr>
          <w:rFonts w:ascii="宋体" w:hAnsi="宋体" w:cs="宋体"/>
          <w:bCs/>
          <w:szCs w:val="21"/>
        </w:rPr>
      </w:pPr>
      <w:r>
        <w:rPr>
          <w:rFonts w:ascii="宋体" w:hAnsi="宋体" w:cs="宋体"/>
          <w:bCs/>
          <w:szCs w:val="21"/>
        </w:rPr>
        <w:t>(10)是否涉及节能产品：</w:t>
      </w:r>
    </w:p>
    <w:p w14:paraId="4DEF8F88">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 《节能产品政府采购品目清单》的底级品目名称：</w:t>
      </w:r>
    </w:p>
    <w:p w14:paraId="35AFAC83">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1248D35E">
      <w:pPr>
        <w:spacing w:line="400" w:lineRule="exact"/>
        <w:ind w:firstLine="420" w:firstLineChars="200"/>
        <w:rPr>
          <w:rFonts w:ascii="宋体" w:hAnsi="宋体" w:cs="宋体"/>
          <w:bCs/>
          <w:szCs w:val="21"/>
        </w:rPr>
      </w:pPr>
      <w:r>
        <w:rPr>
          <w:rFonts w:ascii="宋体" w:hAnsi="宋体" w:cs="宋体"/>
          <w:bCs/>
          <w:szCs w:val="21"/>
        </w:rPr>
        <w:t>口否</w:t>
      </w:r>
    </w:p>
    <w:p w14:paraId="403E9DB3">
      <w:pPr>
        <w:spacing w:line="400" w:lineRule="exact"/>
        <w:ind w:firstLine="420" w:firstLineChars="200"/>
        <w:rPr>
          <w:rFonts w:ascii="宋体" w:hAnsi="宋体" w:cs="宋体"/>
          <w:bCs/>
          <w:szCs w:val="21"/>
        </w:rPr>
      </w:pPr>
      <w:r>
        <w:rPr>
          <w:rFonts w:ascii="宋体" w:hAnsi="宋体" w:cs="宋体"/>
          <w:bCs/>
          <w:szCs w:val="21"/>
        </w:rPr>
        <w:t>是否涉及环境标志产品：</w:t>
      </w:r>
    </w:p>
    <w:p w14:paraId="02469ED6">
      <w:pPr>
        <w:spacing w:line="400" w:lineRule="exact"/>
        <w:ind w:firstLine="420" w:firstLineChars="200"/>
        <w:rPr>
          <w:rFonts w:ascii="宋体" w:hAnsi="宋体" w:cs="宋体"/>
          <w:bCs/>
          <w:szCs w:val="21"/>
        </w:rPr>
      </w:pPr>
      <w:r>
        <w:rPr>
          <w:rFonts w:ascii="宋体" w:hAnsi="宋体" w:cs="宋体"/>
          <w:bCs/>
          <w:szCs w:val="21"/>
        </w:rPr>
        <w:t>口是， 《环境标志产品政府采购品目清单》的底级品目名称：</w:t>
      </w:r>
    </w:p>
    <w:p w14:paraId="5D84BD0F">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439987E9">
      <w:pPr>
        <w:spacing w:line="400" w:lineRule="exact"/>
        <w:ind w:firstLine="420" w:firstLineChars="200"/>
        <w:rPr>
          <w:rFonts w:ascii="宋体" w:hAnsi="宋体" w:cs="宋体"/>
          <w:bCs/>
          <w:szCs w:val="21"/>
        </w:rPr>
      </w:pPr>
      <w:r>
        <w:rPr>
          <w:rFonts w:ascii="宋体" w:hAnsi="宋体" w:cs="宋体"/>
          <w:bCs/>
          <w:szCs w:val="21"/>
        </w:rPr>
        <w:t>口否</w:t>
      </w:r>
    </w:p>
    <w:p w14:paraId="259276ED">
      <w:pPr>
        <w:spacing w:line="400" w:lineRule="exact"/>
        <w:ind w:firstLine="420" w:firstLineChars="200"/>
        <w:rPr>
          <w:rFonts w:ascii="宋体" w:hAnsi="宋体" w:cs="宋体"/>
          <w:bCs/>
          <w:szCs w:val="21"/>
        </w:rPr>
      </w:pPr>
      <w:r>
        <w:rPr>
          <w:rFonts w:ascii="宋体" w:hAnsi="宋体" w:cs="宋体"/>
          <w:bCs/>
          <w:szCs w:val="21"/>
        </w:rPr>
        <w:t>是否涉及绿色产品：</w:t>
      </w:r>
    </w:p>
    <w:p w14:paraId="7142B47F">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p>
    <w:p w14:paraId="25C9585C">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5B7C0A8D">
      <w:pPr>
        <w:spacing w:line="400" w:lineRule="exact"/>
        <w:ind w:firstLine="420" w:firstLineChars="200"/>
        <w:rPr>
          <w:rFonts w:ascii="宋体" w:hAnsi="宋体" w:cs="宋体"/>
          <w:bCs/>
          <w:szCs w:val="21"/>
        </w:rPr>
      </w:pPr>
      <w:r>
        <w:rPr>
          <w:rFonts w:ascii="宋体" w:hAnsi="宋体" w:cs="宋体"/>
          <w:bCs/>
          <w:szCs w:val="21"/>
        </w:rPr>
        <w:t>口否</w:t>
      </w:r>
    </w:p>
    <w:p w14:paraId="54ED43EB">
      <w:pPr>
        <w:spacing w:line="400" w:lineRule="exact"/>
        <w:ind w:firstLine="420" w:firstLineChars="200"/>
        <w:rPr>
          <w:rFonts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630FB34F">
      <w:pPr>
        <w:spacing w:line="400" w:lineRule="exact"/>
        <w:ind w:firstLine="420" w:firstLineChars="200"/>
        <w:rPr>
          <w:rFonts w:ascii="宋体" w:hAnsi="宋体" w:cs="宋体"/>
          <w:bCs/>
          <w:szCs w:val="21"/>
        </w:rPr>
      </w:pPr>
      <w:r>
        <w:rPr>
          <w:rFonts w:ascii="宋体" w:hAnsi="宋体" w:cs="宋体"/>
          <w:bCs/>
          <w:szCs w:val="21"/>
        </w:rPr>
        <w:t>口是       口否      口不涉及</w:t>
      </w:r>
    </w:p>
    <w:p w14:paraId="78317102">
      <w:pPr>
        <w:tabs>
          <w:tab w:val="left" w:pos="1875"/>
        </w:tabs>
      </w:pPr>
    </w:p>
    <w:p w14:paraId="1E845D33">
      <w:pPr>
        <w:spacing w:line="400" w:lineRule="exact"/>
        <w:ind w:firstLine="420" w:firstLineChars="200"/>
        <w:rPr>
          <w:rFonts w:ascii="宋体" w:hAnsi="宋体" w:cs="宋体"/>
          <w:bCs/>
          <w:szCs w:val="21"/>
        </w:rPr>
      </w:pPr>
      <w:r>
        <w:rPr>
          <w:rFonts w:ascii="宋体" w:hAnsi="宋体" w:cs="宋体"/>
          <w:bCs/>
          <w:szCs w:val="21"/>
        </w:rPr>
        <w:t>2. 合同金额</w:t>
      </w:r>
    </w:p>
    <w:p w14:paraId="1D4B1DEA">
      <w:pPr>
        <w:spacing w:line="400" w:lineRule="exact"/>
        <w:ind w:firstLine="420" w:firstLineChars="200"/>
        <w:rPr>
          <w:rFonts w:ascii="宋体" w:hAnsi="宋体" w:cs="宋体"/>
          <w:bCs/>
          <w:szCs w:val="21"/>
        </w:rPr>
      </w:pPr>
      <w:r>
        <w:rPr>
          <w:rFonts w:ascii="宋体" w:hAnsi="宋体" w:cs="宋体"/>
          <w:bCs/>
          <w:szCs w:val="21"/>
        </w:rPr>
        <w:t>(1)合同金额小写：</w:t>
      </w:r>
    </w:p>
    <w:p w14:paraId="655EA966">
      <w:pPr>
        <w:spacing w:line="400" w:lineRule="exact"/>
        <w:ind w:firstLine="420" w:firstLineChars="200"/>
        <w:rPr>
          <w:rFonts w:ascii="宋体" w:hAnsi="宋体" w:cs="宋体"/>
          <w:bCs/>
          <w:szCs w:val="21"/>
        </w:rPr>
      </w:pPr>
      <w:r>
        <w:rPr>
          <w:rFonts w:ascii="宋体" w:hAnsi="宋体" w:cs="宋体"/>
          <w:bCs/>
          <w:szCs w:val="21"/>
        </w:rPr>
        <w:t>大写：</w:t>
      </w:r>
    </w:p>
    <w:p w14:paraId="2897946D">
      <w:pPr>
        <w:spacing w:line="400" w:lineRule="exact"/>
        <w:ind w:firstLine="420" w:firstLineChars="200"/>
        <w:rPr>
          <w:rFonts w:ascii="宋体" w:hAnsi="宋体" w:cs="宋体"/>
          <w:bCs/>
          <w:szCs w:val="21"/>
        </w:rPr>
      </w:pPr>
      <w:r>
        <w:rPr>
          <w:rFonts w:ascii="宋体" w:hAnsi="宋体" w:cs="宋体"/>
          <w:bCs/>
          <w:szCs w:val="21"/>
        </w:rPr>
        <w:t>分包金额(如有)小写</w:t>
      </w:r>
      <w:r>
        <w:rPr>
          <w:rFonts w:hint="eastAsia" w:ascii="宋体" w:hAnsi="宋体" w:cs="宋体"/>
          <w:bCs/>
          <w:szCs w:val="21"/>
        </w:rPr>
        <w:t>：</w:t>
      </w:r>
    </w:p>
    <w:p w14:paraId="2052D9B1">
      <w:pPr>
        <w:spacing w:line="400" w:lineRule="exact"/>
        <w:ind w:firstLine="420" w:firstLineChars="200"/>
        <w:rPr>
          <w:rFonts w:ascii="宋体" w:hAnsi="宋体" w:cs="宋体"/>
          <w:bCs/>
          <w:szCs w:val="21"/>
        </w:rPr>
      </w:pPr>
      <w:r>
        <w:rPr>
          <w:rFonts w:ascii="宋体" w:hAnsi="宋体" w:cs="宋体"/>
          <w:bCs/>
          <w:szCs w:val="21"/>
        </w:rPr>
        <w:t>大写：</w:t>
      </w:r>
    </w:p>
    <w:p w14:paraId="5502D369">
      <w:pPr>
        <w:spacing w:line="400" w:lineRule="exact"/>
        <w:ind w:firstLine="420" w:firstLineChars="200"/>
        <w:rPr>
          <w:rFonts w:ascii="宋体" w:hAnsi="宋体" w:cs="宋体"/>
          <w:bCs/>
          <w:szCs w:val="21"/>
        </w:rPr>
      </w:pPr>
      <w:r>
        <w:rPr>
          <w:rFonts w:ascii="宋体" w:hAnsi="宋体" w:cs="宋体"/>
          <w:bCs/>
          <w:szCs w:val="21"/>
        </w:rPr>
        <w:t>(注：固定单价合同应填写单价和最高限价)</w:t>
      </w:r>
    </w:p>
    <w:p w14:paraId="755A515C">
      <w:pPr>
        <w:spacing w:line="400" w:lineRule="exact"/>
        <w:ind w:firstLine="420" w:firstLineChars="200"/>
        <w:rPr>
          <w:rFonts w:ascii="宋体" w:hAnsi="宋体" w:cs="宋体"/>
          <w:bCs/>
          <w:szCs w:val="21"/>
        </w:rPr>
      </w:pPr>
      <w:r>
        <w:rPr>
          <w:rFonts w:ascii="宋体" w:hAnsi="宋体" w:cs="宋体"/>
          <w:bCs/>
          <w:szCs w:val="21"/>
        </w:rPr>
        <w:t>(2)合同定价方式(采用组合定价方式的，可以勾选多项):</w:t>
      </w:r>
    </w:p>
    <w:p w14:paraId="450A924D">
      <w:pPr>
        <w:spacing w:line="400" w:lineRule="exact"/>
        <w:ind w:firstLine="420" w:firstLineChars="200"/>
        <w:rPr>
          <w:rFonts w:ascii="宋体" w:hAnsi="宋体" w:cs="宋体"/>
          <w:bCs/>
          <w:szCs w:val="21"/>
        </w:rPr>
      </w:pPr>
      <w:r>
        <w:rPr>
          <w:rFonts w:ascii="宋体" w:hAnsi="宋体" w:cs="宋体"/>
          <w:bCs/>
          <w:szCs w:val="21"/>
        </w:rPr>
        <w:t>口固定总价□固定单价□固定费率□成本补偿口绩效激励口其他</w:t>
      </w:r>
    </w:p>
    <w:p w14:paraId="3D61C4F0">
      <w:pPr>
        <w:spacing w:line="400" w:lineRule="exact"/>
        <w:ind w:firstLine="420" w:firstLineChars="200"/>
        <w:rPr>
          <w:rFonts w:ascii="宋体" w:hAnsi="宋体" w:cs="宋体"/>
          <w:bCs/>
          <w:szCs w:val="21"/>
        </w:rPr>
      </w:pPr>
      <w:r>
        <w:rPr>
          <w:rFonts w:ascii="宋体" w:hAnsi="宋体" w:cs="宋体"/>
          <w:bCs/>
          <w:szCs w:val="21"/>
        </w:rPr>
        <w:t>(3)付款方式(按项目实际勾选填写):</w:t>
      </w:r>
    </w:p>
    <w:p w14:paraId="1CC7AC1C">
      <w:pPr>
        <w:spacing w:line="400" w:lineRule="exact"/>
        <w:ind w:firstLine="420" w:firstLineChars="200"/>
        <w:rPr>
          <w:rFonts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p>
    <w:p w14:paraId="49A38A9B">
      <w:pPr>
        <w:spacing w:line="400" w:lineRule="exact"/>
        <w:ind w:firstLine="420" w:firstLineChars="200"/>
        <w:rPr>
          <w:rFonts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p>
    <w:p w14:paraId="43E53B8A">
      <w:pPr>
        <w:spacing w:line="400" w:lineRule="exact"/>
        <w:ind w:firstLine="420" w:firstLineChars="200"/>
        <w:rPr>
          <w:rFonts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p>
    <w:p w14:paraId="527321E6">
      <w:pPr>
        <w:spacing w:line="400" w:lineRule="exact"/>
        <w:ind w:firstLine="420" w:firstLineChars="200"/>
        <w:rPr>
          <w:rFonts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6A9AC29E">
      <w:pPr>
        <w:spacing w:line="400" w:lineRule="exact"/>
        <w:ind w:firstLine="420" w:firstLineChars="200"/>
        <w:rPr>
          <w:rFonts w:ascii="宋体" w:hAnsi="宋体" w:cs="宋体"/>
          <w:bCs/>
          <w:szCs w:val="21"/>
        </w:rPr>
      </w:pPr>
      <w:r>
        <w:rPr>
          <w:rFonts w:ascii="宋体" w:hAnsi="宋体" w:cs="宋体"/>
          <w:bCs/>
          <w:szCs w:val="21"/>
        </w:rPr>
        <w:t>3. 合同履行</w:t>
      </w:r>
    </w:p>
    <w:p w14:paraId="7980DF16">
      <w:pPr>
        <w:spacing w:line="400" w:lineRule="exact"/>
        <w:ind w:firstLine="420" w:firstLineChars="200"/>
        <w:rPr>
          <w:rFonts w:ascii="宋体" w:hAnsi="宋体" w:cs="宋体"/>
          <w:bCs/>
          <w:szCs w:val="21"/>
        </w:rPr>
      </w:pPr>
      <w:r>
        <w:rPr>
          <w:rFonts w:ascii="宋体" w:hAnsi="宋体" w:cs="宋体"/>
          <w:bCs/>
          <w:szCs w:val="21"/>
        </w:rPr>
        <w:t>(1)起始日期：年月日，完成日期：年月日。</w:t>
      </w:r>
    </w:p>
    <w:p w14:paraId="03112A36">
      <w:pPr>
        <w:spacing w:line="400" w:lineRule="exact"/>
        <w:ind w:firstLine="420" w:firstLineChars="200"/>
        <w:rPr>
          <w:rFonts w:ascii="宋体" w:hAnsi="宋体" w:cs="宋体"/>
          <w:bCs/>
          <w:szCs w:val="21"/>
        </w:rPr>
      </w:pPr>
      <w:r>
        <w:rPr>
          <w:rFonts w:ascii="宋体" w:hAnsi="宋体" w:cs="宋体"/>
          <w:bCs/>
          <w:szCs w:val="21"/>
        </w:rPr>
        <w:t>(2)履约地点：</w:t>
      </w:r>
    </w:p>
    <w:p w14:paraId="3FA6DCFE">
      <w:pPr>
        <w:spacing w:line="400" w:lineRule="exact"/>
        <w:ind w:firstLine="420" w:firstLineChars="200"/>
        <w:rPr>
          <w:rFonts w:ascii="宋体" w:hAnsi="宋体" w:cs="宋体"/>
          <w:bCs/>
          <w:szCs w:val="21"/>
        </w:rPr>
      </w:pPr>
      <w:r>
        <w:rPr>
          <w:rFonts w:ascii="宋体" w:hAnsi="宋体" w:cs="宋体"/>
          <w:bCs/>
          <w:szCs w:val="21"/>
        </w:rPr>
        <w:t>(3)履约担保：是否收取履约保证金：口是   口 否</w:t>
      </w:r>
    </w:p>
    <w:p w14:paraId="7D6533F9">
      <w:pPr>
        <w:spacing w:line="400" w:lineRule="exact"/>
        <w:ind w:left="1701" w:leftChars="200" w:hanging="1281" w:hangingChars="610"/>
        <w:rPr>
          <w:rFonts w:ascii="宋体" w:hAnsi="宋体" w:cs="宋体"/>
          <w:bCs/>
          <w:szCs w:val="21"/>
        </w:rPr>
      </w:pPr>
      <w:r>
        <w:rPr>
          <w:rFonts w:ascii="宋体" w:hAnsi="宋体" w:cs="宋体"/>
          <w:bCs/>
          <w:szCs w:val="21"/>
        </w:rPr>
        <w:t>收取履约保证金形式：</w:t>
      </w:r>
    </w:p>
    <w:p w14:paraId="76E3BAE0">
      <w:pPr>
        <w:spacing w:line="400" w:lineRule="exact"/>
        <w:ind w:left="1701" w:leftChars="200" w:hanging="1281" w:hangingChars="610"/>
        <w:rPr>
          <w:rFonts w:ascii="宋体" w:hAnsi="宋体" w:cs="宋体"/>
          <w:bCs/>
          <w:szCs w:val="21"/>
        </w:rPr>
      </w:pPr>
      <w:r>
        <w:rPr>
          <w:rFonts w:ascii="宋体" w:hAnsi="宋体" w:cs="宋体"/>
          <w:bCs/>
          <w:szCs w:val="21"/>
        </w:rPr>
        <w:t>收取履约保证金金额：</w:t>
      </w:r>
    </w:p>
    <w:p w14:paraId="6424BC5D">
      <w:pPr>
        <w:spacing w:line="400" w:lineRule="exact"/>
        <w:ind w:left="1701" w:leftChars="200" w:hanging="1281" w:hangingChars="610"/>
        <w:rPr>
          <w:rFonts w:ascii="宋体" w:hAnsi="宋体" w:cs="宋体"/>
          <w:bCs/>
          <w:szCs w:val="21"/>
        </w:rPr>
      </w:pPr>
      <w:r>
        <w:rPr>
          <w:rFonts w:ascii="宋体" w:hAnsi="宋体" w:cs="宋体"/>
          <w:bCs/>
          <w:szCs w:val="21"/>
        </w:rPr>
        <w:t>履约担保期限：</w:t>
      </w:r>
    </w:p>
    <w:p w14:paraId="4D4C56F2">
      <w:pPr>
        <w:spacing w:line="400" w:lineRule="exact"/>
        <w:ind w:firstLine="420" w:firstLineChars="200"/>
        <w:rPr>
          <w:rFonts w:ascii="宋体" w:hAnsi="宋体" w:cs="宋体"/>
          <w:bCs/>
          <w:szCs w:val="21"/>
        </w:rPr>
      </w:pPr>
      <w:r>
        <w:rPr>
          <w:rFonts w:ascii="宋体" w:hAnsi="宋体" w:cs="宋体"/>
          <w:bCs/>
          <w:szCs w:val="21"/>
        </w:rPr>
        <w:t>(4)分期履行要求</w:t>
      </w:r>
      <w:r>
        <w:rPr>
          <w:rFonts w:hint="eastAsia" w:ascii="宋体" w:hAnsi="宋体" w:cs="宋体"/>
          <w:bCs/>
          <w:szCs w:val="21"/>
        </w:rPr>
        <w:t>：</w:t>
      </w:r>
    </w:p>
    <w:p w14:paraId="2768814C">
      <w:pPr>
        <w:spacing w:line="400" w:lineRule="exact"/>
        <w:ind w:firstLine="420" w:firstLineChars="200"/>
        <w:rPr>
          <w:rFonts w:ascii="宋体" w:hAnsi="宋体" w:cs="宋体"/>
          <w:bCs/>
          <w:szCs w:val="21"/>
        </w:rPr>
      </w:pPr>
      <w:r>
        <w:rPr>
          <w:rFonts w:ascii="宋体" w:hAnsi="宋体" w:cs="宋体"/>
          <w:bCs/>
          <w:szCs w:val="21"/>
        </w:rPr>
        <w:t>(5)风险处置措施和替代方案：</w:t>
      </w:r>
    </w:p>
    <w:p w14:paraId="1809E7ED">
      <w:pPr>
        <w:spacing w:line="400" w:lineRule="exact"/>
        <w:ind w:firstLine="420" w:firstLineChars="200"/>
        <w:rPr>
          <w:rFonts w:ascii="宋体" w:hAnsi="宋体" w:cs="宋体"/>
          <w:bCs/>
          <w:szCs w:val="21"/>
        </w:rPr>
      </w:pPr>
      <w:r>
        <w:rPr>
          <w:rFonts w:ascii="宋体" w:hAnsi="宋体" w:cs="宋体"/>
          <w:bCs/>
          <w:szCs w:val="21"/>
        </w:rPr>
        <w:t>4. 合同验收</w:t>
      </w:r>
    </w:p>
    <w:p w14:paraId="45A7B0DE">
      <w:pPr>
        <w:spacing w:line="400" w:lineRule="exact"/>
        <w:ind w:firstLine="420" w:firstLineChars="200"/>
        <w:rPr>
          <w:rFonts w:ascii="宋体" w:hAnsi="宋体" w:cs="宋体"/>
          <w:bCs/>
          <w:szCs w:val="21"/>
        </w:rPr>
      </w:pPr>
      <w:r>
        <w:rPr>
          <w:rFonts w:ascii="宋体" w:hAnsi="宋体" w:cs="宋体"/>
          <w:bCs/>
          <w:szCs w:val="21"/>
        </w:rPr>
        <w:t>(1)验收组织方式：口自行组织□委托第三方组织</w:t>
      </w:r>
    </w:p>
    <w:p w14:paraId="36C0044C">
      <w:pPr>
        <w:spacing w:line="400" w:lineRule="exact"/>
        <w:ind w:firstLine="420" w:firstLineChars="200"/>
        <w:rPr>
          <w:rFonts w:ascii="宋体" w:hAnsi="宋体" w:cs="宋体"/>
          <w:bCs/>
          <w:szCs w:val="21"/>
        </w:rPr>
      </w:pPr>
      <w:r>
        <w:rPr>
          <w:rFonts w:ascii="宋体" w:hAnsi="宋体" w:cs="宋体"/>
          <w:bCs/>
          <w:szCs w:val="21"/>
        </w:rPr>
        <w:t>验收主体：</w:t>
      </w:r>
    </w:p>
    <w:p w14:paraId="5FE88DB1">
      <w:pPr>
        <w:spacing w:line="400" w:lineRule="exact"/>
        <w:ind w:firstLine="420" w:firstLineChars="200"/>
        <w:rPr>
          <w:rFonts w:ascii="宋体" w:hAnsi="宋体" w:cs="宋体"/>
          <w:bCs/>
          <w:szCs w:val="21"/>
        </w:rPr>
      </w:pPr>
      <w:r>
        <w:rPr>
          <w:rFonts w:ascii="宋体" w:hAnsi="宋体" w:cs="宋体"/>
          <w:bCs/>
          <w:szCs w:val="21"/>
        </w:rPr>
        <w:t>是否邀请本项目的其他供应商参加验收：口是 口否</w:t>
      </w:r>
    </w:p>
    <w:p w14:paraId="417A8CC6">
      <w:pPr>
        <w:spacing w:line="400" w:lineRule="exact"/>
        <w:ind w:firstLine="420" w:firstLineChars="200"/>
        <w:rPr>
          <w:rFonts w:ascii="宋体" w:hAnsi="宋体" w:cs="宋体"/>
          <w:bCs/>
          <w:szCs w:val="21"/>
        </w:rPr>
      </w:pPr>
      <w:r>
        <w:rPr>
          <w:rFonts w:ascii="宋体" w:hAnsi="宋体" w:cs="宋体"/>
          <w:bCs/>
          <w:szCs w:val="21"/>
        </w:rPr>
        <w:t>是否邀请专家参加验收：口是 口 否</w:t>
      </w:r>
    </w:p>
    <w:p w14:paraId="33E29E01">
      <w:pPr>
        <w:spacing w:line="400" w:lineRule="exact"/>
        <w:ind w:firstLine="420" w:firstLineChars="200"/>
        <w:rPr>
          <w:rFonts w:ascii="宋体" w:hAnsi="宋体" w:cs="宋体"/>
          <w:bCs/>
          <w:szCs w:val="21"/>
        </w:rPr>
      </w:pPr>
      <w:r>
        <w:rPr>
          <w:rFonts w:ascii="宋体" w:hAnsi="宋体" w:cs="宋体"/>
          <w:bCs/>
          <w:szCs w:val="21"/>
        </w:rPr>
        <w:t>是否邀请服务对象参加验收：口是 口否</w:t>
      </w:r>
    </w:p>
    <w:p w14:paraId="62979710">
      <w:pPr>
        <w:spacing w:line="400" w:lineRule="exact"/>
        <w:ind w:firstLine="420" w:firstLineChars="200"/>
        <w:rPr>
          <w:rFonts w:ascii="宋体" w:hAnsi="宋体" w:cs="宋体"/>
          <w:bCs/>
          <w:szCs w:val="21"/>
        </w:rPr>
      </w:pPr>
      <w:r>
        <w:rPr>
          <w:rFonts w:ascii="宋体" w:hAnsi="宋体" w:cs="宋体"/>
          <w:bCs/>
          <w:szCs w:val="21"/>
        </w:rPr>
        <w:t>是否邀请第三方检测机构参加验收：口是  口否</w:t>
      </w:r>
    </w:p>
    <w:p w14:paraId="08271DF1">
      <w:pPr>
        <w:spacing w:line="400" w:lineRule="exact"/>
        <w:ind w:firstLine="420" w:firstLineChars="200"/>
        <w:rPr>
          <w:rFonts w:ascii="宋体" w:hAnsi="宋体" w:cs="宋体"/>
          <w:bCs/>
          <w:szCs w:val="21"/>
        </w:rPr>
      </w:pPr>
      <w:r>
        <w:rPr>
          <w:rFonts w:ascii="宋体" w:hAnsi="宋体" w:cs="宋体"/>
          <w:bCs/>
          <w:szCs w:val="21"/>
        </w:rPr>
        <w:t>是否进行抽查检测：□是，抽查比例： 口否</w:t>
      </w:r>
    </w:p>
    <w:p w14:paraId="539E63D7">
      <w:pPr>
        <w:spacing w:line="400" w:lineRule="exact"/>
        <w:ind w:firstLine="420" w:firstLineChars="200"/>
        <w:rPr>
          <w:rFonts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1C3EBFED">
      <w:pPr>
        <w:spacing w:line="400" w:lineRule="exact"/>
        <w:ind w:firstLine="420" w:firstLineChars="200"/>
        <w:rPr>
          <w:rFonts w:ascii="宋体" w:hAnsi="宋体" w:cs="宋体"/>
          <w:bCs/>
          <w:szCs w:val="21"/>
        </w:rPr>
      </w:pPr>
      <w:r>
        <w:rPr>
          <w:rFonts w:ascii="宋体" w:hAnsi="宋体" w:cs="宋体"/>
          <w:bCs/>
          <w:szCs w:val="21"/>
        </w:rPr>
        <w:t>口否</w:t>
      </w:r>
    </w:p>
    <w:p w14:paraId="06346081">
      <w:pPr>
        <w:spacing w:line="400" w:lineRule="exact"/>
        <w:ind w:firstLine="420" w:firstLineChars="200"/>
        <w:rPr>
          <w:rFonts w:ascii="宋体" w:hAnsi="宋体" w:cs="宋体"/>
          <w:bCs/>
          <w:szCs w:val="21"/>
        </w:rPr>
      </w:pPr>
      <w:r>
        <w:rPr>
          <w:rFonts w:ascii="宋体" w:hAnsi="宋体" w:cs="宋体"/>
          <w:bCs/>
          <w:szCs w:val="21"/>
        </w:rPr>
        <w:t>验收组织的其他事项</w:t>
      </w:r>
      <w:r>
        <w:rPr>
          <w:rFonts w:hint="eastAsia" w:ascii="宋体" w:hAnsi="宋体" w:cs="宋体"/>
          <w:bCs/>
          <w:szCs w:val="21"/>
        </w:rPr>
        <w:t>：</w:t>
      </w:r>
    </w:p>
    <w:p w14:paraId="32DEBF26">
      <w:pPr>
        <w:spacing w:line="400" w:lineRule="exact"/>
        <w:ind w:firstLine="420" w:firstLineChars="200"/>
        <w:rPr>
          <w:rFonts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7758688C">
      <w:pPr>
        <w:spacing w:line="400" w:lineRule="exact"/>
        <w:ind w:firstLine="420" w:firstLineChars="200"/>
        <w:rPr>
          <w:rFonts w:ascii="宋体" w:hAnsi="宋体" w:cs="宋体"/>
          <w:bCs/>
          <w:szCs w:val="21"/>
        </w:rPr>
      </w:pPr>
      <w:r>
        <w:rPr>
          <w:rFonts w:ascii="宋体" w:hAnsi="宋体" w:cs="宋体"/>
          <w:bCs/>
          <w:szCs w:val="21"/>
        </w:rPr>
        <w:t>(3)履约验收方式：口一次性验收</w:t>
      </w:r>
    </w:p>
    <w:p w14:paraId="4AC49022">
      <w:pPr>
        <w:spacing w:line="400" w:lineRule="exact"/>
        <w:ind w:firstLine="420" w:firstLineChars="200"/>
        <w:rPr>
          <w:rFonts w:ascii="宋体" w:hAnsi="宋体" w:cs="宋体"/>
          <w:bCs/>
          <w:szCs w:val="21"/>
        </w:rPr>
      </w:pPr>
      <w:r>
        <w:rPr>
          <w:rFonts w:ascii="宋体" w:hAnsi="宋体" w:cs="宋体"/>
          <w:bCs/>
          <w:szCs w:val="21"/>
        </w:rPr>
        <w:t>口分期/分项验收：</w:t>
      </w:r>
      <w:r>
        <w:rPr>
          <w:rFonts w:ascii="宋体" w:hAnsi="宋体" w:cs="宋体"/>
          <w:bCs/>
          <w:szCs w:val="21"/>
          <w:u w:val="single"/>
        </w:rPr>
        <w:t xml:space="preserve"> (应明确分期/分项验收的工作安排)</w:t>
      </w:r>
    </w:p>
    <w:p w14:paraId="0F9268CB">
      <w:pPr>
        <w:spacing w:line="400" w:lineRule="exact"/>
        <w:ind w:firstLine="420" w:firstLineChars="200"/>
        <w:rPr>
          <w:rFonts w:ascii="宋体" w:hAnsi="宋体" w:cs="宋体"/>
          <w:bCs/>
          <w:szCs w:val="21"/>
        </w:rPr>
      </w:pPr>
      <w:r>
        <w:rPr>
          <w:rFonts w:ascii="宋体" w:hAnsi="宋体" w:cs="宋体"/>
          <w:bCs/>
          <w:szCs w:val="21"/>
        </w:rPr>
        <w:t>(4)履约验收程序</w:t>
      </w:r>
      <w:r>
        <w:rPr>
          <w:rFonts w:hint="eastAsia" w:ascii="宋体" w:hAnsi="宋体" w:cs="宋体"/>
          <w:bCs/>
          <w:szCs w:val="21"/>
        </w:rPr>
        <w:t>：</w:t>
      </w:r>
    </w:p>
    <w:p w14:paraId="6A098DC5">
      <w:pPr>
        <w:spacing w:line="400" w:lineRule="exact"/>
        <w:ind w:firstLine="420" w:firstLineChars="200"/>
        <w:rPr>
          <w:rFonts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p>
    <w:p w14:paraId="2CD433AA">
      <w:pPr>
        <w:spacing w:line="400" w:lineRule="exact"/>
        <w:ind w:firstLine="420" w:firstLineChars="200"/>
        <w:rPr>
          <w:rFonts w:ascii="宋体" w:hAnsi="宋体" w:cs="宋体"/>
          <w:bCs/>
          <w:szCs w:val="21"/>
        </w:rPr>
      </w:pPr>
      <w:r>
        <w:rPr>
          <w:rFonts w:ascii="宋体" w:hAnsi="宋体" w:cs="宋体"/>
          <w:bCs/>
          <w:szCs w:val="21"/>
        </w:rPr>
        <w:t>(6)履约验收标准：</w:t>
      </w:r>
    </w:p>
    <w:p w14:paraId="4B769030">
      <w:pPr>
        <w:spacing w:line="400" w:lineRule="exact"/>
        <w:ind w:firstLine="420" w:firstLineChars="200"/>
        <w:rPr>
          <w:rFonts w:ascii="宋体" w:hAnsi="宋体" w:cs="宋体"/>
          <w:bCs/>
          <w:szCs w:val="21"/>
        </w:rPr>
      </w:pPr>
      <w:r>
        <w:rPr>
          <w:rFonts w:ascii="宋体" w:hAnsi="宋体" w:cs="宋体"/>
          <w:bCs/>
          <w:szCs w:val="21"/>
        </w:rPr>
        <w:t>(7)是否以采购活动中供应商提供的样品作为参考：口是 口否</w:t>
      </w:r>
    </w:p>
    <w:p w14:paraId="0522FF86">
      <w:pPr>
        <w:spacing w:line="400" w:lineRule="exact"/>
        <w:ind w:firstLine="420" w:firstLineChars="200"/>
        <w:rPr>
          <w:rFonts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p>
    <w:p w14:paraId="7753394B">
      <w:pPr>
        <w:spacing w:line="400" w:lineRule="exact"/>
        <w:ind w:firstLine="420" w:firstLineChars="200"/>
        <w:rPr>
          <w:rFonts w:ascii="宋体" w:hAnsi="宋体" w:cs="宋体"/>
          <w:bCs/>
          <w:szCs w:val="21"/>
        </w:rPr>
      </w:pPr>
      <w:r>
        <w:rPr>
          <w:rFonts w:ascii="宋体" w:hAnsi="宋体" w:cs="宋体"/>
          <w:bCs/>
          <w:szCs w:val="21"/>
        </w:rPr>
        <w:t>5. 组成合同的文件</w:t>
      </w:r>
    </w:p>
    <w:p w14:paraId="337DF727">
      <w:pPr>
        <w:spacing w:line="400" w:lineRule="exact"/>
        <w:ind w:firstLine="420" w:firstLineChars="200"/>
        <w:rPr>
          <w:rFonts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78C2396D">
      <w:pPr>
        <w:spacing w:line="400" w:lineRule="exact"/>
        <w:ind w:firstLine="420" w:firstLineChars="200"/>
        <w:rPr>
          <w:rFonts w:ascii="宋体" w:hAnsi="宋体" w:cs="宋体"/>
          <w:bCs/>
          <w:szCs w:val="21"/>
        </w:rPr>
      </w:pPr>
      <w:r>
        <w:rPr>
          <w:rFonts w:ascii="宋体" w:hAnsi="宋体" w:cs="宋体"/>
          <w:bCs/>
          <w:szCs w:val="21"/>
        </w:rPr>
        <w:t>(1)政府采购合同协议书及其变更、补充协议</w:t>
      </w:r>
    </w:p>
    <w:p w14:paraId="0F054BB8">
      <w:pPr>
        <w:spacing w:line="400" w:lineRule="exact"/>
        <w:ind w:firstLine="420" w:firstLineChars="200"/>
        <w:rPr>
          <w:rFonts w:ascii="宋体" w:hAnsi="宋体" w:cs="宋体"/>
          <w:bCs/>
          <w:szCs w:val="21"/>
        </w:rPr>
      </w:pPr>
      <w:r>
        <w:rPr>
          <w:rFonts w:ascii="宋体" w:hAnsi="宋体" w:cs="宋体"/>
          <w:bCs/>
          <w:szCs w:val="21"/>
        </w:rPr>
        <w:t>(2)政府采购合同专用条款</w:t>
      </w:r>
    </w:p>
    <w:p w14:paraId="12EA60DD">
      <w:pPr>
        <w:spacing w:line="400" w:lineRule="exact"/>
        <w:ind w:firstLine="420" w:firstLineChars="200"/>
        <w:rPr>
          <w:rFonts w:ascii="宋体" w:hAnsi="宋体" w:cs="宋体"/>
          <w:bCs/>
          <w:szCs w:val="21"/>
        </w:rPr>
      </w:pPr>
      <w:r>
        <w:rPr>
          <w:rFonts w:ascii="宋体" w:hAnsi="宋体" w:cs="宋体"/>
          <w:bCs/>
          <w:szCs w:val="21"/>
        </w:rPr>
        <w:t>(3)政府采购合同通用条款</w:t>
      </w:r>
    </w:p>
    <w:p w14:paraId="355E32CE">
      <w:pPr>
        <w:spacing w:line="400" w:lineRule="exact"/>
        <w:ind w:firstLine="420" w:firstLineChars="200"/>
        <w:rPr>
          <w:rFonts w:ascii="宋体" w:hAnsi="宋体" w:cs="宋体"/>
          <w:bCs/>
          <w:szCs w:val="21"/>
        </w:rPr>
      </w:pPr>
      <w:r>
        <w:rPr>
          <w:rFonts w:ascii="宋体" w:hAnsi="宋体" w:cs="宋体"/>
          <w:bCs/>
          <w:szCs w:val="21"/>
        </w:rPr>
        <w:t>(4)中标(成交)通知书</w:t>
      </w:r>
    </w:p>
    <w:p w14:paraId="7DE11974">
      <w:pPr>
        <w:spacing w:line="400" w:lineRule="exact"/>
        <w:ind w:firstLine="420" w:firstLineChars="200"/>
        <w:rPr>
          <w:rFonts w:ascii="宋体" w:hAnsi="宋体" w:cs="宋体"/>
          <w:bCs/>
          <w:szCs w:val="21"/>
        </w:rPr>
      </w:pPr>
      <w:r>
        <w:rPr>
          <w:rFonts w:ascii="宋体" w:hAnsi="宋体" w:cs="宋体"/>
          <w:bCs/>
          <w:szCs w:val="21"/>
        </w:rPr>
        <w:t>(5)投标(响应)文件</w:t>
      </w:r>
    </w:p>
    <w:p w14:paraId="1254D8C8">
      <w:pPr>
        <w:spacing w:line="400" w:lineRule="exact"/>
        <w:ind w:firstLine="420" w:firstLineChars="200"/>
        <w:rPr>
          <w:rFonts w:ascii="宋体" w:hAnsi="宋体" w:cs="宋体"/>
          <w:bCs/>
          <w:szCs w:val="21"/>
        </w:rPr>
      </w:pPr>
      <w:r>
        <w:rPr>
          <w:rFonts w:ascii="宋体" w:hAnsi="宋体" w:cs="宋体"/>
          <w:bCs/>
          <w:szCs w:val="21"/>
        </w:rPr>
        <w:t>(6)采购文件</w:t>
      </w:r>
    </w:p>
    <w:p w14:paraId="055D539D">
      <w:pPr>
        <w:spacing w:line="400" w:lineRule="exact"/>
        <w:ind w:firstLine="420" w:firstLineChars="200"/>
        <w:rPr>
          <w:rFonts w:ascii="宋体" w:hAnsi="宋体" w:cs="宋体"/>
          <w:bCs/>
          <w:szCs w:val="21"/>
        </w:rPr>
      </w:pPr>
      <w:r>
        <w:rPr>
          <w:rFonts w:ascii="宋体" w:hAnsi="宋体" w:cs="宋体"/>
          <w:bCs/>
          <w:szCs w:val="21"/>
        </w:rPr>
        <w:t>(7)有关技术文件，图纸</w:t>
      </w:r>
    </w:p>
    <w:p w14:paraId="4CA2073D">
      <w:pPr>
        <w:spacing w:line="400" w:lineRule="exact"/>
        <w:ind w:firstLine="420" w:firstLineChars="200"/>
        <w:rPr>
          <w:rFonts w:ascii="宋体" w:hAnsi="宋体" w:cs="宋体"/>
          <w:bCs/>
          <w:szCs w:val="21"/>
        </w:rPr>
      </w:pPr>
      <w:r>
        <w:rPr>
          <w:rFonts w:ascii="宋体" w:hAnsi="宋体" w:cs="宋体"/>
          <w:bCs/>
          <w:szCs w:val="21"/>
        </w:rPr>
        <w:t>(8)国家法律、行政法规和规章制度规定或合同约定的作为合同组成部分的其他文件</w:t>
      </w:r>
    </w:p>
    <w:p w14:paraId="5DEC70A3">
      <w:pPr>
        <w:spacing w:line="400" w:lineRule="exact"/>
        <w:ind w:firstLine="420" w:firstLineChars="200"/>
        <w:rPr>
          <w:rFonts w:ascii="宋体" w:hAnsi="宋体" w:cs="宋体"/>
          <w:bCs/>
          <w:szCs w:val="21"/>
        </w:rPr>
      </w:pPr>
      <w:r>
        <w:rPr>
          <w:rFonts w:ascii="宋体" w:hAnsi="宋体" w:cs="宋体"/>
          <w:bCs/>
          <w:szCs w:val="21"/>
        </w:rPr>
        <w:t>6. 合同生效</w:t>
      </w:r>
    </w:p>
    <w:p w14:paraId="0416957D">
      <w:pPr>
        <w:spacing w:line="400" w:lineRule="exact"/>
        <w:ind w:firstLine="420" w:firstLineChars="200"/>
        <w:rPr>
          <w:rFonts w:ascii="宋体" w:hAnsi="宋体" w:cs="宋体"/>
          <w:bCs/>
          <w:szCs w:val="21"/>
        </w:rPr>
      </w:pPr>
      <w:r>
        <w:rPr>
          <w:rFonts w:ascii="宋体" w:hAnsi="宋体" w:cs="宋体"/>
          <w:bCs/>
          <w:szCs w:val="21"/>
        </w:rPr>
        <w:t>本合同自生效。</w:t>
      </w:r>
    </w:p>
    <w:p w14:paraId="49F3E5BC">
      <w:pPr>
        <w:spacing w:line="400" w:lineRule="exact"/>
        <w:ind w:firstLine="420" w:firstLineChars="200"/>
        <w:rPr>
          <w:rFonts w:ascii="宋体" w:hAnsi="宋体" w:cs="宋体"/>
          <w:bCs/>
          <w:szCs w:val="21"/>
        </w:rPr>
      </w:pPr>
      <w:r>
        <w:rPr>
          <w:rFonts w:ascii="宋体" w:hAnsi="宋体" w:cs="宋体"/>
          <w:bCs/>
          <w:szCs w:val="21"/>
        </w:rPr>
        <w:t>7. 合同份数</w:t>
      </w:r>
    </w:p>
    <w:p w14:paraId="03F7A674">
      <w:pPr>
        <w:spacing w:line="400" w:lineRule="exact"/>
        <w:ind w:firstLine="420" w:firstLineChars="200"/>
        <w:rPr>
          <w:rFonts w:ascii="宋体" w:hAnsi="宋体" w:cs="宋体"/>
          <w:bCs/>
          <w:szCs w:val="21"/>
        </w:rPr>
      </w:pPr>
      <w:r>
        <w:rPr>
          <w:rFonts w:ascii="宋体" w:hAnsi="宋体" w:cs="宋体"/>
          <w:bCs/>
          <w:szCs w:val="21"/>
        </w:rPr>
        <w:t>本合同一式份，甲方执分，乙方执份，均具有同等法律效力。</w:t>
      </w:r>
    </w:p>
    <w:p w14:paraId="71FE1D4A">
      <w:pPr>
        <w:spacing w:line="400" w:lineRule="exact"/>
        <w:ind w:firstLine="420" w:firstLineChars="200"/>
        <w:rPr>
          <w:rFonts w:ascii="宋体" w:hAnsi="宋体" w:cs="宋体"/>
          <w:bCs/>
          <w:szCs w:val="21"/>
        </w:rPr>
      </w:pPr>
      <w:r>
        <w:rPr>
          <w:rFonts w:ascii="宋体" w:hAnsi="宋体" w:cs="宋体"/>
          <w:bCs/>
          <w:szCs w:val="21"/>
        </w:rPr>
        <w:t>合同订立时间：年月日</w:t>
      </w:r>
    </w:p>
    <w:p w14:paraId="280B5715">
      <w:pPr>
        <w:spacing w:line="400" w:lineRule="exact"/>
        <w:ind w:firstLine="420" w:firstLineChars="200"/>
        <w:rPr>
          <w:rFonts w:ascii="宋体" w:hAnsi="宋体" w:cs="宋体"/>
          <w:bCs/>
          <w:szCs w:val="21"/>
        </w:rPr>
      </w:pPr>
      <w:r>
        <w:rPr>
          <w:rFonts w:ascii="宋体" w:hAnsi="宋体" w:cs="宋体"/>
          <w:bCs/>
          <w:szCs w:val="21"/>
        </w:rPr>
        <w:t>合同订立地点：</w:t>
      </w:r>
    </w:p>
    <w:p w14:paraId="324A14DC">
      <w:pPr>
        <w:spacing w:line="400" w:lineRule="exact"/>
        <w:ind w:firstLine="420" w:firstLineChars="200"/>
        <w:rPr>
          <w:rFonts w:ascii="宋体" w:hAnsi="宋体" w:cs="宋体"/>
          <w:bCs/>
          <w:szCs w:val="21"/>
        </w:rPr>
      </w:pPr>
      <w:r>
        <w:rPr>
          <w:rFonts w:ascii="宋体" w:hAnsi="宋体" w:cs="宋体"/>
          <w:bCs/>
          <w:szCs w:val="21"/>
        </w:rPr>
        <w:t>附件：具体标的及其技术要求和商务要求、联合协议、分包意向协议等。</w:t>
      </w:r>
    </w:p>
    <w:p w14:paraId="2C68CAF7">
      <w:pPr>
        <w:widowControl/>
        <w:kinsoku w:val="0"/>
        <w:autoSpaceDE w:val="0"/>
        <w:autoSpaceDN w:val="0"/>
        <w:adjustRightInd w:val="0"/>
        <w:snapToGrid w:val="0"/>
        <w:spacing w:before="139" w:line="219" w:lineRule="auto"/>
        <w:ind w:left="598"/>
        <w:jc w:val="left"/>
        <w:textAlignment w:val="baseline"/>
        <w:rPr>
          <w:rFonts w:ascii="宋体" w:hAnsi="宋体" w:cs="宋体"/>
          <w:snapToGrid w:val="0"/>
          <w:color w:val="000000"/>
          <w:kern w:val="0"/>
          <w:szCs w:val="21"/>
        </w:rPr>
      </w:pPr>
    </w:p>
    <w:p w14:paraId="7ABDCA71">
      <w:pPr>
        <w:widowControl/>
        <w:jc w:val="left"/>
      </w:pPr>
      <w:r>
        <w:br w:type="page"/>
      </w:r>
    </w:p>
    <w:tbl>
      <w:tblPr>
        <w:tblStyle w:val="50"/>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08351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10397753">
            <w:pPr>
              <w:widowControl/>
              <w:kinsoku w:val="0"/>
              <w:autoSpaceDE w:val="0"/>
              <w:autoSpaceDN w:val="0"/>
              <w:adjustRightInd w:val="0"/>
              <w:snapToGrid w:val="0"/>
              <w:spacing w:before="62"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6AA97210">
            <w:pPr>
              <w:widowControl/>
              <w:kinsoku w:val="0"/>
              <w:autoSpaceDE w:val="0"/>
              <w:autoSpaceDN w:val="0"/>
              <w:adjustRightInd w:val="0"/>
              <w:snapToGrid w:val="0"/>
              <w:spacing w:before="51" w:line="195" w:lineRule="auto"/>
              <w:ind w:left="72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75B961D8">
            <w:pPr>
              <w:widowControl/>
              <w:kinsoku w:val="0"/>
              <w:autoSpaceDE w:val="0"/>
              <w:autoSpaceDN w:val="0"/>
              <w:adjustRightInd w:val="0"/>
              <w:snapToGrid w:val="0"/>
              <w:spacing w:before="192" w:line="219" w:lineRule="auto"/>
              <w:ind w:left="13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34DB0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21F1B363">
            <w:pPr>
              <w:widowControl/>
              <w:kinsoku w:val="0"/>
              <w:autoSpaceDE w:val="0"/>
              <w:autoSpaceDN w:val="0"/>
              <w:adjustRightInd w:val="0"/>
              <w:snapToGrid w:val="0"/>
              <w:spacing w:before="227" w:line="219" w:lineRule="auto"/>
              <w:ind w:left="144"/>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3F362516">
            <w:pPr>
              <w:widowControl/>
              <w:kinsoku w:val="0"/>
              <w:autoSpaceDE w:val="0"/>
              <w:autoSpaceDN w:val="0"/>
              <w:adjustRightInd w:val="0"/>
              <w:snapToGrid w:val="0"/>
              <w:spacing w:before="30" w:line="219" w:lineRule="auto"/>
              <w:ind w:left="565"/>
              <w:jc w:val="left"/>
              <w:textAlignment w:val="baseline"/>
              <w:rPr>
                <w:rFonts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0B7625C6">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06CE7725">
            <w:pPr>
              <w:widowControl/>
              <w:kinsoku w:val="0"/>
              <w:autoSpaceDE w:val="0"/>
              <w:autoSpaceDN w:val="0"/>
              <w:adjustRightInd w:val="0"/>
              <w:snapToGrid w:val="0"/>
              <w:spacing w:before="227"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6112AF92">
            <w:pPr>
              <w:widowControl/>
              <w:kinsoku w:val="0"/>
              <w:autoSpaceDE w:val="0"/>
              <w:autoSpaceDN w:val="0"/>
              <w:adjustRightInd w:val="0"/>
              <w:snapToGrid w:val="0"/>
              <w:spacing w:before="30" w:line="219" w:lineRule="auto"/>
              <w:ind w:left="615"/>
              <w:jc w:val="left"/>
              <w:textAlignment w:val="baseline"/>
              <w:rPr>
                <w:rFonts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03AF1E26">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21E76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3B85F9AD">
            <w:pPr>
              <w:widowControl/>
              <w:kinsoku w:val="0"/>
              <w:autoSpaceDE w:val="0"/>
              <w:autoSpaceDN w:val="0"/>
              <w:adjustRightInd w:val="0"/>
              <w:snapToGrid w:val="0"/>
              <w:spacing w:line="379" w:lineRule="auto"/>
              <w:jc w:val="left"/>
              <w:textAlignment w:val="baseline"/>
              <w:rPr>
                <w:rFonts w:ascii="宋体" w:hAnsi="宋体" w:cs="Arial"/>
                <w:snapToGrid w:val="0"/>
                <w:color w:val="000000"/>
                <w:kern w:val="0"/>
                <w:szCs w:val="21"/>
              </w:rPr>
            </w:pPr>
          </w:p>
          <w:p w14:paraId="7933D4B2">
            <w:pPr>
              <w:widowControl/>
              <w:kinsoku w:val="0"/>
              <w:autoSpaceDE w:val="0"/>
              <w:autoSpaceDN w:val="0"/>
              <w:adjustRightInd w:val="0"/>
              <w:snapToGrid w:val="0"/>
              <w:spacing w:before="68" w:line="219" w:lineRule="auto"/>
              <w:ind w:left="40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法定代表人</w:t>
            </w:r>
          </w:p>
          <w:p w14:paraId="7A2E1E08">
            <w:pPr>
              <w:widowControl/>
              <w:kinsoku w:val="0"/>
              <w:autoSpaceDE w:val="0"/>
              <w:autoSpaceDN w:val="0"/>
              <w:adjustRightInd w:val="0"/>
              <w:snapToGrid w:val="0"/>
              <w:spacing w:before="50"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0B2CF8AE">
            <w:pPr>
              <w:widowControl/>
              <w:kinsoku w:val="0"/>
              <w:autoSpaceDE w:val="0"/>
              <w:autoSpaceDN w:val="0"/>
              <w:adjustRightInd w:val="0"/>
              <w:snapToGrid w:val="0"/>
              <w:spacing w:before="39" w:line="219" w:lineRule="auto"/>
              <w:ind w:left="614"/>
              <w:jc w:val="left"/>
              <w:textAlignment w:val="baseline"/>
              <w:rPr>
                <w:rFonts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38B66FD1">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49BB90C1">
            <w:pPr>
              <w:widowControl/>
              <w:kinsoku w:val="0"/>
              <w:autoSpaceDE w:val="0"/>
              <w:autoSpaceDN w:val="0"/>
              <w:adjustRightInd w:val="0"/>
              <w:snapToGrid w:val="0"/>
              <w:spacing w:before="199" w:line="219" w:lineRule="auto"/>
              <w:ind w:left="45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法定代表人</w:t>
            </w:r>
          </w:p>
          <w:p w14:paraId="1EDEF74A">
            <w:pPr>
              <w:widowControl/>
              <w:kinsoku w:val="0"/>
              <w:autoSpaceDE w:val="0"/>
              <w:autoSpaceDN w:val="0"/>
              <w:adjustRightInd w:val="0"/>
              <w:snapToGrid w:val="0"/>
              <w:spacing w:before="40" w:line="219" w:lineRule="auto"/>
              <w:ind w:left="244"/>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1B8F69BE">
            <w:pPr>
              <w:widowControl/>
              <w:kinsoku w:val="0"/>
              <w:autoSpaceDE w:val="0"/>
              <w:autoSpaceDN w:val="0"/>
              <w:adjustRightInd w:val="0"/>
              <w:snapToGrid w:val="0"/>
              <w:spacing w:before="59" w:line="219" w:lineRule="auto"/>
              <w:ind w:left="665"/>
              <w:jc w:val="left"/>
              <w:textAlignment w:val="baseline"/>
              <w:rPr>
                <w:rFonts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482A805A">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1B696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436DE8E0">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2417" w:type="dxa"/>
            <w:vMerge w:val="continue"/>
            <w:tcBorders>
              <w:top w:val="nil"/>
            </w:tcBorders>
          </w:tcPr>
          <w:p w14:paraId="2F7D890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4584A6DA">
            <w:pPr>
              <w:widowControl/>
              <w:kinsoku w:val="0"/>
              <w:autoSpaceDE w:val="0"/>
              <w:autoSpaceDN w:val="0"/>
              <w:adjustRightInd w:val="0"/>
              <w:snapToGrid w:val="0"/>
              <w:spacing w:before="140" w:line="219" w:lineRule="auto"/>
              <w:ind w:left="45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004EAA3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E21E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69A89A56">
            <w:pPr>
              <w:widowControl/>
              <w:kinsoku w:val="0"/>
              <w:autoSpaceDE w:val="0"/>
              <w:autoSpaceDN w:val="0"/>
              <w:adjustRightInd w:val="0"/>
              <w:snapToGrid w:val="0"/>
              <w:spacing w:before="142" w:line="220" w:lineRule="auto"/>
              <w:ind w:left="61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住所</w:t>
            </w:r>
          </w:p>
        </w:tc>
        <w:tc>
          <w:tcPr>
            <w:tcW w:w="2417" w:type="dxa"/>
          </w:tcPr>
          <w:p w14:paraId="167D77E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3C0349B6">
            <w:pPr>
              <w:widowControl/>
              <w:kinsoku w:val="0"/>
              <w:autoSpaceDE w:val="0"/>
              <w:autoSpaceDN w:val="0"/>
              <w:adjustRightInd w:val="0"/>
              <w:snapToGrid w:val="0"/>
              <w:spacing w:before="142" w:line="220" w:lineRule="auto"/>
              <w:ind w:left="6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住所</w:t>
            </w:r>
          </w:p>
        </w:tc>
        <w:tc>
          <w:tcPr>
            <w:tcW w:w="2102" w:type="dxa"/>
          </w:tcPr>
          <w:p w14:paraId="70B2101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D4DB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4E82CB42">
            <w:pPr>
              <w:widowControl/>
              <w:kinsoku w:val="0"/>
              <w:autoSpaceDE w:val="0"/>
              <w:autoSpaceDN w:val="0"/>
              <w:adjustRightInd w:val="0"/>
              <w:snapToGrid w:val="0"/>
              <w:spacing w:before="144" w:line="221"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联系人</w:t>
            </w:r>
          </w:p>
        </w:tc>
        <w:tc>
          <w:tcPr>
            <w:tcW w:w="2417" w:type="dxa"/>
          </w:tcPr>
          <w:p w14:paraId="39FD1E8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2171CA8E">
            <w:pPr>
              <w:widowControl/>
              <w:kinsoku w:val="0"/>
              <w:autoSpaceDE w:val="0"/>
              <w:autoSpaceDN w:val="0"/>
              <w:adjustRightInd w:val="0"/>
              <w:snapToGrid w:val="0"/>
              <w:spacing w:before="144" w:line="221"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联系人</w:t>
            </w:r>
          </w:p>
        </w:tc>
        <w:tc>
          <w:tcPr>
            <w:tcW w:w="2102" w:type="dxa"/>
          </w:tcPr>
          <w:p w14:paraId="41389F7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6E12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502896F3">
            <w:pPr>
              <w:widowControl/>
              <w:kinsoku w:val="0"/>
              <w:autoSpaceDE w:val="0"/>
              <w:autoSpaceDN w:val="0"/>
              <w:adjustRightInd w:val="0"/>
              <w:snapToGrid w:val="0"/>
              <w:spacing w:before="135" w:line="221"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6EE1D347">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7442F11D">
            <w:pPr>
              <w:widowControl/>
              <w:kinsoku w:val="0"/>
              <w:autoSpaceDE w:val="0"/>
              <w:autoSpaceDN w:val="0"/>
              <w:adjustRightInd w:val="0"/>
              <w:snapToGrid w:val="0"/>
              <w:spacing w:before="135" w:line="221"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286AF17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8619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3D83AEC0">
            <w:pPr>
              <w:widowControl/>
              <w:kinsoku w:val="0"/>
              <w:autoSpaceDE w:val="0"/>
              <w:autoSpaceDN w:val="0"/>
              <w:adjustRightInd w:val="0"/>
              <w:snapToGrid w:val="0"/>
              <w:spacing w:before="142" w:line="219"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3EE5861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20985C68">
            <w:pPr>
              <w:widowControl/>
              <w:kinsoku w:val="0"/>
              <w:autoSpaceDE w:val="0"/>
              <w:autoSpaceDN w:val="0"/>
              <w:adjustRightInd w:val="0"/>
              <w:snapToGrid w:val="0"/>
              <w:spacing w:before="142" w:line="219"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4DA2BDBC">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98BE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81C459F">
            <w:pPr>
              <w:widowControl/>
              <w:kinsoku w:val="0"/>
              <w:autoSpaceDE w:val="0"/>
              <w:autoSpaceDN w:val="0"/>
              <w:adjustRightInd w:val="0"/>
              <w:snapToGrid w:val="0"/>
              <w:spacing w:before="142" w:line="219"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7B584AC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511695F9">
            <w:pPr>
              <w:widowControl/>
              <w:kinsoku w:val="0"/>
              <w:autoSpaceDE w:val="0"/>
              <w:autoSpaceDN w:val="0"/>
              <w:adjustRightInd w:val="0"/>
              <w:snapToGrid w:val="0"/>
              <w:spacing w:before="142" w:line="219"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776B16EF">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A68C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75C1B3F9">
            <w:pPr>
              <w:widowControl/>
              <w:kinsoku w:val="0"/>
              <w:autoSpaceDE w:val="0"/>
              <w:autoSpaceDN w:val="0"/>
              <w:adjustRightInd w:val="0"/>
              <w:snapToGrid w:val="0"/>
              <w:spacing w:before="134" w:line="220"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3AED572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24FD1DA6">
            <w:pPr>
              <w:widowControl/>
              <w:kinsoku w:val="0"/>
              <w:autoSpaceDE w:val="0"/>
              <w:autoSpaceDN w:val="0"/>
              <w:adjustRightInd w:val="0"/>
              <w:snapToGrid w:val="0"/>
              <w:spacing w:before="134"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3909829C">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D162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3F3A30C6">
            <w:pPr>
              <w:widowControl/>
              <w:kinsoku w:val="0"/>
              <w:autoSpaceDE w:val="0"/>
              <w:autoSpaceDN w:val="0"/>
              <w:adjustRightInd w:val="0"/>
              <w:snapToGrid w:val="0"/>
              <w:spacing w:before="83" w:line="222" w:lineRule="auto"/>
              <w:ind w:left="825" w:right="197" w:hanging="630"/>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kern w:val="0"/>
                <w:szCs w:val="21"/>
                <w:lang w:eastAsia="en-US"/>
              </w:rPr>
              <w:t>码</w:t>
            </w:r>
          </w:p>
        </w:tc>
        <w:tc>
          <w:tcPr>
            <w:tcW w:w="2417" w:type="dxa"/>
          </w:tcPr>
          <w:p w14:paraId="0592E1D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7A33F0C4">
            <w:pPr>
              <w:widowControl/>
              <w:kinsoku w:val="0"/>
              <w:autoSpaceDE w:val="0"/>
              <w:autoSpaceDN w:val="0"/>
              <w:adjustRightInd w:val="0"/>
              <w:snapToGrid w:val="0"/>
              <w:spacing w:before="203" w:line="219" w:lineRule="auto"/>
              <w:ind w:left="14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79A7E3C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4485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7620852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23B2D98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2FDB101E">
            <w:pPr>
              <w:widowControl/>
              <w:kinsoku w:val="0"/>
              <w:autoSpaceDE w:val="0"/>
              <w:autoSpaceDN w:val="0"/>
              <w:adjustRightInd w:val="0"/>
              <w:snapToGrid w:val="0"/>
              <w:spacing w:before="146"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76DA6F5D">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B64B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3DBF8579">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7D14FEF9">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1083BAAA">
            <w:pPr>
              <w:widowControl/>
              <w:kinsoku w:val="0"/>
              <w:autoSpaceDE w:val="0"/>
              <w:autoSpaceDN w:val="0"/>
              <w:adjustRightInd w:val="0"/>
              <w:snapToGrid w:val="0"/>
              <w:spacing w:before="147"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7AFE3CAC">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7926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22897F6C">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03AD8A0F">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6D66DC72">
            <w:pPr>
              <w:widowControl/>
              <w:kinsoku w:val="0"/>
              <w:autoSpaceDE w:val="0"/>
              <w:autoSpaceDN w:val="0"/>
              <w:adjustRightInd w:val="0"/>
              <w:snapToGrid w:val="0"/>
              <w:spacing w:before="147"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0535115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8E4D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185AD476">
            <w:pPr>
              <w:widowControl/>
              <w:kinsoku w:val="0"/>
              <w:autoSpaceDE w:val="0"/>
              <w:autoSpaceDN w:val="0"/>
              <w:adjustRightInd w:val="0"/>
              <w:snapToGrid w:val="0"/>
              <w:spacing w:before="197" w:line="219" w:lineRule="auto"/>
              <w:ind w:left="114"/>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135EF637">
      <w:pPr>
        <w:tabs>
          <w:tab w:val="left" w:pos="1875"/>
        </w:tabs>
      </w:pPr>
    </w:p>
    <w:p w14:paraId="46A9F7C2">
      <w:pPr>
        <w:widowControl/>
        <w:jc w:val="left"/>
      </w:pPr>
      <w:r>
        <w:br w:type="page"/>
      </w:r>
    </w:p>
    <w:p w14:paraId="76D6C275">
      <w:pPr>
        <w:widowControl/>
        <w:kinsoku w:val="0"/>
        <w:autoSpaceDE w:val="0"/>
        <w:autoSpaceDN w:val="0"/>
        <w:adjustRightInd w:val="0"/>
        <w:snapToGrid w:val="0"/>
        <w:spacing w:before="140" w:line="222" w:lineRule="auto"/>
        <w:ind w:left="-2" w:leftChars="-1"/>
        <w:jc w:val="center"/>
        <w:textAlignment w:val="baseline"/>
        <w:rPr>
          <w:rFonts w:ascii="宋体" w:hAnsi="宋体" w:cs="黑体"/>
          <w:b/>
          <w:bCs/>
          <w:snapToGrid w:val="0"/>
          <w:color w:val="000000"/>
          <w:kern w:val="0"/>
          <w:sz w:val="28"/>
          <w:szCs w:val="28"/>
        </w:rPr>
      </w:pPr>
    </w:p>
    <w:p w14:paraId="31816DE2">
      <w:pPr>
        <w:widowControl/>
        <w:kinsoku w:val="0"/>
        <w:autoSpaceDE w:val="0"/>
        <w:autoSpaceDN w:val="0"/>
        <w:adjustRightInd w:val="0"/>
        <w:snapToGrid w:val="0"/>
        <w:spacing w:before="140" w:line="222" w:lineRule="auto"/>
        <w:ind w:left="-2" w:leftChars="-1"/>
        <w:jc w:val="center"/>
        <w:textAlignment w:val="baseline"/>
        <w:rPr>
          <w:rFonts w:ascii="宋体" w:hAnsi="宋体" w:cs="黑体"/>
          <w:snapToGrid w:val="0"/>
          <w:color w:val="000000"/>
          <w:kern w:val="0"/>
          <w:sz w:val="28"/>
          <w:szCs w:val="28"/>
        </w:rPr>
      </w:pPr>
      <w:r>
        <w:rPr>
          <w:rFonts w:ascii="宋体" w:hAnsi="宋体" w:cs="黑体"/>
          <w:b/>
          <w:bCs/>
          <w:snapToGrid w:val="0"/>
          <w:color w:val="000000"/>
          <w:kern w:val="0"/>
          <w:sz w:val="28"/>
          <w:szCs w:val="28"/>
        </w:rPr>
        <w:t>第二节政府采购合同通用条款</w:t>
      </w:r>
    </w:p>
    <w:p w14:paraId="438744CB">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rPr>
      </w:pPr>
    </w:p>
    <w:p w14:paraId="5353CA03">
      <w:pPr>
        <w:widowControl/>
        <w:kinsoku w:val="0"/>
        <w:autoSpaceDE w:val="0"/>
        <w:autoSpaceDN w:val="0"/>
        <w:adjustRightInd w:val="0"/>
        <w:snapToGrid w:val="0"/>
        <w:spacing w:before="68" w:line="220" w:lineRule="auto"/>
        <w:ind w:left="77"/>
        <w:jc w:val="left"/>
        <w:textAlignment w:val="baseline"/>
        <w:outlineLvl w:val="0"/>
        <w:rPr>
          <w:rFonts w:ascii="宋体" w:hAnsi="宋体" w:cs="宋体"/>
          <w:snapToGrid w:val="0"/>
          <w:color w:val="000000"/>
          <w:kern w:val="0"/>
          <w:szCs w:val="21"/>
        </w:rPr>
      </w:pPr>
      <w:r>
        <w:rPr>
          <w:rFonts w:ascii="宋体" w:hAnsi="宋体" w:cs="宋体"/>
          <w:b/>
          <w:bCs/>
          <w:snapToGrid w:val="0"/>
          <w:color w:val="000000"/>
          <w:kern w:val="0"/>
          <w:szCs w:val="21"/>
        </w:rPr>
        <w:t>1.定义</w:t>
      </w:r>
    </w:p>
    <w:p w14:paraId="49F8ABC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1.1合同当事人</w:t>
      </w:r>
    </w:p>
    <w:p w14:paraId="6A45AF4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(1)采购人(以下称甲方)是指使用财政性资金，通过政府采购方式向供应商购买货物及其相关服务的国家机关、事业单位、团体组织。</w:t>
      </w:r>
    </w:p>
    <w:p w14:paraId="3C3E876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(2)供应商(以下称乙方)是指参加政府采购活动并且中标(成交),向采购人提供合同约定的货物及其相关服务的法人、非法人组织或者自然人。</w:t>
      </w:r>
    </w:p>
    <w:p w14:paraId="233C810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(3)其他合同主体是指除采购人和供应商以外，依法参与合同缔结或履行，享有权利、承担义务的合同当事人。</w:t>
      </w:r>
    </w:p>
    <w:p w14:paraId="66A673F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1.2本合同下列术语应解释为：</w:t>
      </w:r>
    </w:p>
    <w:p w14:paraId="59E7ABA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(1)“合同”系指合同当事人意思表示达成一致的任何协议，包括签署的政府采购合 同协议书及其变更、补充协议，政府采购合同专用条款，政府采购合同通用条款，中标(成 交)通知书，投标(响应)文件，采购文件，有关技术文件和图纸，以及国家法律、行政法规和规章制度规定或合同约定的作为合同组成部分的其他文件。</w:t>
      </w:r>
    </w:p>
    <w:p w14:paraId="7EC5745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(2)“合同价款”系指根据本合同规定乙方在全面履行合同义务后甲方应支付给乙方的价款。</w:t>
      </w:r>
    </w:p>
    <w:p w14:paraId="61110A6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(3)“货物”系指乙方根据本合同规定须向甲方提供的各种形态和种类的物品，包括原材料、设备、产品(包括软件)及相关的其备品备件、工具、手册及其他技术资料和材料等。</w:t>
      </w:r>
    </w:p>
    <w:p w14:paraId="2000DA2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(4)“相关服务”系指根据合同规定，乙方应提供的与货物有关的技术、管理和其他  服务，包括但不限于：管理和质量保证、运输、保险、检验、现场准备、安装、集成、调试、培训、维修、废弃处置、技术支持等以及合同中规定乙方应承担的其他义务。</w:t>
      </w:r>
    </w:p>
    <w:p w14:paraId="31A91A4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(5)“分包”系指中标(成交)供应商按采购文件、投标(响应)文件的规定，根据 分包意向协议，将中标(成交)项目中的部分履约内容，分给具有相应资质条件的供应商履行合同的行为。</w:t>
      </w:r>
    </w:p>
    <w:p w14:paraId="6CB340A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(6)“联合体”系指由两个以上的自然人、法人或者非法人组织组成，以一个供应商 的身份共同参加政府采购的主体。联合体各方应在签订合同协议书前向甲方提交联合协议， 且明确牵头人及各成员单位的工作分工、权利、义务、责任，联合体各方应共同与甲方签订合同，就合同约定的事项对甲方承担连带责任。联合体具体要求见【政府采购合同专用条款】</w:t>
      </w:r>
    </w:p>
    <w:p w14:paraId="088D1F3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(7)其他术语解释，见【政府采购合同专用条款】。</w:t>
      </w:r>
    </w:p>
    <w:p w14:paraId="38D611F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 合同标的及金额</w:t>
      </w:r>
    </w:p>
    <w:p w14:paraId="7837B0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合同标的及金额应与中标(成交)结果一致。乙方为履行本合同而发生的所有费用均应包含在合同价款中，甲方不再另行支付其他任何费用。</w:t>
      </w:r>
    </w:p>
    <w:p w14:paraId="141943E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 履行合同的时间、地点和方式</w:t>
      </w:r>
    </w:p>
    <w:p w14:paraId="3DA1B8E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3.1 乙方应当在约定的时间、地点，按照约定方式履行合同。</w:t>
      </w:r>
    </w:p>
    <w:p w14:paraId="78239C6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 甲方的权利和义务</w:t>
      </w:r>
    </w:p>
    <w:p w14:paraId="49063D6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4.1 签署合同后，甲方应确定项目负责人(或项目联系人),负责与本合同有关的事务。 甲方有权对乙方的履约行为进行检查，并及时确认乙方提交的事项。甲方应当配合乙方完成相关项目实施工作。</w:t>
      </w:r>
    </w:p>
    <w:p w14:paraId="731ACD8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4.2 甲方有权要求乙方按时提交各阶段有关安排计划，并有权定期核对乙方提供货物数量、规格、质量等内容。甲方有权督促乙方工作并要求乙方更换不符合要求的货物。</w:t>
      </w:r>
    </w:p>
    <w:p w14:paraId="218183E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4.3 甲方有权要求乙方对缺陷部分予以修复，并按合同约定享有货物保修及其他合同约定的权利。</w:t>
      </w:r>
    </w:p>
    <w:p w14:paraId="3A54379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4.4 甲方应当按照合同约定及时对交付的货物进行验收，未在【政府采购合同专用条款】约定的期限内对乙方履约提出任何异议或者向乙方作出任何说明的，视为验收通过。</w:t>
      </w:r>
    </w:p>
    <w:p w14:paraId="647CBB0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4.5 甲方应当根据合同约定及时向乙方支付合同价款，不得以内部人员变更、履行内部付款流程等为由，拒绝或迟延支付。</w:t>
      </w:r>
    </w:p>
    <w:p w14:paraId="4D5175F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4.6 国家法律法规规定及【政府采购合同专用条款】约定应由甲方承担的其他义务和责任。</w:t>
      </w:r>
    </w:p>
    <w:p w14:paraId="325D646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 乙方的权利和义务</w:t>
      </w:r>
    </w:p>
    <w:p w14:paraId="53801DF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5.1 签署合同后，乙方应确定项目负责人(或项目联系人),负责与本合同有关的事务。</w:t>
      </w:r>
    </w:p>
    <w:p w14:paraId="1258FBE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5.2 乙方应按照合同要求履约，充分合理安排，确保提供的货物及相关服务符合合同有 关要求。接受项目行业管理部门及政府有关部门的指导，配合甲方的履约检查及验收，并负责项目实施过程中的所有协调工作。</w:t>
      </w:r>
    </w:p>
    <w:p w14:paraId="26A2D0F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5.3乙方有权根据合同约定向甲方收取合同价款。</w:t>
      </w:r>
    </w:p>
    <w:p w14:paraId="1109A8B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5.4国家法律法规规定及【政府采购合同专用条款】约定应由乙方承担的其他义务和责任。</w:t>
      </w:r>
    </w:p>
    <w:p w14:paraId="54DC7FF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 合同履行</w:t>
      </w:r>
    </w:p>
    <w:p w14:paraId="00E42BA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6.1 甲乙双方应当按照【政府采购合同专用条款】约定顺序履行合同义务；如果没有先后顺序的，应当同时履行。</w:t>
      </w:r>
    </w:p>
    <w:p w14:paraId="306E6A5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6.2 甲乙双方按照合同约定顺序履行合同义务时，应当先履行一方未履行的，后履行一 方有权拒绝其履行请求。先履行一方履行不符合约定的，后履行一方有权拒绝其相应的履行请求。</w:t>
      </w:r>
    </w:p>
    <w:p w14:paraId="2EC488E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 货物包装、运输、保险和交付要求</w:t>
      </w:r>
    </w:p>
    <w:p w14:paraId="0F0EA7D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7.1 本合同涉及商品包装、快递包装的，除【政府采购合同专用条款】另有约定外，包 装应适应远距离运输、防潮、防震、防锈和防野蛮装卸等要求，确保货物安全无损地运抵【政府采购合同专用条款】约定的指定现场。</w:t>
      </w:r>
    </w:p>
    <w:p w14:paraId="554442D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7.2 除【政府采购合同专用条款】另有约定外，乙方负责办理将货物运抵本合同规定的交货地点，并装卸、交付至甲方的一切运输事项，相关费用应包含在合同价款中。</w:t>
      </w:r>
    </w:p>
    <w:p w14:paraId="7802B8D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7.3 货物保险要求按【政府采购合同专用条款】规定执行。</w:t>
      </w:r>
    </w:p>
    <w:p w14:paraId="251C6DF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7.4 除采购活动对商品包装、快递包装达成具体约定外，乙方提供产品及相关快递服务 涉及到具体包装要求的，应不低于《商品包装政府采购需求标准(试行)》《快递包装政府 采购需求标准(试行)》标准，并作为履约验收的内容，必要时甲方可以要求乙方在履约验收环节出具检测报告。</w:t>
      </w:r>
    </w:p>
    <w:p w14:paraId="7F471CE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7.5 乙方在运输到达之前应提前通知甲方，并提示货物运输装卸的注意事项，甲方配合乙方做好货物的接收工作。</w:t>
      </w:r>
    </w:p>
    <w:p w14:paraId="74E8E09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7.6 如因包装、运输问题导致货物损毁、丢失或者品质下降，甲方有权要求降价、换货、拒收部分或整批货物，由此产生的费用和损失，均由乙方承担。</w:t>
      </w:r>
    </w:p>
    <w:p w14:paraId="1380D85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 质量标准和保证</w:t>
      </w:r>
    </w:p>
    <w:p w14:paraId="4F55079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8.1 质量标准</w:t>
      </w:r>
    </w:p>
    <w:p w14:paraId="7DC180A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(1)本合同下提供的货物应符合合同约定的品牌、规格型号、技术性能、配置、质量、 数量等要求。质量要求不明确的，按照强制性国家标准履行；没有强制性国家标准的，按照  推荐性国家标准履行；没有推荐性国家标准的，按照行业标准履行；没有国家标准、行业标准的，按照通常标准或者符合合同目的的特定标准履行。</w:t>
      </w:r>
    </w:p>
    <w:p w14:paraId="1D1E17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(2)采用中华人民共和国法定计量单位。</w:t>
      </w:r>
    </w:p>
    <w:p w14:paraId="1A6174C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(3)乙方所提供的货物应符合国家有关安全、环保、卫生的规定。</w:t>
      </w:r>
    </w:p>
    <w:p w14:paraId="583FDB9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(4)乙方应向甲方提交所提供货物的技术文件，包括相应的中文技术文件，如：产品 目录、图纸、操作手册、使用说明、维护手册或服务指南等。上述文件应包装好随货物一同发运。</w:t>
      </w:r>
    </w:p>
    <w:p w14:paraId="4A1B58E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8.2 保证</w:t>
      </w:r>
    </w:p>
    <w:p w14:paraId="5B97FEA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(1)乙方应保证提供的货物完全符合合同规定的质量、规格和性能要求。乙方应保证 货物在正确安装、正常使用和保养条件下，在其使用寿命期内具备合同约定的性能。存在质 量保证期的，货物最终交付验收合格后在【政府采购合同专用条款】规定或乙方书面承诺(两者以较长的为准)的质量保证期内，本保证保持有效。</w:t>
      </w:r>
    </w:p>
    <w:p w14:paraId="1E38833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(2)在质量保证期内所发现的缺陷，甲方应尽快以书面形式通知乙方。</w:t>
      </w:r>
    </w:p>
    <w:p w14:paraId="5DB8819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(3)乙方收到通知后，应在【政府采购合同专用条款】规定的响应时间内以合理的速度免费维修或更换有缺陷的货物或部件。</w:t>
      </w:r>
    </w:p>
    <w:p w14:paraId="19728CB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(4)在质量保证期内，如果货物的质量或规格与合同不符，或证实货物是有缺陷的， 包括潜在的缺陷或使用不符合要求的材料等，甲方可以根据本合同第15.1条规定以书面形式追究乙方的违约责任。</w:t>
      </w:r>
    </w:p>
    <w:p w14:paraId="5C02792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(5)乙方在约定的时间内未能弥补缺陷，甲方可采取必要的补救措施，但其风险和费用将由乙方承担，甲方根据合同约定对乙方行使的其他权利不受影响。</w:t>
      </w:r>
    </w:p>
    <w:p w14:paraId="3CA64C5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 权利瑕疵担保</w:t>
      </w:r>
    </w:p>
    <w:p w14:paraId="20C01C1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9.1 乙方保证对其出售的货物享有合法的权利。</w:t>
      </w:r>
    </w:p>
    <w:p w14:paraId="2DE0D6C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9.2 乙方保证在交付的货物上不存在抵押权等担保物权。</w:t>
      </w:r>
    </w:p>
    <w:p w14:paraId="1A4C7D7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9.3 如甲方使用上述货物构成对第三人侵权的，则由乙方承担全部责任。</w:t>
      </w:r>
    </w:p>
    <w:p w14:paraId="677B0FA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 知识产权保护</w:t>
      </w:r>
    </w:p>
    <w:p w14:paraId="6CD5054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10.1 乙方对其所销售的货物应当享有知识产权或经权利人合法授权，保证没有侵犯任 何第三人的知识产权等权利。因违反前述约定对第三人构成侵权的，应当由乙方向第三人承 担法律责任；甲方依法向第三人赔偿后，有权向乙方追偿。甲方有其他损失的，乙方应当赔偿。</w:t>
      </w:r>
    </w:p>
    <w:p w14:paraId="51DBD4C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 保密义务</w:t>
      </w:r>
    </w:p>
    <w:p w14:paraId="415A29B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11.1 甲、乙双方对采购和合同履行过程中所获悉的国家秘密、工作秘密、商业秘密或  者其他应当保密的信息，均有保密义务且不受合同有效期所限，直至该信息成为公开信息。 泄露、不正当地使用国家秘密、工作秘密、商业秘密或者其他应当保密的信息，应当承担相应责任。其他应当保密的信息由双方在【政府采购合同专用条款】中约定。</w:t>
      </w:r>
    </w:p>
    <w:p w14:paraId="41FE88F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 合同价款支付</w:t>
      </w:r>
    </w:p>
    <w:p w14:paraId="6D496C7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12.1 合同价款支付按照国库集中支付制度及财政管理相关规定执行。</w:t>
      </w:r>
    </w:p>
    <w:p w14:paraId="2EC964D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12.2 对于满足合同约定支付条件的，甲方原则上应当自收到发票后10个工作日内将资 金支付到合同约定的乙方账户，不得以机构变动、人员更替、政策调整等为由迟延付款，不 得将采购文件和合同中未规定的义务作为向乙方付款的条件。具体合同价款支付时间在【政府采购合同专用条款】中约定。</w:t>
      </w:r>
    </w:p>
    <w:p w14:paraId="66D3767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 履约保证金</w:t>
      </w:r>
    </w:p>
    <w:p w14:paraId="2580688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13.1 乙方应当以支票、汇票、本票或者金融机构、担保机构出具的保函等非现金形式提交。</w:t>
      </w:r>
    </w:p>
    <w:p w14:paraId="4A3BA40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13.2 如果乙方出现【政府采购合同专用条款】约定情形的，履约保证金不予退还；如 果乙方未能按合同约定全面履行义务，甲方有权从履约保证金中取得补偿或赔偿，且不影响甲方要求乙方承担合同约定的超过履约保证金的违约责任的权利。</w:t>
      </w:r>
    </w:p>
    <w:p w14:paraId="24EAA4A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13.3 甲方在项目通过验收后按照【政府采购合同专用条款】规定的时间内将履约保证 金退还乙方；逾期退还的，乙方可要求甲方支付违约金，违约金按照【政府采购合同专用条款】规定支付。</w:t>
      </w:r>
    </w:p>
    <w:p w14:paraId="193AAB0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 售后服务</w:t>
      </w:r>
    </w:p>
    <w:p w14:paraId="49F7710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14.1 除项目不涉及或采购活动中明确约定无须承担外，乙方还应提供下列服务：</w:t>
      </w:r>
    </w:p>
    <w:p w14:paraId="22FBD76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(1)货物的现场移动、安装、调试、启动监督及技术支持；</w:t>
      </w:r>
    </w:p>
    <w:p w14:paraId="5F71806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(2)提供货物组装和维修所需的专用工具和辅助材料；</w:t>
      </w:r>
    </w:p>
    <w:p w14:paraId="0555313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(3)在【政府采购合同专用条款】约定的期限内对所有的货物实施运行监督、维修，但前提条件是该服务并不能免除乙方在质量保证期内所承担的义务；</w:t>
      </w:r>
    </w:p>
    <w:p w14:paraId="1078B45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(4)在制造商所在地或指定现场就货物的安装、启动、运营、维护、废弃处置等对甲方操作人员进行培训；</w:t>
      </w:r>
    </w:p>
    <w:p w14:paraId="6D7D8AE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(5)依照法律、行政法规的规定或者按照【政府采购合同专用条款】约定，货物在有效使用年限届满后应予回收的，乙方负有自行或者委托第三人对货物予以回收的义务；</w:t>
      </w:r>
    </w:p>
    <w:p w14:paraId="07A251C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(6)【政府采购合同专用条款】规定由乙方提供的其他服务。</w:t>
      </w:r>
    </w:p>
    <w:p w14:paraId="3EA3F2C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14.2 乙方提供的售后服务的费用已包含在合同价款中，甲方不再另行支付。</w:t>
      </w:r>
    </w:p>
    <w:p w14:paraId="308B0A6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 违约责任</w:t>
      </w:r>
    </w:p>
    <w:p w14:paraId="0228003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15.1质量瑕疵的违约责任</w:t>
      </w:r>
    </w:p>
    <w:p w14:paraId="2561819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乙方提供的产品不符合合同约定的质量标准或存在产品质量缺陷，甲方有权要求乙方根据【政府采购合同专用条款】要求及时修理、重作、更换，并承担由此给甲方造成的损失。</w:t>
      </w:r>
    </w:p>
    <w:p w14:paraId="1046CE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15.2 迟延交货的违约责任</w:t>
      </w:r>
    </w:p>
    <w:p w14:paraId="353F05E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15AA48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(2)如果乙方没有按照合同规定的时间交货和提供相关服务，甲方有权从货款中扣除 误期赔偿费而不影响合同项下的其他补救方法，赔偿费按【政府采购合同专用条款】规定执行。如果涉及公共利益，且赔偿金额无法弥补公共利益损失，甲方可要求继续履行或者采取其他补救措施。</w:t>
      </w:r>
    </w:p>
    <w:p w14:paraId="7A10D6E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15.3 迟延支付的违约责任</w:t>
      </w:r>
    </w:p>
    <w:p w14:paraId="7ED6BB8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甲方存在迟延支付乙方合同款项的，应当承担【政府采购合同专用条款】规定的逾期付款利息。</w:t>
      </w:r>
    </w:p>
    <w:p w14:paraId="0E2CFBE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15.4其他违约责任根据项目实际需要按【政府采购合同专用条款】规定执行。</w:t>
      </w:r>
    </w:p>
    <w:p w14:paraId="5393231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 合同变更、中止与终止</w:t>
      </w:r>
    </w:p>
    <w:p w14:paraId="3C9B14D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16.1合同的变更</w:t>
      </w:r>
    </w:p>
    <w:p w14:paraId="306F075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政府采购合同履行中，在不改变合同其他条款的前提下，甲方可以在合同价款10%的范围内追加与合同标的相同的货物，并就此与乙方协商一致后签订补充协议。</w:t>
      </w:r>
    </w:p>
    <w:p w14:paraId="4E078FF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16.2合同的中止</w:t>
      </w:r>
    </w:p>
    <w:p w14:paraId="0CC5E62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(1)合同履行过程中因供应商就采购文件、采购过程或结果提起投诉的，甲方认为有必要的，可以中止合同的履行。</w:t>
      </w:r>
    </w:p>
    <w:p w14:paraId="2BC9E9A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(2)合同履行过程中，如果乙方出现以下情形之一的：1.经营状况严重恶化；2.转 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91A6A1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(3)乙方分立、合并或者变更住所的，应当及时以书面形式告知甲方。乙方没有及时 告知甲方，致使合同履行发生困难的，甲方可以中止合同履行并要求乙方承担由此给甲方造成的损失。</w:t>
      </w:r>
    </w:p>
    <w:p w14:paraId="2C08F3E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(4)甲方不得以行政区划调整、政府换届、机构或者职能调整以及相关责任人更替为由中止合同。</w:t>
      </w:r>
    </w:p>
    <w:p w14:paraId="53ECA26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16.3合同的终止</w:t>
      </w:r>
    </w:p>
    <w:p w14:paraId="2B176EB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(1)合同因有效期限届满而终止；</w:t>
      </w:r>
    </w:p>
    <w:p w14:paraId="127AA23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(2)乙方未按合同约定履行，构成根本性违约的，甲方有权终止合同，并追究乙方的违约责任。</w:t>
      </w:r>
    </w:p>
    <w:p w14:paraId="4F28647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16.4 涉及国家利益、社会公共利益的情形</w:t>
      </w:r>
    </w:p>
    <w:p w14:paraId="1A7CB52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政府采购合同继续履行将损害国家利益和社会公共利益的，双方当事人应当变更、中止或者终止合同。有过错的一方应当承担赔偿责任，双方都有过错的，各自承担相应的责任。</w:t>
      </w:r>
    </w:p>
    <w:p w14:paraId="6D5761E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 合同分包</w:t>
      </w:r>
    </w:p>
    <w:p w14:paraId="0A4D524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17.1 乙方不得将合同转包给其他供应商。涉及合同分包的，乙方应根据采购文件和投标(响应)文件规定进行合同分包。</w:t>
      </w:r>
    </w:p>
    <w:p w14:paraId="56F74B6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17.2 乙方执行政府采购政策向中小企业依法分包的，乙方应当按采购文件和投标(响应)文件签订分包意向协议，分包意向协议属于本合同组成部分。</w:t>
      </w:r>
    </w:p>
    <w:p w14:paraId="0641E05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 不可抗力</w:t>
      </w:r>
    </w:p>
    <w:p w14:paraId="7C76E33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18.1 不可抗力是指合同双方不能预见、不能避免且不能克服的客观情况。</w:t>
      </w:r>
    </w:p>
    <w:p w14:paraId="073BC56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18.2 任何一方对由于不可抗力造成的部分或全部不能履行合同不承担违约责任。但迟延履行后发生不可抗力的，不能免除责任。</w:t>
      </w:r>
    </w:p>
    <w:p w14:paraId="630E9C1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18.3 遇有不可抗力的一方，应及时将事件情况以书面形式告知另一方，并在事件发生 后及时向另一方提交合同不能履行或部分不能履行或需要延期履行的详细报告，以及证明不可抗力发生及其持续时间的证据。</w:t>
      </w:r>
    </w:p>
    <w:p w14:paraId="5BE18F7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 解决争议的方法</w:t>
      </w:r>
    </w:p>
    <w:p w14:paraId="683CE45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19.1 因本合同及合同有关事项发生的争议，由甲乙双方友好协商解决。协商不成时， 可以向有关组织申请调解。合同一方或双方不愿调解或调解不成的，可以通过仲裁或诉讼的方式解决争议。</w:t>
      </w:r>
    </w:p>
    <w:p w14:paraId="35130B9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19.2 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14:paraId="0BCB641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19.3 如甲乙双方有争议的事项不影响合同其他部分的履行，在争议解决期间，合同其他部分应当继续履行。</w:t>
      </w:r>
    </w:p>
    <w:p w14:paraId="5A55DF6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 政府采购政策</w:t>
      </w:r>
    </w:p>
    <w:p w14:paraId="7BD9AC8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20.1 本合同应当按照规定执行政府采购政策。</w:t>
      </w:r>
    </w:p>
    <w:p w14:paraId="492C60A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20.2 本合同依法执行政府采购政策的方式和内容，属于合同履约验收的范围。甲乙双 方未按规定要求执行政府采购政策造成损失的，有过错的一方应当承担赔偿责任，双方都有过错的，各自承担相应的责任。</w:t>
      </w:r>
    </w:p>
    <w:p w14:paraId="783C347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20.3 对于为落实中小企业支持政策，通过采购项目整体预留、设置采购包专门预留、 要求以联合体形式参加或者合同分包等措施签订的采购合同，应当明确标注本合同为中小企 业预留合同。其中，要求以联合体形式参加采购活动或者合同分包的，须将联合协议或者分包意向协议作为采购合同的组成部分。</w:t>
      </w:r>
    </w:p>
    <w:p w14:paraId="75A7193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法律适用</w:t>
      </w:r>
    </w:p>
    <w:p w14:paraId="15F8035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21.1 本合同的订立、生效、解释、履行及与本合同有关的争议解决，均适用法律、行政法规。</w:t>
      </w:r>
    </w:p>
    <w:p w14:paraId="3C4C154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21.2 本合同条款与法律、行政法规的强制性规定不一致的，双方当事人应按照法律、行政法规的强制性规定修改本合同的相关条款。</w:t>
      </w:r>
    </w:p>
    <w:p w14:paraId="1C4ABFB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 通知</w:t>
      </w:r>
    </w:p>
    <w:p w14:paraId="7BD6551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22.1 本合同任何一方向对方发出的通知、信件、数据电文等，应当发送至本合同第一部分《政府采购合同协议书》所约定的通讯地址、联系人、联系电话或电子邮箱。</w:t>
      </w:r>
    </w:p>
    <w:p w14:paraId="201036F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22.2 一方当事人变更名称、住所、联系人、联系电话或电子邮箱等信息的，应当在变更后3日内及时书面通知对方，对方实际收到变更通知前的送达仍为有效送达。</w:t>
      </w:r>
    </w:p>
    <w:p w14:paraId="1A19CA8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22.3本合同一方给另一方的通知均应采用书面形式，传真或快递送到本合同中规定的对方的地址和办理签收手续。</w:t>
      </w:r>
    </w:p>
    <w:p w14:paraId="65BB087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22.4通知以送达之日或通知书中规定的生效之日起生效，两者中以较迟之日为准。</w:t>
      </w:r>
    </w:p>
    <w:p w14:paraId="510AB60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 合同未尽事项</w:t>
      </w:r>
    </w:p>
    <w:p w14:paraId="686702A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23.1合同未尽事项见【政府采购合同专用条款】。</w:t>
      </w:r>
    </w:p>
    <w:p w14:paraId="19EC74D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23.2 合同附件与合同正文具有同等的法律效力。</w:t>
      </w:r>
    </w:p>
    <w:p w14:paraId="79FFA69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br w:type="page"/>
      </w:r>
    </w:p>
    <w:p w14:paraId="231B9707">
      <w:pPr>
        <w:widowControl/>
        <w:kinsoku w:val="0"/>
        <w:autoSpaceDE w:val="0"/>
        <w:autoSpaceDN w:val="0"/>
        <w:adjustRightInd w:val="0"/>
        <w:snapToGrid w:val="0"/>
        <w:spacing w:before="133" w:line="219" w:lineRule="auto"/>
        <w:ind w:left="493"/>
        <w:jc w:val="left"/>
        <w:textAlignment w:val="baseline"/>
        <w:rPr>
          <w:rFonts w:ascii="宋体" w:hAnsi="宋体" w:cs="宋体"/>
          <w:snapToGrid w:val="0"/>
          <w:color w:val="000000"/>
          <w:kern w:val="0"/>
          <w:sz w:val="22"/>
          <w:szCs w:val="22"/>
        </w:rPr>
      </w:pPr>
    </w:p>
    <w:p w14:paraId="4954CA8B">
      <w:pPr>
        <w:widowControl/>
        <w:kinsoku w:val="0"/>
        <w:autoSpaceDE w:val="0"/>
        <w:autoSpaceDN w:val="0"/>
        <w:adjustRightInd w:val="0"/>
        <w:snapToGrid w:val="0"/>
        <w:spacing w:before="56" w:line="222" w:lineRule="auto"/>
        <w:ind w:left="1"/>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5"/>
          <w:kern w:val="0"/>
          <w:sz w:val="28"/>
          <w:szCs w:val="28"/>
        </w:rPr>
        <w:t>第三节政府采购合同专用条款</w:t>
      </w:r>
    </w:p>
    <w:p w14:paraId="12EE7C9C">
      <w:pPr>
        <w:widowControl/>
        <w:kinsoku w:val="0"/>
        <w:autoSpaceDE w:val="0"/>
        <w:autoSpaceDN w:val="0"/>
        <w:adjustRightInd w:val="0"/>
        <w:snapToGrid w:val="0"/>
        <w:spacing w:line="182" w:lineRule="exact"/>
        <w:jc w:val="left"/>
        <w:textAlignment w:val="baseline"/>
        <w:rPr>
          <w:rFonts w:ascii="宋体" w:hAnsi="宋体" w:cs="Arial"/>
          <w:snapToGrid w:val="0"/>
          <w:color w:val="000000"/>
          <w:kern w:val="0"/>
          <w:szCs w:val="21"/>
        </w:rPr>
      </w:pPr>
    </w:p>
    <w:tbl>
      <w:tblPr>
        <w:tblStyle w:val="50"/>
        <w:tblW w:w="8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3"/>
        <w:gridCol w:w="1738"/>
        <w:gridCol w:w="5149"/>
        <w:gridCol w:w="13"/>
      </w:tblGrid>
      <w:tr w14:paraId="7A779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4" w:hRule="atLeast"/>
          <w:jc w:val="center"/>
        </w:trPr>
        <w:tc>
          <w:tcPr>
            <w:tcW w:w="1593" w:type="dxa"/>
          </w:tcPr>
          <w:p w14:paraId="042FD5BF">
            <w:pPr>
              <w:widowControl/>
              <w:kinsoku w:val="0"/>
              <w:autoSpaceDE w:val="0"/>
              <w:autoSpaceDN w:val="0"/>
              <w:adjustRightInd w:val="0"/>
              <w:snapToGrid w:val="0"/>
              <w:spacing w:before="153"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442A534">
            <w:pPr>
              <w:widowControl/>
              <w:kinsoku w:val="0"/>
              <w:autoSpaceDE w:val="0"/>
              <w:autoSpaceDN w:val="0"/>
              <w:adjustRightInd w:val="0"/>
              <w:snapToGrid w:val="0"/>
              <w:spacing w:before="3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第1.2(6)项</w:t>
            </w:r>
          </w:p>
        </w:tc>
        <w:tc>
          <w:tcPr>
            <w:tcW w:w="1738" w:type="dxa"/>
          </w:tcPr>
          <w:p w14:paraId="3CFBDCA2">
            <w:pPr>
              <w:widowControl/>
              <w:kinsoku w:val="0"/>
              <w:autoSpaceDE w:val="0"/>
              <w:autoSpaceDN w:val="0"/>
              <w:adjustRightInd w:val="0"/>
              <w:snapToGrid w:val="0"/>
              <w:spacing w:before="274" w:line="221"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联合体具体要求</w:t>
            </w:r>
          </w:p>
        </w:tc>
        <w:tc>
          <w:tcPr>
            <w:tcW w:w="5149" w:type="dxa"/>
          </w:tcPr>
          <w:p w14:paraId="0BFCF41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D241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10" w:hRule="atLeast"/>
          <w:jc w:val="center"/>
        </w:trPr>
        <w:tc>
          <w:tcPr>
            <w:tcW w:w="1593" w:type="dxa"/>
          </w:tcPr>
          <w:p w14:paraId="497ACB91">
            <w:pPr>
              <w:widowControl/>
              <w:kinsoku w:val="0"/>
              <w:autoSpaceDE w:val="0"/>
              <w:autoSpaceDN w:val="0"/>
              <w:adjustRightInd w:val="0"/>
              <w:snapToGrid w:val="0"/>
              <w:spacing w:before="59"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0DDA795">
            <w:pPr>
              <w:widowControl/>
              <w:kinsoku w:val="0"/>
              <w:autoSpaceDE w:val="0"/>
              <w:autoSpaceDN w:val="0"/>
              <w:adjustRightInd w:val="0"/>
              <w:snapToGrid w:val="0"/>
              <w:spacing w:before="2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第1.2(7)项</w:t>
            </w:r>
          </w:p>
        </w:tc>
        <w:tc>
          <w:tcPr>
            <w:tcW w:w="1738" w:type="dxa"/>
          </w:tcPr>
          <w:p w14:paraId="6CF57156">
            <w:pPr>
              <w:widowControl/>
              <w:kinsoku w:val="0"/>
              <w:autoSpaceDE w:val="0"/>
              <w:autoSpaceDN w:val="0"/>
              <w:adjustRightInd w:val="0"/>
              <w:snapToGrid w:val="0"/>
              <w:spacing w:before="199"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其他术语解释</w:t>
            </w:r>
          </w:p>
        </w:tc>
        <w:tc>
          <w:tcPr>
            <w:tcW w:w="5149" w:type="dxa"/>
          </w:tcPr>
          <w:p w14:paraId="13C46DE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F780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19" w:hRule="atLeast"/>
          <w:jc w:val="center"/>
        </w:trPr>
        <w:tc>
          <w:tcPr>
            <w:tcW w:w="1593" w:type="dxa"/>
          </w:tcPr>
          <w:p w14:paraId="4B1AA9BD">
            <w:pPr>
              <w:widowControl/>
              <w:kinsoku w:val="0"/>
              <w:autoSpaceDE w:val="0"/>
              <w:autoSpaceDN w:val="0"/>
              <w:adjustRightInd w:val="0"/>
              <w:snapToGrid w:val="0"/>
              <w:spacing w:before="179"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F9BED80">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第4.4款</w:t>
            </w:r>
          </w:p>
        </w:tc>
        <w:tc>
          <w:tcPr>
            <w:tcW w:w="1738" w:type="dxa"/>
          </w:tcPr>
          <w:p w14:paraId="16758D92">
            <w:pPr>
              <w:widowControl/>
              <w:kinsoku w:val="0"/>
              <w:autoSpaceDE w:val="0"/>
              <w:autoSpaceDN w:val="0"/>
              <w:adjustRightInd w:val="0"/>
              <w:snapToGrid w:val="0"/>
              <w:spacing w:before="48" w:line="223" w:lineRule="auto"/>
              <w:ind w:left="112" w:right="120" w:firstLine="10"/>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履约验收中甲方</w:t>
            </w:r>
            <w:r>
              <w:rPr>
                <w:rFonts w:ascii="宋体" w:hAnsi="宋体" w:cs="宋体"/>
                <w:snapToGrid w:val="0"/>
                <w:color w:val="000000"/>
                <w:spacing w:val="3"/>
                <w:kern w:val="0"/>
                <w:szCs w:val="21"/>
              </w:rPr>
              <w:t>提出异议或作出</w:t>
            </w:r>
            <w:r>
              <w:rPr>
                <w:rFonts w:ascii="宋体" w:hAnsi="宋体" w:cs="宋体"/>
                <w:snapToGrid w:val="0"/>
                <w:color w:val="000000"/>
                <w:spacing w:val="4"/>
                <w:kern w:val="0"/>
                <w:szCs w:val="21"/>
              </w:rPr>
              <w:t>说明的期限</w:t>
            </w:r>
          </w:p>
        </w:tc>
        <w:tc>
          <w:tcPr>
            <w:tcW w:w="5149" w:type="dxa"/>
          </w:tcPr>
          <w:p w14:paraId="22CE2003">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2F48C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09F52F57">
            <w:pPr>
              <w:widowControl/>
              <w:kinsoku w:val="0"/>
              <w:autoSpaceDE w:val="0"/>
              <w:autoSpaceDN w:val="0"/>
              <w:adjustRightInd w:val="0"/>
              <w:snapToGrid w:val="0"/>
              <w:spacing w:before="140"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003A9DCC">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第4.6款</w:t>
            </w:r>
          </w:p>
        </w:tc>
        <w:tc>
          <w:tcPr>
            <w:tcW w:w="1738" w:type="dxa"/>
          </w:tcPr>
          <w:p w14:paraId="6BC0E9FE">
            <w:pPr>
              <w:widowControl/>
              <w:kinsoku w:val="0"/>
              <w:autoSpaceDE w:val="0"/>
              <w:autoSpaceDN w:val="0"/>
              <w:adjustRightInd w:val="0"/>
              <w:snapToGrid w:val="0"/>
              <w:spacing w:before="149" w:line="233" w:lineRule="auto"/>
              <w:ind w:left="122" w:right="11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约定甲方承担的</w:t>
            </w:r>
            <w:r>
              <w:rPr>
                <w:rFonts w:ascii="宋体" w:hAnsi="宋体" w:cs="宋体"/>
                <w:snapToGrid w:val="0"/>
                <w:color w:val="000000"/>
                <w:spacing w:val="-2"/>
                <w:kern w:val="0"/>
                <w:szCs w:val="21"/>
              </w:rPr>
              <w:t>其他义务和责任</w:t>
            </w:r>
          </w:p>
        </w:tc>
        <w:tc>
          <w:tcPr>
            <w:tcW w:w="5149" w:type="dxa"/>
          </w:tcPr>
          <w:p w14:paraId="29872EA1">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7A8D0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46F55383">
            <w:pPr>
              <w:widowControl/>
              <w:kinsoku w:val="0"/>
              <w:autoSpaceDE w:val="0"/>
              <w:autoSpaceDN w:val="0"/>
              <w:adjustRightInd w:val="0"/>
              <w:snapToGrid w:val="0"/>
              <w:spacing w:before="140"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DB8EBF0">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第5.4款</w:t>
            </w:r>
          </w:p>
        </w:tc>
        <w:tc>
          <w:tcPr>
            <w:tcW w:w="1738" w:type="dxa"/>
          </w:tcPr>
          <w:p w14:paraId="1E35BD5C">
            <w:pPr>
              <w:widowControl/>
              <w:kinsoku w:val="0"/>
              <w:autoSpaceDE w:val="0"/>
              <w:autoSpaceDN w:val="0"/>
              <w:adjustRightInd w:val="0"/>
              <w:snapToGrid w:val="0"/>
              <w:spacing w:before="151" w:line="228" w:lineRule="auto"/>
              <w:ind w:left="122" w:right="11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约定乙方承担的</w:t>
            </w:r>
            <w:r>
              <w:rPr>
                <w:rFonts w:ascii="宋体" w:hAnsi="宋体" w:cs="宋体"/>
                <w:snapToGrid w:val="0"/>
                <w:color w:val="000000"/>
                <w:spacing w:val="-2"/>
                <w:kern w:val="0"/>
                <w:szCs w:val="21"/>
              </w:rPr>
              <w:t>其他义务和责任</w:t>
            </w:r>
          </w:p>
        </w:tc>
        <w:tc>
          <w:tcPr>
            <w:tcW w:w="5149" w:type="dxa"/>
          </w:tcPr>
          <w:p w14:paraId="38AC5587">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384A3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00206DD3">
            <w:pPr>
              <w:widowControl/>
              <w:kinsoku w:val="0"/>
              <w:autoSpaceDE w:val="0"/>
              <w:autoSpaceDN w:val="0"/>
              <w:adjustRightInd w:val="0"/>
              <w:snapToGrid w:val="0"/>
              <w:spacing w:before="161" w:line="211"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FFCC100">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第6.1款</w:t>
            </w:r>
          </w:p>
        </w:tc>
        <w:tc>
          <w:tcPr>
            <w:tcW w:w="1738" w:type="dxa"/>
          </w:tcPr>
          <w:p w14:paraId="256EBC59">
            <w:pPr>
              <w:widowControl/>
              <w:kinsoku w:val="0"/>
              <w:autoSpaceDE w:val="0"/>
              <w:autoSpaceDN w:val="0"/>
              <w:adjustRightInd w:val="0"/>
              <w:snapToGrid w:val="0"/>
              <w:spacing w:before="162" w:line="220" w:lineRule="auto"/>
              <w:ind w:left="122" w:right="11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履行合同义务的</w:t>
            </w:r>
            <w:r>
              <w:rPr>
                <w:rFonts w:ascii="宋体" w:hAnsi="宋体" w:cs="宋体"/>
                <w:snapToGrid w:val="0"/>
                <w:color w:val="000000"/>
                <w:spacing w:val="6"/>
                <w:kern w:val="0"/>
                <w:szCs w:val="21"/>
                <w:lang w:eastAsia="en-US"/>
              </w:rPr>
              <w:t>顺序</w:t>
            </w:r>
          </w:p>
        </w:tc>
        <w:tc>
          <w:tcPr>
            <w:tcW w:w="5149" w:type="dxa"/>
          </w:tcPr>
          <w:p w14:paraId="5DA3D74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7394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70" w:hRule="atLeast"/>
          <w:jc w:val="center"/>
        </w:trPr>
        <w:tc>
          <w:tcPr>
            <w:tcW w:w="1593" w:type="dxa"/>
            <w:vMerge w:val="restart"/>
            <w:tcBorders>
              <w:bottom w:val="nil"/>
            </w:tcBorders>
          </w:tcPr>
          <w:p w14:paraId="6F8E7BCC">
            <w:pPr>
              <w:widowControl/>
              <w:kinsoku w:val="0"/>
              <w:autoSpaceDE w:val="0"/>
              <w:autoSpaceDN w:val="0"/>
              <w:adjustRightInd w:val="0"/>
              <w:snapToGrid w:val="0"/>
              <w:spacing w:line="370" w:lineRule="auto"/>
              <w:jc w:val="left"/>
              <w:textAlignment w:val="baseline"/>
              <w:rPr>
                <w:rFonts w:ascii="宋体" w:hAnsi="宋体" w:cs="Arial"/>
                <w:snapToGrid w:val="0"/>
                <w:color w:val="000000"/>
                <w:kern w:val="0"/>
                <w:szCs w:val="21"/>
                <w:lang w:eastAsia="en-US"/>
              </w:rPr>
            </w:pPr>
          </w:p>
          <w:p w14:paraId="688B2E67">
            <w:pPr>
              <w:widowControl/>
              <w:kinsoku w:val="0"/>
              <w:autoSpaceDE w:val="0"/>
              <w:autoSpaceDN w:val="0"/>
              <w:adjustRightInd w:val="0"/>
              <w:snapToGrid w:val="0"/>
              <w:spacing w:before="69"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665C0D69">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第7.1款</w:t>
            </w:r>
          </w:p>
        </w:tc>
        <w:tc>
          <w:tcPr>
            <w:tcW w:w="1738" w:type="dxa"/>
          </w:tcPr>
          <w:p w14:paraId="03999F28">
            <w:pPr>
              <w:widowControl/>
              <w:kinsoku w:val="0"/>
              <w:autoSpaceDE w:val="0"/>
              <w:autoSpaceDN w:val="0"/>
              <w:adjustRightInd w:val="0"/>
              <w:snapToGrid w:val="0"/>
              <w:spacing w:before="231"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包装特殊要求</w:t>
            </w:r>
          </w:p>
        </w:tc>
        <w:tc>
          <w:tcPr>
            <w:tcW w:w="5149" w:type="dxa"/>
          </w:tcPr>
          <w:p w14:paraId="38C2B4B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61D1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vMerge w:val="continue"/>
            <w:tcBorders>
              <w:top w:val="nil"/>
            </w:tcBorders>
          </w:tcPr>
          <w:p w14:paraId="54550C69">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738" w:type="dxa"/>
          </w:tcPr>
          <w:p w14:paraId="48CF23B1">
            <w:pPr>
              <w:widowControl/>
              <w:kinsoku w:val="0"/>
              <w:autoSpaceDE w:val="0"/>
              <w:autoSpaceDN w:val="0"/>
              <w:adjustRightInd w:val="0"/>
              <w:snapToGrid w:val="0"/>
              <w:spacing w:before="232"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指定现场</w:t>
            </w:r>
          </w:p>
        </w:tc>
        <w:tc>
          <w:tcPr>
            <w:tcW w:w="5149" w:type="dxa"/>
          </w:tcPr>
          <w:p w14:paraId="1CE1824F">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A862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89" w:hRule="atLeast"/>
          <w:jc w:val="center"/>
        </w:trPr>
        <w:tc>
          <w:tcPr>
            <w:tcW w:w="1593" w:type="dxa"/>
          </w:tcPr>
          <w:p w14:paraId="16D654BE">
            <w:pPr>
              <w:widowControl/>
              <w:kinsoku w:val="0"/>
              <w:autoSpaceDE w:val="0"/>
              <w:autoSpaceDN w:val="0"/>
              <w:adjustRightInd w:val="0"/>
              <w:snapToGrid w:val="0"/>
              <w:spacing w:before="182" w:line="220"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3241DA9">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第7.2款</w:t>
            </w:r>
          </w:p>
        </w:tc>
        <w:tc>
          <w:tcPr>
            <w:tcW w:w="1738" w:type="dxa"/>
          </w:tcPr>
          <w:p w14:paraId="6FC3DAE4">
            <w:pPr>
              <w:widowControl/>
              <w:kinsoku w:val="0"/>
              <w:autoSpaceDE w:val="0"/>
              <w:autoSpaceDN w:val="0"/>
              <w:adjustRightInd w:val="0"/>
              <w:snapToGrid w:val="0"/>
              <w:spacing w:before="292"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运输特殊要求</w:t>
            </w:r>
          </w:p>
        </w:tc>
        <w:tc>
          <w:tcPr>
            <w:tcW w:w="5149" w:type="dxa"/>
          </w:tcPr>
          <w:p w14:paraId="75D08FC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332D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tcPr>
          <w:p w14:paraId="15A18A3B">
            <w:pPr>
              <w:widowControl/>
              <w:kinsoku w:val="0"/>
              <w:autoSpaceDE w:val="0"/>
              <w:autoSpaceDN w:val="0"/>
              <w:adjustRightInd w:val="0"/>
              <w:snapToGrid w:val="0"/>
              <w:spacing w:before="103"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66E75B46">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第7.3款</w:t>
            </w:r>
          </w:p>
        </w:tc>
        <w:tc>
          <w:tcPr>
            <w:tcW w:w="1738" w:type="dxa"/>
          </w:tcPr>
          <w:p w14:paraId="2F899114">
            <w:pPr>
              <w:widowControl/>
              <w:kinsoku w:val="0"/>
              <w:autoSpaceDE w:val="0"/>
              <w:autoSpaceDN w:val="0"/>
              <w:adjustRightInd w:val="0"/>
              <w:snapToGrid w:val="0"/>
              <w:spacing w:before="234"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保险要求</w:t>
            </w:r>
          </w:p>
        </w:tc>
        <w:tc>
          <w:tcPr>
            <w:tcW w:w="5149" w:type="dxa"/>
          </w:tcPr>
          <w:p w14:paraId="1A0E94D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61E4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29" w:hRule="atLeast"/>
          <w:jc w:val="center"/>
        </w:trPr>
        <w:tc>
          <w:tcPr>
            <w:tcW w:w="1593" w:type="dxa"/>
          </w:tcPr>
          <w:p w14:paraId="11F82928">
            <w:pPr>
              <w:widowControl/>
              <w:kinsoku w:val="0"/>
              <w:autoSpaceDE w:val="0"/>
              <w:autoSpaceDN w:val="0"/>
              <w:adjustRightInd w:val="0"/>
              <w:snapToGrid w:val="0"/>
              <w:spacing w:before="124"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B525411">
            <w:pPr>
              <w:widowControl/>
              <w:kinsoku w:val="0"/>
              <w:autoSpaceDE w:val="0"/>
              <w:autoSpaceDN w:val="0"/>
              <w:adjustRightInd w:val="0"/>
              <w:snapToGrid w:val="0"/>
              <w:spacing w:before="6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第8.2(1)项</w:t>
            </w:r>
          </w:p>
        </w:tc>
        <w:tc>
          <w:tcPr>
            <w:tcW w:w="1738" w:type="dxa"/>
          </w:tcPr>
          <w:p w14:paraId="06AED89B">
            <w:pPr>
              <w:widowControl/>
              <w:kinsoku w:val="0"/>
              <w:autoSpaceDE w:val="0"/>
              <w:autoSpaceDN w:val="0"/>
              <w:adjustRightInd w:val="0"/>
              <w:snapToGrid w:val="0"/>
              <w:spacing w:before="265"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质量保证期</w:t>
            </w:r>
          </w:p>
        </w:tc>
        <w:tc>
          <w:tcPr>
            <w:tcW w:w="5149" w:type="dxa"/>
          </w:tcPr>
          <w:p w14:paraId="353E379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1637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0" w:hRule="atLeast"/>
          <w:jc w:val="center"/>
        </w:trPr>
        <w:tc>
          <w:tcPr>
            <w:tcW w:w="1593" w:type="dxa"/>
          </w:tcPr>
          <w:p w14:paraId="03678956">
            <w:pPr>
              <w:widowControl/>
              <w:kinsoku w:val="0"/>
              <w:autoSpaceDE w:val="0"/>
              <w:autoSpaceDN w:val="0"/>
              <w:adjustRightInd w:val="0"/>
              <w:snapToGrid w:val="0"/>
              <w:spacing w:before="165"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E0952B6">
            <w:pPr>
              <w:widowControl/>
              <w:kinsoku w:val="0"/>
              <w:autoSpaceDE w:val="0"/>
              <w:autoSpaceDN w:val="0"/>
              <w:adjustRightInd w:val="0"/>
              <w:snapToGrid w:val="0"/>
              <w:spacing w:before="30" w:line="219" w:lineRule="auto"/>
              <w:ind w:left="12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1"/>
                <w:kern w:val="0"/>
                <w:szCs w:val="21"/>
                <w:lang w:eastAsia="en-US"/>
              </w:rPr>
              <w:t>第8.2(3)项</w:t>
            </w:r>
          </w:p>
        </w:tc>
        <w:tc>
          <w:tcPr>
            <w:tcW w:w="1738" w:type="dxa"/>
          </w:tcPr>
          <w:p w14:paraId="477F193B">
            <w:pPr>
              <w:widowControl/>
              <w:kinsoku w:val="0"/>
              <w:autoSpaceDE w:val="0"/>
              <w:autoSpaceDN w:val="0"/>
              <w:adjustRightInd w:val="0"/>
              <w:snapToGrid w:val="0"/>
              <w:spacing w:before="185" w:line="226" w:lineRule="auto"/>
              <w:ind w:left="122" w:right="32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货物质量缺陷</w:t>
            </w:r>
            <w:r>
              <w:rPr>
                <w:rFonts w:ascii="宋体" w:hAnsi="宋体" w:cs="宋体"/>
                <w:snapToGrid w:val="0"/>
                <w:color w:val="000000"/>
                <w:spacing w:val="5"/>
                <w:kern w:val="0"/>
                <w:szCs w:val="21"/>
              </w:rPr>
              <w:t>响应时间</w:t>
            </w:r>
          </w:p>
        </w:tc>
        <w:tc>
          <w:tcPr>
            <w:tcW w:w="5149" w:type="dxa"/>
          </w:tcPr>
          <w:p w14:paraId="0C5DE6BF">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18442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414828DA">
            <w:pPr>
              <w:widowControl/>
              <w:kinsoku w:val="0"/>
              <w:autoSpaceDE w:val="0"/>
              <w:autoSpaceDN w:val="0"/>
              <w:adjustRightInd w:val="0"/>
              <w:snapToGrid w:val="0"/>
              <w:spacing w:before="85" w:line="3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12"/>
                <w:szCs w:val="21"/>
                <w:lang w:eastAsia="en-US"/>
              </w:rPr>
              <w:t>第二节</w:t>
            </w:r>
          </w:p>
          <w:p w14:paraId="736D3231">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第11.1款</w:t>
            </w:r>
          </w:p>
        </w:tc>
        <w:tc>
          <w:tcPr>
            <w:tcW w:w="1738" w:type="dxa"/>
          </w:tcPr>
          <w:p w14:paraId="223783AB">
            <w:pPr>
              <w:widowControl/>
              <w:kinsoku w:val="0"/>
              <w:autoSpaceDE w:val="0"/>
              <w:autoSpaceDN w:val="0"/>
              <w:adjustRightInd w:val="0"/>
              <w:snapToGrid w:val="0"/>
              <w:spacing w:before="155" w:line="215" w:lineRule="auto"/>
              <w:ind w:left="122" w:right="11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其他应当保密的</w:t>
            </w:r>
            <w:r>
              <w:rPr>
                <w:rFonts w:ascii="宋体" w:hAnsi="宋体" w:cs="宋体"/>
                <w:snapToGrid w:val="0"/>
                <w:color w:val="000000"/>
                <w:spacing w:val="7"/>
                <w:kern w:val="0"/>
                <w:szCs w:val="21"/>
                <w:lang w:eastAsia="en-US"/>
              </w:rPr>
              <w:t>信息</w:t>
            </w:r>
          </w:p>
        </w:tc>
        <w:tc>
          <w:tcPr>
            <w:tcW w:w="5149" w:type="dxa"/>
          </w:tcPr>
          <w:p w14:paraId="0027D74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013D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0" w:hRule="atLeast"/>
          <w:jc w:val="center"/>
        </w:trPr>
        <w:tc>
          <w:tcPr>
            <w:tcW w:w="1593" w:type="dxa"/>
          </w:tcPr>
          <w:p w14:paraId="37EAE322">
            <w:pPr>
              <w:widowControl/>
              <w:kinsoku w:val="0"/>
              <w:autoSpaceDE w:val="0"/>
              <w:autoSpaceDN w:val="0"/>
              <w:adjustRightInd w:val="0"/>
              <w:snapToGrid w:val="0"/>
              <w:spacing w:before="116"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32DC48CA">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第12.2款</w:t>
            </w:r>
          </w:p>
        </w:tc>
        <w:tc>
          <w:tcPr>
            <w:tcW w:w="1738" w:type="dxa"/>
          </w:tcPr>
          <w:p w14:paraId="516AED9E">
            <w:pPr>
              <w:widowControl/>
              <w:kinsoku w:val="0"/>
              <w:autoSpaceDE w:val="0"/>
              <w:autoSpaceDN w:val="0"/>
              <w:adjustRightInd w:val="0"/>
              <w:snapToGrid w:val="0"/>
              <w:spacing w:before="113" w:line="228" w:lineRule="auto"/>
              <w:ind w:left="122" w:right="123"/>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合同价款支付时</w:t>
            </w:r>
            <w:r>
              <w:rPr>
                <w:rFonts w:ascii="宋体" w:hAnsi="宋体" w:cs="宋体"/>
                <w:snapToGrid w:val="0"/>
                <w:color w:val="000000"/>
                <w:kern w:val="0"/>
                <w:szCs w:val="21"/>
                <w:lang w:eastAsia="en-US"/>
              </w:rPr>
              <w:t>间</w:t>
            </w:r>
          </w:p>
        </w:tc>
        <w:tc>
          <w:tcPr>
            <w:tcW w:w="5149" w:type="dxa"/>
          </w:tcPr>
          <w:p w14:paraId="0CDE387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DF11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9" w:hRule="atLeast"/>
          <w:jc w:val="center"/>
        </w:trPr>
        <w:tc>
          <w:tcPr>
            <w:tcW w:w="1593" w:type="dxa"/>
          </w:tcPr>
          <w:p w14:paraId="4536F725">
            <w:pPr>
              <w:widowControl/>
              <w:kinsoku w:val="0"/>
              <w:autoSpaceDE w:val="0"/>
              <w:autoSpaceDN w:val="0"/>
              <w:adjustRightInd w:val="0"/>
              <w:snapToGrid w:val="0"/>
              <w:spacing w:before="145" w:line="22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AB17D97">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第13.2款</w:t>
            </w:r>
          </w:p>
        </w:tc>
        <w:tc>
          <w:tcPr>
            <w:tcW w:w="1738" w:type="dxa"/>
          </w:tcPr>
          <w:p w14:paraId="3E471282">
            <w:pPr>
              <w:widowControl/>
              <w:kinsoku w:val="0"/>
              <w:autoSpaceDE w:val="0"/>
              <w:autoSpaceDN w:val="0"/>
              <w:adjustRightInd w:val="0"/>
              <w:snapToGrid w:val="0"/>
              <w:spacing w:before="147" w:line="224" w:lineRule="auto"/>
              <w:ind w:left="122" w:right="123"/>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履约保证金不予</w:t>
            </w:r>
            <w:r>
              <w:rPr>
                <w:rFonts w:ascii="宋体" w:hAnsi="宋体" w:cs="宋体"/>
                <w:snapToGrid w:val="0"/>
                <w:color w:val="000000"/>
                <w:spacing w:val="-2"/>
                <w:kern w:val="0"/>
                <w:szCs w:val="21"/>
              </w:rPr>
              <w:t>退还的情形</w:t>
            </w:r>
          </w:p>
        </w:tc>
        <w:tc>
          <w:tcPr>
            <w:tcW w:w="5149" w:type="dxa"/>
          </w:tcPr>
          <w:p w14:paraId="6B947137">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02A73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09" w:hRule="atLeast"/>
          <w:jc w:val="center"/>
        </w:trPr>
        <w:tc>
          <w:tcPr>
            <w:tcW w:w="1593" w:type="dxa"/>
          </w:tcPr>
          <w:p w14:paraId="16ECBC67">
            <w:pPr>
              <w:widowControl/>
              <w:kinsoku w:val="0"/>
              <w:autoSpaceDE w:val="0"/>
              <w:autoSpaceDN w:val="0"/>
              <w:adjustRightInd w:val="0"/>
              <w:snapToGrid w:val="0"/>
              <w:spacing w:before="177"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2664E560">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第13.3款</w:t>
            </w:r>
          </w:p>
        </w:tc>
        <w:tc>
          <w:tcPr>
            <w:tcW w:w="1738" w:type="dxa"/>
          </w:tcPr>
          <w:p w14:paraId="2EC5BA09">
            <w:pPr>
              <w:widowControl/>
              <w:kinsoku w:val="0"/>
              <w:autoSpaceDE w:val="0"/>
              <w:autoSpaceDN w:val="0"/>
              <w:adjustRightInd w:val="0"/>
              <w:snapToGrid w:val="0"/>
              <w:spacing w:before="38" w:line="223" w:lineRule="auto"/>
              <w:ind w:left="122" w:right="126"/>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履约保证金退还时间及逾期退还</w:t>
            </w:r>
            <w:r>
              <w:rPr>
                <w:rFonts w:ascii="宋体" w:hAnsi="宋体" w:cs="宋体"/>
                <w:snapToGrid w:val="0"/>
                <w:color w:val="000000"/>
                <w:spacing w:val="2"/>
                <w:kern w:val="0"/>
                <w:szCs w:val="21"/>
              </w:rPr>
              <w:t>的违约金</w:t>
            </w:r>
          </w:p>
        </w:tc>
        <w:tc>
          <w:tcPr>
            <w:tcW w:w="5149" w:type="dxa"/>
          </w:tcPr>
          <w:p w14:paraId="45535CB0">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2D195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74" w:hRule="atLeast"/>
          <w:jc w:val="center"/>
        </w:trPr>
        <w:tc>
          <w:tcPr>
            <w:tcW w:w="1593" w:type="dxa"/>
          </w:tcPr>
          <w:p w14:paraId="0290E88F">
            <w:pPr>
              <w:widowControl/>
              <w:kinsoku w:val="0"/>
              <w:autoSpaceDE w:val="0"/>
              <w:autoSpaceDN w:val="0"/>
              <w:adjustRightInd w:val="0"/>
              <w:snapToGrid w:val="0"/>
              <w:spacing w:before="158"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9F095DD">
            <w:pPr>
              <w:widowControl/>
              <w:kinsoku w:val="0"/>
              <w:autoSpaceDE w:val="0"/>
              <w:autoSpaceDN w:val="0"/>
              <w:adjustRightInd w:val="0"/>
              <w:snapToGrid w:val="0"/>
              <w:spacing w:before="50" w:line="219" w:lineRule="auto"/>
              <w:ind w:left="9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第14.1(3)项</w:t>
            </w:r>
          </w:p>
        </w:tc>
        <w:tc>
          <w:tcPr>
            <w:tcW w:w="1738" w:type="dxa"/>
          </w:tcPr>
          <w:p w14:paraId="51331DAA">
            <w:pPr>
              <w:widowControl/>
              <w:kinsoku w:val="0"/>
              <w:autoSpaceDE w:val="0"/>
              <w:autoSpaceDN w:val="0"/>
              <w:adjustRightInd w:val="0"/>
              <w:snapToGrid w:val="0"/>
              <w:spacing w:before="159" w:line="233" w:lineRule="auto"/>
              <w:ind w:left="122" w:right="14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运行监督、维修</w:t>
            </w:r>
            <w:r>
              <w:rPr>
                <w:rFonts w:ascii="宋体" w:hAnsi="宋体" w:cs="宋体"/>
                <w:snapToGrid w:val="0"/>
                <w:color w:val="000000"/>
                <w:spacing w:val="5"/>
                <w:kern w:val="0"/>
                <w:szCs w:val="21"/>
                <w:lang w:eastAsia="en-US"/>
              </w:rPr>
              <w:t>期限</w:t>
            </w:r>
          </w:p>
        </w:tc>
        <w:tc>
          <w:tcPr>
            <w:tcW w:w="5149" w:type="dxa"/>
          </w:tcPr>
          <w:p w14:paraId="4E772A3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CB6D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93" w:type="dxa"/>
          </w:tcPr>
          <w:p w14:paraId="38895931">
            <w:pPr>
              <w:widowControl/>
              <w:kinsoku w:val="0"/>
              <w:autoSpaceDE w:val="0"/>
              <w:autoSpaceDN w:val="0"/>
              <w:adjustRightInd w:val="0"/>
              <w:snapToGrid w:val="0"/>
              <w:spacing w:before="163"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AFF75A3">
            <w:pPr>
              <w:widowControl/>
              <w:kinsoku w:val="0"/>
              <w:autoSpaceDE w:val="0"/>
              <w:autoSpaceDN w:val="0"/>
              <w:adjustRightInd w:val="0"/>
              <w:snapToGrid w:val="0"/>
              <w:spacing w:before="30" w:line="219" w:lineRule="auto"/>
              <w:ind w:left="10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3"/>
                <w:kern w:val="0"/>
                <w:szCs w:val="21"/>
                <w:lang w:eastAsia="en-US"/>
              </w:rPr>
              <w:t>第14.1(5)项</w:t>
            </w:r>
          </w:p>
        </w:tc>
        <w:tc>
          <w:tcPr>
            <w:tcW w:w="1738" w:type="dxa"/>
          </w:tcPr>
          <w:p w14:paraId="42E808A3">
            <w:pPr>
              <w:widowControl/>
              <w:kinsoku w:val="0"/>
              <w:autoSpaceDE w:val="0"/>
              <w:autoSpaceDN w:val="0"/>
              <w:adjustRightInd w:val="0"/>
              <w:snapToGrid w:val="0"/>
              <w:spacing w:before="292"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货物回收的约定</w:t>
            </w:r>
          </w:p>
        </w:tc>
        <w:tc>
          <w:tcPr>
            <w:tcW w:w="5159" w:type="dxa"/>
            <w:gridSpan w:val="2"/>
          </w:tcPr>
          <w:p w14:paraId="526D3A87">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444C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1593" w:type="dxa"/>
          </w:tcPr>
          <w:p w14:paraId="681C7EE0">
            <w:pPr>
              <w:widowControl/>
              <w:kinsoku w:val="0"/>
              <w:autoSpaceDE w:val="0"/>
              <w:autoSpaceDN w:val="0"/>
              <w:adjustRightInd w:val="0"/>
              <w:snapToGrid w:val="0"/>
              <w:spacing w:before="129"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CE63DF9">
            <w:pPr>
              <w:widowControl/>
              <w:kinsoku w:val="0"/>
              <w:autoSpaceDE w:val="0"/>
              <w:autoSpaceDN w:val="0"/>
              <w:adjustRightInd w:val="0"/>
              <w:snapToGrid w:val="0"/>
              <w:spacing w:before="50" w:line="219" w:lineRule="auto"/>
              <w:ind w:left="9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第14.1(6)项</w:t>
            </w:r>
          </w:p>
        </w:tc>
        <w:tc>
          <w:tcPr>
            <w:tcW w:w="1738" w:type="dxa"/>
          </w:tcPr>
          <w:p w14:paraId="53168142">
            <w:pPr>
              <w:widowControl/>
              <w:kinsoku w:val="0"/>
              <w:autoSpaceDE w:val="0"/>
              <w:autoSpaceDN w:val="0"/>
              <w:adjustRightInd w:val="0"/>
              <w:snapToGrid w:val="0"/>
              <w:spacing w:before="148" w:line="233" w:lineRule="auto"/>
              <w:ind w:left="112" w:right="127" w:firstLine="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乙方提供的其他</w:t>
            </w:r>
            <w:r>
              <w:rPr>
                <w:rFonts w:ascii="宋体" w:hAnsi="宋体" w:cs="宋体"/>
                <w:snapToGrid w:val="0"/>
                <w:color w:val="000000"/>
                <w:spacing w:val="-3"/>
                <w:kern w:val="0"/>
                <w:szCs w:val="21"/>
                <w:lang w:eastAsia="en-US"/>
              </w:rPr>
              <w:t>服务</w:t>
            </w:r>
          </w:p>
        </w:tc>
        <w:tc>
          <w:tcPr>
            <w:tcW w:w="5159" w:type="dxa"/>
            <w:gridSpan w:val="2"/>
          </w:tcPr>
          <w:p w14:paraId="6DEB8AB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5A9B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76E0EF1A">
            <w:pPr>
              <w:widowControl/>
              <w:kinsoku w:val="0"/>
              <w:autoSpaceDE w:val="0"/>
              <w:autoSpaceDN w:val="0"/>
              <w:adjustRightInd w:val="0"/>
              <w:snapToGrid w:val="0"/>
              <w:spacing w:before="160"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0D5EA92">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第15.1款</w:t>
            </w:r>
          </w:p>
        </w:tc>
        <w:tc>
          <w:tcPr>
            <w:tcW w:w="1738" w:type="dxa"/>
          </w:tcPr>
          <w:p w14:paraId="0A2FB9B5">
            <w:pPr>
              <w:widowControl/>
              <w:kinsoku w:val="0"/>
              <w:autoSpaceDE w:val="0"/>
              <w:autoSpaceDN w:val="0"/>
              <w:adjustRightInd w:val="0"/>
              <w:snapToGrid w:val="0"/>
              <w:spacing w:before="161" w:line="233" w:lineRule="auto"/>
              <w:ind w:left="122" w:right="122"/>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修理、重作、更</w:t>
            </w:r>
            <w:r>
              <w:rPr>
                <w:rFonts w:ascii="宋体" w:hAnsi="宋体" w:cs="宋体"/>
                <w:snapToGrid w:val="0"/>
                <w:color w:val="000000"/>
                <w:spacing w:val="1"/>
                <w:kern w:val="0"/>
                <w:szCs w:val="21"/>
              </w:rPr>
              <w:t>换相关具体规定</w:t>
            </w:r>
          </w:p>
        </w:tc>
        <w:tc>
          <w:tcPr>
            <w:tcW w:w="5159" w:type="dxa"/>
            <w:gridSpan w:val="2"/>
          </w:tcPr>
          <w:p w14:paraId="748BF321">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0C944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593" w:type="dxa"/>
          </w:tcPr>
          <w:p w14:paraId="38C5FE3C">
            <w:pPr>
              <w:widowControl/>
              <w:kinsoku w:val="0"/>
              <w:autoSpaceDE w:val="0"/>
              <w:autoSpaceDN w:val="0"/>
              <w:adjustRightInd w:val="0"/>
              <w:snapToGrid w:val="0"/>
              <w:spacing w:before="151"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03CCB5F">
            <w:pPr>
              <w:widowControl/>
              <w:kinsoku w:val="0"/>
              <w:autoSpaceDE w:val="0"/>
              <w:autoSpaceDN w:val="0"/>
              <w:adjustRightInd w:val="0"/>
              <w:snapToGrid w:val="0"/>
              <w:spacing w:before="30" w:line="219" w:lineRule="auto"/>
              <w:ind w:left="8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8"/>
                <w:kern w:val="0"/>
                <w:szCs w:val="21"/>
                <w:lang w:eastAsia="en-US"/>
              </w:rPr>
              <w:t>第15.2(2)项</w:t>
            </w:r>
          </w:p>
        </w:tc>
        <w:tc>
          <w:tcPr>
            <w:tcW w:w="1738" w:type="dxa"/>
          </w:tcPr>
          <w:p w14:paraId="00424990">
            <w:pPr>
              <w:widowControl/>
              <w:kinsoku w:val="0"/>
              <w:autoSpaceDE w:val="0"/>
              <w:autoSpaceDN w:val="0"/>
              <w:adjustRightInd w:val="0"/>
              <w:snapToGrid w:val="0"/>
              <w:spacing w:before="260"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迟延交货赔偿费</w:t>
            </w:r>
          </w:p>
        </w:tc>
        <w:tc>
          <w:tcPr>
            <w:tcW w:w="5159" w:type="dxa"/>
            <w:gridSpan w:val="2"/>
          </w:tcPr>
          <w:p w14:paraId="0F9D790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7481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2E7FD7A4">
            <w:pPr>
              <w:widowControl/>
              <w:kinsoku w:val="0"/>
              <w:autoSpaceDE w:val="0"/>
              <w:autoSpaceDN w:val="0"/>
              <w:adjustRightInd w:val="0"/>
              <w:snapToGrid w:val="0"/>
              <w:spacing w:before="162"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9B8911B">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第15.3款</w:t>
            </w:r>
          </w:p>
        </w:tc>
        <w:tc>
          <w:tcPr>
            <w:tcW w:w="1738" w:type="dxa"/>
          </w:tcPr>
          <w:p w14:paraId="01DC1334">
            <w:pPr>
              <w:widowControl/>
              <w:kinsoku w:val="0"/>
              <w:autoSpaceDE w:val="0"/>
              <w:autoSpaceDN w:val="0"/>
              <w:adjustRightInd w:val="0"/>
              <w:snapToGrid w:val="0"/>
              <w:spacing w:before="272"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逾期付款利息</w:t>
            </w:r>
          </w:p>
        </w:tc>
        <w:tc>
          <w:tcPr>
            <w:tcW w:w="5159" w:type="dxa"/>
            <w:gridSpan w:val="2"/>
          </w:tcPr>
          <w:p w14:paraId="4142F815">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D410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1593" w:type="dxa"/>
          </w:tcPr>
          <w:p w14:paraId="4027E320">
            <w:pPr>
              <w:widowControl/>
              <w:kinsoku w:val="0"/>
              <w:autoSpaceDE w:val="0"/>
              <w:autoSpaceDN w:val="0"/>
              <w:adjustRightInd w:val="0"/>
              <w:snapToGrid w:val="0"/>
              <w:spacing w:before="213"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E5294F9">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第15.4款</w:t>
            </w:r>
          </w:p>
        </w:tc>
        <w:tc>
          <w:tcPr>
            <w:tcW w:w="1738" w:type="dxa"/>
          </w:tcPr>
          <w:p w14:paraId="4B9EBB37">
            <w:pPr>
              <w:widowControl/>
              <w:kinsoku w:val="0"/>
              <w:autoSpaceDE w:val="0"/>
              <w:autoSpaceDN w:val="0"/>
              <w:adjustRightInd w:val="0"/>
              <w:snapToGrid w:val="0"/>
              <w:spacing w:line="263" w:lineRule="auto"/>
              <w:jc w:val="left"/>
              <w:textAlignment w:val="baseline"/>
              <w:rPr>
                <w:rFonts w:ascii="宋体" w:hAnsi="宋体" w:cs="Arial"/>
                <w:snapToGrid w:val="0"/>
                <w:color w:val="000000"/>
                <w:kern w:val="0"/>
                <w:szCs w:val="21"/>
                <w:lang w:eastAsia="en-US"/>
              </w:rPr>
            </w:pPr>
          </w:p>
          <w:p w14:paraId="2A57F651">
            <w:pPr>
              <w:widowControl/>
              <w:kinsoku w:val="0"/>
              <w:autoSpaceDE w:val="0"/>
              <w:autoSpaceDN w:val="0"/>
              <w:adjustRightInd w:val="0"/>
              <w:snapToGrid w:val="0"/>
              <w:spacing w:before="69"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其他违约责任</w:t>
            </w:r>
          </w:p>
        </w:tc>
        <w:tc>
          <w:tcPr>
            <w:tcW w:w="5159" w:type="dxa"/>
            <w:gridSpan w:val="2"/>
          </w:tcPr>
          <w:p w14:paraId="4B3B038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770E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jc w:val="center"/>
        </w:trPr>
        <w:tc>
          <w:tcPr>
            <w:tcW w:w="1593" w:type="dxa"/>
          </w:tcPr>
          <w:p w14:paraId="52EA969B">
            <w:pPr>
              <w:widowControl/>
              <w:kinsoku w:val="0"/>
              <w:autoSpaceDE w:val="0"/>
              <w:autoSpaceDN w:val="0"/>
              <w:adjustRightInd w:val="0"/>
              <w:snapToGrid w:val="0"/>
              <w:spacing w:line="311" w:lineRule="auto"/>
              <w:jc w:val="left"/>
              <w:textAlignment w:val="baseline"/>
              <w:rPr>
                <w:rFonts w:ascii="宋体" w:hAnsi="宋体" w:cs="Arial"/>
                <w:snapToGrid w:val="0"/>
                <w:color w:val="000000"/>
                <w:kern w:val="0"/>
                <w:szCs w:val="21"/>
                <w:lang w:eastAsia="en-US"/>
              </w:rPr>
            </w:pPr>
          </w:p>
          <w:p w14:paraId="7B82DACB">
            <w:pPr>
              <w:widowControl/>
              <w:kinsoku w:val="0"/>
              <w:autoSpaceDE w:val="0"/>
              <w:autoSpaceDN w:val="0"/>
              <w:adjustRightInd w:val="0"/>
              <w:snapToGrid w:val="0"/>
              <w:spacing w:line="311" w:lineRule="auto"/>
              <w:jc w:val="left"/>
              <w:textAlignment w:val="baseline"/>
              <w:rPr>
                <w:rFonts w:ascii="宋体" w:hAnsi="宋体" w:cs="Arial"/>
                <w:snapToGrid w:val="0"/>
                <w:color w:val="000000"/>
                <w:kern w:val="0"/>
                <w:szCs w:val="21"/>
                <w:lang w:eastAsia="en-US"/>
              </w:rPr>
            </w:pPr>
          </w:p>
          <w:p w14:paraId="5466FA29">
            <w:pPr>
              <w:widowControl/>
              <w:kinsoku w:val="0"/>
              <w:autoSpaceDE w:val="0"/>
              <w:autoSpaceDN w:val="0"/>
              <w:adjustRightInd w:val="0"/>
              <w:snapToGrid w:val="0"/>
              <w:spacing w:before="68" w:line="300" w:lineRule="exact"/>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6"/>
                <w:szCs w:val="21"/>
                <w:lang w:eastAsia="en-US"/>
              </w:rPr>
              <w:t>第二节</w:t>
            </w:r>
          </w:p>
          <w:p w14:paraId="04B5D4E6">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第19.2款</w:t>
            </w:r>
          </w:p>
        </w:tc>
        <w:tc>
          <w:tcPr>
            <w:tcW w:w="1738" w:type="dxa"/>
          </w:tcPr>
          <w:p w14:paraId="1CE07228">
            <w:pPr>
              <w:widowControl/>
              <w:kinsoku w:val="0"/>
              <w:autoSpaceDE w:val="0"/>
              <w:autoSpaceDN w:val="0"/>
              <w:adjustRightInd w:val="0"/>
              <w:snapToGrid w:val="0"/>
              <w:spacing w:line="253" w:lineRule="auto"/>
              <w:jc w:val="left"/>
              <w:textAlignment w:val="baseline"/>
              <w:rPr>
                <w:rFonts w:ascii="宋体" w:hAnsi="宋体" w:cs="Arial"/>
                <w:snapToGrid w:val="0"/>
                <w:color w:val="000000"/>
                <w:kern w:val="0"/>
                <w:szCs w:val="21"/>
                <w:lang w:eastAsia="en-US"/>
              </w:rPr>
            </w:pPr>
          </w:p>
          <w:p w14:paraId="554180F7">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lang w:eastAsia="en-US"/>
              </w:rPr>
            </w:pPr>
          </w:p>
          <w:p w14:paraId="2E04A972">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lang w:eastAsia="en-US"/>
              </w:rPr>
            </w:pPr>
          </w:p>
          <w:p w14:paraId="1B0B428C">
            <w:pPr>
              <w:widowControl/>
              <w:kinsoku w:val="0"/>
              <w:autoSpaceDE w:val="0"/>
              <w:autoSpaceDN w:val="0"/>
              <w:adjustRightInd w:val="0"/>
              <w:snapToGrid w:val="0"/>
              <w:spacing w:before="69"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解决争议的方法</w:t>
            </w:r>
          </w:p>
        </w:tc>
        <w:tc>
          <w:tcPr>
            <w:tcW w:w="5159" w:type="dxa"/>
            <w:gridSpan w:val="2"/>
          </w:tcPr>
          <w:p w14:paraId="47C6BB94">
            <w:pPr>
              <w:widowControl/>
              <w:kinsoku w:val="0"/>
              <w:autoSpaceDE w:val="0"/>
              <w:autoSpaceDN w:val="0"/>
              <w:adjustRightInd w:val="0"/>
              <w:snapToGrid w:val="0"/>
              <w:spacing w:before="154" w:line="343" w:lineRule="auto"/>
              <w:ind w:left="114"/>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因本合同及合同有关事项发生的争议，按下列第种</w:t>
            </w:r>
          </w:p>
          <w:p w14:paraId="3E6261F7">
            <w:pPr>
              <w:widowControl/>
              <w:kinsoku w:val="0"/>
              <w:autoSpaceDE w:val="0"/>
              <w:autoSpaceDN w:val="0"/>
              <w:adjustRightInd w:val="0"/>
              <w:snapToGrid w:val="0"/>
              <w:spacing w:line="219" w:lineRule="auto"/>
              <w:ind w:left="9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方式解决：</w:t>
            </w:r>
          </w:p>
          <w:p w14:paraId="0B885C2B">
            <w:pPr>
              <w:widowControl/>
              <w:kinsoku w:val="0"/>
              <w:autoSpaceDE w:val="0"/>
              <w:autoSpaceDN w:val="0"/>
              <w:adjustRightInd w:val="0"/>
              <w:snapToGrid w:val="0"/>
              <w:spacing w:before="162" w:line="219" w:lineRule="auto"/>
              <w:ind w:left="22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(1)向_仲裁委员会申请仲裁，</w:t>
            </w:r>
          </w:p>
          <w:p w14:paraId="5B492D70">
            <w:pPr>
              <w:widowControl/>
              <w:kinsoku w:val="0"/>
              <w:autoSpaceDE w:val="0"/>
              <w:autoSpaceDN w:val="0"/>
              <w:adjustRightInd w:val="0"/>
              <w:snapToGrid w:val="0"/>
              <w:spacing w:before="128" w:line="219" w:lineRule="auto"/>
              <w:ind w:left="94"/>
              <w:jc w:val="left"/>
              <w:textAlignment w:val="baseline"/>
              <w:rPr>
                <w:rFonts w:ascii="宋体" w:hAnsi="宋体" w:cs="宋体"/>
                <w:snapToGrid w:val="0"/>
                <w:color w:val="000000"/>
                <w:kern w:val="0"/>
                <w:sz w:val="12"/>
                <w:szCs w:val="12"/>
              </w:rPr>
            </w:pPr>
            <w:r>
              <w:rPr>
                <w:rFonts w:ascii="宋体" w:hAnsi="宋体" w:cs="宋体"/>
                <w:snapToGrid w:val="0"/>
                <w:color w:val="000000"/>
                <w:spacing w:val="-2"/>
                <w:kern w:val="0"/>
                <w:szCs w:val="21"/>
              </w:rPr>
              <w:t>仲裁地点为</w:t>
            </w:r>
            <w:r>
              <w:rPr>
                <w:rFonts w:ascii="宋体" w:hAnsi="宋体" w:cs="宋体"/>
                <w:snapToGrid w:val="0"/>
                <w:color w:val="000000"/>
                <w:spacing w:val="-2"/>
                <w:kern w:val="0"/>
                <w:sz w:val="12"/>
                <w:szCs w:val="12"/>
                <w:u w:val="single"/>
              </w:rPr>
              <w:t>;</w:t>
            </w:r>
          </w:p>
          <w:p w14:paraId="51AD38B1">
            <w:pPr>
              <w:widowControl/>
              <w:kinsoku w:val="0"/>
              <w:autoSpaceDE w:val="0"/>
              <w:autoSpaceDN w:val="0"/>
              <w:adjustRightInd w:val="0"/>
              <w:snapToGrid w:val="0"/>
              <w:spacing w:before="51" w:line="195" w:lineRule="auto"/>
              <w:ind w:left="20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(2)向人民法院起诉。</w:t>
            </w:r>
          </w:p>
        </w:tc>
      </w:tr>
      <w:tr w14:paraId="069E8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593" w:type="dxa"/>
          </w:tcPr>
          <w:p w14:paraId="413BEA99">
            <w:pPr>
              <w:widowControl/>
              <w:kinsoku w:val="0"/>
              <w:autoSpaceDE w:val="0"/>
              <w:autoSpaceDN w:val="0"/>
              <w:adjustRightInd w:val="0"/>
              <w:snapToGrid w:val="0"/>
              <w:spacing w:before="177"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677197DD">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第23.1款</w:t>
            </w:r>
          </w:p>
        </w:tc>
        <w:tc>
          <w:tcPr>
            <w:tcW w:w="1738" w:type="dxa"/>
          </w:tcPr>
          <w:p w14:paraId="3CAE8854">
            <w:pPr>
              <w:widowControl/>
              <w:kinsoku w:val="0"/>
              <w:autoSpaceDE w:val="0"/>
              <w:autoSpaceDN w:val="0"/>
              <w:adjustRightInd w:val="0"/>
              <w:snapToGrid w:val="0"/>
              <w:spacing w:before="297"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其他专用条款</w:t>
            </w:r>
          </w:p>
        </w:tc>
        <w:tc>
          <w:tcPr>
            <w:tcW w:w="5159" w:type="dxa"/>
            <w:gridSpan w:val="2"/>
          </w:tcPr>
          <w:p w14:paraId="032AF44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bl>
    <w:p w14:paraId="3D81368F">
      <w:pPr>
        <w:tabs>
          <w:tab w:val="left" w:pos="1875"/>
        </w:tabs>
      </w:pPr>
    </w:p>
    <w:p w14:paraId="64E890B3">
      <w:pPr>
        <w:tabs>
          <w:tab w:val="left" w:pos="1875"/>
        </w:tabs>
      </w:pPr>
    </w:p>
    <w:p w14:paraId="6E6CE4AF">
      <w:pPr>
        <w:widowControl/>
        <w:jc w:val="left"/>
      </w:pPr>
      <w:r>
        <w:br w:type="page"/>
      </w:r>
    </w:p>
    <w:p w14:paraId="365AE31E"/>
    <w:p w14:paraId="4007DDCF">
      <w:pPr>
        <w:pStyle w:val="2"/>
      </w:pPr>
      <w:bookmarkStart w:id="155" w:name="_Toc135293356"/>
      <w:r>
        <w:rPr>
          <w:rFonts w:hint="eastAsia"/>
        </w:rPr>
        <w:t>第九章  附件</w:t>
      </w:r>
      <w:bookmarkEnd w:id="155"/>
    </w:p>
    <w:p w14:paraId="07D8CED7">
      <w:pPr>
        <w:pStyle w:val="4"/>
        <w:spacing w:before="0" w:after="0"/>
      </w:pPr>
      <w:bookmarkStart w:id="156" w:name="_Toc73610162"/>
      <w:bookmarkStart w:id="157" w:name="_Toc73613644"/>
      <w:bookmarkStart w:id="158" w:name="_Toc135293357"/>
      <w:r>
        <w:rPr>
          <w:rFonts w:hint="eastAsia"/>
        </w:rPr>
        <w:t>一、财政部 工业和信息化部关于印发《政府采购促进中小企业发展管理办法》的通知</w:t>
      </w:r>
      <w:bookmarkEnd w:id="156"/>
      <w:bookmarkEnd w:id="157"/>
      <w:bookmarkEnd w:id="158"/>
    </w:p>
    <w:p w14:paraId="5C0DC7E8">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01448FEF">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7400316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0E9A9CE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472968FB">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2769CF14">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1A41CEC5">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23283C76">
      <w:pPr>
        <w:widowControl/>
        <w:shd w:val="clear" w:color="auto" w:fill="FFFFFF"/>
        <w:spacing w:line="360" w:lineRule="auto"/>
        <w:ind w:firstLine="480"/>
        <w:rPr>
          <w:rFonts w:cs="宋体" w:asciiTheme="minorEastAsia" w:hAnsiTheme="minorEastAsia" w:eastAsiaTheme="minorEastAsia"/>
          <w:color w:val="333333"/>
          <w:kern w:val="0"/>
          <w:szCs w:val="21"/>
        </w:rPr>
      </w:pPr>
    </w:p>
    <w:p w14:paraId="6DBF406B">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25D11691">
      <w:pPr>
        <w:widowControl/>
        <w:shd w:val="clear" w:color="auto" w:fill="FFFFFF"/>
        <w:spacing w:line="360" w:lineRule="auto"/>
        <w:ind w:firstLine="480"/>
        <w:rPr>
          <w:rFonts w:cs="宋体" w:asciiTheme="minorEastAsia" w:hAnsiTheme="minorEastAsia" w:eastAsiaTheme="minorEastAsia"/>
          <w:color w:val="333333"/>
          <w:kern w:val="0"/>
          <w:szCs w:val="21"/>
        </w:rPr>
      </w:pPr>
    </w:p>
    <w:p w14:paraId="2513AA40">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4B8B3E63">
      <w:pPr>
        <w:widowControl/>
        <w:shd w:val="clear" w:color="auto" w:fill="FFFFFF"/>
        <w:spacing w:line="360" w:lineRule="auto"/>
        <w:ind w:firstLine="480"/>
        <w:rPr>
          <w:rFonts w:cs="宋体" w:asciiTheme="minorEastAsia" w:hAnsiTheme="minorEastAsia" w:eastAsiaTheme="minorEastAsia"/>
          <w:color w:val="333333"/>
          <w:kern w:val="0"/>
          <w:szCs w:val="21"/>
        </w:rPr>
      </w:pPr>
    </w:p>
    <w:p w14:paraId="6D412EB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75D5311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2D8C068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0B3C9AD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5A46F00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3E5C741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60107AF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7447C00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0BF73C1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52CFD7D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15CD228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20BBA8D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59706C2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67DBC0E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2523CAD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2D0281B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79B9C62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2CB6C33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0C20BD5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54722B2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4B20AC0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4B89C92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1467B2A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3A6C29E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7090A1A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0B28BA6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7729B8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3200A16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25AFA6D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3E2B075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7F361FA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3331E2E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5671299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3A2144E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7BC4A92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2DA2997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7317D0E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7FE7915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70F87E0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15EFCC2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7EA3BBC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6A25884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1C3D597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4A9CE7B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28A56C2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6035A62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2E3BA77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0B6F86D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153FBE2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40455DD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6A97B61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65581B6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4B4F369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4A0069EA">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1067EEF6">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20AFCCEF">
      <w:pPr>
        <w:spacing w:line="360" w:lineRule="auto"/>
        <w:rPr>
          <w:rFonts w:asciiTheme="minorEastAsia" w:hAnsiTheme="minorEastAsia" w:eastAsiaTheme="minorEastAsia"/>
          <w:szCs w:val="21"/>
        </w:rPr>
      </w:pPr>
    </w:p>
    <w:p w14:paraId="49C6B05D">
      <w:pPr>
        <w:pStyle w:val="4"/>
        <w:spacing w:before="0" w:after="0"/>
      </w:pPr>
      <w:bookmarkStart w:id="159" w:name="_Toc135293358"/>
      <w:bookmarkStart w:id="160" w:name="_Toc73613645"/>
      <w:bookmarkStart w:id="161" w:name="_Toc73610163"/>
      <w:r>
        <w:rPr>
          <w:rFonts w:hint="eastAsia"/>
        </w:rPr>
        <w:t>二、关于印发中小企业划型标准规定的通知</w:t>
      </w:r>
      <w:bookmarkEnd w:id="159"/>
      <w:bookmarkEnd w:id="160"/>
      <w:bookmarkEnd w:id="161"/>
    </w:p>
    <w:p w14:paraId="184571E9">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4FA54B41">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3B8EFAF2">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0ED5149A">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3753DE48">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11672D50">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32B4E84C">
      <w:pPr>
        <w:pStyle w:val="4"/>
        <w:spacing w:before="0" w:after="0"/>
      </w:pPr>
      <w:bookmarkStart w:id="162" w:name="_Toc73610164"/>
      <w:bookmarkStart w:id="163" w:name="_Toc135293359"/>
      <w:bookmarkStart w:id="164" w:name="_Toc73613646"/>
      <w:r>
        <w:rPr>
          <w:rFonts w:hint="eastAsia"/>
        </w:rPr>
        <w:t>三、</w:t>
      </w:r>
      <w:r>
        <w:t>国家统计局关于印发《统计上大中小微型企业划分办法 （2017）》的通知</w:t>
      </w:r>
      <w:bookmarkEnd w:id="162"/>
      <w:bookmarkEnd w:id="163"/>
      <w:bookmarkEnd w:id="164"/>
      <w:r>
        <w:t> </w:t>
      </w:r>
    </w:p>
    <w:p w14:paraId="4CEE949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6861AD13">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72B681E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0EEC679A">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05CD97E3">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73ACB44F">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6104E21A">
      <w:pPr>
        <w:widowControl/>
        <w:spacing w:line="360" w:lineRule="auto"/>
        <w:jc w:val="center"/>
        <w:rPr>
          <w:rFonts w:cs="宋体" w:asciiTheme="minorEastAsia" w:hAnsiTheme="minorEastAsia" w:eastAsiaTheme="minorEastAsia"/>
          <w:b/>
          <w:bCs/>
          <w:kern w:val="0"/>
          <w:szCs w:val="21"/>
        </w:rPr>
      </w:pPr>
    </w:p>
    <w:p w14:paraId="33F415C1">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357B6C5F">
      <w:pPr>
        <w:widowControl/>
        <w:spacing w:line="360" w:lineRule="auto"/>
        <w:jc w:val="left"/>
        <w:rPr>
          <w:rFonts w:cs="宋体" w:asciiTheme="minorEastAsia" w:hAnsiTheme="minorEastAsia" w:eastAsiaTheme="minorEastAsia"/>
          <w:kern w:val="0"/>
          <w:szCs w:val="21"/>
        </w:rPr>
      </w:pPr>
    </w:p>
    <w:p w14:paraId="7806C574">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36CD3FD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27B7078A">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14A1319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6CEFA758">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03DB5925">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57305F44">
      <w:pPr>
        <w:widowControl/>
        <w:spacing w:line="360" w:lineRule="auto"/>
        <w:jc w:val="left"/>
        <w:rPr>
          <w:rFonts w:cs="宋体" w:asciiTheme="minorEastAsia" w:hAnsiTheme="minorEastAsia" w:eastAsiaTheme="minorEastAsia"/>
          <w:kern w:val="0"/>
          <w:szCs w:val="21"/>
        </w:rPr>
      </w:pPr>
    </w:p>
    <w:p w14:paraId="766DA81F">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6295391E">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15581586">
      <w:pPr>
        <w:widowControl/>
        <w:spacing w:line="360" w:lineRule="auto"/>
        <w:jc w:val="left"/>
        <w:rPr>
          <w:rFonts w:cs="宋体" w:asciiTheme="minorEastAsia" w:hAnsiTheme="minorEastAsia" w:eastAsiaTheme="minorEastAsia"/>
          <w:kern w:val="0"/>
          <w:szCs w:val="21"/>
        </w:rPr>
      </w:pPr>
    </w:p>
    <w:p w14:paraId="347376E8">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0EA439F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66B922DA">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4064897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092DD344">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0F269800">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3D76C1A1">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791342D6">
      <w:pPr>
        <w:widowControl/>
        <w:spacing w:line="360" w:lineRule="auto"/>
        <w:jc w:val="left"/>
        <w:rPr>
          <w:rFonts w:cs="宋体" w:asciiTheme="minorEastAsia" w:hAnsiTheme="minorEastAsia" w:eastAsiaTheme="minorEastAsia"/>
          <w:kern w:val="0"/>
          <w:szCs w:val="21"/>
        </w:rPr>
      </w:pPr>
    </w:p>
    <w:p w14:paraId="58A813F1">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3A87C120">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38C0D898">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6ABEE640">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678B7C5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68AEA44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516A4AE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01C2790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7EEFE81F">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750D9DA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31F8903C">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33C8671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54DD1AF9">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E36907A">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BC0F0FB">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25739C9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11FFE40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7F46A57A">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7F5A7C8A">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170935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6E200CE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7C7767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8F93FDF">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61F7B8B">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5CF2A39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6EFADDCB">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FF7864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657C3F5">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AEB29F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0D8958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41474A">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4B777BDF">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4DA1314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4DEBDACB">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00807B0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77D9FF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622B8CB8">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6BE2051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17B8C4D3">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46A22EB5">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0290375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5E709C78">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6D024BB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1BDC06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B46736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44B99F60">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CB72F33">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68600DFE">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50814B6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67F5AEC2">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4B611C5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654807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2C0C29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5AFDDC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8306624">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647046BE">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7DEFD3C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18868334">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521125A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6ED0A7A">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2D8AFE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2F7719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A479EFD">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7998D1ED">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3A5E3BA4">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3459ADF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32B8C06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EC95E5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28F03A0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FA8E9F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9A9B76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0407B3C8">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7C07C534">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2D8B45FA">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4B8D7E9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AFE972A">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D8266A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E0527C0">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9CFA301">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706A78A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5CB30765">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77EE6E5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7CE287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C0C7F1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67BA45C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5ADBF0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39DE21A">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7B19943B">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5E3D686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312E4D8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4CA9500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0FA6D40">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BA32CB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7BECD7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AA7A712">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5931FE35">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1FF635A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64C512D4">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0E3A04B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10EA50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1E537ED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8565B7F">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5A9639A">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0B7219C3">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0546580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12D4B31A">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CDB28C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30BDDF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E117E9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944C2FA">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631F5FE">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10519FF1">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72AF8F5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3BCF84A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A64790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6A0792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6B17CD2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F12AE3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905D80E">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3329CFDA">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02DC367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5B13ABD3">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386B189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B2F616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5B0906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95762DA">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587A432">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57C44D39">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2FE20A7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770DFFFD">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22FC32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DFFC65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2DC4863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F9F6D2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8A922EB">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03DE95C4">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6F7241C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674EA83">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00868D9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74FE244">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DC405F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B4A717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E32BBC1">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031C80C9">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5B29495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491EADE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DE4E9C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F8F3658">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34B538E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6E6E20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FB7F4BA">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B6ADA5C">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390A263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0C8B2D0D">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4DB1BC9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B12BB5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8EF2D5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8D89ED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583A519">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67E7A29A">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4BE1DFC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49B4BC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A7674A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42844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43CF6F8A">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29378D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9B96B25">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28CD0FFD">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13DA1B1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096B3D74">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3CB8D50">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69804F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DD8C5E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73CD4C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A41189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4A6B248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6E18D82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54F8CA7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6C596A9">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367A99EB">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6E0464E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8207EC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E274E78">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9D4E2F5">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FD8916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56F649EE">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23A0C55">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5E77486E">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09A47FF">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1575BA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9B36D7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2C786946">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312750A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1A828E2F">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1C4D3E43">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E55CEE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6E52A977">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2A0865B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186FFDA0">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2B73101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334A5AF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7312468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163CFA12">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0E3A247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5BDCE2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22BB6AE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7081D94">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7E41CA44">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7312643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36FFE0D5">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7F76DBD4">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0F09AF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717ABAE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C97CDEC">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2CC0230">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31CB5D1E">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419409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4EDAC843">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4BDAAE89">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21EC8FE6">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710090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C9AAC2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61B5610">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38EF9F90">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64B2348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1E5DF186">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347E1C68">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0F976F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1E94A2D5">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813389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CAF0D07">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D5C72F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1C7EDF5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FF2D53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42656728">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1D45DB4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B710AA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2F681B1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C7971C5">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575B51A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66B2A57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02EF5249">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4F64028F">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4AE6DC8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4D14C31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7269E06F">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7840AE87">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0E884CF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293C756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3407429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7623B7C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457E712B">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31C67E3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34E7D2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52A38EC">
      <w:pPr>
        <w:spacing w:line="360" w:lineRule="auto"/>
        <w:rPr>
          <w:rFonts w:asciiTheme="minorEastAsia" w:hAnsiTheme="minorEastAsia" w:eastAsiaTheme="minorEastAsia"/>
          <w:szCs w:val="21"/>
        </w:rPr>
      </w:pPr>
    </w:p>
    <w:p w14:paraId="208A7158">
      <w:pPr>
        <w:pStyle w:val="4"/>
        <w:spacing w:before="0" w:after="0"/>
      </w:pPr>
      <w:bookmarkStart w:id="165" w:name="_Toc73610165"/>
      <w:bookmarkStart w:id="166" w:name="_Toc73613647"/>
      <w:bookmarkStart w:id="167" w:name="_Toc135293360"/>
      <w:r>
        <w:rPr>
          <w:rFonts w:hint="eastAsia"/>
        </w:rPr>
        <w:t>四、</w:t>
      </w:r>
      <w:r>
        <w:t>财政部 民政部 中国残疾人联合会关于促进残疾人就业 政府采购政策的通知</w:t>
      </w:r>
      <w:bookmarkEnd w:id="165"/>
      <w:bookmarkEnd w:id="166"/>
      <w:bookmarkEnd w:id="167"/>
    </w:p>
    <w:p w14:paraId="236F0C8A">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7D61167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22D7861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66EB4CA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6A96EEB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02C8D51A">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3F3E3C4A">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0D67DFF1">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7FB486D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0750CC7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65C118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4295C4CB">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05C02DF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7FE5950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88F7B8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79165F5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41B8B1F1">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89A95B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58A46D1A">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3206573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3C3DF7BC">
      <w:pPr>
        <w:widowControl/>
        <w:spacing w:line="360" w:lineRule="auto"/>
        <w:jc w:val="right"/>
        <w:rPr>
          <w:rFonts w:cs="宋体" w:asciiTheme="minorEastAsia" w:hAnsiTheme="minorEastAsia" w:eastAsiaTheme="minorEastAsia"/>
          <w:kern w:val="0"/>
          <w:szCs w:val="21"/>
        </w:rPr>
      </w:pPr>
    </w:p>
    <w:p w14:paraId="6A096B6C">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7A5B519E">
      <w:pPr>
        <w:tabs>
          <w:tab w:val="left" w:pos="1875"/>
        </w:tabs>
        <w:rPr>
          <w:rFonts w:ascii="Calibri" w:hAnsi="Calibri"/>
          <w:szCs w:val="22"/>
        </w:rPr>
      </w:pPr>
    </w:p>
    <w:p w14:paraId="26AB0254">
      <w:pPr>
        <w:rPr>
          <w:rFonts w:ascii="Calibri" w:hAnsi="Calibri"/>
          <w:szCs w:val="22"/>
        </w:rPr>
      </w:pPr>
    </w:p>
    <w:p w14:paraId="2A7CA1FC">
      <w:pPr>
        <w:pStyle w:val="4"/>
        <w:spacing w:before="0" w:after="0"/>
      </w:pPr>
      <w:bookmarkStart w:id="168" w:name="_Toc135293361"/>
      <w:r>
        <w:rPr>
          <w:rFonts w:hint="eastAsia"/>
        </w:rPr>
        <w:t>五、财政部 司法部关于政府采购支持监狱企业发展有关问题的通知</w:t>
      </w:r>
      <w:bookmarkEnd w:id="168"/>
    </w:p>
    <w:p w14:paraId="47D19D75">
      <w:pPr>
        <w:widowControl/>
        <w:spacing w:line="360" w:lineRule="auto"/>
        <w:jc w:val="center"/>
        <w:rPr>
          <w:rFonts w:cs="宋体" w:asciiTheme="minorEastAsia" w:hAnsiTheme="minorEastAsia" w:eastAsiaTheme="minorEastAsia"/>
          <w:kern w:val="0"/>
          <w:szCs w:val="21"/>
        </w:rPr>
      </w:pPr>
    </w:p>
    <w:p w14:paraId="5C4934C7">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4F86F8BF">
      <w:pPr>
        <w:widowControl/>
        <w:spacing w:line="360" w:lineRule="auto"/>
        <w:jc w:val="left"/>
        <w:rPr>
          <w:rFonts w:cs="宋体" w:asciiTheme="minorEastAsia" w:hAnsiTheme="minorEastAsia" w:eastAsiaTheme="minorEastAsia"/>
          <w:kern w:val="0"/>
          <w:szCs w:val="21"/>
        </w:rPr>
      </w:pPr>
    </w:p>
    <w:p w14:paraId="16B36846">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6A33962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4B92BFCF">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0F6D505">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04B6B6A2">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11183092">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7A4859A6">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C48219A">
      <w:pPr>
        <w:widowControl/>
        <w:spacing w:line="360" w:lineRule="auto"/>
        <w:jc w:val="left"/>
        <w:rPr>
          <w:rFonts w:cs="宋体" w:asciiTheme="minorEastAsia" w:hAnsiTheme="minorEastAsia" w:eastAsiaTheme="minorEastAsia"/>
          <w:kern w:val="0"/>
          <w:szCs w:val="21"/>
        </w:rPr>
      </w:pPr>
    </w:p>
    <w:p w14:paraId="04E386A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024BFA4B">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344F6B85">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787E06A5"/>
    <w:p w14:paraId="56B799F3">
      <w:pPr>
        <w:pStyle w:val="4"/>
        <w:spacing w:before="0" w:after="0"/>
        <w:rPr>
          <w:rFonts w:asciiTheme="minorEastAsia" w:hAnsiTheme="minorEastAsia"/>
          <w:szCs w:val="21"/>
        </w:rPr>
      </w:pPr>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华文细黑">
    <w:altName w:val="微软雅黑"/>
    <w:panose1 w:val="02010600040101010101"/>
    <w:charset w:val="86"/>
    <w:family w:val="auto"/>
    <w:pitch w:val="default"/>
    <w:sig w:usb0="00000000" w:usb1="00000000" w:usb2="00000010" w:usb3="00000000" w:csb0="0004009F" w:csb1="0000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仿宋"/>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1886">
    <w:pPr>
      <w:pStyle w:val="32"/>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5</w:t>
    </w:r>
    <w:r>
      <w:rPr>
        <w:rStyle w:val="54"/>
      </w:rPr>
      <w:fldChar w:fldCharType="end"/>
    </w:r>
  </w:p>
  <w:p w14:paraId="1961B8AC">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328C7">
    <w:pPr>
      <w:pStyle w:val="33"/>
      <w:tabs>
        <w:tab w:val="center" w:pos="4819"/>
        <w:tab w:val="right" w:pos="9638"/>
      </w:tabs>
      <w:jc w:val="left"/>
      <w:rPr>
        <w:rFonts w:eastAsiaTheme="minorEastAsia"/>
        <w:u w:val="single"/>
      </w:rPr>
    </w:pPr>
    <w:r>
      <w:tab/>
    </w:r>
    <w:r>
      <w:rPr>
        <w:rFonts w:hint="eastAsia" w:asciiTheme="minorEastAsia" w:hAnsiTheme="minorEastAsia" w:eastAsiaTheme="minorEastAsia"/>
      </w:rPr>
      <w:t>项目名称：深圳市群众体育促进中心训练点饮用水采购                  项目编号：SZZZ2026-QA0066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A5A26E5E"/>
    <w:multiLevelType w:val="singleLevel"/>
    <w:tmpl w:val="A5A26E5E"/>
    <w:lvl w:ilvl="0" w:tentative="0">
      <w:start w:val="2"/>
      <w:numFmt w:val="decimal"/>
      <w:suff w:val="nothing"/>
      <w:lvlText w:val="%1、"/>
      <w:lvlJc w:val="left"/>
    </w:lvl>
  </w:abstractNum>
  <w:abstractNum w:abstractNumId="2">
    <w:nsid w:val="D084DF77"/>
    <w:multiLevelType w:val="singleLevel"/>
    <w:tmpl w:val="D084DF77"/>
    <w:lvl w:ilvl="0" w:tentative="0">
      <w:start w:val="2"/>
      <w:numFmt w:val="decimal"/>
      <w:lvlText w:val="%1."/>
      <w:lvlJc w:val="left"/>
      <w:pPr>
        <w:tabs>
          <w:tab w:val="left" w:pos="312"/>
        </w:tabs>
      </w:pPr>
    </w:lvl>
  </w:abstractNum>
  <w:abstractNum w:abstractNumId="3">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4">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9F81FD3"/>
    <w:multiLevelType w:val="multilevel"/>
    <w:tmpl w:val="09F81FD3"/>
    <w:lvl w:ilvl="0" w:tentative="0">
      <w:start w:val="1"/>
      <w:numFmt w:val="japaneseCounting"/>
      <w:pStyle w:val="24"/>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6222DC6"/>
    <w:multiLevelType w:val="singleLevel"/>
    <w:tmpl w:val="26222DC6"/>
    <w:lvl w:ilvl="0" w:tentative="0">
      <w:start w:val="2"/>
      <w:numFmt w:val="chineseCounting"/>
      <w:suff w:val="nothing"/>
      <w:lvlText w:val="%1、"/>
      <w:lvlJc w:val="left"/>
      <w:rPr>
        <w:rFonts w:hint="eastAsia"/>
      </w:rPr>
    </w:lvl>
  </w:abstractNum>
  <w:abstractNum w:abstractNumId="7">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3"/>
  </w:num>
  <w:num w:numId="2">
    <w:abstractNumId w:val="5"/>
  </w:num>
  <w:num w:numId="3">
    <w:abstractNumId w:val="4"/>
  </w:num>
  <w:num w:numId="4">
    <w:abstractNumId w:val="6"/>
  </w:num>
  <w:num w:numId="5">
    <w:abstractNumId w:val="1"/>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WM2YmRlNDU3NGEzNjI1NDQyMDllNWVlNzk1MzhhMzIifQ=="/>
  </w:docVars>
  <w:rsids>
    <w:rsidRoot w:val="00172A27"/>
    <w:rsid w:val="0000124D"/>
    <w:rsid w:val="0000134D"/>
    <w:rsid w:val="00001635"/>
    <w:rsid w:val="000035D6"/>
    <w:rsid w:val="000036D6"/>
    <w:rsid w:val="00003921"/>
    <w:rsid w:val="000039AF"/>
    <w:rsid w:val="00003A2E"/>
    <w:rsid w:val="00003A46"/>
    <w:rsid w:val="000042A3"/>
    <w:rsid w:val="0000430B"/>
    <w:rsid w:val="00004906"/>
    <w:rsid w:val="000049DE"/>
    <w:rsid w:val="00004AF7"/>
    <w:rsid w:val="00004FC4"/>
    <w:rsid w:val="00005012"/>
    <w:rsid w:val="00005751"/>
    <w:rsid w:val="00005C27"/>
    <w:rsid w:val="0000670A"/>
    <w:rsid w:val="00006922"/>
    <w:rsid w:val="00006E2A"/>
    <w:rsid w:val="000074B0"/>
    <w:rsid w:val="000103E3"/>
    <w:rsid w:val="00010937"/>
    <w:rsid w:val="00010B8D"/>
    <w:rsid w:val="00010DC3"/>
    <w:rsid w:val="00011A45"/>
    <w:rsid w:val="00011AAF"/>
    <w:rsid w:val="00012A6E"/>
    <w:rsid w:val="00012BC4"/>
    <w:rsid w:val="00012F81"/>
    <w:rsid w:val="00013127"/>
    <w:rsid w:val="0001342A"/>
    <w:rsid w:val="00014515"/>
    <w:rsid w:val="00014625"/>
    <w:rsid w:val="000155DA"/>
    <w:rsid w:val="00015940"/>
    <w:rsid w:val="00015AF5"/>
    <w:rsid w:val="00016458"/>
    <w:rsid w:val="000165EF"/>
    <w:rsid w:val="00016FC3"/>
    <w:rsid w:val="00017D6B"/>
    <w:rsid w:val="000206A8"/>
    <w:rsid w:val="000208F8"/>
    <w:rsid w:val="00021304"/>
    <w:rsid w:val="0002197F"/>
    <w:rsid w:val="00022C27"/>
    <w:rsid w:val="00022F4F"/>
    <w:rsid w:val="00022FA9"/>
    <w:rsid w:val="00024FC9"/>
    <w:rsid w:val="000250AF"/>
    <w:rsid w:val="00025B21"/>
    <w:rsid w:val="00025D5B"/>
    <w:rsid w:val="00026249"/>
    <w:rsid w:val="00026BDD"/>
    <w:rsid w:val="00027415"/>
    <w:rsid w:val="000274F7"/>
    <w:rsid w:val="000307C5"/>
    <w:rsid w:val="00030D77"/>
    <w:rsid w:val="00031415"/>
    <w:rsid w:val="00031887"/>
    <w:rsid w:val="000319D1"/>
    <w:rsid w:val="00034043"/>
    <w:rsid w:val="000341B8"/>
    <w:rsid w:val="0003479B"/>
    <w:rsid w:val="000347CB"/>
    <w:rsid w:val="00034900"/>
    <w:rsid w:val="0003493D"/>
    <w:rsid w:val="0003524E"/>
    <w:rsid w:val="00035FE0"/>
    <w:rsid w:val="000367ED"/>
    <w:rsid w:val="0003688B"/>
    <w:rsid w:val="000370BD"/>
    <w:rsid w:val="000372E9"/>
    <w:rsid w:val="00037359"/>
    <w:rsid w:val="0003762A"/>
    <w:rsid w:val="0003795A"/>
    <w:rsid w:val="0004022A"/>
    <w:rsid w:val="00040784"/>
    <w:rsid w:val="00041122"/>
    <w:rsid w:val="000414AB"/>
    <w:rsid w:val="00042758"/>
    <w:rsid w:val="000430AA"/>
    <w:rsid w:val="0004315F"/>
    <w:rsid w:val="00043926"/>
    <w:rsid w:val="00043D2B"/>
    <w:rsid w:val="00043FC3"/>
    <w:rsid w:val="000447F6"/>
    <w:rsid w:val="00044A93"/>
    <w:rsid w:val="000450E0"/>
    <w:rsid w:val="00045923"/>
    <w:rsid w:val="00045EB5"/>
    <w:rsid w:val="00045F24"/>
    <w:rsid w:val="00046595"/>
    <w:rsid w:val="0004741F"/>
    <w:rsid w:val="00047612"/>
    <w:rsid w:val="00047852"/>
    <w:rsid w:val="00047A79"/>
    <w:rsid w:val="00050F73"/>
    <w:rsid w:val="00051378"/>
    <w:rsid w:val="000529DE"/>
    <w:rsid w:val="00053074"/>
    <w:rsid w:val="000530DF"/>
    <w:rsid w:val="00053F8F"/>
    <w:rsid w:val="000545F7"/>
    <w:rsid w:val="00054837"/>
    <w:rsid w:val="000550A3"/>
    <w:rsid w:val="0005520A"/>
    <w:rsid w:val="0005526E"/>
    <w:rsid w:val="000558BB"/>
    <w:rsid w:val="00056374"/>
    <w:rsid w:val="0005650D"/>
    <w:rsid w:val="00056617"/>
    <w:rsid w:val="00057655"/>
    <w:rsid w:val="00060349"/>
    <w:rsid w:val="00060526"/>
    <w:rsid w:val="000605E7"/>
    <w:rsid w:val="00061300"/>
    <w:rsid w:val="000621B0"/>
    <w:rsid w:val="00062570"/>
    <w:rsid w:val="0006264D"/>
    <w:rsid w:val="0006301D"/>
    <w:rsid w:val="0006339B"/>
    <w:rsid w:val="00063FE9"/>
    <w:rsid w:val="00064787"/>
    <w:rsid w:val="00064A61"/>
    <w:rsid w:val="00066813"/>
    <w:rsid w:val="000668F4"/>
    <w:rsid w:val="0006745C"/>
    <w:rsid w:val="00067D3F"/>
    <w:rsid w:val="000700C5"/>
    <w:rsid w:val="00070384"/>
    <w:rsid w:val="00071507"/>
    <w:rsid w:val="0007191E"/>
    <w:rsid w:val="00071BA1"/>
    <w:rsid w:val="0007211D"/>
    <w:rsid w:val="000730F3"/>
    <w:rsid w:val="00073348"/>
    <w:rsid w:val="00073A35"/>
    <w:rsid w:val="00073B23"/>
    <w:rsid w:val="00073DB3"/>
    <w:rsid w:val="00073EE2"/>
    <w:rsid w:val="00074084"/>
    <w:rsid w:val="00074554"/>
    <w:rsid w:val="00074BEF"/>
    <w:rsid w:val="00075A0C"/>
    <w:rsid w:val="00075AD5"/>
    <w:rsid w:val="00080168"/>
    <w:rsid w:val="00080188"/>
    <w:rsid w:val="00080A90"/>
    <w:rsid w:val="00080C2D"/>
    <w:rsid w:val="00081B06"/>
    <w:rsid w:val="000820E6"/>
    <w:rsid w:val="000825F6"/>
    <w:rsid w:val="00082956"/>
    <w:rsid w:val="00082ABE"/>
    <w:rsid w:val="000835A4"/>
    <w:rsid w:val="000839DA"/>
    <w:rsid w:val="00083D3F"/>
    <w:rsid w:val="00083E84"/>
    <w:rsid w:val="0008402F"/>
    <w:rsid w:val="00085134"/>
    <w:rsid w:val="000851F8"/>
    <w:rsid w:val="00085317"/>
    <w:rsid w:val="00085419"/>
    <w:rsid w:val="000855C1"/>
    <w:rsid w:val="00085908"/>
    <w:rsid w:val="0008596C"/>
    <w:rsid w:val="00085DE9"/>
    <w:rsid w:val="00085F1A"/>
    <w:rsid w:val="00085FFE"/>
    <w:rsid w:val="000866A3"/>
    <w:rsid w:val="000867FB"/>
    <w:rsid w:val="00086A9B"/>
    <w:rsid w:val="00086F62"/>
    <w:rsid w:val="000870F2"/>
    <w:rsid w:val="000871D6"/>
    <w:rsid w:val="000871FE"/>
    <w:rsid w:val="000878FF"/>
    <w:rsid w:val="00087F07"/>
    <w:rsid w:val="00087FBB"/>
    <w:rsid w:val="000906C0"/>
    <w:rsid w:val="0009127F"/>
    <w:rsid w:val="0009133A"/>
    <w:rsid w:val="0009145A"/>
    <w:rsid w:val="00091526"/>
    <w:rsid w:val="00091CAC"/>
    <w:rsid w:val="00092BD5"/>
    <w:rsid w:val="00093007"/>
    <w:rsid w:val="00094366"/>
    <w:rsid w:val="00095198"/>
    <w:rsid w:val="00095806"/>
    <w:rsid w:val="00095F61"/>
    <w:rsid w:val="00096CE6"/>
    <w:rsid w:val="00097B04"/>
    <w:rsid w:val="000A0947"/>
    <w:rsid w:val="000A0ABE"/>
    <w:rsid w:val="000A0DC0"/>
    <w:rsid w:val="000A24AF"/>
    <w:rsid w:val="000A274D"/>
    <w:rsid w:val="000A2C52"/>
    <w:rsid w:val="000A2D77"/>
    <w:rsid w:val="000A2D79"/>
    <w:rsid w:val="000A3358"/>
    <w:rsid w:val="000A43D6"/>
    <w:rsid w:val="000A530C"/>
    <w:rsid w:val="000A54E6"/>
    <w:rsid w:val="000A584E"/>
    <w:rsid w:val="000A58B9"/>
    <w:rsid w:val="000A5A8E"/>
    <w:rsid w:val="000A5ADB"/>
    <w:rsid w:val="000A5CD4"/>
    <w:rsid w:val="000A6F16"/>
    <w:rsid w:val="000A7A6C"/>
    <w:rsid w:val="000A7C5A"/>
    <w:rsid w:val="000B0205"/>
    <w:rsid w:val="000B0817"/>
    <w:rsid w:val="000B10D9"/>
    <w:rsid w:val="000B1ED2"/>
    <w:rsid w:val="000B1F40"/>
    <w:rsid w:val="000B20FC"/>
    <w:rsid w:val="000B3202"/>
    <w:rsid w:val="000B493E"/>
    <w:rsid w:val="000B4F60"/>
    <w:rsid w:val="000B5CC8"/>
    <w:rsid w:val="000B5DFC"/>
    <w:rsid w:val="000B61BF"/>
    <w:rsid w:val="000B620E"/>
    <w:rsid w:val="000B67E1"/>
    <w:rsid w:val="000C080D"/>
    <w:rsid w:val="000C16F5"/>
    <w:rsid w:val="000C1B95"/>
    <w:rsid w:val="000C299D"/>
    <w:rsid w:val="000C2A5E"/>
    <w:rsid w:val="000C2BD0"/>
    <w:rsid w:val="000C38B2"/>
    <w:rsid w:val="000C3B21"/>
    <w:rsid w:val="000C428C"/>
    <w:rsid w:val="000C4328"/>
    <w:rsid w:val="000C4401"/>
    <w:rsid w:val="000C48DA"/>
    <w:rsid w:val="000C605A"/>
    <w:rsid w:val="000C63AE"/>
    <w:rsid w:val="000C69B9"/>
    <w:rsid w:val="000C6BB0"/>
    <w:rsid w:val="000C7685"/>
    <w:rsid w:val="000D0C86"/>
    <w:rsid w:val="000D0C91"/>
    <w:rsid w:val="000D11F6"/>
    <w:rsid w:val="000D1EAF"/>
    <w:rsid w:val="000D2056"/>
    <w:rsid w:val="000D2C8E"/>
    <w:rsid w:val="000D2CA8"/>
    <w:rsid w:val="000D2D97"/>
    <w:rsid w:val="000D3787"/>
    <w:rsid w:val="000D3909"/>
    <w:rsid w:val="000D39D7"/>
    <w:rsid w:val="000D3DAF"/>
    <w:rsid w:val="000D4816"/>
    <w:rsid w:val="000D48D5"/>
    <w:rsid w:val="000D5E0E"/>
    <w:rsid w:val="000D5E7D"/>
    <w:rsid w:val="000D6088"/>
    <w:rsid w:val="000D6CFF"/>
    <w:rsid w:val="000D6D74"/>
    <w:rsid w:val="000D6F21"/>
    <w:rsid w:val="000D7803"/>
    <w:rsid w:val="000D7D8E"/>
    <w:rsid w:val="000D7DC6"/>
    <w:rsid w:val="000E063E"/>
    <w:rsid w:val="000E0EA4"/>
    <w:rsid w:val="000E1550"/>
    <w:rsid w:val="000E18B0"/>
    <w:rsid w:val="000E1BD5"/>
    <w:rsid w:val="000E1C6E"/>
    <w:rsid w:val="000E214A"/>
    <w:rsid w:val="000E21D9"/>
    <w:rsid w:val="000E2823"/>
    <w:rsid w:val="000E3219"/>
    <w:rsid w:val="000E321B"/>
    <w:rsid w:val="000E3D76"/>
    <w:rsid w:val="000E52FA"/>
    <w:rsid w:val="000E5602"/>
    <w:rsid w:val="000E57BB"/>
    <w:rsid w:val="000E6437"/>
    <w:rsid w:val="000E671E"/>
    <w:rsid w:val="000F014D"/>
    <w:rsid w:val="000F06E7"/>
    <w:rsid w:val="000F0872"/>
    <w:rsid w:val="000F0B03"/>
    <w:rsid w:val="000F0D6F"/>
    <w:rsid w:val="000F1A24"/>
    <w:rsid w:val="000F1DAB"/>
    <w:rsid w:val="000F1EDD"/>
    <w:rsid w:val="000F23CA"/>
    <w:rsid w:val="000F243B"/>
    <w:rsid w:val="000F262E"/>
    <w:rsid w:val="000F3580"/>
    <w:rsid w:val="000F3F04"/>
    <w:rsid w:val="000F420E"/>
    <w:rsid w:val="000F454C"/>
    <w:rsid w:val="000F4EE2"/>
    <w:rsid w:val="000F4EEC"/>
    <w:rsid w:val="000F527A"/>
    <w:rsid w:val="000F5C16"/>
    <w:rsid w:val="000F6308"/>
    <w:rsid w:val="000F6C6E"/>
    <w:rsid w:val="000F6CC6"/>
    <w:rsid w:val="000F7241"/>
    <w:rsid w:val="000F7836"/>
    <w:rsid w:val="000F7F62"/>
    <w:rsid w:val="001001FD"/>
    <w:rsid w:val="00100694"/>
    <w:rsid w:val="0010142F"/>
    <w:rsid w:val="001018E6"/>
    <w:rsid w:val="00101DFC"/>
    <w:rsid w:val="00102684"/>
    <w:rsid w:val="00102A12"/>
    <w:rsid w:val="00102CC6"/>
    <w:rsid w:val="00102F0D"/>
    <w:rsid w:val="00102F55"/>
    <w:rsid w:val="001048BE"/>
    <w:rsid w:val="00104C06"/>
    <w:rsid w:val="0010529C"/>
    <w:rsid w:val="00105D07"/>
    <w:rsid w:val="001072EB"/>
    <w:rsid w:val="001075C1"/>
    <w:rsid w:val="00107924"/>
    <w:rsid w:val="001079CD"/>
    <w:rsid w:val="0011014B"/>
    <w:rsid w:val="00111274"/>
    <w:rsid w:val="001113BF"/>
    <w:rsid w:val="001117B9"/>
    <w:rsid w:val="00112BF9"/>
    <w:rsid w:val="00112EFC"/>
    <w:rsid w:val="0011317D"/>
    <w:rsid w:val="001134EF"/>
    <w:rsid w:val="00113EE1"/>
    <w:rsid w:val="00114386"/>
    <w:rsid w:val="00114496"/>
    <w:rsid w:val="001148BD"/>
    <w:rsid w:val="001151A9"/>
    <w:rsid w:val="00115CCC"/>
    <w:rsid w:val="0011668B"/>
    <w:rsid w:val="00116BDF"/>
    <w:rsid w:val="00117C18"/>
    <w:rsid w:val="0012030F"/>
    <w:rsid w:val="00120AB4"/>
    <w:rsid w:val="00120B0D"/>
    <w:rsid w:val="00120BE1"/>
    <w:rsid w:val="00121A55"/>
    <w:rsid w:val="00121C20"/>
    <w:rsid w:val="00121CCD"/>
    <w:rsid w:val="00122C88"/>
    <w:rsid w:val="00123367"/>
    <w:rsid w:val="00123EA6"/>
    <w:rsid w:val="00124206"/>
    <w:rsid w:val="0012456B"/>
    <w:rsid w:val="00124932"/>
    <w:rsid w:val="0012537B"/>
    <w:rsid w:val="0012558C"/>
    <w:rsid w:val="0012714F"/>
    <w:rsid w:val="00127915"/>
    <w:rsid w:val="0013031C"/>
    <w:rsid w:val="00130801"/>
    <w:rsid w:val="00130A8C"/>
    <w:rsid w:val="001310AA"/>
    <w:rsid w:val="001312DF"/>
    <w:rsid w:val="00132670"/>
    <w:rsid w:val="001328E9"/>
    <w:rsid w:val="00133AF2"/>
    <w:rsid w:val="00133E88"/>
    <w:rsid w:val="001340B8"/>
    <w:rsid w:val="0013411A"/>
    <w:rsid w:val="001349F3"/>
    <w:rsid w:val="001356AB"/>
    <w:rsid w:val="0013581C"/>
    <w:rsid w:val="001359F5"/>
    <w:rsid w:val="00136615"/>
    <w:rsid w:val="00136BA5"/>
    <w:rsid w:val="00137077"/>
    <w:rsid w:val="00137241"/>
    <w:rsid w:val="00137B1E"/>
    <w:rsid w:val="00140047"/>
    <w:rsid w:val="001403D0"/>
    <w:rsid w:val="00141229"/>
    <w:rsid w:val="00141E96"/>
    <w:rsid w:val="00142681"/>
    <w:rsid w:val="001428F6"/>
    <w:rsid w:val="00142BD9"/>
    <w:rsid w:val="00143392"/>
    <w:rsid w:val="001438E5"/>
    <w:rsid w:val="00143AB1"/>
    <w:rsid w:val="00143D73"/>
    <w:rsid w:val="001448C4"/>
    <w:rsid w:val="00144C32"/>
    <w:rsid w:val="001453BC"/>
    <w:rsid w:val="0014619B"/>
    <w:rsid w:val="001467AB"/>
    <w:rsid w:val="001468DA"/>
    <w:rsid w:val="00146E88"/>
    <w:rsid w:val="00147B19"/>
    <w:rsid w:val="00150618"/>
    <w:rsid w:val="00150E64"/>
    <w:rsid w:val="001516BA"/>
    <w:rsid w:val="00151766"/>
    <w:rsid w:val="00152417"/>
    <w:rsid w:val="0015247A"/>
    <w:rsid w:val="00152F39"/>
    <w:rsid w:val="00153226"/>
    <w:rsid w:val="00153918"/>
    <w:rsid w:val="0015395B"/>
    <w:rsid w:val="001547E1"/>
    <w:rsid w:val="00154F74"/>
    <w:rsid w:val="001557A3"/>
    <w:rsid w:val="001558ED"/>
    <w:rsid w:val="00156320"/>
    <w:rsid w:val="00156E27"/>
    <w:rsid w:val="001570A5"/>
    <w:rsid w:val="001571E8"/>
    <w:rsid w:val="0015749F"/>
    <w:rsid w:val="00157606"/>
    <w:rsid w:val="00160375"/>
    <w:rsid w:val="00160D4E"/>
    <w:rsid w:val="00160F50"/>
    <w:rsid w:val="00161522"/>
    <w:rsid w:val="001617AE"/>
    <w:rsid w:val="00161E4F"/>
    <w:rsid w:val="0016263C"/>
    <w:rsid w:val="001628C8"/>
    <w:rsid w:val="00162AE8"/>
    <w:rsid w:val="00162C56"/>
    <w:rsid w:val="00162DB2"/>
    <w:rsid w:val="001633C5"/>
    <w:rsid w:val="00163EA0"/>
    <w:rsid w:val="00164626"/>
    <w:rsid w:val="00164924"/>
    <w:rsid w:val="00164A55"/>
    <w:rsid w:val="001657B1"/>
    <w:rsid w:val="00166DCC"/>
    <w:rsid w:val="00167927"/>
    <w:rsid w:val="001703DE"/>
    <w:rsid w:val="00170437"/>
    <w:rsid w:val="0017073E"/>
    <w:rsid w:val="00170C17"/>
    <w:rsid w:val="00170C6E"/>
    <w:rsid w:val="0017173E"/>
    <w:rsid w:val="00171CA3"/>
    <w:rsid w:val="001722D8"/>
    <w:rsid w:val="00172715"/>
    <w:rsid w:val="00172A27"/>
    <w:rsid w:val="00172AE3"/>
    <w:rsid w:val="00172C34"/>
    <w:rsid w:val="00173149"/>
    <w:rsid w:val="001733C6"/>
    <w:rsid w:val="00173759"/>
    <w:rsid w:val="001739A3"/>
    <w:rsid w:val="00173A21"/>
    <w:rsid w:val="00173D26"/>
    <w:rsid w:val="00173DD9"/>
    <w:rsid w:val="001742DD"/>
    <w:rsid w:val="00174312"/>
    <w:rsid w:val="0017434A"/>
    <w:rsid w:val="00175A5E"/>
    <w:rsid w:val="00175B46"/>
    <w:rsid w:val="00177212"/>
    <w:rsid w:val="001774D4"/>
    <w:rsid w:val="00177549"/>
    <w:rsid w:val="00177744"/>
    <w:rsid w:val="00177780"/>
    <w:rsid w:val="001778BE"/>
    <w:rsid w:val="00177F89"/>
    <w:rsid w:val="00180498"/>
    <w:rsid w:val="00180551"/>
    <w:rsid w:val="00180B0D"/>
    <w:rsid w:val="00181389"/>
    <w:rsid w:val="00181FEA"/>
    <w:rsid w:val="00182706"/>
    <w:rsid w:val="0018284B"/>
    <w:rsid w:val="00183600"/>
    <w:rsid w:val="00183836"/>
    <w:rsid w:val="00183DB4"/>
    <w:rsid w:val="001845E9"/>
    <w:rsid w:val="00184630"/>
    <w:rsid w:val="001846D7"/>
    <w:rsid w:val="00184815"/>
    <w:rsid w:val="001856C0"/>
    <w:rsid w:val="00185CB5"/>
    <w:rsid w:val="001864FF"/>
    <w:rsid w:val="00186D2F"/>
    <w:rsid w:val="0018745B"/>
    <w:rsid w:val="00187B3E"/>
    <w:rsid w:val="0019091C"/>
    <w:rsid w:val="00190D18"/>
    <w:rsid w:val="0019153B"/>
    <w:rsid w:val="001915A3"/>
    <w:rsid w:val="001919EB"/>
    <w:rsid w:val="00191B94"/>
    <w:rsid w:val="0019227B"/>
    <w:rsid w:val="00192D08"/>
    <w:rsid w:val="00193031"/>
    <w:rsid w:val="0019368B"/>
    <w:rsid w:val="001938D2"/>
    <w:rsid w:val="001938DD"/>
    <w:rsid w:val="001941C8"/>
    <w:rsid w:val="00194A96"/>
    <w:rsid w:val="00195B8B"/>
    <w:rsid w:val="00195DCB"/>
    <w:rsid w:val="00195F14"/>
    <w:rsid w:val="001961A2"/>
    <w:rsid w:val="00196787"/>
    <w:rsid w:val="00196ACD"/>
    <w:rsid w:val="00196B4C"/>
    <w:rsid w:val="001970AD"/>
    <w:rsid w:val="00197204"/>
    <w:rsid w:val="00197373"/>
    <w:rsid w:val="00197AAE"/>
    <w:rsid w:val="001A040A"/>
    <w:rsid w:val="001A0F0D"/>
    <w:rsid w:val="001A10F7"/>
    <w:rsid w:val="001A173C"/>
    <w:rsid w:val="001A1844"/>
    <w:rsid w:val="001A1998"/>
    <w:rsid w:val="001A1BE9"/>
    <w:rsid w:val="001A20CA"/>
    <w:rsid w:val="001A29AF"/>
    <w:rsid w:val="001A2B9F"/>
    <w:rsid w:val="001A2D43"/>
    <w:rsid w:val="001A2DA7"/>
    <w:rsid w:val="001A2E47"/>
    <w:rsid w:val="001A3B13"/>
    <w:rsid w:val="001A3CF6"/>
    <w:rsid w:val="001A3EE7"/>
    <w:rsid w:val="001A4420"/>
    <w:rsid w:val="001A5725"/>
    <w:rsid w:val="001A5BD1"/>
    <w:rsid w:val="001A68EC"/>
    <w:rsid w:val="001A6C49"/>
    <w:rsid w:val="001A7C91"/>
    <w:rsid w:val="001B0220"/>
    <w:rsid w:val="001B0850"/>
    <w:rsid w:val="001B0AEB"/>
    <w:rsid w:val="001B1281"/>
    <w:rsid w:val="001B1712"/>
    <w:rsid w:val="001B1D39"/>
    <w:rsid w:val="001B2126"/>
    <w:rsid w:val="001B238D"/>
    <w:rsid w:val="001B23F5"/>
    <w:rsid w:val="001B2A31"/>
    <w:rsid w:val="001B2BC4"/>
    <w:rsid w:val="001B2D49"/>
    <w:rsid w:val="001B3D9D"/>
    <w:rsid w:val="001B57AB"/>
    <w:rsid w:val="001B5B42"/>
    <w:rsid w:val="001B6DDB"/>
    <w:rsid w:val="001B7078"/>
    <w:rsid w:val="001B7107"/>
    <w:rsid w:val="001B7491"/>
    <w:rsid w:val="001B75CF"/>
    <w:rsid w:val="001B7A8D"/>
    <w:rsid w:val="001B7EBE"/>
    <w:rsid w:val="001C06C0"/>
    <w:rsid w:val="001C0924"/>
    <w:rsid w:val="001C10E5"/>
    <w:rsid w:val="001C1A12"/>
    <w:rsid w:val="001C1D46"/>
    <w:rsid w:val="001C1F6C"/>
    <w:rsid w:val="001C21BB"/>
    <w:rsid w:val="001C3041"/>
    <w:rsid w:val="001C30D1"/>
    <w:rsid w:val="001C33D6"/>
    <w:rsid w:val="001C35B7"/>
    <w:rsid w:val="001C36F7"/>
    <w:rsid w:val="001C3AE0"/>
    <w:rsid w:val="001C3BAD"/>
    <w:rsid w:val="001C4182"/>
    <w:rsid w:val="001C5F9A"/>
    <w:rsid w:val="001C6531"/>
    <w:rsid w:val="001C6695"/>
    <w:rsid w:val="001C7E49"/>
    <w:rsid w:val="001D012D"/>
    <w:rsid w:val="001D0702"/>
    <w:rsid w:val="001D0A25"/>
    <w:rsid w:val="001D1659"/>
    <w:rsid w:val="001D296C"/>
    <w:rsid w:val="001D2F3D"/>
    <w:rsid w:val="001D325B"/>
    <w:rsid w:val="001D33C3"/>
    <w:rsid w:val="001D3C8D"/>
    <w:rsid w:val="001D3DED"/>
    <w:rsid w:val="001D3DF8"/>
    <w:rsid w:val="001D3E90"/>
    <w:rsid w:val="001D4078"/>
    <w:rsid w:val="001D4E6F"/>
    <w:rsid w:val="001D5573"/>
    <w:rsid w:val="001D5E80"/>
    <w:rsid w:val="001D6157"/>
    <w:rsid w:val="001D6356"/>
    <w:rsid w:val="001D64D4"/>
    <w:rsid w:val="001D6A56"/>
    <w:rsid w:val="001D6EC3"/>
    <w:rsid w:val="001D710C"/>
    <w:rsid w:val="001E0537"/>
    <w:rsid w:val="001E11B1"/>
    <w:rsid w:val="001E208F"/>
    <w:rsid w:val="001E233C"/>
    <w:rsid w:val="001E4950"/>
    <w:rsid w:val="001E5014"/>
    <w:rsid w:val="001E5079"/>
    <w:rsid w:val="001E5337"/>
    <w:rsid w:val="001E630A"/>
    <w:rsid w:val="001E67F4"/>
    <w:rsid w:val="001E7838"/>
    <w:rsid w:val="001E7A22"/>
    <w:rsid w:val="001E7D19"/>
    <w:rsid w:val="001F015A"/>
    <w:rsid w:val="001F03A2"/>
    <w:rsid w:val="001F0CFA"/>
    <w:rsid w:val="001F1464"/>
    <w:rsid w:val="001F1905"/>
    <w:rsid w:val="001F1EAE"/>
    <w:rsid w:val="001F1F7F"/>
    <w:rsid w:val="001F2E14"/>
    <w:rsid w:val="001F37E0"/>
    <w:rsid w:val="001F401A"/>
    <w:rsid w:val="001F4A76"/>
    <w:rsid w:val="001F4D92"/>
    <w:rsid w:val="001F4F4A"/>
    <w:rsid w:val="001F534F"/>
    <w:rsid w:val="001F543D"/>
    <w:rsid w:val="001F56BD"/>
    <w:rsid w:val="001F5989"/>
    <w:rsid w:val="001F5F83"/>
    <w:rsid w:val="001F64C1"/>
    <w:rsid w:val="001F6E30"/>
    <w:rsid w:val="001F6FA9"/>
    <w:rsid w:val="001F722E"/>
    <w:rsid w:val="001F7746"/>
    <w:rsid w:val="002001F1"/>
    <w:rsid w:val="00201348"/>
    <w:rsid w:val="002014D7"/>
    <w:rsid w:val="00201A4E"/>
    <w:rsid w:val="00201B09"/>
    <w:rsid w:val="00201C8A"/>
    <w:rsid w:val="00202525"/>
    <w:rsid w:val="002035A2"/>
    <w:rsid w:val="00203669"/>
    <w:rsid w:val="00203887"/>
    <w:rsid w:val="002046D6"/>
    <w:rsid w:val="00204D09"/>
    <w:rsid w:val="00205975"/>
    <w:rsid w:val="00205C71"/>
    <w:rsid w:val="00205E32"/>
    <w:rsid w:val="00206FE7"/>
    <w:rsid w:val="002070C1"/>
    <w:rsid w:val="0020717B"/>
    <w:rsid w:val="002071DB"/>
    <w:rsid w:val="00207468"/>
    <w:rsid w:val="00207844"/>
    <w:rsid w:val="00210436"/>
    <w:rsid w:val="0021043B"/>
    <w:rsid w:val="0021054E"/>
    <w:rsid w:val="0021095C"/>
    <w:rsid w:val="00210AC5"/>
    <w:rsid w:val="00210E7E"/>
    <w:rsid w:val="00211084"/>
    <w:rsid w:val="00211254"/>
    <w:rsid w:val="002122AD"/>
    <w:rsid w:val="0021299B"/>
    <w:rsid w:val="0021361F"/>
    <w:rsid w:val="002139CD"/>
    <w:rsid w:val="00213E88"/>
    <w:rsid w:val="00214C22"/>
    <w:rsid w:val="00214C4A"/>
    <w:rsid w:val="00214FDD"/>
    <w:rsid w:val="0021647A"/>
    <w:rsid w:val="00216574"/>
    <w:rsid w:val="002170FD"/>
    <w:rsid w:val="002175FD"/>
    <w:rsid w:val="0021781A"/>
    <w:rsid w:val="00217A9E"/>
    <w:rsid w:val="002201AC"/>
    <w:rsid w:val="0022067E"/>
    <w:rsid w:val="00221029"/>
    <w:rsid w:val="0022131F"/>
    <w:rsid w:val="002216BD"/>
    <w:rsid w:val="00221E89"/>
    <w:rsid w:val="00221FE8"/>
    <w:rsid w:val="00222B4E"/>
    <w:rsid w:val="00222F08"/>
    <w:rsid w:val="00223045"/>
    <w:rsid w:val="002237FD"/>
    <w:rsid w:val="0022383D"/>
    <w:rsid w:val="00223B99"/>
    <w:rsid w:val="00223DBF"/>
    <w:rsid w:val="0022435D"/>
    <w:rsid w:val="0022442C"/>
    <w:rsid w:val="002245B1"/>
    <w:rsid w:val="00224A1D"/>
    <w:rsid w:val="00225340"/>
    <w:rsid w:val="00226433"/>
    <w:rsid w:val="002269FF"/>
    <w:rsid w:val="002274F2"/>
    <w:rsid w:val="00227BE4"/>
    <w:rsid w:val="002303B3"/>
    <w:rsid w:val="00230D0C"/>
    <w:rsid w:val="00230EA4"/>
    <w:rsid w:val="00232069"/>
    <w:rsid w:val="002326BE"/>
    <w:rsid w:val="0023316C"/>
    <w:rsid w:val="002333EF"/>
    <w:rsid w:val="00233C0A"/>
    <w:rsid w:val="00233EA8"/>
    <w:rsid w:val="00233EE9"/>
    <w:rsid w:val="00234E09"/>
    <w:rsid w:val="00235237"/>
    <w:rsid w:val="00235CCD"/>
    <w:rsid w:val="0023602F"/>
    <w:rsid w:val="00236048"/>
    <w:rsid w:val="002362ED"/>
    <w:rsid w:val="00237036"/>
    <w:rsid w:val="002372AC"/>
    <w:rsid w:val="00237A33"/>
    <w:rsid w:val="00240B0F"/>
    <w:rsid w:val="00240E54"/>
    <w:rsid w:val="00241314"/>
    <w:rsid w:val="00241B92"/>
    <w:rsid w:val="00241BD9"/>
    <w:rsid w:val="00242B67"/>
    <w:rsid w:val="00243381"/>
    <w:rsid w:val="00243EFD"/>
    <w:rsid w:val="002442A5"/>
    <w:rsid w:val="00244992"/>
    <w:rsid w:val="00244AF3"/>
    <w:rsid w:val="00244CB3"/>
    <w:rsid w:val="00244EFB"/>
    <w:rsid w:val="00245008"/>
    <w:rsid w:val="002451ED"/>
    <w:rsid w:val="0024561B"/>
    <w:rsid w:val="002458E4"/>
    <w:rsid w:val="00245DD0"/>
    <w:rsid w:val="00245DD8"/>
    <w:rsid w:val="00245EAC"/>
    <w:rsid w:val="002477EA"/>
    <w:rsid w:val="00247D69"/>
    <w:rsid w:val="002506EE"/>
    <w:rsid w:val="00250A67"/>
    <w:rsid w:val="00250E89"/>
    <w:rsid w:val="00252912"/>
    <w:rsid w:val="00252A3B"/>
    <w:rsid w:val="00252AED"/>
    <w:rsid w:val="00252D49"/>
    <w:rsid w:val="00253C51"/>
    <w:rsid w:val="002548D3"/>
    <w:rsid w:val="0025568B"/>
    <w:rsid w:val="002561B7"/>
    <w:rsid w:val="00257036"/>
    <w:rsid w:val="00257054"/>
    <w:rsid w:val="00257131"/>
    <w:rsid w:val="002572D1"/>
    <w:rsid w:val="0025733E"/>
    <w:rsid w:val="00257A12"/>
    <w:rsid w:val="00257F6B"/>
    <w:rsid w:val="002600E9"/>
    <w:rsid w:val="00260DC9"/>
    <w:rsid w:val="00261B4C"/>
    <w:rsid w:val="00261C50"/>
    <w:rsid w:val="00261DE4"/>
    <w:rsid w:val="00261E06"/>
    <w:rsid w:val="0026249A"/>
    <w:rsid w:val="002625B4"/>
    <w:rsid w:val="00263090"/>
    <w:rsid w:val="002640AD"/>
    <w:rsid w:val="0026452A"/>
    <w:rsid w:val="00264570"/>
    <w:rsid w:val="002649A6"/>
    <w:rsid w:val="00264D98"/>
    <w:rsid w:val="00265054"/>
    <w:rsid w:val="0026523F"/>
    <w:rsid w:val="002659F4"/>
    <w:rsid w:val="002664AE"/>
    <w:rsid w:val="0026696D"/>
    <w:rsid w:val="00266A00"/>
    <w:rsid w:val="00266BE6"/>
    <w:rsid w:val="00267127"/>
    <w:rsid w:val="00267325"/>
    <w:rsid w:val="00267935"/>
    <w:rsid w:val="002703AB"/>
    <w:rsid w:val="00270B8F"/>
    <w:rsid w:val="00271B39"/>
    <w:rsid w:val="00271CD9"/>
    <w:rsid w:val="0027313B"/>
    <w:rsid w:val="002731CD"/>
    <w:rsid w:val="00273A25"/>
    <w:rsid w:val="00273CF6"/>
    <w:rsid w:val="00273F3E"/>
    <w:rsid w:val="00274F13"/>
    <w:rsid w:val="002752E7"/>
    <w:rsid w:val="00275388"/>
    <w:rsid w:val="00275567"/>
    <w:rsid w:val="00275D52"/>
    <w:rsid w:val="002763F5"/>
    <w:rsid w:val="00276536"/>
    <w:rsid w:val="00276BC6"/>
    <w:rsid w:val="0027723E"/>
    <w:rsid w:val="002772D9"/>
    <w:rsid w:val="002772EA"/>
    <w:rsid w:val="00277FDA"/>
    <w:rsid w:val="0028026F"/>
    <w:rsid w:val="0028028C"/>
    <w:rsid w:val="00280915"/>
    <w:rsid w:val="00280BAD"/>
    <w:rsid w:val="002812B8"/>
    <w:rsid w:val="002814FA"/>
    <w:rsid w:val="0028151E"/>
    <w:rsid w:val="00281922"/>
    <w:rsid w:val="00281DA0"/>
    <w:rsid w:val="00281DC6"/>
    <w:rsid w:val="002823EE"/>
    <w:rsid w:val="0028242D"/>
    <w:rsid w:val="00282D45"/>
    <w:rsid w:val="00283253"/>
    <w:rsid w:val="002836C6"/>
    <w:rsid w:val="002843DE"/>
    <w:rsid w:val="0028615B"/>
    <w:rsid w:val="00286848"/>
    <w:rsid w:val="00286DFC"/>
    <w:rsid w:val="00287102"/>
    <w:rsid w:val="00290002"/>
    <w:rsid w:val="0029069C"/>
    <w:rsid w:val="002913B8"/>
    <w:rsid w:val="0029244F"/>
    <w:rsid w:val="0029328F"/>
    <w:rsid w:val="00293B82"/>
    <w:rsid w:val="00293DA4"/>
    <w:rsid w:val="002965D8"/>
    <w:rsid w:val="002A0381"/>
    <w:rsid w:val="002A0425"/>
    <w:rsid w:val="002A0651"/>
    <w:rsid w:val="002A06BD"/>
    <w:rsid w:val="002A11FB"/>
    <w:rsid w:val="002A120C"/>
    <w:rsid w:val="002A1891"/>
    <w:rsid w:val="002A1996"/>
    <w:rsid w:val="002A1F00"/>
    <w:rsid w:val="002A1F34"/>
    <w:rsid w:val="002A2185"/>
    <w:rsid w:val="002A21D9"/>
    <w:rsid w:val="002A2603"/>
    <w:rsid w:val="002A334F"/>
    <w:rsid w:val="002A3F84"/>
    <w:rsid w:val="002A41C2"/>
    <w:rsid w:val="002A4C00"/>
    <w:rsid w:val="002A52CC"/>
    <w:rsid w:val="002A55AD"/>
    <w:rsid w:val="002A588A"/>
    <w:rsid w:val="002A58FF"/>
    <w:rsid w:val="002A5C6C"/>
    <w:rsid w:val="002A5FBD"/>
    <w:rsid w:val="002A6046"/>
    <w:rsid w:val="002A632B"/>
    <w:rsid w:val="002A6542"/>
    <w:rsid w:val="002A6C04"/>
    <w:rsid w:val="002A6E4D"/>
    <w:rsid w:val="002A7153"/>
    <w:rsid w:val="002A728A"/>
    <w:rsid w:val="002A7310"/>
    <w:rsid w:val="002A73C5"/>
    <w:rsid w:val="002A7D4F"/>
    <w:rsid w:val="002B011D"/>
    <w:rsid w:val="002B021E"/>
    <w:rsid w:val="002B0899"/>
    <w:rsid w:val="002B08F6"/>
    <w:rsid w:val="002B0FEF"/>
    <w:rsid w:val="002B175A"/>
    <w:rsid w:val="002B2597"/>
    <w:rsid w:val="002B2CF6"/>
    <w:rsid w:val="002B2E09"/>
    <w:rsid w:val="002B366D"/>
    <w:rsid w:val="002B3959"/>
    <w:rsid w:val="002B3C1D"/>
    <w:rsid w:val="002B3C7C"/>
    <w:rsid w:val="002B4AA9"/>
    <w:rsid w:val="002B4B5E"/>
    <w:rsid w:val="002B4F70"/>
    <w:rsid w:val="002B4FE5"/>
    <w:rsid w:val="002B6528"/>
    <w:rsid w:val="002B65C4"/>
    <w:rsid w:val="002B661A"/>
    <w:rsid w:val="002B6CA8"/>
    <w:rsid w:val="002B6DB3"/>
    <w:rsid w:val="002C065B"/>
    <w:rsid w:val="002C08AB"/>
    <w:rsid w:val="002C183E"/>
    <w:rsid w:val="002C1AA0"/>
    <w:rsid w:val="002C1D83"/>
    <w:rsid w:val="002C237E"/>
    <w:rsid w:val="002C24DC"/>
    <w:rsid w:val="002C3057"/>
    <w:rsid w:val="002C365A"/>
    <w:rsid w:val="002C44A2"/>
    <w:rsid w:val="002C467A"/>
    <w:rsid w:val="002C4AC6"/>
    <w:rsid w:val="002C50A3"/>
    <w:rsid w:val="002C526F"/>
    <w:rsid w:val="002C5303"/>
    <w:rsid w:val="002C55AB"/>
    <w:rsid w:val="002C588A"/>
    <w:rsid w:val="002C5B4B"/>
    <w:rsid w:val="002C5EEF"/>
    <w:rsid w:val="002C6527"/>
    <w:rsid w:val="002C7D6D"/>
    <w:rsid w:val="002D13DF"/>
    <w:rsid w:val="002D195A"/>
    <w:rsid w:val="002D3B6B"/>
    <w:rsid w:val="002D41A4"/>
    <w:rsid w:val="002D603D"/>
    <w:rsid w:val="002D6332"/>
    <w:rsid w:val="002D7735"/>
    <w:rsid w:val="002D7FC5"/>
    <w:rsid w:val="002E00AD"/>
    <w:rsid w:val="002E032F"/>
    <w:rsid w:val="002E044C"/>
    <w:rsid w:val="002E075F"/>
    <w:rsid w:val="002E08C1"/>
    <w:rsid w:val="002E0B56"/>
    <w:rsid w:val="002E0B5D"/>
    <w:rsid w:val="002E0B99"/>
    <w:rsid w:val="002E1650"/>
    <w:rsid w:val="002E1773"/>
    <w:rsid w:val="002E1DA6"/>
    <w:rsid w:val="002E214F"/>
    <w:rsid w:val="002E24BD"/>
    <w:rsid w:val="002E27B9"/>
    <w:rsid w:val="002E3C98"/>
    <w:rsid w:val="002E40AA"/>
    <w:rsid w:val="002E4681"/>
    <w:rsid w:val="002E4B82"/>
    <w:rsid w:val="002E4D51"/>
    <w:rsid w:val="002E554F"/>
    <w:rsid w:val="002E57C9"/>
    <w:rsid w:val="002E6371"/>
    <w:rsid w:val="002E6740"/>
    <w:rsid w:val="002E67D8"/>
    <w:rsid w:val="002E6A58"/>
    <w:rsid w:val="002E6D98"/>
    <w:rsid w:val="002E7881"/>
    <w:rsid w:val="002E7975"/>
    <w:rsid w:val="002E7A31"/>
    <w:rsid w:val="002F01F2"/>
    <w:rsid w:val="002F0F57"/>
    <w:rsid w:val="002F11D5"/>
    <w:rsid w:val="002F2B63"/>
    <w:rsid w:val="002F3765"/>
    <w:rsid w:val="002F3D84"/>
    <w:rsid w:val="002F3D91"/>
    <w:rsid w:val="002F44A0"/>
    <w:rsid w:val="002F4F44"/>
    <w:rsid w:val="002F50DA"/>
    <w:rsid w:val="002F56B1"/>
    <w:rsid w:val="002F584B"/>
    <w:rsid w:val="002F5EEE"/>
    <w:rsid w:val="002F5FC3"/>
    <w:rsid w:val="002F6CC7"/>
    <w:rsid w:val="002F6EF2"/>
    <w:rsid w:val="002F7628"/>
    <w:rsid w:val="002F79E2"/>
    <w:rsid w:val="002F7D39"/>
    <w:rsid w:val="002F7E4F"/>
    <w:rsid w:val="002F7E8D"/>
    <w:rsid w:val="003022E5"/>
    <w:rsid w:val="00302461"/>
    <w:rsid w:val="00302899"/>
    <w:rsid w:val="00302A04"/>
    <w:rsid w:val="003033D9"/>
    <w:rsid w:val="00303C17"/>
    <w:rsid w:val="00303F98"/>
    <w:rsid w:val="00304338"/>
    <w:rsid w:val="003044F5"/>
    <w:rsid w:val="003051C9"/>
    <w:rsid w:val="00305782"/>
    <w:rsid w:val="00305C1F"/>
    <w:rsid w:val="00305D1D"/>
    <w:rsid w:val="00306166"/>
    <w:rsid w:val="003062ED"/>
    <w:rsid w:val="00306448"/>
    <w:rsid w:val="003066B4"/>
    <w:rsid w:val="00306B5E"/>
    <w:rsid w:val="0030700E"/>
    <w:rsid w:val="00307766"/>
    <w:rsid w:val="00307A2D"/>
    <w:rsid w:val="003100B2"/>
    <w:rsid w:val="00310842"/>
    <w:rsid w:val="00310D4B"/>
    <w:rsid w:val="00311161"/>
    <w:rsid w:val="003122A3"/>
    <w:rsid w:val="003130EA"/>
    <w:rsid w:val="003132C3"/>
    <w:rsid w:val="003137E8"/>
    <w:rsid w:val="00313A3B"/>
    <w:rsid w:val="00313BCE"/>
    <w:rsid w:val="00313E20"/>
    <w:rsid w:val="00314F5B"/>
    <w:rsid w:val="00314FA5"/>
    <w:rsid w:val="00315243"/>
    <w:rsid w:val="00315A94"/>
    <w:rsid w:val="003164FD"/>
    <w:rsid w:val="00316926"/>
    <w:rsid w:val="003171B3"/>
    <w:rsid w:val="00317240"/>
    <w:rsid w:val="0031737C"/>
    <w:rsid w:val="00320073"/>
    <w:rsid w:val="003201A8"/>
    <w:rsid w:val="003203BF"/>
    <w:rsid w:val="00320626"/>
    <w:rsid w:val="0032096A"/>
    <w:rsid w:val="00320DE9"/>
    <w:rsid w:val="00320E49"/>
    <w:rsid w:val="003214C3"/>
    <w:rsid w:val="003214D6"/>
    <w:rsid w:val="003219DD"/>
    <w:rsid w:val="00321CC1"/>
    <w:rsid w:val="0032244E"/>
    <w:rsid w:val="003226A5"/>
    <w:rsid w:val="00322DF8"/>
    <w:rsid w:val="00323373"/>
    <w:rsid w:val="003242E5"/>
    <w:rsid w:val="00324DD8"/>
    <w:rsid w:val="00324F38"/>
    <w:rsid w:val="003256E0"/>
    <w:rsid w:val="00325E6C"/>
    <w:rsid w:val="00327114"/>
    <w:rsid w:val="003278F8"/>
    <w:rsid w:val="00327B3E"/>
    <w:rsid w:val="00327D2C"/>
    <w:rsid w:val="00327EA3"/>
    <w:rsid w:val="00330181"/>
    <w:rsid w:val="003308E0"/>
    <w:rsid w:val="00330FB0"/>
    <w:rsid w:val="00331CE4"/>
    <w:rsid w:val="00332227"/>
    <w:rsid w:val="00332486"/>
    <w:rsid w:val="00332B76"/>
    <w:rsid w:val="0033321A"/>
    <w:rsid w:val="00333676"/>
    <w:rsid w:val="003336FD"/>
    <w:rsid w:val="00333A02"/>
    <w:rsid w:val="00333A55"/>
    <w:rsid w:val="00333D3B"/>
    <w:rsid w:val="00333E4C"/>
    <w:rsid w:val="00334224"/>
    <w:rsid w:val="0033425B"/>
    <w:rsid w:val="003342F6"/>
    <w:rsid w:val="00334680"/>
    <w:rsid w:val="00334DBC"/>
    <w:rsid w:val="003350A3"/>
    <w:rsid w:val="00335235"/>
    <w:rsid w:val="0033586C"/>
    <w:rsid w:val="00335CD1"/>
    <w:rsid w:val="00335EFB"/>
    <w:rsid w:val="00336334"/>
    <w:rsid w:val="003364EB"/>
    <w:rsid w:val="003374CB"/>
    <w:rsid w:val="00337B16"/>
    <w:rsid w:val="00337D4D"/>
    <w:rsid w:val="00337D7C"/>
    <w:rsid w:val="00340405"/>
    <w:rsid w:val="00340445"/>
    <w:rsid w:val="00342098"/>
    <w:rsid w:val="00342BAE"/>
    <w:rsid w:val="003431F0"/>
    <w:rsid w:val="0034429E"/>
    <w:rsid w:val="00344388"/>
    <w:rsid w:val="00345387"/>
    <w:rsid w:val="00345A3A"/>
    <w:rsid w:val="00345AD6"/>
    <w:rsid w:val="00345E2A"/>
    <w:rsid w:val="00345F25"/>
    <w:rsid w:val="00346772"/>
    <w:rsid w:val="00346E05"/>
    <w:rsid w:val="00350C97"/>
    <w:rsid w:val="00351F42"/>
    <w:rsid w:val="00352BC1"/>
    <w:rsid w:val="003536EE"/>
    <w:rsid w:val="00353939"/>
    <w:rsid w:val="00354882"/>
    <w:rsid w:val="00354E1D"/>
    <w:rsid w:val="00354FA4"/>
    <w:rsid w:val="00355855"/>
    <w:rsid w:val="003558FD"/>
    <w:rsid w:val="003571E8"/>
    <w:rsid w:val="0035737C"/>
    <w:rsid w:val="0035749F"/>
    <w:rsid w:val="00357CBA"/>
    <w:rsid w:val="003602AF"/>
    <w:rsid w:val="003619E8"/>
    <w:rsid w:val="00361FC9"/>
    <w:rsid w:val="00363CCB"/>
    <w:rsid w:val="003640EA"/>
    <w:rsid w:val="003642A2"/>
    <w:rsid w:val="003646C5"/>
    <w:rsid w:val="00365006"/>
    <w:rsid w:val="00365258"/>
    <w:rsid w:val="00365ABF"/>
    <w:rsid w:val="003664D4"/>
    <w:rsid w:val="00366FA8"/>
    <w:rsid w:val="0037017C"/>
    <w:rsid w:val="003703D0"/>
    <w:rsid w:val="003706B3"/>
    <w:rsid w:val="003706EF"/>
    <w:rsid w:val="003709F9"/>
    <w:rsid w:val="00372522"/>
    <w:rsid w:val="003728C9"/>
    <w:rsid w:val="00373353"/>
    <w:rsid w:val="00373923"/>
    <w:rsid w:val="00373A07"/>
    <w:rsid w:val="003744B5"/>
    <w:rsid w:val="003745F2"/>
    <w:rsid w:val="00374BA5"/>
    <w:rsid w:val="003750B5"/>
    <w:rsid w:val="003750DD"/>
    <w:rsid w:val="003755E0"/>
    <w:rsid w:val="003756AA"/>
    <w:rsid w:val="0037593F"/>
    <w:rsid w:val="00376309"/>
    <w:rsid w:val="00376B23"/>
    <w:rsid w:val="003773D2"/>
    <w:rsid w:val="00377942"/>
    <w:rsid w:val="00377B2A"/>
    <w:rsid w:val="00377D0B"/>
    <w:rsid w:val="003805AC"/>
    <w:rsid w:val="00380654"/>
    <w:rsid w:val="00380AE6"/>
    <w:rsid w:val="00380DA8"/>
    <w:rsid w:val="00381308"/>
    <w:rsid w:val="00381408"/>
    <w:rsid w:val="003814E4"/>
    <w:rsid w:val="00381578"/>
    <w:rsid w:val="003824ED"/>
    <w:rsid w:val="00382561"/>
    <w:rsid w:val="00382B9E"/>
    <w:rsid w:val="00382C17"/>
    <w:rsid w:val="0038318E"/>
    <w:rsid w:val="00383BA5"/>
    <w:rsid w:val="003843EC"/>
    <w:rsid w:val="00384585"/>
    <w:rsid w:val="003847A5"/>
    <w:rsid w:val="00385229"/>
    <w:rsid w:val="003853E7"/>
    <w:rsid w:val="00387884"/>
    <w:rsid w:val="00387F66"/>
    <w:rsid w:val="0039022F"/>
    <w:rsid w:val="0039048F"/>
    <w:rsid w:val="003909DB"/>
    <w:rsid w:val="00390B62"/>
    <w:rsid w:val="00391591"/>
    <w:rsid w:val="00391BDF"/>
    <w:rsid w:val="00392054"/>
    <w:rsid w:val="00392CF1"/>
    <w:rsid w:val="00393028"/>
    <w:rsid w:val="0039313E"/>
    <w:rsid w:val="003934F9"/>
    <w:rsid w:val="00393CB5"/>
    <w:rsid w:val="003947A1"/>
    <w:rsid w:val="00394848"/>
    <w:rsid w:val="00394A73"/>
    <w:rsid w:val="00394BD9"/>
    <w:rsid w:val="00394CBF"/>
    <w:rsid w:val="00394D1B"/>
    <w:rsid w:val="00394EA1"/>
    <w:rsid w:val="00394FBE"/>
    <w:rsid w:val="00395AE1"/>
    <w:rsid w:val="003960EC"/>
    <w:rsid w:val="0039729C"/>
    <w:rsid w:val="00397BFA"/>
    <w:rsid w:val="003A03CE"/>
    <w:rsid w:val="003A0BE4"/>
    <w:rsid w:val="003A1771"/>
    <w:rsid w:val="003A1BD8"/>
    <w:rsid w:val="003A1CDA"/>
    <w:rsid w:val="003A1D06"/>
    <w:rsid w:val="003A1F30"/>
    <w:rsid w:val="003A236B"/>
    <w:rsid w:val="003A268D"/>
    <w:rsid w:val="003A2908"/>
    <w:rsid w:val="003A394A"/>
    <w:rsid w:val="003A3C39"/>
    <w:rsid w:val="003A3CAC"/>
    <w:rsid w:val="003A3EFB"/>
    <w:rsid w:val="003A407A"/>
    <w:rsid w:val="003A44F3"/>
    <w:rsid w:val="003A574F"/>
    <w:rsid w:val="003A58D0"/>
    <w:rsid w:val="003A5953"/>
    <w:rsid w:val="003A6FDB"/>
    <w:rsid w:val="003B01FA"/>
    <w:rsid w:val="003B0946"/>
    <w:rsid w:val="003B0A1B"/>
    <w:rsid w:val="003B1B85"/>
    <w:rsid w:val="003B23AD"/>
    <w:rsid w:val="003B246D"/>
    <w:rsid w:val="003B2926"/>
    <w:rsid w:val="003B2EFD"/>
    <w:rsid w:val="003B3713"/>
    <w:rsid w:val="003B3AA5"/>
    <w:rsid w:val="003B445F"/>
    <w:rsid w:val="003B44F9"/>
    <w:rsid w:val="003B495A"/>
    <w:rsid w:val="003B4982"/>
    <w:rsid w:val="003B4B46"/>
    <w:rsid w:val="003B5C4E"/>
    <w:rsid w:val="003B65AB"/>
    <w:rsid w:val="003B6CFD"/>
    <w:rsid w:val="003B6F24"/>
    <w:rsid w:val="003B6F37"/>
    <w:rsid w:val="003B7115"/>
    <w:rsid w:val="003B77CE"/>
    <w:rsid w:val="003B7B4E"/>
    <w:rsid w:val="003B7DFF"/>
    <w:rsid w:val="003C043F"/>
    <w:rsid w:val="003C053A"/>
    <w:rsid w:val="003C0812"/>
    <w:rsid w:val="003C0BD9"/>
    <w:rsid w:val="003C0DD9"/>
    <w:rsid w:val="003C1CDE"/>
    <w:rsid w:val="003C1E4A"/>
    <w:rsid w:val="003C1F0B"/>
    <w:rsid w:val="003C2E11"/>
    <w:rsid w:val="003C3323"/>
    <w:rsid w:val="003C3359"/>
    <w:rsid w:val="003C3E94"/>
    <w:rsid w:val="003C44A5"/>
    <w:rsid w:val="003C4544"/>
    <w:rsid w:val="003C488F"/>
    <w:rsid w:val="003C4DA4"/>
    <w:rsid w:val="003C4E2E"/>
    <w:rsid w:val="003C5286"/>
    <w:rsid w:val="003C5B59"/>
    <w:rsid w:val="003C5BC8"/>
    <w:rsid w:val="003C63D8"/>
    <w:rsid w:val="003C6619"/>
    <w:rsid w:val="003D06D4"/>
    <w:rsid w:val="003D08DD"/>
    <w:rsid w:val="003D16D0"/>
    <w:rsid w:val="003D18C4"/>
    <w:rsid w:val="003D27FB"/>
    <w:rsid w:val="003D2F60"/>
    <w:rsid w:val="003D35B0"/>
    <w:rsid w:val="003D3FDB"/>
    <w:rsid w:val="003D482D"/>
    <w:rsid w:val="003D53DC"/>
    <w:rsid w:val="003D589A"/>
    <w:rsid w:val="003D5A2F"/>
    <w:rsid w:val="003D647B"/>
    <w:rsid w:val="003D6826"/>
    <w:rsid w:val="003D6A20"/>
    <w:rsid w:val="003D6E2F"/>
    <w:rsid w:val="003D7964"/>
    <w:rsid w:val="003D7BA8"/>
    <w:rsid w:val="003D7DF8"/>
    <w:rsid w:val="003E0E08"/>
    <w:rsid w:val="003E1C2F"/>
    <w:rsid w:val="003E1EDB"/>
    <w:rsid w:val="003E2286"/>
    <w:rsid w:val="003E27AC"/>
    <w:rsid w:val="003E2AFF"/>
    <w:rsid w:val="003E2D32"/>
    <w:rsid w:val="003E3074"/>
    <w:rsid w:val="003E3167"/>
    <w:rsid w:val="003E437E"/>
    <w:rsid w:val="003E4428"/>
    <w:rsid w:val="003E4571"/>
    <w:rsid w:val="003E45C2"/>
    <w:rsid w:val="003E4DF3"/>
    <w:rsid w:val="003E5226"/>
    <w:rsid w:val="003E56DC"/>
    <w:rsid w:val="003E5802"/>
    <w:rsid w:val="003E622C"/>
    <w:rsid w:val="003E624C"/>
    <w:rsid w:val="003E6315"/>
    <w:rsid w:val="003E6495"/>
    <w:rsid w:val="003E662D"/>
    <w:rsid w:val="003E69D8"/>
    <w:rsid w:val="003E6B1E"/>
    <w:rsid w:val="003E6EAB"/>
    <w:rsid w:val="003E722F"/>
    <w:rsid w:val="003E7AF6"/>
    <w:rsid w:val="003E7E77"/>
    <w:rsid w:val="003F00CA"/>
    <w:rsid w:val="003F0CC4"/>
    <w:rsid w:val="003F179E"/>
    <w:rsid w:val="003F1823"/>
    <w:rsid w:val="003F1DDF"/>
    <w:rsid w:val="003F1F28"/>
    <w:rsid w:val="003F253B"/>
    <w:rsid w:val="003F2DC7"/>
    <w:rsid w:val="003F3292"/>
    <w:rsid w:val="003F3D4F"/>
    <w:rsid w:val="003F3ED0"/>
    <w:rsid w:val="003F447B"/>
    <w:rsid w:val="003F48D0"/>
    <w:rsid w:val="003F4F4B"/>
    <w:rsid w:val="003F50A1"/>
    <w:rsid w:val="003F5132"/>
    <w:rsid w:val="003F538A"/>
    <w:rsid w:val="003F5E65"/>
    <w:rsid w:val="003F65B3"/>
    <w:rsid w:val="003F6B1B"/>
    <w:rsid w:val="003F6BA8"/>
    <w:rsid w:val="003F6D1D"/>
    <w:rsid w:val="003F7D12"/>
    <w:rsid w:val="003F7F24"/>
    <w:rsid w:val="00400133"/>
    <w:rsid w:val="004004F2"/>
    <w:rsid w:val="0040061D"/>
    <w:rsid w:val="004009A7"/>
    <w:rsid w:val="00400A0B"/>
    <w:rsid w:val="00400A9F"/>
    <w:rsid w:val="00400AA9"/>
    <w:rsid w:val="00400D1B"/>
    <w:rsid w:val="004015AD"/>
    <w:rsid w:val="00401E65"/>
    <w:rsid w:val="00402593"/>
    <w:rsid w:val="004025F3"/>
    <w:rsid w:val="00402776"/>
    <w:rsid w:val="00402AB6"/>
    <w:rsid w:val="00402FEE"/>
    <w:rsid w:val="004030E9"/>
    <w:rsid w:val="00403343"/>
    <w:rsid w:val="004035B9"/>
    <w:rsid w:val="00403DA9"/>
    <w:rsid w:val="00404E9B"/>
    <w:rsid w:val="00404F25"/>
    <w:rsid w:val="004054BD"/>
    <w:rsid w:val="00405A2A"/>
    <w:rsid w:val="00405AF2"/>
    <w:rsid w:val="00405C91"/>
    <w:rsid w:val="00405E73"/>
    <w:rsid w:val="004061A4"/>
    <w:rsid w:val="004061E0"/>
    <w:rsid w:val="0040632D"/>
    <w:rsid w:val="004077BD"/>
    <w:rsid w:val="00407B04"/>
    <w:rsid w:val="00407BC7"/>
    <w:rsid w:val="00407C5E"/>
    <w:rsid w:val="00410BE7"/>
    <w:rsid w:val="00410D26"/>
    <w:rsid w:val="0041105B"/>
    <w:rsid w:val="00411271"/>
    <w:rsid w:val="004124E8"/>
    <w:rsid w:val="004126E5"/>
    <w:rsid w:val="00412B1A"/>
    <w:rsid w:val="00413625"/>
    <w:rsid w:val="00413661"/>
    <w:rsid w:val="00413BFD"/>
    <w:rsid w:val="004146C1"/>
    <w:rsid w:val="00414A4F"/>
    <w:rsid w:val="00414EA4"/>
    <w:rsid w:val="00415756"/>
    <w:rsid w:val="0041594E"/>
    <w:rsid w:val="00415B9C"/>
    <w:rsid w:val="00415FC6"/>
    <w:rsid w:val="0041688D"/>
    <w:rsid w:val="004168DB"/>
    <w:rsid w:val="00416907"/>
    <w:rsid w:val="00416A9F"/>
    <w:rsid w:val="004170BB"/>
    <w:rsid w:val="00417724"/>
    <w:rsid w:val="00417C59"/>
    <w:rsid w:val="00417D63"/>
    <w:rsid w:val="00417D79"/>
    <w:rsid w:val="004201B7"/>
    <w:rsid w:val="00421FC0"/>
    <w:rsid w:val="00422A18"/>
    <w:rsid w:val="00422B01"/>
    <w:rsid w:val="00422C29"/>
    <w:rsid w:val="00423668"/>
    <w:rsid w:val="00423C36"/>
    <w:rsid w:val="004242E7"/>
    <w:rsid w:val="00424697"/>
    <w:rsid w:val="00424B8A"/>
    <w:rsid w:val="00424DD1"/>
    <w:rsid w:val="00425A62"/>
    <w:rsid w:val="00426433"/>
    <w:rsid w:val="00426B44"/>
    <w:rsid w:val="004274C8"/>
    <w:rsid w:val="004274CF"/>
    <w:rsid w:val="00427BF1"/>
    <w:rsid w:val="00430022"/>
    <w:rsid w:val="00430051"/>
    <w:rsid w:val="004303FE"/>
    <w:rsid w:val="004304D3"/>
    <w:rsid w:val="00430640"/>
    <w:rsid w:val="00430E30"/>
    <w:rsid w:val="00430F97"/>
    <w:rsid w:val="00431428"/>
    <w:rsid w:val="00431AC7"/>
    <w:rsid w:val="00432AF7"/>
    <w:rsid w:val="004342A5"/>
    <w:rsid w:val="0043621F"/>
    <w:rsid w:val="00436AF4"/>
    <w:rsid w:val="00436D58"/>
    <w:rsid w:val="00437066"/>
    <w:rsid w:val="0043740E"/>
    <w:rsid w:val="00437998"/>
    <w:rsid w:val="004379D3"/>
    <w:rsid w:val="004406D0"/>
    <w:rsid w:val="004407FB"/>
    <w:rsid w:val="00441233"/>
    <w:rsid w:val="0044149E"/>
    <w:rsid w:val="00441512"/>
    <w:rsid w:val="00441873"/>
    <w:rsid w:val="00441DB9"/>
    <w:rsid w:val="00441F5D"/>
    <w:rsid w:val="00442241"/>
    <w:rsid w:val="004424D0"/>
    <w:rsid w:val="00442CBE"/>
    <w:rsid w:val="00442D09"/>
    <w:rsid w:val="004434AB"/>
    <w:rsid w:val="00443DFB"/>
    <w:rsid w:val="0044427D"/>
    <w:rsid w:val="0044493B"/>
    <w:rsid w:val="00444C0A"/>
    <w:rsid w:val="00444CD2"/>
    <w:rsid w:val="0044510F"/>
    <w:rsid w:val="00445E9A"/>
    <w:rsid w:val="00446573"/>
    <w:rsid w:val="0044696A"/>
    <w:rsid w:val="004469FF"/>
    <w:rsid w:val="00446B90"/>
    <w:rsid w:val="00450120"/>
    <w:rsid w:val="0045026B"/>
    <w:rsid w:val="004503FD"/>
    <w:rsid w:val="00450BA1"/>
    <w:rsid w:val="00450E38"/>
    <w:rsid w:val="0045124F"/>
    <w:rsid w:val="004515EC"/>
    <w:rsid w:val="0045181C"/>
    <w:rsid w:val="00451AE9"/>
    <w:rsid w:val="00451DFC"/>
    <w:rsid w:val="00453895"/>
    <w:rsid w:val="004540FE"/>
    <w:rsid w:val="00454176"/>
    <w:rsid w:val="004548A5"/>
    <w:rsid w:val="00454B0F"/>
    <w:rsid w:val="004553EB"/>
    <w:rsid w:val="00455D28"/>
    <w:rsid w:val="00455D9A"/>
    <w:rsid w:val="004562BC"/>
    <w:rsid w:val="004562F1"/>
    <w:rsid w:val="004567EA"/>
    <w:rsid w:val="00456A9B"/>
    <w:rsid w:val="0045708B"/>
    <w:rsid w:val="00460233"/>
    <w:rsid w:val="004619CC"/>
    <w:rsid w:val="00461A62"/>
    <w:rsid w:val="00461E36"/>
    <w:rsid w:val="004638AF"/>
    <w:rsid w:val="0046392A"/>
    <w:rsid w:val="00463A0A"/>
    <w:rsid w:val="0046451D"/>
    <w:rsid w:val="00464A3F"/>
    <w:rsid w:val="00464A7E"/>
    <w:rsid w:val="004652F8"/>
    <w:rsid w:val="00465B3E"/>
    <w:rsid w:val="00465C0D"/>
    <w:rsid w:val="00465DED"/>
    <w:rsid w:val="004662D1"/>
    <w:rsid w:val="00466945"/>
    <w:rsid w:val="00466A26"/>
    <w:rsid w:val="00466ED5"/>
    <w:rsid w:val="00467388"/>
    <w:rsid w:val="004677B7"/>
    <w:rsid w:val="00470261"/>
    <w:rsid w:val="00470367"/>
    <w:rsid w:val="004705C5"/>
    <w:rsid w:val="00470934"/>
    <w:rsid w:val="00470AE5"/>
    <w:rsid w:val="0047124D"/>
    <w:rsid w:val="004712EC"/>
    <w:rsid w:val="004717B7"/>
    <w:rsid w:val="00471CC8"/>
    <w:rsid w:val="00471F5C"/>
    <w:rsid w:val="004732C5"/>
    <w:rsid w:val="00473546"/>
    <w:rsid w:val="0047365F"/>
    <w:rsid w:val="00474CD6"/>
    <w:rsid w:val="004751E7"/>
    <w:rsid w:val="0047562B"/>
    <w:rsid w:val="00475D1D"/>
    <w:rsid w:val="00477276"/>
    <w:rsid w:val="004776B9"/>
    <w:rsid w:val="00477C17"/>
    <w:rsid w:val="004813C6"/>
    <w:rsid w:val="004818F7"/>
    <w:rsid w:val="00481B7C"/>
    <w:rsid w:val="00482DF6"/>
    <w:rsid w:val="0048578C"/>
    <w:rsid w:val="00485872"/>
    <w:rsid w:val="00485EA4"/>
    <w:rsid w:val="004868AB"/>
    <w:rsid w:val="00486C08"/>
    <w:rsid w:val="0048757E"/>
    <w:rsid w:val="0048793D"/>
    <w:rsid w:val="00487C54"/>
    <w:rsid w:val="00487F2E"/>
    <w:rsid w:val="00490335"/>
    <w:rsid w:val="00490561"/>
    <w:rsid w:val="0049059F"/>
    <w:rsid w:val="00491EB7"/>
    <w:rsid w:val="004926B9"/>
    <w:rsid w:val="00492CA8"/>
    <w:rsid w:val="00492E5C"/>
    <w:rsid w:val="00493018"/>
    <w:rsid w:val="004932D3"/>
    <w:rsid w:val="00493783"/>
    <w:rsid w:val="00493EFE"/>
    <w:rsid w:val="004940C3"/>
    <w:rsid w:val="004945B1"/>
    <w:rsid w:val="00494C12"/>
    <w:rsid w:val="0049511F"/>
    <w:rsid w:val="0049523D"/>
    <w:rsid w:val="00495625"/>
    <w:rsid w:val="00496420"/>
    <w:rsid w:val="00496B30"/>
    <w:rsid w:val="00496C58"/>
    <w:rsid w:val="00496D7F"/>
    <w:rsid w:val="004975A9"/>
    <w:rsid w:val="004977A8"/>
    <w:rsid w:val="00497E2B"/>
    <w:rsid w:val="004A002C"/>
    <w:rsid w:val="004A0AD0"/>
    <w:rsid w:val="004A0F14"/>
    <w:rsid w:val="004A1565"/>
    <w:rsid w:val="004A1D55"/>
    <w:rsid w:val="004A262B"/>
    <w:rsid w:val="004A2B58"/>
    <w:rsid w:val="004A2E82"/>
    <w:rsid w:val="004A3080"/>
    <w:rsid w:val="004A33CF"/>
    <w:rsid w:val="004A37C4"/>
    <w:rsid w:val="004A39EC"/>
    <w:rsid w:val="004A3D79"/>
    <w:rsid w:val="004A4862"/>
    <w:rsid w:val="004A4E10"/>
    <w:rsid w:val="004A565E"/>
    <w:rsid w:val="004A59A4"/>
    <w:rsid w:val="004A62AF"/>
    <w:rsid w:val="004A6E06"/>
    <w:rsid w:val="004A6E75"/>
    <w:rsid w:val="004A73C9"/>
    <w:rsid w:val="004A7475"/>
    <w:rsid w:val="004A7F95"/>
    <w:rsid w:val="004B261D"/>
    <w:rsid w:val="004B32DD"/>
    <w:rsid w:val="004B35DD"/>
    <w:rsid w:val="004B38D4"/>
    <w:rsid w:val="004B6062"/>
    <w:rsid w:val="004B7A5F"/>
    <w:rsid w:val="004B7F2B"/>
    <w:rsid w:val="004C067A"/>
    <w:rsid w:val="004C1447"/>
    <w:rsid w:val="004C262D"/>
    <w:rsid w:val="004C2758"/>
    <w:rsid w:val="004C3CB6"/>
    <w:rsid w:val="004C54EE"/>
    <w:rsid w:val="004C57D7"/>
    <w:rsid w:val="004C586A"/>
    <w:rsid w:val="004C6477"/>
    <w:rsid w:val="004C6F5B"/>
    <w:rsid w:val="004C7132"/>
    <w:rsid w:val="004C725E"/>
    <w:rsid w:val="004C73AB"/>
    <w:rsid w:val="004C77BC"/>
    <w:rsid w:val="004D032D"/>
    <w:rsid w:val="004D03B3"/>
    <w:rsid w:val="004D05E3"/>
    <w:rsid w:val="004D0729"/>
    <w:rsid w:val="004D07D8"/>
    <w:rsid w:val="004D10AE"/>
    <w:rsid w:val="004D13F7"/>
    <w:rsid w:val="004D176E"/>
    <w:rsid w:val="004D1F1A"/>
    <w:rsid w:val="004D241E"/>
    <w:rsid w:val="004D3409"/>
    <w:rsid w:val="004D36B7"/>
    <w:rsid w:val="004D411E"/>
    <w:rsid w:val="004D591C"/>
    <w:rsid w:val="004D5B92"/>
    <w:rsid w:val="004D5ED0"/>
    <w:rsid w:val="004D6A22"/>
    <w:rsid w:val="004D6CA1"/>
    <w:rsid w:val="004D6F8E"/>
    <w:rsid w:val="004D7070"/>
    <w:rsid w:val="004D7151"/>
    <w:rsid w:val="004D7D6F"/>
    <w:rsid w:val="004D7DAB"/>
    <w:rsid w:val="004E019A"/>
    <w:rsid w:val="004E020B"/>
    <w:rsid w:val="004E05BE"/>
    <w:rsid w:val="004E0BF6"/>
    <w:rsid w:val="004E0D9C"/>
    <w:rsid w:val="004E10C4"/>
    <w:rsid w:val="004E1BC0"/>
    <w:rsid w:val="004E2860"/>
    <w:rsid w:val="004E290B"/>
    <w:rsid w:val="004E29C8"/>
    <w:rsid w:val="004E345A"/>
    <w:rsid w:val="004E3F06"/>
    <w:rsid w:val="004E4394"/>
    <w:rsid w:val="004E4C26"/>
    <w:rsid w:val="004E52D5"/>
    <w:rsid w:val="004E59C7"/>
    <w:rsid w:val="004E5C61"/>
    <w:rsid w:val="004E67CC"/>
    <w:rsid w:val="004E6BED"/>
    <w:rsid w:val="004E7CCE"/>
    <w:rsid w:val="004F0090"/>
    <w:rsid w:val="004F0094"/>
    <w:rsid w:val="004F091C"/>
    <w:rsid w:val="004F10DF"/>
    <w:rsid w:val="004F1279"/>
    <w:rsid w:val="004F1DD7"/>
    <w:rsid w:val="004F266B"/>
    <w:rsid w:val="004F2CF9"/>
    <w:rsid w:val="004F3163"/>
    <w:rsid w:val="004F3E76"/>
    <w:rsid w:val="004F4097"/>
    <w:rsid w:val="004F4B8F"/>
    <w:rsid w:val="004F5901"/>
    <w:rsid w:val="004F59D0"/>
    <w:rsid w:val="004F5B1F"/>
    <w:rsid w:val="004F644E"/>
    <w:rsid w:val="004F72E2"/>
    <w:rsid w:val="004F76DE"/>
    <w:rsid w:val="004F797F"/>
    <w:rsid w:val="004F7E38"/>
    <w:rsid w:val="0050043A"/>
    <w:rsid w:val="00500875"/>
    <w:rsid w:val="00500F74"/>
    <w:rsid w:val="005011A8"/>
    <w:rsid w:val="0050193A"/>
    <w:rsid w:val="00501956"/>
    <w:rsid w:val="00501E03"/>
    <w:rsid w:val="00501E5A"/>
    <w:rsid w:val="00501EB7"/>
    <w:rsid w:val="00502668"/>
    <w:rsid w:val="0050276C"/>
    <w:rsid w:val="005027F7"/>
    <w:rsid w:val="0050367F"/>
    <w:rsid w:val="00503D58"/>
    <w:rsid w:val="00503E1C"/>
    <w:rsid w:val="00503FE5"/>
    <w:rsid w:val="00504068"/>
    <w:rsid w:val="00504889"/>
    <w:rsid w:val="005049EE"/>
    <w:rsid w:val="00504F17"/>
    <w:rsid w:val="00505297"/>
    <w:rsid w:val="0050563F"/>
    <w:rsid w:val="0050650A"/>
    <w:rsid w:val="00507045"/>
    <w:rsid w:val="00507439"/>
    <w:rsid w:val="00507643"/>
    <w:rsid w:val="00507FA4"/>
    <w:rsid w:val="005100BF"/>
    <w:rsid w:val="00510424"/>
    <w:rsid w:val="00510D49"/>
    <w:rsid w:val="0051105A"/>
    <w:rsid w:val="0051110D"/>
    <w:rsid w:val="00511D21"/>
    <w:rsid w:val="005120FE"/>
    <w:rsid w:val="00512690"/>
    <w:rsid w:val="00512B7A"/>
    <w:rsid w:val="00512CCA"/>
    <w:rsid w:val="00512EFD"/>
    <w:rsid w:val="005134DC"/>
    <w:rsid w:val="0051352C"/>
    <w:rsid w:val="00513896"/>
    <w:rsid w:val="00513998"/>
    <w:rsid w:val="00513C16"/>
    <w:rsid w:val="0051453F"/>
    <w:rsid w:val="00514823"/>
    <w:rsid w:val="00514E08"/>
    <w:rsid w:val="00515523"/>
    <w:rsid w:val="00516294"/>
    <w:rsid w:val="00516640"/>
    <w:rsid w:val="00516987"/>
    <w:rsid w:val="00517097"/>
    <w:rsid w:val="00517439"/>
    <w:rsid w:val="005174ED"/>
    <w:rsid w:val="00517982"/>
    <w:rsid w:val="00517F8B"/>
    <w:rsid w:val="005202AA"/>
    <w:rsid w:val="00520894"/>
    <w:rsid w:val="00520A35"/>
    <w:rsid w:val="00521376"/>
    <w:rsid w:val="0052173E"/>
    <w:rsid w:val="00521B62"/>
    <w:rsid w:val="00521FE3"/>
    <w:rsid w:val="00522BB9"/>
    <w:rsid w:val="00522FA1"/>
    <w:rsid w:val="00523815"/>
    <w:rsid w:val="00523995"/>
    <w:rsid w:val="00523B53"/>
    <w:rsid w:val="00523BBD"/>
    <w:rsid w:val="0052405C"/>
    <w:rsid w:val="005241B2"/>
    <w:rsid w:val="00524351"/>
    <w:rsid w:val="00524414"/>
    <w:rsid w:val="005244D3"/>
    <w:rsid w:val="00524765"/>
    <w:rsid w:val="00524818"/>
    <w:rsid w:val="00524D1C"/>
    <w:rsid w:val="00524D26"/>
    <w:rsid w:val="00525027"/>
    <w:rsid w:val="005265E5"/>
    <w:rsid w:val="005266E1"/>
    <w:rsid w:val="0052680B"/>
    <w:rsid w:val="00527307"/>
    <w:rsid w:val="00527637"/>
    <w:rsid w:val="00527E4A"/>
    <w:rsid w:val="00530122"/>
    <w:rsid w:val="00530202"/>
    <w:rsid w:val="00530617"/>
    <w:rsid w:val="00530B1B"/>
    <w:rsid w:val="005313D4"/>
    <w:rsid w:val="005316D5"/>
    <w:rsid w:val="00531C5E"/>
    <w:rsid w:val="00532A52"/>
    <w:rsid w:val="00532FBE"/>
    <w:rsid w:val="0053354C"/>
    <w:rsid w:val="005337BE"/>
    <w:rsid w:val="005352B6"/>
    <w:rsid w:val="00535772"/>
    <w:rsid w:val="00535898"/>
    <w:rsid w:val="005360B6"/>
    <w:rsid w:val="00536139"/>
    <w:rsid w:val="0053616B"/>
    <w:rsid w:val="00536AB7"/>
    <w:rsid w:val="0053785A"/>
    <w:rsid w:val="00540796"/>
    <w:rsid w:val="005408EA"/>
    <w:rsid w:val="00540B90"/>
    <w:rsid w:val="00541618"/>
    <w:rsid w:val="005418F9"/>
    <w:rsid w:val="00541F2C"/>
    <w:rsid w:val="005422F4"/>
    <w:rsid w:val="005426BA"/>
    <w:rsid w:val="0054330F"/>
    <w:rsid w:val="00543654"/>
    <w:rsid w:val="005438BB"/>
    <w:rsid w:val="005439CF"/>
    <w:rsid w:val="00543AB5"/>
    <w:rsid w:val="005448D4"/>
    <w:rsid w:val="005459D3"/>
    <w:rsid w:val="00545B7C"/>
    <w:rsid w:val="00545D4C"/>
    <w:rsid w:val="00545FC1"/>
    <w:rsid w:val="00546161"/>
    <w:rsid w:val="00546C0C"/>
    <w:rsid w:val="00546C41"/>
    <w:rsid w:val="00547260"/>
    <w:rsid w:val="00547A02"/>
    <w:rsid w:val="00547A8E"/>
    <w:rsid w:val="00547D3F"/>
    <w:rsid w:val="00550163"/>
    <w:rsid w:val="00550FF4"/>
    <w:rsid w:val="00551A35"/>
    <w:rsid w:val="00552287"/>
    <w:rsid w:val="005522ED"/>
    <w:rsid w:val="005531EF"/>
    <w:rsid w:val="0055408C"/>
    <w:rsid w:val="00555289"/>
    <w:rsid w:val="005559B6"/>
    <w:rsid w:val="00555AEF"/>
    <w:rsid w:val="00556504"/>
    <w:rsid w:val="00556B5A"/>
    <w:rsid w:val="00556DFE"/>
    <w:rsid w:val="0055788E"/>
    <w:rsid w:val="00557BE8"/>
    <w:rsid w:val="00560452"/>
    <w:rsid w:val="0056097F"/>
    <w:rsid w:val="00560E39"/>
    <w:rsid w:val="005622D6"/>
    <w:rsid w:val="00562AD4"/>
    <w:rsid w:val="00563583"/>
    <w:rsid w:val="005635DB"/>
    <w:rsid w:val="00563722"/>
    <w:rsid w:val="00563DF0"/>
    <w:rsid w:val="00563E78"/>
    <w:rsid w:val="00564CC4"/>
    <w:rsid w:val="00565126"/>
    <w:rsid w:val="0056554D"/>
    <w:rsid w:val="0056605B"/>
    <w:rsid w:val="005660CD"/>
    <w:rsid w:val="00566509"/>
    <w:rsid w:val="00566BEE"/>
    <w:rsid w:val="005677FA"/>
    <w:rsid w:val="005705DB"/>
    <w:rsid w:val="005709EF"/>
    <w:rsid w:val="0057109F"/>
    <w:rsid w:val="00571971"/>
    <w:rsid w:val="005721D9"/>
    <w:rsid w:val="00572770"/>
    <w:rsid w:val="00572A16"/>
    <w:rsid w:val="00572D02"/>
    <w:rsid w:val="005731E7"/>
    <w:rsid w:val="00573353"/>
    <w:rsid w:val="00573836"/>
    <w:rsid w:val="0057383F"/>
    <w:rsid w:val="00573880"/>
    <w:rsid w:val="00573C96"/>
    <w:rsid w:val="00574200"/>
    <w:rsid w:val="00574266"/>
    <w:rsid w:val="00574539"/>
    <w:rsid w:val="00574776"/>
    <w:rsid w:val="00574ADD"/>
    <w:rsid w:val="00574BF4"/>
    <w:rsid w:val="00575FD0"/>
    <w:rsid w:val="00576547"/>
    <w:rsid w:val="005766D7"/>
    <w:rsid w:val="00576ED0"/>
    <w:rsid w:val="00576F87"/>
    <w:rsid w:val="0057780A"/>
    <w:rsid w:val="005800A3"/>
    <w:rsid w:val="00580E5C"/>
    <w:rsid w:val="00580F97"/>
    <w:rsid w:val="00581587"/>
    <w:rsid w:val="00581F5A"/>
    <w:rsid w:val="00582B82"/>
    <w:rsid w:val="00582EF6"/>
    <w:rsid w:val="00583464"/>
    <w:rsid w:val="00583A9B"/>
    <w:rsid w:val="00583B40"/>
    <w:rsid w:val="00585D80"/>
    <w:rsid w:val="00586A60"/>
    <w:rsid w:val="00586C42"/>
    <w:rsid w:val="0058774E"/>
    <w:rsid w:val="00587847"/>
    <w:rsid w:val="00587868"/>
    <w:rsid w:val="00587E0C"/>
    <w:rsid w:val="00591025"/>
    <w:rsid w:val="00591555"/>
    <w:rsid w:val="00592E85"/>
    <w:rsid w:val="00592F69"/>
    <w:rsid w:val="00593557"/>
    <w:rsid w:val="005935DB"/>
    <w:rsid w:val="0059385F"/>
    <w:rsid w:val="005946F1"/>
    <w:rsid w:val="005953FD"/>
    <w:rsid w:val="00595BF2"/>
    <w:rsid w:val="00595D58"/>
    <w:rsid w:val="00597E2F"/>
    <w:rsid w:val="005A02B7"/>
    <w:rsid w:val="005A07C9"/>
    <w:rsid w:val="005A10EF"/>
    <w:rsid w:val="005A12C1"/>
    <w:rsid w:val="005A12E3"/>
    <w:rsid w:val="005A1307"/>
    <w:rsid w:val="005A1548"/>
    <w:rsid w:val="005A1D55"/>
    <w:rsid w:val="005A29B4"/>
    <w:rsid w:val="005A371D"/>
    <w:rsid w:val="005A385F"/>
    <w:rsid w:val="005A4642"/>
    <w:rsid w:val="005A4851"/>
    <w:rsid w:val="005A4B6B"/>
    <w:rsid w:val="005A5344"/>
    <w:rsid w:val="005A579A"/>
    <w:rsid w:val="005A5C02"/>
    <w:rsid w:val="005A6614"/>
    <w:rsid w:val="005A66D1"/>
    <w:rsid w:val="005A708D"/>
    <w:rsid w:val="005A7559"/>
    <w:rsid w:val="005A7587"/>
    <w:rsid w:val="005A7A5A"/>
    <w:rsid w:val="005B1A4C"/>
    <w:rsid w:val="005B1ADB"/>
    <w:rsid w:val="005B1C58"/>
    <w:rsid w:val="005B2A88"/>
    <w:rsid w:val="005B342A"/>
    <w:rsid w:val="005B37AA"/>
    <w:rsid w:val="005B4418"/>
    <w:rsid w:val="005B4B65"/>
    <w:rsid w:val="005B5529"/>
    <w:rsid w:val="005B645D"/>
    <w:rsid w:val="005B663F"/>
    <w:rsid w:val="005B6B95"/>
    <w:rsid w:val="005B6F4F"/>
    <w:rsid w:val="005B707A"/>
    <w:rsid w:val="005B7160"/>
    <w:rsid w:val="005B73A6"/>
    <w:rsid w:val="005B768C"/>
    <w:rsid w:val="005B7C61"/>
    <w:rsid w:val="005C0EE2"/>
    <w:rsid w:val="005C160D"/>
    <w:rsid w:val="005C1691"/>
    <w:rsid w:val="005C283A"/>
    <w:rsid w:val="005C33DE"/>
    <w:rsid w:val="005C3571"/>
    <w:rsid w:val="005C3983"/>
    <w:rsid w:val="005C3DAD"/>
    <w:rsid w:val="005C403A"/>
    <w:rsid w:val="005C4C1F"/>
    <w:rsid w:val="005C5F97"/>
    <w:rsid w:val="005C6799"/>
    <w:rsid w:val="005C6AC7"/>
    <w:rsid w:val="005C7036"/>
    <w:rsid w:val="005C7053"/>
    <w:rsid w:val="005D0181"/>
    <w:rsid w:val="005D1B22"/>
    <w:rsid w:val="005D1F87"/>
    <w:rsid w:val="005D247E"/>
    <w:rsid w:val="005D2797"/>
    <w:rsid w:val="005D2821"/>
    <w:rsid w:val="005D29AB"/>
    <w:rsid w:val="005D2AD9"/>
    <w:rsid w:val="005D383B"/>
    <w:rsid w:val="005D487B"/>
    <w:rsid w:val="005D557C"/>
    <w:rsid w:val="005D569E"/>
    <w:rsid w:val="005D6A20"/>
    <w:rsid w:val="005D6DC6"/>
    <w:rsid w:val="005D75A8"/>
    <w:rsid w:val="005D7B0A"/>
    <w:rsid w:val="005D7F63"/>
    <w:rsid w:val="005D7FD7"/>
    <w:rsid w:val="005E0134"/>
    <w:rsid w:val="005E01D6"/>
    <w:rsid w:val="005E0D2C"/>
    <w:rsid w:val="005E0FBF"/>
    <w:rsid w:val="005E10AA"/>
    <w:rsid w:val="005E1A94"/>
    <w:rsid w:val="005E1E5E"/>
    <w:rsid w:val="005E2235"/>
    <w:rsid w:val="005E2578"/>
    <w:rsid w:val="005E2C82"/>
    <w:rsid w:val="005E320C"/>
    <w:rsid w:val="005E3644"/>
    <w:rsid w:val="005E43D7"/>
    <w:rsid w:val="005E43D9"/>
    <w:rsid w:val="005E4A78"/>
    <w:rsid w:val="005E4D2B"/>
    <w:rsid w:val="005E4DFD"/>
    <w:rsid w:val="005E4E92"/>
    <w:rsid w:val="005E5326"/>
    <w:rsid w:val="005E5E26"/>
    <w:rsid w:val="005E5F05"/>
    <w:rsid w:val="005E60DE"/>
    <w:rsid w:val="005E6788"/>
    <w:rsid w:val="005E778F"/>
    <w:rsid w:val="005E78C9"/>
    <w:rsid w:val="005E78D5"/>
    <w:rsid w:val="005F0DF2"/>
    <w:rsid w:val="005F1192"/>
    <w:rsid w:val="005F1569"/>
    <w:rsid w:val="005F1684"/>
    <w:rsid w:val="005F186F"/>
    <w:rsid w:val="005F2A09"/>
    <w:rsid w:val="005F354D"/>
    <w:rsid w:val="005F41E6"/>
    <w:rsid w:val="005F48E7"/>
    <w:rsid w:val="005F5C60"/>
    <w:rsid w:val="005F5D4D"/>
    <w:rsid w:val="005F65D7"/>
    <w:rsid w:val="005F6F37"/>
    <w:rsid w:val="005F7277"/>
    <w:rsid w:val="005F7BA5"/>
    <w:rsid w:val="0060015E"/>
    <w:rsid w:val="00600FF2"/>
    <w:rsid w:val="0060107B"/>
    <w:rsid w:val="006015B7"/>
    <w:rsid w:val="006016E9"/>
    <w:rsid w:val="00601744"/>
    <w:rsid w:val="00601EEB"/>
    <w:rsid w:val="0060324A"/>
    <w:rsid w:val="00603B00"/>
    <w:rsid w:val="00604156"/>
    <w:rsid w:val="006041F6"/>
    <w:rsid w:val="00604586"/>
    <w:rsid w:val="00604591"/>
    <w:rsid w:val="00604A3E"/>
    <w:rsid w:val="00604E98"/>
    <w:rsid w:val="00605518"/>
    <w:rsid w:val="00605593"/>
    <w:rsid w:val="006058CE"/>
    <w:rsid w:val="0060751C"/>
    <w:rsid w:val="00607D49"/>
    <w:rsid w:val="00607E9C"/>
    <w:rsid w:val="00610586"/>
    <w:rsid w:val="00610A0E"/>
    <w:rsid w:val="006115DF"/>
    <w:rsid w:val="00611ED2"/>
    <w:rsid w:val="00611EE1"/>
    <w:rsid w:val="00613239"/>
    <w:rsid w:val="006132B8"/>
    <w:rsid w:val="0061425A"/>
    <w:rsid w:val="00614D9F"/>
    <w:rsid w:val="00615722"/>
    <w:rsid w:val="0061600A"/>
    <w:rsid w:val="00616417"/>
    <w:rsid w:val="0061657A"/>
    <w:rsid w:val="00617620"/>
    <w:rsid w:val="006177C3"/>
    <w:rsid w:val="00620141"/>
    <w:rsid w:val="006203C2"/>
    <w:rsid w:val="0062090B"/>
    <w:rsid w:val="00620CCA"/>
    <w:rsid w:val="0062159C"/>
    <w:rsid w:val="00622077"/>
    <w:rsid w:val="00622880"/>
    <w:rsid w:val="00622A7B"/>
    <w:rsid w:val="00623647"/>
    <w:rsid w:val="00623D4B"/>
    <w:rsid w:val="006246EF"/>
    <w:rsid w:val="00624C5D"/>
    <w:rsid w:val="00625599"/>
    <w:rsid w:val="00626F31"/>
    <w:rsid w:val="00627AAB"/>
    <w:rsid w:val="00627B99"/>
    <w:rsid w:val="00627E79"/>
    <w:rsid w:val="006300C1"/>
    <w:rsid w:val="006304B1"/>
    <w:rsid w:val="00631533"/>
    <w:rsid w:val="00631EC7"/>
    <w:rsid w:val="0063209E"/>
    <w:rsid w:val="00633165"/>
    <w:rsid w:val="006335B0"/>
    <w:rsid w:val="00633D19"/>
    <w:rsid w:val="00633D42"/>
    <w:rsid w:val="00634056"/>
    <w:rsid w:val="00634CAD"/>
    <w:rsid w:val="00634E82"/>
    <w:rsid w:val="006363FA"/>
    <w:rsid w:val="0063655E"/>
    <w:rsid w:val="00636979"/>
    <w:rsid w:val="00636B5D"/>
    <w:rsid w:val="006372D5"/>
    <w:rsid w:val="006379A7"/>
    <w:rsid w:val="00637EA1"/>
    <w:rsid w:val="00640040"/>
    <w:rsid w:val="00640237"/>
    <w:rsid w:val="00640F67"/>
    <w:rsid w:val="0064124F"/>
    <w:rsid w:val="00641AB6"/>
    <w:rsid w:val="00642173"/>
    <w:rsid w:val="00642440"/>
    <w:rsid w:val="00642997"/>
    <w:rsid w:val="00642BFD"/>
    <w:rsid w:val="006436D0"/>
    <w:rsid w:val="00643E85"/>
    <w:rsid w:val="00643F7D"/>
    <w:rsid w:val="006453A3"/>
    <w:rsid w:val="00645BC8"/>
    <w:rsid w:val="00645DD3"/>
    <w:rsid w:val="0064650B"/>
    <w:rsid w:val="00646B2F"/>
    <w:rsid w:val="00646FF5"/>
    <w:rsid w:val="00647CD3"/>
    <w:rsid w:val="0065022E"/>
    <w:rsid w:val="0065047A"/>
    <w:rsid w:val="006510E7"/>
    <w:rsid w:val="00651D1E"/>
    <w:rsid w:val="00651F5D"/>
    <w:rsid w:val="006524CF"/>
    <w:rsid w:val="00652AB2"/>
    <w:rsid w:val="006532AB"/>
    <w:rsid w:val="006539B3"/>
    <w:rsid w:val="00653D97"/>
    <w:rsid w:val="00653DB2"/>
    <w:rsid w:val="00654F65"/>
    <w:rsid w:val="006556B0"/>
    <w:rsid w:val="0065588A"/>
    <w:rsid w:val="00655983"/>
    <w:rsid w:val="00656065"/>
    <w:rsid w:val="00656AE4"/>
    <w:rsid w:val="006571CF"/>
    <w:rsid w:val="0065748E"/>
    <w:rsid w:val="00657934"/>
    <w:rsid w:val="0065799B"/>
    <w:rsid w:val="00657A63"/>
    <w:rsid w:val="006604AF"/>
    <w:rsid w:val="0066067A"/>
    <w:rsid w:val="006612B7"/>
    <w:rsid w:val="00661497"/>
    <w:rsid w:val="00661503"/>
    <w:rsid w:val="006617A5"/>
    <w:rsid w:val="00661EB0"/>
    <w:rsid w:val="0066235E"/>
    <w:rsid w:val="00662523"/>
    <w:rsid w:val="00662B0D"/>
    <w:rsid w:val="00663E53"/>
    <w:rsid w:val="006644CF"/>
    <w:rsid w:val="00666308"/>
    <w:rsid w:val="00666BB7"/>
    <w:rsid w:val="00666C4C"/>
    <w:rsid w:val="00667509"/>
    <w:rsid w:val="00667518"/>
    <w:rsid w:val="00670342"/>
    <w:rsid w:val="00670C82"/>
    <w:rsid w:val="00670D33"/>
    <w:rsid w:val="00671921"/>
    <w:rsid w:val="00671AFA"/>
    <w:rsid w:val="006722F6"/>
    <w:rsid w:val="006725F0"/>
    <w:rsid w:val="00672886"/>
    <w:rsid w:val="00672A00"/>
    <w:rsid w:val="0067332F"/>
    <w:rsid w:val="00674A25"/>
    <w:rsid w:val="00674DCE"/>
    <w:rsid w:val="00675104"/>
    <w:rsid w:val="006755EE"/>
    <w:rsid w:val="00675A8E"/>
    <w:rsid w:val="00675D1F"/>
    <w:rsid w:val="00676955"/>
    <w:rsid w:val="00676D3E"/>
    <w:rsid w:val="00677048"/>
    <w:rsid w:val="0068046C"/>
    <w:rsid w:val="006812C0"/>
    <w:rsid w:val="006817D3"/>
    <w:rsid w:val="00682313"/>
    <w:rsid w:val="006828B7"/>
    <w:rsid w:val="00682A54"/>
    <w:rsid w:val="00683085"/>
    <w:rsid w:val="0068387C"/>
    <w:rsid w:val="00683942"/>
    <w:rsid w:val="00683ACE"/>
    <w:rsid w:val="00683E1A"/>
    <w:rsid w:val="0068574F"/>
    <w:rsid w:val="00686222"/>
    <w:rsid w:val="0068634C"/>
    <w:rsid w:val="00686C68"/>
    <w:rsid w:val="00686F04"/>
    <w:rsid w:val="00686F62"/>
    <w:rsid w:val="00687043"/>
    <w:rsid w:val="00690724"/>
    <w:rsid w:val="00690B64"/>
    <w:rsid w:val="00691476"/>
    <w:rsid w:val="00691F51"/>
    <w:rsid w:val="006922DF"/>
    <w:rsid w:val="00692328"/>
    <w:rsid w:val="0069241A"/>
    <w:rsid w:val="00693531"/>
    <w:rsid w:val="006935B9"/>
    <w:rsid w:val="00694848"/>
    <w:rsid w:val="00695224"/>
    <w:rsid w:val="00695257"/>
    <w:rsid w:val="006953B6"/>
    <w:rsid w:val="006959D4"/>
    <w:rsid w:val="00695AB8"/>
    <w:rsid w:val="00695AF5"/>
    <w:rsid w:val="00696290"/>
    <w:rsid w:val="00696667"/>
    <w:rsid w:val="00696EA4"/>
    <w:rsid w:val="00697A24"/>
    <w:rsid w:val="00697C1D"/>
    <w:rsid w:val="006A0902"/>
    <w:rsid w:val="006A0DC0"/>
    <w:rsid w:val="006A104A"/>
    <w:rsid w:val="006A158C"/>
    <w:rsid w:val="006A189A"/>
    <w:rsid w:val="006A1938"/>
    <w:rsid w:val="006A19BD"/>
    <w:rsid w:val="006A1BD9"/>
    <w:rsid w:val="006A1D13"/>
    <w:rsid w:val="006A20E5"/>
    <w:rsid w:val="006A231D"/>
    <w:rsid w:val="006A231F"/>
    <w:rsid w:val="006A256B"/>
    <w:rsid w:val="006A2F27"/>
    <w:rsid w:val="006A333F"/>
    <w:rsid w:val="006A33B2"/>
    <w:rsid w:val="006A38CC"/>
    <w:rsid w:val="006A44F0"/>
    <w:rsid w:val="006A4592"/>
    <w:rsid w:val="006A48DE"/>
    <w:rsid w:val="006A4A68"/>
    <w:rsid w:val="006A5013"/>
    <w:rsid w:val="006A5734"/>
    <w:rsid w:val="006A610B"/>
    <w:rsid w:val="006A6598"/>
    <w:rsid w:val="006A6C76"/>
    <w:rsid w:val="006A75E1"/>
    <w:rsid w:val="006A7DA2"/>
    <w:rsid w:val="006B09B1"/>
    <w:rsid w:val="006B1298"/>
    <w:rsid w:val="006B1923"/>
    <w:rsid w:val="006B1CFA"/>
    <w:rsid w:val="006B260C"/>
    <w:rsid w:val="006B2CFA"/>
    <w:rsid w:val="006B2E18"/>
    <w:rsid w:val="006B3B6C"/>
    <w:rsid w:val="006B3D4C"/>
    <w:rsid w:val="006B445B"/>
    <w:rsid w:val="006B541F"/>
    <w:rsid w:val="006B5DC9"/>
    <w:rsid w:val="006B65F2"/>
    <w:rsid w:val="006B66F8"/>
    <w:rsid w:val="006B6C8C"/>
    <w:rsid w:val="006B6CDF"/>
    <w:rsid w:val="006B71C3"/>
    <w:rsid w:val="006B7604"/>
    <w:rsid w:val="006B77FE"/>
    <w:rsid w:val="006B7A32"/>
    <w:rsid w:val="006C0088"/>
    <w:rsid w:val="006C01F1"/>
    <w:rsid w:val="006C0CC8"/>
    <w:rsid w:val="006C0EE3"/>
    <w:rsid w:val="006C1088"/>
    <w:rsid w:val="006C1D0E"/>
    <w:rsid w:val="006C1E75"/>
    <w:rsid w:val="006C1FFC"/>
    <w:rsid w:val="006C2185"/>
    <w:rsid w:val="006C2192"/>
    <w:rsid w:val="006C2237"/>
    <w:rsid w:val="006C2A33"/>
    <w:rsid w:val="006C3391"/>
    <w:rsid w:val="006C3C53"/>
    <w:rsid w:val="006C3CBA"/>
    <w:rsid w:val="006C3E30"/>
    <w:rsid w:val="006C3E96"/>
    <w:rsid w:val="006C4AC7"/>
    <w:rsid w:val="006C511D"/>
    <w:rsid w:val="006C5552"/>
    <w:rsid w:val="006C5F50"/>
    <w:rsid w:val="006C7833"/>
    <w:rsid w:val="006D0435"/>
    <w:rsid w:val="006D05EF"/>
    <w:rsid w:val="006D0878"/>
    <w:rsid w:val="006D0BDD"/>
    <w:rsid w:val="006D0CB8"/>
    <w:rsid w:val="006D0CDA"/>
    <w:rsid w:val="006D133B"/>
    <w:rsid w:val="006D150F"/>
    <w:rsid w:val="006D2028"/>
    <w:rsid w:val="006D2762"/>
    <w:rsid w:val="006D2A1D"/>
    <w:rsid w:val="006D32D2"/>
    <w:rsid w:val="006D33A7"/>
    <w:rsid w:val="006D41C9"/>
    <w:rsid w:val="006D5920"/>
    <w:rsid w:val="006D59CA"/>
    <w:rsid w:val="006D6A01"/>
    <w:rsid w:val="006D703E"/>
    <w:rsid w:val="006D7222"/>
    <w:rsid w:val="006D776D"/>
    <w:rsid w:val="006D7DAF"/>
    <w:rsid w:val="006D7E04"/>
    <w:rsid w:val="006E0126"/>
    <w:rsid w:val="006E02B6"/>
    <w:rsid w:val="006E0848"/>
    <w:rsid w:val="006E11AC"/>
    <w:rsid w:val="006E1E03"/>
    <w:rsid w:val="006E28B4"/>
    <w:rsid w:val="006E42A9"/>
    <w:rsid w:val="006E4C76"/>
    <w:rsid w:val="006E5C0D"/>
    <w:rsid w:val="006E67A9"/>
    <w:rsid w:val="006E67B4"/>
    <w:rsid w:val="006E6FA0"/>
    <w:rsid w:val="006E6FF8"/>
    <w:rsid w:val="006E7584"/>
    <w:rsid w:val="006F0B48"/>
    <w:rsid w:val="006F1D0E"/>
    <w:rsid w:val="006F1F52"/>
    <w:rsid w:val="006F2368"/>
    <w:rsid w:val="006F2601"/>
    <w:rsid w:val="006F2B93"/>
    <w:rsid w:val="006F2C93"/>
    <w:rsid w:val="006F4258"/>
    <w:rsid w:val="006F4A3B"/>
    <w:rsid w:val="006F4B32"/>
    <w:rsid w:val="006F6278"/>
    <w:rsid w:val="006F6F4D"/>
    <w:rsid w:val="006F7002"/>
    <w:rsid w:val="006F7BB8"/>
    <w:rsid w:val="0070066B"/>
    <w:rsid w:val="00701022"/>
    <w:rsid w:val="0070184D"/>
    <w:rsid w:val="00701ADD"/>
    <w:rsid w:val="00701DDF"/>
    <w:rsid w:val="00702247"/>
    <w:rsid w:val="007033F1"/>
    <w:rsid w:val="00704CBD"/>
    <w:rsid w:val="00705148"/>
    <w:rsid w:val="0070597A"/>
    <w:rsid w:val="007059E9"/>
    <w:rsid w:val="00705DC2"/>
    <w:rsid w:val="00705F31"/>
    <w:rsid w:val="0070655B"/>
    <w:rsid w:val="00706FFC"/>
    <w:rsid w:val="00707536"/>
    <w:rsid w:val="00707A84"/>
    <w:rsid w:val="00707DE3"/>
    <w:rsid w:val="00710292"/>
    <w:rsid w:val="00714054"/>
    <w:rsid w:val="00714083"/>
    <w:rsid w:val="007157B2"/>
    <w:rsid w:val="00716097"/>
    <w:rsid w:val="00716559"/>
    <w:rsid w:val="00716825"/>
    <w:rsid w:val="007205F0"/>
    <w:rsid w:val="00720A0D"/>
    <w:rsid w:val="0072127E"/>
    <w:rsid w:val="007215B3"/>
    <w:rsid w:val="0072271B"/>
    <w:rsid w:val="007237D7"/>
    <w:rsid w:val="00723C90"/>
    <w:rsid w:val="00723D97"/>
    <w:rsid w:val="0072460F"/>
    <w:rsid w:val="00724702"/>
    <w:rsid w:val="00724AD9"/>
    <w:rsid w:val="00725268"/>
    <w:rsid w:val="007258FF"/>
    <w:rsid w:val="00725968"/>
    <w:rsid w:val="00725CA4"/>
    <w:rsid w:val="00725EFC"/>
    <w:rsid w:val="007264FB"/>
    <w:rsid w:val="00727237"/>
    <w:rsid w:val="00730B23"/>
    <w:rsid w:val="00731614"/>
    <w:rsid w:val="007325D2"/>
    <w:rsid w:val="00732A5E"/>
    <w:rsid w:val="00732F1C"/>
    <w:rsid w:val="00733153"/>
    <w:rsid w:val="0073339B"/>
    <w:rsid w:val="00733B22"/>
    <w:rsid w:val="00733FF7"/>
    <w:rsid w:val="00734F80"/>
    <w:rsid w:val="007356DE"/>
    <w:rsid w:val="00735C72"/>
    <w:rsid w:val="007367CA"/>
    <w:rsid w:val="00736980"/>
    <w:rsid w:val="00736C6D"/>
    <w:rsid w:val="007377B5"/>
    <w:rsid w:val="00737C0A"/>
    <w:rsid w:val="00740187"/>
    <w:rsid w:val="0074160D"/>
    <w:rsid w:val="00741C58"/>
    <w:rsid w:val="00741C5E"/>
    <w:rsid w:val="00741CDA"/>
    <w:rsid w:val="00743262"/>
    <w:rsid w:val="00744153"/>
    <w:rsid w:val="007444BF"/>
    <w:rsid w:val="007444FA"/>
    <w:rsid w:val="00744BE0"/>
    <w:rsid w:val="0074533B"/>
    <w:rsid w:val="00745374"/>
    <w:rsid w:val="00745BD2"/>
    <w:rsid w:val="00746164"/>
    <w:rsid w:val="007463BC"/>
    <w:rsid w:val="00746A22"/>
    <w:rsid w:val="00746AEF"/>
    <w:rsid w:val="00746F94"/>
    <w:rsid w:val="00746FB8"/>
    <w:rsid w:val="0074712F"/>
    <w:rsid w:val="00747C97"/>
    <w:rsid w:val="00747CEF"/>
    <w:rsid w:val="0075028B"/>
    <w:rsid w:val="00750D85"/>
    <w:rsid w:val="00750D90"/>
    <w:rsid w:val="00751041"/>
    <w:rsid w:val="00751196"/>
    <w:rsid w:val="00751C20"/>
    <w:rsid w:val="00751F63"/>
    <w:rsid w:val="00751FBC"/>
    <w:rsid w:val="007529FC"/>
    <w:rsid w:val="00752B74"/>
    <w:rsid w:val="00752CDD"/>
    <w:rsid w:val="00752E07"/>
    <w:rsid w:val="00752FEA"/>
    <w:rsid w:val="00753B52"/>
    <w:rsid w:val="00753F35"/>
    <w:rsid w:val="0075447B"/>
    <w:rsid w:val="0075523F"/>
    <w:rsid w:val="00755530"/>
    <w:rsid w:val="007559C0"/>
    <w:rsid w:val="00755A5C"/>
    <w:rsid w:val="00755E79"/>
    <w:rsid w:val="007566DE"/>
    <w:rsid w:val="00756F86"/>
    <w:rsid w:val="0075777A"/>
    <w:rsid w:val="00760137"/>
    <w:rsid w:val="0076013E"/>
    <w:rsid w:val="00760BEF"/>
    <w:rsid w:val="0076131E"/>
    <w:rsid w:val="00761F0C"/>
    <w:rsid w:val="007645ED"/>
    <w:rsid w:val="00765002"/>
    <w:rsid w:val="0076501C"/>
    <w:rsid w:val="00766293"/>
    <w:rsid w:val="007675F7"/>
    <w:rsid w:val="0077091F"/>
    <w:rsid w:val="00771266"/>
    <w:rsid w:val="00772036"/>
    <w:rsid w:val="0077203D"/>
    <w:rsid w:val="00772114"/>
    <w:rsid w:val="00772150"/>
    <w:rsid w:val="007721E3"/>
    <w:rsid w:val="007738DB"/>
    <w:rsid w:val="00775123"/>
    <w:rsid w:val="00775850"/>
    <w:rsid w:val="00776534"/>
    <w:rsid w:val="007768AE"/>
    <w:rsid w:val="00776F7B"/>
    <w:rsid w:val="00777322"/>
    <w:rsid w:val="00777B5D"/>
    <w:rsid w:val="00777C1D"/>
    <w:rsid w:val="00777E1B"/>
    <w:rsid w:val="00780D57"/>
    <w:rsid w:val="00780F67"/>
    <w:rsid w:val="007811DE"/>
    <w:rsid w:val="007818C5"/>
    <w:rsid w:val="00781EF6"/>
    <w:rsid w:val="00781F40"/>
    <w:rsid w:val="00782BCF"/>
    <w:rsid w:val="00782CE7"/>
    <w:rsid w:val="00782F5F"/>
    <w:rsid w:val="00784306"/>
    <w:rsid w:val="00784450"/>
    <w:rsid w:val="00784DDD"/>
    <w:rsid w:val="00785434"/>
    <w:rsid w:val="007854AB"/>
    <w:rsid w:val="00785789"/>
    <w:rsid w:val="007857B5"/>
    <w:rsid w:val="00785ECF"/>
    <w:rsid w:val="00785F9C"/>
    <w:rsid w:val="00786820"/>
    <w:rsid w:val="00786D03"/>
    <w:rsid w:val="007874E8"/>
    <w:rsid w:val="00787A4E"/>
    <w:rsid w:val="00787E46"/>
    <w:rsid w:val="00790714"/>
    <w:rsid w:val="00790B36"/>
    <w:rsid w:val="00790C65"/>
    <w:rsid w:val="007914C4"/>
    <w:rsid w:val="0079187C"/>
    <w:rsid w:val="007919AA"/>
    <w:rsid w:val="00791FA1"/>
    <w:rsid w:val="00792891"/>
    <w:rsid w:val="00794258"/>
    <w:rsid w:val="00794997"/>
    <w:rsid w:val="00794FFF"/>
    <w:rsid w:val="0079543C"/>
    <w:rsid w:val="00795707"/>
    <w:rsid w:val="007958A2"/>
    <w:rsid w:val="00795A32"/>
    <w:rsid w:val="00795C4E"/>
    <w:rsid w:val="007970DC"/>
    <w:rsid w:val="00797438"/>
    <w:rsid w:val="00797687"/>
    <w:rsid w:val="00797A25"/>
    <w:rsid w:val="00797EDC"/>
    <w:rsid w:val="007A03B1"/>
    <w:rsid w:val="007A0520"/>
    <w:rsid w:val="007A0605"/>
    <w:rsid w:val="007A0E19"/>
    <w:rsid w:val="007A0E2F"/>
    <w:rsid w:val="007A10E6"/>
    <w:rsid w:val="007A1136"/>
    <w:rsid w:val="007A241F"/>
    <w:rsid w:val="007A26FB"/>
    <w:rsid w:val="007A2DBE"/>
    <w:rsid w:val="007A2E07"/>
    <w:rsid w:val="007A3506"/>
    <w:rsid w:val="007A4153"/>
    <w:rsid w:val="007A424B"/>
    <w:rsid w:val="007A46C9"/>
    <w:rsid w:val="007A4983"/>
    <w:rsid w:val="007A501A"/>
    <w:rsid w:val="007A530D"/>
    <w:rsid w:val="007A5CB7"/>
    <w:rsid w:val="007A5CE6"/>
    <w:rsid w:val="007A6113"/>
    <w:rsid w:val="007A6DFA"/>
    <w:rsid w:val="007A6F5D"/>
    <w:rsid w:val="007A7B86"/>
    <w:rsid w:val="007A7F19"/>
    <w:rsid w:val="007B1A47"/>
    <w:rsid w:val="007B1DED"/>
    <w:rsid w:val="007B2741"/>
    <w:rsid w:val="007B398C"/>
    <w:rsid w:val="007B3EEC"/>
    <w:rsid w:val="007B3F83"/>
    <w:rsid w:val="007B3FFF"/>
    <w:rsid w:val="007B47BA"/>
    <w:rsid w:val="007B4B17"/>
    <w:rsid w:val="007B5883"/>
    <w:rsid w:val="007B62F5"/>
    <w:rsid w:val="007B6B45"/>
    <w:rsid w:val="007B7779"/>
    <w:rsid w:val="007B7A1F"/>
    <w:rsid w:val="007B7ACF"/>
    <w:rsid w:val="007C07D2"/>
    <w:rsid w:val="007C0C41"/>
    <w:rsid w:val="007C0E51"/>
    <w:rsid w:val="007C0F7B"/>
    <w:rsid w:val="007C12FC"/>
    <w:rsid w:val="007C1A56"/>
    <w:rsid w:val="007C1BD2"/>
    <w:rsid w:val="007C22A2"/>
    <w:rsid w:val="007C2322"/>
    <w:rsid w:val="007C2370"/>
    <w:rsid w:val="007C44C4"/>
    <w:rsid w:val="007C4B16"/>
    <w:rsid w:val="007C573D"/>
    <w:rsid w:val="007C5EB7"/>
    <w:rsid w:val="007C79F6"/>
    <w:rsid w:val="007D02AD"/>
    <w:rsid w:val="007D0368"/>
    <w:rsid w:val="007D04E6"/>
    <w:rsid w:val="007D06EE"/>
    <w:rsid w:val="007D082F"/>
    <w:rsid w:val="007D0D57"/>
    <w:rsid w:val="007D1D33"/>
    <w:rsid w:val="007D2628"/>
    <w:rsid w:val="007D2656"/>
    <w:rsid w:val="007D27C9"/>
    <w:rsid w:val="007D2C1F"/>
    <w:rsid w:val="007D2D2D"/>
    <w:rsid w:val="007D3809"/>
    <w:rsid w:val="007D3ABD"/>
    <w:rsid w:val="007D3E32"/>
    <w:rsid w:val="007D3F81"/>
    <w:rsid w:val="007D45FE"/>
    <w:rsid w:val="007D4A85"/>
    <w:rsid w:val="007D4BBF"/>
    <w:rsid w:val="007D52F4"/>
    <w:rsid w:val="007D53E8"/>
    <w:rsid w:val="007D5CFE"/>
    <w:rsid w:val="007D5FFC"/>
    <w:rsid w:val="007D6907"/>
    <w:rsid w:val="007D723B"/>
    <w:rsid w:val="007D7965"/>
    <w:rsid w:val="007E03E4"/>
    <w:rsid w:val="007E0EDD"/>
    <w:rsid w:val="007E0F1F"/>
    <w:rsid w:val="007E1165"/>
    <w:rsid w:val="007E12CB"/>
    <w:rsid w:val="007E1871"/>
    <w:rsid w:val="007E1EBF"/>
    <w:rsid w:val="007E21CA"/>
    <w:rsid w:val="007E24F9"/>
    <w:rsid w:val="007E2D10"/>
    <w:rsid w:val="007E31D2"/>
    <w:rsid w:val="007E3300"/>
    <w:rsid w:val="007E3601"/>
    <w:rsid w:val="007E3899"/>
    <w:rsid w:val="007E4431"/>
    <w:rsid w:val="007E479E"/>
    <w:rsid w:val="007E5533"/>
    <w:rsid w:val="007E5555"/>
    <w:rsid w:val="007E5691"/>
    <w:rsid w:val="007E56DD"/>
    <w:rsid w:val="007E5983"/>
    <w:rsid w:val="007E5E11"/>
    <w:rsid w:val="007E614B"/>
    <w:rsid w:val="007E6353"/>
    <w:rsid w:val="007E637E"/>
    <w:rsid w:val="007E7BB8"/>
    <w:rsid w:val="007E7BEA"/>
    <w:rsid w:val="007F0400"/>
    <w:rsid w:val="007F040C"/>
    <w:rsid w:val="007F0568"/>
    <w:rsid w:val="007F0A9F"/>
    <w:rsid w:val="007F10D9"/>
    <w:rsid w:val="007F165C"/>
    <w:rsid w:val="007F1B06"/>
    <w:rsid w:val="007F215B"/>
    <w:rsid w:val="007F2594"/>
    <w:rsid w:val="007F268D"/>
    <w:rsid w:val="007F2907"/>
    <w:rsid w:val="007F2930"/>
    <w:rsid w:val="007F2AD8"/>
    <w:rsid w:val="007F2BEA"/>
    <w:rsid w:val="007F314A"/>
    <w:rsid w:val="007F3346"/>
    <w:rsid w:val="007F345B"/>
    <w:rsid w:val="007F36BA"/>
    <w:rsid w:val="007F3731"/>
    <w:rsid w:val="007F497F"/>
    <w:rsid w:val="007F5019"/>
    <w:rsid w:val="007F5124"/>
    <w:rsid w:val="007F53C0"/>
    <w:rsid w:val="007F577C"/>
    <w:rsid w:val="007F6AC2"/>
    <w:rsid w:val="00800F5C"/>
    <w:rsid w:val="00801AB1"/>
    <w:rsid w:val="00801EA6"/>
    <w:rsid w:val="00802C82"/>
    <w:rsid w:val="008033B8"/>
    <w:rsid w:val="008033C1"/>
    <w:rsid w:val="00803689"/>
    <w:rsid w:val="00803DDC"/>
    <w:rsid w:val="00803EBA"/>
    <w:rsid w:val="0080434A"/>
    <w:rsid w:val="0080498C"/>
    <w:rsid w:val="008049DB"/>
    <w:rsid w:val="0080557B"/>
    <w:rsid w:val="00805B7B"/>
    <w:rsid w:val="00805D34"/>
    <w:rsid w:val="00806393"/>
    <w:rsid w:val="00806D7C"/>
    <w:rsid w:val="00806FF0"/>
    <w:rsid w:val="0080774A"/>
    <w:rsid w:val="00810A80"/>
    <w:rsid w:val="00811009"/>
    <w:rsid w:val="00812CAB"/>
    <w:rsid w:val="00812D0A"/>
    <w:rsid w:val="00813405"/>
    <w:rsid w:val="0081357E"/>
    <w:rsid w:val="00813C9D"/>
    <w:rsid w:val="008141C5"/>
    <w:rsid w:val="00814F99"/>
    <w:rsid w:val="00815C51"/>
    <w:rsid w:val="00816435"/>
    <w:rsid w:val="00816BEF"/>
    <w:rsid w:val="0081722B"/>
    <w:rsid w:val="00817646"/>
    <w:rsid w:val="008179EA"/>
    <w:rsid w:val="00817F99"/>
    <w:rsid w:val="0082025A"/>
    <w:rsid w:val="00820DCE"/>
    <w:rsid w:val="00820DEF"/>
    <w:rsid w:val="008210EA"/>
    <w:rsid w:val="00821B46"/>
    <w:rsid w:val="008222AD"/>
    <w:rsid w:val="00822512"/>
    <w:rsid w:val="00822561"/>
    <w:rsid w:val="008225F9"/>
    <w:rsid w:val="00822D3C"/>
    <w:rsid w:val="00822FFE"/>
    <w:rsid w:val="00823691"/>
    <w:rsid w:val="008239AF"/>
    <w:rsid w:val="00824151"/>
    <w:rsid w:val="008254A4"/>
    <w:rsid w:val="00825735"/>
    <w:rsid w:val="008266CC"/>
    <w:rsid w:val="008275A6"/>
    <w:rsid w:val="00827773"/>
    <w:rsid w:val="00827B06"/>
    <w:rsid w:val="00827E2A"/>
    <w:rsid w:val="00830148"/>
    <w:rsid w:val="00830AF2"/>
    <w:rsid w:val="00830BFC"/>
    <w:rsid w:val="00830EAB"/>
    <w:rsid w:val="008310D2"/>
    <w:rsid w:val="00831F24"/>
    <w:rsid w:val="008320E3"/>
    <w:rsid w:val="00832458"/>
    <w:rsid w:val="00832601"/>
    <w:rsid w:val="00832DD9"/>
    <w:rsid w:val="00832EE1"/>
    <w:rsid w:val="00833A00"/>
    <w:rsid w:val="0083687A"/>
    <w:rsid w:val="0083775C"/>
    <w:rsid w:val="008400CE"/>
    <w:rsid w:val="00841487"/>
    <w:rsid w:val="008415DF"/>
    <w:rsid w:val="0084170D"/>
    <w:rsid w:val="00841AE6"/>
    <w:rsid w:val="00841D6A"/>
    <w:rsid w:val="00841F99"/>
    <w:rsid w:val="0084293B"/>
    <w:rsid w:val="00842ACC"/>
    <w:rsid w:val="00842BD7"/>
    <w:rsid w:val="00842D16"/>
    <w:rsid w:val="008430B9"/>
    <w:rsid w:val="00843A6E"/>
    <w:rsid w:val="008443F1"/>
    <w:rsid w:val="00844AC8"/>
    <w:rsid w:val="0084510F"/>
    <w:rsid w:val="0084544D"/>
    <w:rsid w:val="008454E1"/>
    <w:rsid w:val="00845E68"/>
    <w:rsid w:val="008460C4"/>
    <w:rsid w:val="008462A6"/>
    <w:rsid w:val="008469B2"/>
    <w:rsid w:val="00847032"/>
    <w:rsid w:val="008472DB"/>
    <w:rsid w:val="008473FE"/>
    <w:rsid w:val="008476CA"/>
    <w:rsid w:val="0084776B"/>
    <w:rsid w:val="00850E57"/>
    <w:rsid w:val="0085101E"/>
    <w:rsid w:val="00852470"/>
    <w:rsid w:val="008524EA"/>
    <w:rsid w:val="00852846"/>
    <w:rsid w:val="008532A7"/>
    <w:rsid w:val="008538E8"/>
    <w:rsid w:val="00854BF0"/>
    <w:rsid w:val="00854CBF"/>
    <w:rsid w:val="00855CB8"/>
    <w:rsid w:val="00856618"/>
    <w:rsid w:val="008566CA"/>
    <w:rsid w:val="008568C5"/>
    <w:rsid w:val="0085699B"/>
    <w:rsid w:val="00856B2E"/>
    <w:rsid w:val="00856BCE"/>
    <w:rsid w:val="008576E8"/>
    <w:rsid w:val="0086183B"/>
    <w:rsid w:val="00862342"/>
    <w:rsid w:val="00862457"/>
    <w:rsid w:val="00862708"/>
    <w:rsid w:val="00862D18"/>
    <w:rsid w:val="008632E4"/>
    <w:rsid w:val="008638FB"/>
    <w:rsid w:val="00864BA7"/>
    <w:rsid w:val="00864FA0"/>
    <w:rsid w:val="00864FD5"/>
    <w:rsid w:val="00865CCE"/>
    <w:rsid w:val="0086651D"/>
    <w:rsid w:val="00867216"/>
    <w:rsid w:val="0086743B"/>
    <w:rsid w:val="0087014B"/>
    <w:rsid w:val="00870347"/>
    <w:rsid w:val="0087052B"/>
    <w:rsid w:val="008708C1"/>
    <w:rsid w:val="00870CEF"/>
    <w:rsid w:val="0087154B"/>
    <w:rsid w:val="00871579"/>
    <w:rsid w:val="00871B86"/>
    <w:rsid w:val="00872962"/>
    <w:rsid w:val="008729E8"/>
    <w:rsid w:val="00872C52"/>
    <w:rsid w:val="00872D02"/>
    <w:rsid w:val="008731BF"/>
    <w:rsid w:val="0087367B"/>
    <w:rsid w:val="0087379B"/>
    <w:rsid w:val="00873A05"/>
    <w:rsid w:val="00873C79"/>
    <w:rsid w:val="008742B8"/>
    <w:rsid w:val="008745FB"/>
    <w:rsid w:val="00874903"/>
    <w:rsid w:val="00874AFA"/>
    <w:rsid w:val="00874BE6"/>
    <w:rsid w:val="00874BEF"/>
    <w:rsid w:val="00874C43"/>
    <w:rsid w:val="00875044"/>
    <w:rsid w:val="008752CF"/>
    <w:rsid w:val="008752D5"/>
    <w:rsid w:val="008757DB"/>
    <w:rsid w:val="00875D1B"/>
    <w:rsid w:val="00876093"/>
    <w:rsid w:val="008774B2"/>
    <w:rsid w:val="00877A9F"/>
    <w:rsid w:val="0088119F"/>
    <w:rsid w:val="008815C0"/>
    <w:rsid w:val="00882183"/>
    <w:rsid w:val="0088250C"/>
    <w:rsid w:val="008832BB"/>
    <w:rsid w:val="00883477"/>
    <w:rsid w:val="00884182"/>
    <w:rsid w:val="008842D2"/>
    <w:rsid w:val="008844CC"/>
    <w:rsid w:val="00884DE8"/>
    <w:rsid w:val="0088501E"/>
    <w:rsid w:val="0088512A"/>
    <w:rsid w:val="00885B9F"/>
    <w:rsid w:val="00885F38"/>
    <w:rsid w:val="008864C3"/>
    <w:rsid w:val="00886B83"/>
    <w:rsid w:val="00887545"/>
    <w:rsid w:val="00887AA2"/>
    <w:rsid w:val="008900AB"/>
    <w:rsid w:val="00890CC0"/>
    <w:rsid w:val="00891630"/>
    <w:rsid w:val="008916E6"/>
    <w:rsid w:val="00891B0F"/>
    <w:rsid w:val="0089263D"/>
    <w:rsid w:val="008926B9"/>
    <w:rsid w:val="00892BD6"/>
    <w:rsid w:val="00892C69"/>
    <w:rsid w:val="00892CA6"/>
    <w:rsid w:val="00893562"/>
    <w:rsid w:val="008935B1"/>
    <w:rsid w:val="00894579"/>
    <w:rsid w:val="008959FD"/>
    <w:rsid w:val="00895C6B"/>
    <w:rsid w:val="00896BAD"/>
    <w:rsid w:val="00896D0A"/>
    <w:rsid w:val="0089751D"/>
    <w:rsid w:val="00897A46"/>
    <w:rsid w:val="00897F8F"/>
    <w:rsid w:val="008A0126"/>
    <w:rsid w:val="008A01B8"/>
    <w:rsid w:val="008A07C5"/>
    <w:rsid w:val="008A0954"/>
    <w:rsid w:val="008A0D61"/>
    <w:rsid w:val="008A241B"/>
    <w:rsid w:val="008A2A96"/>
    <w:rsid w:val="008A3F58"/>
    <w:rsid w:val="008A4D01"/>
    <w:rsid w:val="008A531F"/>
    <w:rsid w:val="008A596A"/>
    <w:rsid w:val="008A5DAC"/>
    <w:rsid w:val="008A636F"/>
    <w:rsid w:val="008A6F31"/>
    <w:rsid w:val="008A7065"/>
    <w:rsid w:val="008A78FE"/>
    <w:rsid w:val="008A79F4"/>
    <w:rsid w:val="008A7B70"/>
    <w:rsid w:val="008A7EC2"/>
    <w:rsid w:val="008B11DE"/>
    <w:rsid w:val="008B1807"/>
    <w:rsid w:val="008B2637"/>
    <w:rsid w:val="008B2706"/>
    <w:rsid w:val="008B2FB4"/>
    <w:rsid w:val="008B3114"/>
    <w:rsid w:val="008B319C"/>
    <w:rsid w:val="008B3E6B"/>
    <w:rsid w:val="008B4A88"/>
    <w:rsid w:val="008B5768"/>
    <w:rsid w:val="008B591C"/>
    <w:rsid w:val="008B5B1F"/>
    <w:rsid w:val="008B5F93"/>
    <w:rsid w:val="008B5FD5"/>
    <w:rsid w:val="008B63BB"/>
    <w:rsid w:val="008B65E7"/>
    <w:rsid w:val="008B6948"/>
    <w:rsid w:val="008B6DA0"/>
    <w:rsid w:val="008B6E0E"/>
    <w:rsid w:val="008B6FAF"/>
    <w:rsid w:val="008B71AE"/>
    <w:rsid w:val="008B761D"/>
    <w:rsid w:val="008B7D5A"/>
    <w:rsid w:val="008C0190"/>
    <w:rsid w:val="008C01FF"/>
    <w:rsid w:val="008C0A9D"/>
    <w:rsid w:val="008C17E1"/>
    <w:rsid w:val="008C2DEF"/>
    <w:rsid w:val="008C2E17"/>
    <w:rsid w:val="008C32C7"/>
    <w:rsid w:val="008C455A"/>
    <w:rsid w:val="008C4A4A"/>
    <w:rsid w:val="008C4CA8"/>
    <w:rsid w:val="008C4EDA"/>
    <w:rsid w:val="008C5305"/>
    <w:rsid w:val="008C5566"/>
    <w:rsid w:val="008C562A"/>
    <w:rsid w:val="008C5863"/>
    <w:rsid w:val="008C5A85"/>
    <w:rsid w:val="008C5A8C"/>
    <w:rsid w:val="008C6D7A"/>
    <w:rsid w:val="008C7124"/>
    <w:rsid w:val="008C713E"/>
    <w:rsid w:val="008C76FE"/>
    <w:rsid w:val="008C7B9B"/>
    <w:rsid w:val="008D0D6B"/>
    <w:rsid w:val="008D0E73"/>
    <w:rsid w:val="008D0EAD"/>
    <w:rsid w:val="008D14B9"/>
    <w:rsid w:val="008D1648"/>
    <w:rsid w:val="008D2745"/>
    <w:rsid w:val="008D2A84"/>
    <w:rsid w:val="008D3964"/>
    <w:rsid w:val="008D45C6"/>
    <w:rsid w:val="008D4D1D"/>
    <w:rsid w:val="008D5D67"/>
    <w:rsid w:val="008D5F2F"/>
    <w:rsid w:val="008D6448"/>
    <w:rsid w:val="008D6EE1"/>
    <w:rsid w:val="008D7E7E"/>
    <w:rsid w:val="008E02FA"/>
    <w:rsid w:val="008E1922"/>
    <w:rsid w:val="008E1CD3"/>
    <w:rsid w:val="008E1F25"/>
    <w:rsid w:val="008E202D"/>
    <w:rsid w:val="008E27CB"/>
    <w:rsid w:val="008E2AE3"/>
    <w:rsid w:val="008E449D"/>
    <w:rsid w:val="008E57B4"/>
    <w:rsid w:val="008E58A8"/>
    <w:rsid w:val="008E5DD0"/>
    <w:rsid w:val="008E6374"/>
    <w:rsid w:val="008E6791"/>
    <w:rsid w:val="008E72A7"/>
    <w:rsid w:val="008E7C43"/>
    <w:rsid w:val="008E7E9A"/>
    <w:rsid w:val="008F0134"/>
    <w:rsid w:val="008F04AE"/>
    <w:rsid w:val="008F0682"/>
    <w:rsid w:val="008F06E3"/>
    <w:rsid w:val="008F0D7F"/>
    <w:rsid w:val="008F1920"/>
    <w:rsid w:val="008F247C"/>
    <w:rsid w:val="008F249A"/>
    <w:rsid w:val="008F2C96"/>
    <w:rsid w:val="008F349F"/>
    <w:rsid w:val="008F3767"/>
    <w:rsid w:val="008F3AB4"/>
    <w:rsid w:val="008F3E9B"/>
    <w:rsid w:val="008F432B"/>
    <w:rsid w:val="008F43F9"/>
    <w:rsid w:val="008F4452"/>
    <w:rsid w:val="008F4F69"/>
    <w:rsid w:val="008F4FFD"/>
    <w:rsid w:val="008F53DF"/>
    <w:rsid w:val="008F6E39"/>
    <w:rsid w:val="008F700E"/>
    <w:rsid w:val="00900473"/>
    <w:rsid w:val="009005B3"/>
    <w:rsid w:val="00900ED9"/>
    <w:rsid w:val="009013F6"/>
    <w:rsid w:val="00901880"/>
    <w:rsid w:val="009018CE"/>
    <w:rsid w:val="00901BEE"/>
    <w:rsid w:val="00901D16"/>
    <w:rsid w:val="00901EB2"/>
    <w:rsid w:val="009024D4"/>
    <w:rsid w:val="00902AA5"/>
    <w:rsid w:val="009044CE"/>
    <w:rsid w:val="00904F14"/>
    <w:rsid w:val="0090562E"/>
    <w:rsid w:val="00905A66"/>
    <w:rsid w:val="00905DB4"/>
    <w:rsid w:val="00906446"/>
    <w:rsid w:val="00906459"/>
    <w:rsid w:val="00906C94"/>
    <w:rsid w:val="00911100"/>
    <w:rsid w:val="009130F8"/>
    <w:rsid w:val="00913494"/>
    <w:rsid w:val="009134BC"/>
    <w:rsid w:val="00913574"/>
    <w:rsid w:val="00913699"/>
    <w:rsid w:val="00913C46"/>
    <w:rsid w:val="00913E3E"/>
    <w:rsid w:val="00913F80"/>
    <w:rsid w:val="009144AB"/>
    <w:rsid w:val="00914654"/>
    <w:rsid w:val="00914F50"/>
    <w:rsid w:val="009152A9"/>
    <w:rsid w:val="00915CC4"/>
    <w:rsid w:val="0091602F"/>
    <w:rsid w:val="00916161"/>
    <w:rsid w:val="00916292"/>
    <w:rsid w:val="00916BE3"/>
    <w:rsid w:val="009175C2"/>
    <w:rsid w:val="0091789A"/>
    <w:rsid w:val="00917BAD"/>
    <w:rsid w:val="00917D64"/>
    <w:rsid w:val="009201D9"/>
    <w:rsid w:val="0092047A"/>
    <w:rsid w:val="009209BA"/>
    <w:rsid w:val="00921C15"/>
    <w:rsid w:val="0092251C"/>
    <w:rsid w:val="009226C5"/>
    <w:rsid w:val="009229C9"/>
    <w:rsid w:val="0092357A"/>
    <w:rsid w:val="0092402B"/>
    <w:rsid w:val="00924346"/>
    <w:rsid w:val="00924588"/>
    <w:rsid w:val="009249A0"/>
    <w:rsid w:val="00924A9F"/>
    <w:rsid w:val="00925042"/>
    <w:rsid w:val="009251E0"/>
    <w:rsid w:val="00925E8E"/>
    <w:rsid w:val="009269BD"/>
    <w:rsid w:val="00926AA3"/>
    <w:rsid w:val="00927B07"/>
    <w:rsid w:val="009303D6"/>
    <w:rsid w:val="00930448"/>
    <w:rsid w:val="009306E3"/>
    <w:rsid w:val="00930B44"/>
    <w:rsid w:val="00931225"/>
    <w:rsid w:val="0093126B"/>
    <w:rsid w:val="0093128F"/>
    <w:rsid w:val="00931A5E"/>
    <w:rsid w:val="00931CCE"/>
    <w:rsid w:val="00931D72"/>
    <w:rsid w:val="00932288"/>
    <w:rsid w:val="00932774"/>
    <w:rsid w:val="00933023"/>
    <w:rsid w:val="00933603"/>
    <w:rsid w:val="009350DA"/>
    <w:rsid w:val="0093570B"/>
    <w:rsid w:val="009357E4"/>
    <w:rsid w:val="009362C2"/>
    <w:rsid w:val="0093646B"/>
    <w:rsid w:val="00937522"/>
    <w:rsid w:val="0093791B"/>
    <w:rsid w:val="009401AB"/>
    <w:rsid w:val="00940D6C"/>
    <w:rsid w:val="00941303"/>
    <w:rsid w:val="0094165E"/>
    <w:rsid w:val="00941FD2"/>
    <w:rsid w:val="009429B6"/>
    <w:rsid w:val="00944233"/>
    <w:rsid w:val="009443AE"/>
    <w:rsid w:val="00944B51"/>
    <w:rsid w:val="00944BA6"/>
    <w:rsid w:val="00944CFB"/>
    <w:rsid w:val="00944F50"/>
    <w:rsid w:val="00945022"/>
    <w:rsid w:val="00945199"/>
    <w:rsid w:val="009457AA"/>
    <w:rsid w:val="00945A29"/>
    <w:rsid w:val="00945BA0"/>
    <w:rsid w:val="00946797"/>
    <w:rsid w:val="00946800"/>
    <w:rsid w:val="00946822"/>
    <w:rsid w:val="00947C03"/>
    <w:rsid w:val="009506ED"/>
    <w:rsid w:val="009511EB"/>
    <w:rsid w:val="00951479"/>
    <w:rsid w:val="00951870"/>
    <w:rsid w:val="00951A35"/>
    <w:rsid w:val="00951EE6"/>
    <w:rsid w:val="00952B25"/>
    <w:rsid w:val="0095390F"/>
    <w:rsid w:val="00953D69"/>
    <w:rsid w:val="00954226"/>
    <w:rsid w:val="00954658"/>
    <w:rsid w:val="00956153"/>
    <w:rsid w:val="009561B4"/>
    <w:rsid w:val="009565AE"/>
    <w:rsid w:val="00956AA3"/>
    <w:rsid w:val="009574B7"/>
    <w:rsid w:val="009605F6"/>
    <w:rsid w:val="009611D3"/>
    <w:rsid w:val="0096138E"/>
    <w:rsid w:val="0096171A"/>
    <w:rsid w:val="00962193"/>
    <w:rsid w:val="009627CF"/>
    <w:rsid w:val="00962A11"/>
    <w:rsid w:val="00962E7D"/>
    <w:rsid w:val="0096406A"/>
    <w:rsid w:val="00964A4F"/>
    <w:rsid w:val="00964B6C"/>
    <w:rsid w:val="00964D10"/>
    <w:rsid w:val="00965153"/>
    <w:rsid w:val="00965371"/>
    <w:rsid w:val="00965468"/>
    <w:rsid w:val="00965874"/>
    <w:rsid w:val="00965E71"/>
    <w:rsid w:val="009667F1"/>
    <w:rsid w:val="009668D3"/>
    <w:rsid w:val="009670C2"/>
    <w:rsid w:val="00970100"/>
    <w:rsid w:val="0097040B"/>
    <w:rsid w:val="0097088C"/>
    <w:rsid w:val="00972177"/>
    <w:rsid w:val="00973222"/>
    <w:rsid w:val="00973DF4"/>
    <w:rsid w:val="00974624"/>
    <w:rsid w:val="00974BB4"/>
    <w:rsid w:val="00975087"/>
    <w:rsid w:val="0097574B"/>
    <w:rsid w:val="00975C59"/>
    <w:rsid w:val="00975DEE"/>
    <w:rsid w:val="00976215"/>
    <w:rsid w:val="00976309"/>
    <w:rsid w:val="00976487"/>
    <w:rsid w:val="00976499"/>
    <w:rsid w:val="0097700C"/>
    <w:rsid w:val="009773D6"/>
    <w:rsid w:val="00977A8A"/>
    <w:rsid w:val="00977C0C"/>
    <w:rsid w:val="00980692"/>
    <w:rsid w:val="009808B3"/>
    <w:rsid w:val="009808F5"/>
    <w:rsid w:val="0098149C"/>
    <w:rsid w:val="00982626"/>
    <w:rsid w:val="00982DCA"/>
    <w:rsid w:val="00982E5A"/>
    <w:rsid w:val="00983210"/>
    <w:rsid w:val="009833D1"/>
    <w:rsid w:val="0098376A"/>
    <w:rsid w:val="00983F50"/>
    <w:rsid w:val="0098413C"/>
    <w:rsid w:val="0098560B"/>
    <w:rsid w:val="0098605C"/>
    <w:rsid w:val="0098675C"/>
    <w:rsid w:val="00987264"/>
    <w:rsid w:val="00987290"/>
    <w:rsid w:val="009872EB"/>
    <w:rsid w:val="009876EE"/>
    <w:rsid w:val="00987AA2"/>
    <w:rsid w:val="00987B8C"/>
    <w:rsid w:val="00987CEE"/>
    <w:rsid w:val="00990650"/>
    <w:rsid w:val="00990C19"/>
    <w:rsid w:val="00991530"/>
    <w:rsid w:val="009916DA"/>
    <w:rsid w:val="00991932"/>
    <w:rsid w:val="00991D80"/>
    <w:rsid w:val="00991EA5"/>
    <w:rsid w:val="009920AC"/>
    <w:rsid w:val="00992B33"/>
    <w:rsid w:val="00993D2F"/>
    <w:rsid w:val="009945E8"/>
    <w:rsid w:val="00994FC7"/>
    <w:rsid w:val="009959BD"/>
    <w:rsid w:val="00995E92"/>
    <w:rsid w:val="00996363"/>
    <w:rsid w:val="009964CD"/>
    <w:rsid w:val="009967CE"/>
    <w:rsid w:val="00997309"/>
    <w:rsid w:val="00997DE4"/>
    <w:rsid w:val="009A0338"/>
    <w:rsid w:val="009A055F"/>
    <w:rsid w:val="009A0F7D"/>
    <w:rsid w:val="009A1344"/>
    <w:rsid w:val="009A1365"/>
    <w:rsid w:val="009A14FA"/>
    <w:rsid w:val="009A20BC"/>
    <w:rsid w:val="009A24FB"/>
    <w:rsid w:val="009A26E1"/>
    <w:rsid w:val="009A2CF1"/>
    <w:rsid w:val="009A363C"/>
    <w:rsid w:val="009A3C08"/>
    <w:rsid w:val="009A3C57"/>
    <w:rsid w:val="009A4A0D"/>
    <w:rsid w:val="009A4AA5"/>
    <w:rsid w:val="009A55FF"/>
    <w:rsid w:val="009A57CD"/>
    <w:rsid w:val="009A5D5A"/>
    <w:rsid w:val="009A5DEE"/>
    <w:rsid w:val="009A6277"/>
    <w:rsid w:val="009A6783"/>
    <w:rsid w:val="009A73C8"/>
    <w:rsid w:val="009A76E5"/>
    <w:rsid w:val="009A7788"/>
    <w:rsid w:val="009A7AFF"/>
    <w:rsid w:val="009A7D13"/>
    <w:rsid w:val="009B0472"/>
    <w:rsid w:val="009B0773"/>
    <w:rsid w:val="009B0DA6"/>
    <w:rsid w:val="009B1362"/>
    <w:rsid w:val="009B1A87"/>
    <w:rsid w:val="009B1B04"/>
    <w:rsid w:val="009B21EE"/>
    <w:rsid w:val="009B2247"/>
    <w:rsid w:val="009B2576"/>
    <w:rsid w:val="009B297F"/>
    <w:rsid w:val="009B298D"/>
    <w:rsid w:val="009B31C1"/>
    <w:rsid w:val="009B3D52"/>
    <w:rsid w:val="009B4548"/>
    <w:rsid w:val="009B4699"/>
    <w:rsid w:val="009B4E55"/>
    <w:rsid w:val="009B5487"/>
    <w:rsid w:val="009B55EE"/>
    <w:rsid w:val="009B5882"/>
    <w:rsid w:val="009B6644"/>
    <w:rsid w:val="009B69BA"/>
    <w:rsid w:val="009B7CC8"/>
    <w:rsid w:val="009C0631"/>
    <w:rsid w:val="009C1008"/>
    <w:rsid w:val="009C1AFF"/>
    <w:rsid w:val="009C218C"/>
    <w:rsid w:val="009C21E3"/>
    <w:rsid w:val="009C222F"/>
    <w:rsid w:val="009C25F1"/>
    <w:rsid w:val="009C2C60"/>
    <w:rsid w:val="009C3B12"/>
    <w:rsid w:val="009C3EC8"/>
    <w:rsid w:val="009C4186"/>
    <w:rsid w:val="009C47F5"/>
    <w:rsid w:val="009C59C1"/>
    <w:rsid w:val="009C5FB2"/>
    <w:rsid w:val="009C6134"/>
    <w:rsid w:val="009C7301"/>
    <w:rsid w:val="009C7484"/>
    <w:rsid w:val="009C749C"/>
    <w:rsid w:val="009C788F"/>
    <w:rsid w:val="009C795B"/>
    <w:rsid w:val="009C7ACB"/>
    <w:rsid w:val="009C7EF2"/>
    <w:rsid w:val="009D0643"/>
    <w:rsid w:val="009D135A"/>
    <w:rsid w:val="009D16E4"/>
    <w:rsid w:val="009D1A50"/>
    <w:rsid w:val="009D2857"/>
    <w:rsid w:val="009D2F15"/>
    <w:rsid w:val="009D321C"/>
    <w:rsid w:val="009D32F7"/>
    <w:rsid w:val="009D3F25"/>
    <w:rsid w:val="009D4A53"/>
    <w:rsid w:val="009D4B3F"/>
    <w:rsid w:val="009D500B"/>
    <w:rsid w:val="009D5228"/>
    <w:rsid w:val="009D57AF"/>
    <w:rsid w:val="009D5899"/>
    <w:rsid w:val="009D5EFF"/>
    <w:rsid w:val="009D60D2"/>
    <w:rsid w:val="009D648F"/>
    <w:rsid w:val="009D719E"/>
    <w:rsid w:val="009D737C"/>
    <w:rsid w:val="009D7683"/>
    <w:rsid w:val="009D7811"/>
    <w:rsid w:val="009D7E70"/>
    <w:rsid w:val="009D7EC6"/>
    <w:rsid w:val="009E0313"/>
    <w:rsid w:val="009E1C84"/>
    <w:rsid w:val="009E1E04"/>
    <w:rsid w:val="009E1FF9"/>
    <w:rsid w:val="009E4179"/>
    <w:rsid w:val="009E447B"/>
    <w:rsid w:val="009E4732"/>
    <w:rsid w:val="009E59F4"/>
    <w:rsid w:val="009E5C5E"/>
    <w:rsid w:val="009E5D79"/>
    <w:rsid w:val="009E7266"/>
    <w:rsid w:val="009E7D74"/>
    <w:rsid w:val="009F0190"/>
    <w:rsid w:val="009F047C"/>
    <w:rsid w:val="009F0F0E"/>
    <w:rsid w:val="009F1217"/>
    <w:rsid w:val="009F154C"/>
    <w:rsid w:val="009F1D5A"/>
    <w:rsid w:val="009F1DEF"/>
    <w:rsid w:val="009F2418"/>
    <w:rsid w:val="009F2588"/>
    <w:rsid w:val="009F26DE"/>
    <w:rsid w:val="009F36C5"/>
    <w:rsid w:val="009F3CE4"/>
    <w:rsid w:val="009F3D5F"/>
    <w:rsid w:val="009F51A2"/>
    <w:rsid w:val="009F56CE"/>
    <w:rsid w:val="009F5C1C"/>
    <w:rsid w:val="009F5F4C"/>
    <w:rsid w:val="009F6D94"/>
    <w:rsid w:val="009F7480"/>
    <w:rsid w:val="009F7689"/>
    <w:rsid w:val="00A00170"/>
    <w:rsid w:val="00A00BB2"/>
    <w:rsid w:val="00A013B0"/>
    <w:rsid w:val="00A017CD"/>
    <w:rsid w:val="00A01E51"/>
    <w:rsid w:val="00A027FD"/>
    <w:rsid w:val="00A04494"/>
    <w:rsid w:val="00A04EC8"/>
    <w:rsid w:val="00A0546E"/>
    <w:rsid w:val="00A0551C"/>
    <w:rsid w:val="00A05BB8"/>
    <w:rsid w:val="00A06295"/>
    <w:rsid w:val="00A06373"/>
    <w:rsid w:val="00A06427"/>
    <w:rsid w:val="00A070F2"/>
    <w:rsid w:val="00A07156"/>
    <w:rsid w:val="00A076BA"/>
    <w:rsid w:val="00A11B67"/>
    <w:rsid w:val="00A121A7"/>
    <w:rsid w:val="00A12416"/>
    <w:rsid w:val="00A125BD"/>
    <w:rsid w:val="00A12C45"/>
    <w:rsid w:val="00A136C6"/>
    <w:rsid w:val="00A136CE"/>
    <w:rsid w:val="00A13755"/>
    <w:rsid w:val="00A13A89"/>
    <w:rsid w:val="00A13AA8"/>
    <w:rsid w:val="00A13FE3"/>
    <w:rsid w:val="00A14158"/>
    <w:rsid w:val="00A14256"/>
    <w:rsid w:val="00A146AA"/>
    <w:rsid w:val="00A14BAC"/>
    <w:rsid w:val="00A14D5C"/>
    <w:rsid w:val="00A15326"/>
    <w:rsid w:val="00A154F9"/>
    <w:rsid w:val="00A15D6B"/>
    <w:rsid w:val="00A15F65"/>
    <w:rsid w:val="00A1666B"/>
    <w:rsid w:val="00A16D77"/>
    <w:rsid w:val="00A16DD2"/>
    <w:rsid w:val="00A16FBE"/>
    <w:rsid w:val="00A170A7"/>
    <w:rsid w:val="00A17BA4"/>
    <w:rsid w:val="00A207DC"/>
    <w:rsid w:val="00A20CEB"/>
    <w:rsid w:val="00A21118"/>
    <w:rsid w:val="00A22977"/>
    <w:rsid w:val="00A229E4"/>
    <w:rsid w:val="00A232E0"/>
    <w:rsid w:val="00A234D4"/>
    <w:rsid w:val="00A23A82"/>
    <w:rsid w:val="00A241F9"/>
    <w:rsid w:val="00A24437"/>
    <w:rsid w:val="00A252B6"/>
    <w:rsid w:val="00A25FFF"/>
    <w:rsid w:val="00A2607B"/>
    <w:rsid w:val="00A274C8"/>
    <w:rsid w:val="00A27980"/>
    <w:rsid w:val="00A27A38"/>
    <w:rsid w:val="00A27C3C"/>
    <w:rsid w:val="00A27D03"/>
    <w:rsid w:val="00A27DB4"/>
    <w:rsid w:val="00A303A5"/>
    <w:rsid w:val="00A30430"/>
    <w:rsid w:val="00A30E89"/>
    <w:rsid w:val="00A314A0"/>
    <w:rsid w:val="00A31ADE"/>
    <w:rsid w:val="00A31C7D"/>
    <w:rsid w:val="00A320DB"/>
    <w:rsid w:val="00A3249C"/>
    <w:rsid w:val="00A32A75"/>
    <w:rsid w:val="00A32F43"/>
    <w:rsid w:val="00A33BE0"/>
    <w:rsid w:val="00A33C93"/>
    <w:rsid w:val="00A3410E"/>
    <w:rsid w:val="00A3522A"/>
    <w:rsid w:val="00A35ACD"/>
    <w:rsid w:val="00A35AFF"/>
    <w:rsid w:val="00A36A84"/>
    <w:rsid w:val="00A370B4"/>
    <w:rsid w:val="00A37836"/>
    <w:rsid w:val="00A406E6"/>
    <w:rsid w:val="00A41B17"/>
    <w:rsid w:val="00A421B2"/>
    <w:rsid w:val="00A4292D"/>
    <w:rsid w:val="00A42E17"/>
    <w:rsid w:val="00A4329A"/>
    <w:rsid w:val="00A4334A"/>
    <w:rsid w:val="00A43DB0"/>
    <w:rsid w:val="00A443E2"/>
    <w:rsid w:val="00A450A0"/>
    <w:rsid w:val="00A45961"/>
    <w:rsid w:val="00A45B2B"/>
    <w:rsid w:val="00A4621A"/>
    <w:rsid w:val="00A46B6F"/>
    <w:rsid w:val="00A4787F"/>
    <w:rsid w:val="00A47C6D"/>
    <w:rsid w:val="00A5091A"/>
    <w:rsid w:val="00A50E22"/>
    <w:rsid w:val="00A5145B"/>
    <w:rsid w:val="00A51586"/>
    <w:rsid w:val="00A5192E"/>
    <w:rsid w:val="00A52886"/>
    <w:rsid w:val="00A52936"/>
    <w:rsid w:val="00A52EE9"/>
    <w:rsid w:val="00A53746"/>
    <w:rsid w:val="00A54141"/>
    <w:rsid w:val="00A541FD"/>
    <w:rsid w:val="00A5425E"/>
    <w:rsid w:val="00A54589"/>
    <w:rsid w:val="00A54811"/>
    <w:rsid w:val="00A54BD8"/>
    <w:rsid w:val="00A54CB9"/>
    <w:rsid w:val="00A551E5"/>
    <w:rsid w:val="00A55987"/>
    <w:rsid w:val="00A55EA8"/>
    <w:rsid w:val="00A560B3"/>
    <w:rsid w:val="00A56340"/>
    <w:rsid w:val="00A565AC"/>
    <w:rsid w:val="00A57688"/>
    <w:rsid w:val="00A57A69"/>
    <w:rsid w:val="00A57F82"/>
    <w:rsid w:val="00A60351"/>
    <w:rsid w:val="00A607BD"/>
    <w:rsid w:val="00A608B7"/>
    <w:rsid w:val="00A60B3B"/>
    <w:rsid w:val="00A60FE1"/>
    <w:rsid w:val="00A61836"/>
    <w:rsid w:val="00A61853"/>
    <w:rsid w:val="00A618C6"/>
    <w:rsid w:val="00A622E3"/>
    <w:rsid w:val="00A62436"/>
    <w:rsid w:val="00A62A4D"/>
    <w:rsid w:val="00A62CC5"/>
    <w:rsid w:val="00A6317B"/>
    <w:rsid w:val="00A63184"/>
    <w:rsid w:val="00A639B1"/>
    <w:rsid w:val="00A63A95"/>
    <w:rsid w:val="00A63DF1"/>
    <w:rsid w:val="00A63F97"/>
    <w:rsid w:val="00A6410C"/>
    <w:rsid w:val="00A6421C"/>
    <w:rsid w:val="00A6435A"/>
    <w:rsid w:val="00A647CD"/>
    <w:rsid w:val="00A6560B"/>
    <w:rsid w:val="00A65C42"/>
    <w:rsid w:val="00A65EF7"/>
    <w:rsid w:val="00A66396"/>
    <w:rsid w:val="00A671D1"/>
    <w:rsid w:val="00A67879"/>
    <w:rsid w:val="00A67EF5"/>
    <w:rsid w:val="00A71E26"/>
    <w:rsid w:val="00A7218B"/>
    <w:rsid w:val="00A7234D"/>
    <w:rsid w:val="00A72703"/>
    <w:rsid w:val="00A72852"/>
    <w:rsid w:val="00A72E28"/>
    <w:rsid w:val="00A732BA"/>
    <w:rsid w:val="00A74454"/>
    <w:rsid w:val="00A754DD"/>
    <w:rsid w:val="00A75510"/>
    <w:rsid w:val="00A75723"/>
    <w:rsid w:val="00A75E47"/>
    <w:rsid w:val="00A766AD"/>
    <w:rsid w:val="00A76961"/>
    <w:rsid w:val="00A76BFB"/>
    <w:rsid w:val="00A80142"/>
    <w:rsid w:val="00A80199"/>
    <w:rsid w:val="00A808F3"/>
    <w:rsid w:val="00A8122B"/>
    <w:rsid w:val="00A81726"/>
    <w:rsid w:val="00A81A20"/>
    <w:rsid w:val="00A81B8D"/>
    <w:rsid w:val="00A81D7B"/>
    <w:rsid w:val="00A81EC8"/>
    <w:rsid w:val="00A82EDC"/>
    <w:rsid w:val="00A82F09"/>
    <w:rsid w:val="00A8326D"/>
    <w:rsid w:val="00A83DDC"/>
    <w:rsid w:val="00A83F37"/>
    <w:rsid w:val="00A84018"/>
    <w:rsid w:val="00A84AF3"/>
    <w:rsid w:val="00A84BED"/>
    <w:rsid w:val="00A8536F"/>
    <w:rsid w:val="00A85511"/>
    <w:rsid w:val="00A857C4"/>
    <w:rsid w:val="00A85CD9"/>
    <w:rsid w:val="00A85E27"/>
    <w:rsid w:val="00A86D6F"/>
    <w:rsid w:val="00A86E3E"/>
    <w:rsid w:val="00A875A7"/>
    <w:rsid w:val="00A87BAE"/>
    <w:rsid w:val="00A9015D"/>
    <w:rsid w:val="00A90976"/>
    <w:rsid w:val="00A90B03"/>
    <w:rsid w:val="00A913A1"/>
    <w:rsid w:val="00A91ACB"/>
    <w:rsid w:val="00A92584"/>
    <w:rsid w:val="00A925DB"/>
    <w:rsid w:val="00A93DC6"/>
    <w:rsid w:val="00A94354"/>
    <w:rsid w:val="00A94796"/>
    <w:rsid w:val="00A94CEF"/>
    <w:rsid w:val="00A9501F"/>
    <w:rsid w:val="00A951AC"/>
    <w:rsid w:val="00A951C2"/>
    <w:rsid w:val="00A951CB"/>
    <w:rsid w:val="00A95452"/>
    <w:rsid w:val="00A95EE0"/>
    <w:rsid w:val="00A96B79"/>
    <w:rsid w:val="00A96EF6"/>
    <w:rsid w:val="00A97CF6"/>
    <w:rsid w:val="00AA096E"/>
    <w:rsid w:val="00AA1293"/>
    <w:rsid w:val="00AA14C3"/>
    <w:rsid w:val="00AA188D"/>
    <w:rsid w:val="00AA1F2F"/>
    <w:rsid w:val="00AA3EDF"/>
    <w:rsid w:val="00AA4239"/>
    <w:rsid w:val="00AA463F"/>
    <w:rsid w:val="00AA4D46"/>
    <w:rsid w:val="00AA5361"/>
    <w:rsid w:val="00AA54AE"/>
    <w:rsid w:val="00AA6816"/>
    <w:rsid w:val="00AA69E5"/>
    <w:rsid w:val="00AA7322"/>
    <w:rsid w:val="00AA75CE"/>
    <w:rsid w:val="00AB023A"/>
    <w:rsid w:val="00AB0C43"/>
    <w:rsid w:val="00AB1098"/>
    <w:rsid w:val="00AB173C"/>
    <w:rsid w:val="00AB188D"/>
    <w:rsid w:val="00AB1B38"/>
    <w:rsid w:val="00AB1ED0"/>
    <w:rsid w:val="00AB217D"/>
    <w:rsid w:val="00AB2581"/>
    <w:rsid w:val="00AB2643"/>
    <w:rsid w:val="00AB27C6"/>
    <w:rsid w:val="00AB3031"/>
    <w:rsid w:val="00AB32E7"/>
    <w:rsid w:val="00AB3379"/>
    <w:rsid w:val="00AB3F05"/>
    <w:rsid w:val="00AB4013"/>
    <w:rsid w:val="00AB462F"/>
    <w:rsid w:val="00AB4BAF"/>
    <w:rsid w:val="00AB4BB5"/>
    <w:rsid w:val="00AB4C0D"/>
    <w:rsid w:val="00AB557D"/>
    <w:rsid w:val="00AB6477"/>
    <w:rsid w:val="00AB6533"/>
    <w:rsid w:val="00AB689D"/>
    <w:rsid w:val="00AB6EB6"/>
    <w:rsid w:val="00AB7675"/>
    <w:rsid w:val="00AB7AA7"/>
    <w:rsid w:val="00AB7E48"/>
    <w:rsid w:val="00AC070D"/>
    <w:rsid w:val="00AC1A14"/>
    <w:rsid w:val="00AC2A94"/>
    <w:rsid w:val="00AC322C"/>
    <w:rsid w:val="00AC33E2"/>
    <w:rsid w:val="00AC3674"/>
    <w:rsid w:val="00AC4423"/>
    <w:rsid w:val="00AC4A20"/>
    <w:rsid w:val="00AC4FEA"/>
    <w:rsid w:val="00AC5213"/>
    <w:rsid w:val="00AC53F3"/>
    <w:rsid w:val="00AC56B3"/>
    <w:rsid w:val="00AC584E"/>
    <w:rsid w:val="00AC5B6E"/>
    <w:rsid w:val="00AC5E1A"/>
    <w:rsid w:val="00AC7A51"/>
    <w:rsid w:val="00AC7B80"/>
    <w:rsid w:val="00AD0A32"/>
    <w:rsid w:val="00AD1442"/>
    <w:rsid w:val="00AD14AB"/>
    <w:rsid w:val="00AD1B73"/>
    <w:rsid w:val="00AD20ED"/>
    <w:rsid w:val="00AD20FA"/>
    <w:rsid w:val="00AD2CBD"/>
    <w:rsid w:val="00AD2DAA"/>
    <w:rsid w:val="00AD2DED"/>
    <w:rsid w:val="00AD2F04"/>
    <w:rsid w:val="00AD2FE7"/>
    <w:rsid w:val="00AD30DD"/>
    <w:rsid w:val="00AD39EF"/>
    <w:rsid w:val="00AD3BC2"/>
    <w:rsid w:val="00AD4264"/>
    <w:rsid w:val="00AD4434"/>
    <w:rsid w:val="00AD53AA"/>
    <w:rsid w:val="00AD72BC"/>
    <w:rsid w:val="00AD79BF"/>
    <w:rsid w:val="00AD7C84"/>
    <w:rsid w:val="00AE03CE"/>
    <w:rsid w:val="00AE07E1"/>
    <w:rsid w:val="00AE1170"/>
    <w:rsid w:val="00AE1D52"/>
    <w:rsid w:val="00AE2133"/>
    <w:rsid w:val="00AE2622"/>
    <w:rsid w:val="00AE43F4"/>
    <w:rsid w:val="00AE4550"/>
    <w:rsid w:val="00AE5099"/>
    <w:rsid w:val="00AE50D3"/>
    <w:rsid w:val="00AE597B"/>
    <w:rsid w:val="00AE5A64"/>
    <w:rsid w:val="00AE606A"/>
    <w:rsid w:val="00AE7312"/>
    <w:rsid w:val="00AF013B"/>
    <w:rsid w:val="00AF0A66"/>
    <w:rsid w:val="00AF0B6C"/>
    <w:rsid w:val="00AF0CF8"/>
    <w:rsid w:val="00AF1834"/>
    <w:rsid w:val="00AF218F"/>
    <w:rsid w:val="00AF262C"/>
    <w:rsid w:val="00AF381C"/>
    <w:rsid w:val="00AF415A"/>
    <w:rsid w:val="00AF4288"/>
    <w:rsid w:val="00AF44F2"/>
    <w:rsid w:val="00AF4950"/>
    <w:rsid w:val="00AF53AB"/>
    <w:rsid w:val="00AF53BA"/>
    <w:rsid w:val="00AF69B4"/>
    <w:rsid w:val="00AF717B"/>
    <w:rsid w:val="00AF730B"/>
    <w:rsid w:val="00B00415"/>
    <w:rsid w:val="00B00C89"/>
    <w:rsid w:val="00B00CD0"/>
    <w:rsid w:val="00B00D77"/>
    <w:rsid w:val="00B0117B"/>
    <w:rsid w:val="00B011BD"/>
    <w:rsid w:val="00B01283"/>
    <w:rsid w:val="00B0153C"/>
    <w:rsid w:val="00B02A46"/>
    <w:rsid w:val="00B03253"/>
    <w:rsid w:val="00B035B9"/>
    <w:rsid w:val="00B03EBB"/>
    <w:rsid w:val="00B04DD4"/>
    <w:rsid w:val="00B0530B"/>
    <w:rsid w:val="00B05993"/>
    <w:rsid w:val="00B0601D"/>
    <w:rsid w:val="00B060CD"/>
    <w:rsid w:val="00B0686C"/>
    <w:rsid w:val="00B06E97"/>
    <w:rsid w:val="00B077F2"/>
    <w:rsid w:val="00B102AD"/>
    <w:rsid w:val="00B10681"/>
    <w:rsid w:val="00B10B50"/>
    <w:rsid w:val="00B116D4"/>
    <w:rsid w:val="00B1238A"/>
    <w:rsid w:val="00B134E7"/>
    <w:rsid w:val="00B13A79"/>
    <w:rsid w:val="00B13EE1"/>
    <w:rsid w:val="00B13FC8"/>
    <w:rsid w:val="00B14B59"/>
    <w:rsid w:val="00B14FC0"/>
    <w:rsid w:val="00B159F7"/>
    <w:rsid w:val="00B1649D"/>
    <w:rsid w:val="00B16524"/>
    <w:rsid w:val="00B165E7"/>
    <w:rsid w:val="00B16E86"/>
    <w:rsid w:val="00B17315"/>
    <w:rsid w:val="00B20364"/>
    <w:rsid w:val="00B20661"/>
    <w:rsid w:val="00B2130C"/>
    <w:rsid w:val="00B215D0"/>
    <w:rsid w:val="00B219ED"/>
    <w:rsid w:val="00B21EDE"/>
    <w:rsid w:val="00B226A9"/>
    <w:rsid w:val="00B2300D"/>
    <w:rsid w:val="00B230F6"/>
    <w:rsid w:val="00B23139"/>
    <w:rsid w:val="00B232D6"/>
    <w:rsid w:val="00B23368"/>
    <w:rsid w:val="00B23539"/>
    <w:rsid w:val="00B23551"/>
    <w:rsid w:val="00B23639"/>
    <w:rsid w:val="00B2482B"/>
    <w:rsid w:val="00B24DC8"/>
    <w:rsid w:val="00B25335"/>
    <w:rsid w:val="00B2556A"/>
    <w:rsid w:val="00B2564C"/>
    <w:rsid w:val="00B25FA0"/>
    <w:rsid w:val="00B26391"/>
    <w:rsid w:val="00B26A06"/>
    <w:rsid w:val="00B27AD5"/>
    <w:rsid w:val="00B27F3D"/>
    <w:rsid w:val="00B30E74"/>
    <w:rsid w:val="00B3108F"/>
    <w:rsid w:val="00B3114E"/>
    <w:rsid w:val="00B3148D"/>
    <w:rsid w:val="00B31CC5"/>
    <w:rsid w:val="00B32AD4"/>
    <w:rsid w:val="00B3357B"/>
    <w:rsid w:val="00B33D79"/>
    <w:rsid w:val="00B33E3B"/>
    <w:rsid w:val="00B33F59"/>
    <w:rsid w:val="00B34483"/>
    <w:rsid w:val="00B34DAE"/>
    <w:rsid w:val="00B359E3"/>
    <w:rsid w:val="00B365CA"/>
    <w:rsid w:val="00B36CA1"/>
    <w:rsid w:val="00B371FA"/>
    <w:rsid w:val="00B379C8"/>
    <w:rsid w:val="00B40514"/>
    <w:rsid w:val="00B40DCD"/>
    <w:rsid w:val="00B41014"/>
    <w:rsid w:val="00B41534"/>
    <w:rsid w:val="00B4154B"/>
    <w:rsid w:val="00B41784"/>
    <w:rsid w:val="00B42E68"/>
    <w:rsid w:val="00B43910"/>
    <w:rsid w:val="00B4420E"/>
    <w:rsid w:val="00B44DFC"/>
    <w:rsid w:val="00B45669"/>
    <w:rsid w:val="00B464F8"/>
    <w:rsid w:val="00B46554"/>
    <w:rsid w:val="00B466F0"/>
    <w:rsid w:val="00B467BB"/>
    <w:rsid w:val="00B47E3B"/>
    <w:rsid w:val="00B50892"/>
    <w:rsid w:val="00B511ED"/>
    <w:rsid w:val="00B512E6"/>
    <w:rsid w:val="00B51602"/>
    <w:rsid w:val="00B51F21"/>
    <w:rsid w:val="00B52540"/>
    <w:rsid w:val="00B5264A"/>
    <w:rsid w:val="00B52C5A"/>
    <w:rsid w:val="00B53C34"/>
    <w:rsid w:val="00B53F0D"/>
    <w:rsid w:val="00B5455A"/>
    <w:rsid w:val="00B5657A"/>
    <w:rsid w:val="00B56966"/>
    <w:rsid w:val="00B56B84"/>
    <w:rsid w:val="00B57961"/>
    <w:rsid w:val="00B57C56"/>
    <w:rsid w:val="00B60BE1"/>
    <w:rsid w:val="00B61614"/>
    <w:rsid w:val="00B61672"/>
    <w:rsid w:val="00B61B8F"/>
    <w:rsid w:val="00B61EEB"/>
    <w:rsid w:val="00B62488"/>
    <w:rsid w:val="00B628A4"/>
    <w:rsid w:val="00B62D2F"/>
    <w:rsid w:val="00B63293"/>
    <w:rsid w:val="00B635D3"/>
    <w:rsid w:val="00B64774"/>
    <w:rsid w:val="00B64B13"/>
    <w:rsid w:val="00B64D8D"/>
    <w:rsid w:val="00B64E06"/>
    <w:rsid w:val="00B65CB5"/>
    <w:rsid w:val="00B65D4A"/>
    <w:rsid w:val="00B668FC"/>
    <w:rsid w:val="00B66B65"/>
    <w:rsid w:val="00B70A11"/>
    <w:rsid w:val="00B70F06"/>
    <w:rsid w:val="00B70FEF"/>
    <w:rsid w:val="00B7145B"/>
    <w:rsid w:val="00B71881"/>
    <w:rsid w:val="00B718FB"/>
    <w:rsid w:val="00B721B5"/>
    <w:rsid w:val="00B7241F"/>
    <w:rsid w:val="00B728FD"/>
    <w:rsid w:val="00B72FA4"/>
    <w:rsid w:val="00B73290"/>
    <w:rsid w:val="00B7374F"/>
    <w:rsid w:val="00B74500"/>
    <w:rsid w:val="00B74AFB"/>
    <w:rsid w:val="00B7547E"/>
    <w:rsid w:val="00B754EA"/>
    <w:rsid w:val="00B75A04"/>
    <w:rsid w:val="00B7605A"/>
    <w:rsid w:val="00B760EE"/>
    <w:rsid w:val="00B768AD"/>
    <w:rsid w:val="00B76D77"/>
    <w:rsid w:val="00B7702D"/>
    <w:rsid w:val="00B774E3"/>
    <w:rsid w:val="00B7761D"/>
    <w:rsid w:val="00B77BCD"/>
    <w:rsid w:val="00B77E2A"/>
    <w:rsid w:val="00B8050E"/>
    <w:rsid w:val="00B80BF0"/>
    <w:rsid w:val="00B80E48"/>
    <w:rsid w:val="00B810CD"/>
    <w:rsid w:val="00B81196"/>
    <w:rsid w:val="00B81393"/>
    <w:rsid w:val="00B81607"/>
    <w:rsid w:val="00B81787"/>
    <w:rsid w:val="00B8203D"/>
    <w:rsid w:val="00B8280A"/>
    <w:rsid w:val="00B83638"/>
    <w:rsid w:val="00B839BC"/>
    <w:rsid w:val="00B83C5F"/>
    <w:rsid w:val="00B84738"/>
    <w:rsid w:val="00B84B83"/>
    <w:rsid w:val="00B8517C"/>
    <w:rsid w:val="00B853F9"/>
    <w:rsid w:val="00B8583D"/>
    <w:rsid w:val="00B860D7"/>
    <w:rsid w:val="00B86158"/>
    <w:rsid w:val="00B868DC"/>
    <w:rsid w:val="00B92342"/>
    <w:rsid w:val="00B92412"/>
    <w:rsid w:val="00B92971"/>
    <w:rsid w:val="00B92D1A"/>
    <w:rsid w:val="00B93445"/>
    <w:rsid w:val="00B93720"/>
    <w:rsid w:val="00B938AB"/>
    <w:rsid w:val="00B939A1"/>
    <w:rsid w:val="00B93B87"/>
    <w:rsid w:val="00B9423E"/>
    <w:rsid w:val="00B9431E"/>
    <w:rsid w:val="00B9465D"/>
    <w:rsid w:val="00B9473D"/>
    <w:rsid w:val="00B94881"/>
    <w:rsid w:val="00B9517B"/>
    <w:rsid w:val="00B954D6"/>
    <w:rsid w:val="00B95517"/>
    <w:rsid w:val="00B95C12"/>
    <w:rsid w:val="00B961F1"/>
    <w:rsid w:val="00B96885"/>
    <w:rsid w:val="00B96C4E"/>
    <w:rsid w:val="00B973E7"/>
    <w:rsid w:val="00B979CC"/>
    <w:rsid w:val="00B97C50"/>
    <w:rsid w:val="00BA087D"/>
    <w:rsid w:val="00BA0AC7"/>
    <w:rsid w:val="00BA1434"/>
    <w:rsid w:val="00BA261C"/>
    <w:rsid w:val="00BA2DF6"/>
    <w:rsid w:val="00BA3212"/>
    <w:rsid w:val="00BA3B4B"/>
    <w:rsid w:val="00BA40BE"/>
    <w:rsid w:val="00BA467B"/>
    <w:rsid w:val="00BA4D41"/>
    <w:rsid w:val="00BA57F5"/>
    <w:rsid w:val="00BA58BB"/>
    <w:rsid w:val="00BA67FC"/>
    <w:rsid w:val="00BA6B8E"/>
    <w:rsid w:val="00BA6C85"/>
    <w:rsid w:val="00BA70FF"/>
    <w:rsid w:val="00BA711E"/>
    <w:rsid w:val="00BA7285"/>
    <w:rsid w:val="00BA7BE8"/>
    <w:rsid w:val="00BB08F7"/>
    <w:rsid w:val="00BB0AF2"/>
    <w:rsid w:val="00BB0BA7"/>
    <w:rsid w:val="00BB0CA1"/>
    <w:rsid w:val="00BB0EAB"/>
    <w:rsid w:val="00BB133D"/>
    <w:rsid w:val="00BB1924"/>
    <w:rsid w:val="00BB222A"/>
    <w:rsid w:val="00BB2616"/>
    <w:rsid w:val="00BB26EB"/>
    <w:rsid w:val="00BB2C15"/>
    <w:rsid w:val="00BB2FDC"/>
    <w:rsid w:val="00BB37AA"/>
    <w:rsid w:val="00BB3C8A"/>
    <w:rsid w:val="00BB4049"/>
    <w:rsid w:val="00BB4641"/>
    <w:rsid w:val="00BB5150"/>
    <w:rsid w:val="00BB5E0A"/>
    <w:rsid w:val="00BB7AF7"/>
    <w:rsid w:val="00BC00C1"/>
    <w:rsid w:val="00BC0230"/>
    <w:rsid w:val="00BC0688"/>
    <w:rsid w:val="00BC11B0"/>
    <w:rsid w:val="00BC1478"/>
    <w:rsid w:val="00BC1BFE"/>
    <w:rsid w:val="00BC1EF2"/>
    <w:rsid w:val="00BC2264"/>
    <w:rsid w:val="00BC2C3A"/>
    <w:rsid w:val="00BC358A"/>
    <w:rsid w:val="00BC3982"/>
    <w:rsid w:val="00BC3B6C"/>
    <w:rsid w:val="00BC3CA7"/>
    <w:rsid w:val="00BC3CE2"/>
    <w:rsid w:val="00BC3E3B"/>
    <w:rsid w:val="00BC52DE"/>
    <w:rsid w:val="00BC69C6"/>
    <w:rsid w:val="00BC6BFD"/>
    <w:rsid w:val="00BC6D8E"/>
    <w:rsid w:val="00BC7956"/>
    <w:rsid w:val="00BD0288"/>
    <w:rsid w:val="00BD02E6"/>
    <w:rsid w:val="00BD065D"/>
    <w:rsid w:val="00BD0B23"/>
    <w:rsid w:val="00BD0CF8"/>
    <w:rsid w:val="00BD0DDA"/>
    <w:rsid w:val="00BD0F7B"/>
    <w:rsid w:val="00BD1469"/>
    <w:rsid w:val="00BD154F"/>
    <w:rsid w:val="00BD1AFC"/>
    <w:rsid w:val="00BD1E2C"/>
    <w:rsid w:val="00BD1FF6"/>
    <w:rsid w:val="00BD2256"/>
    <w:rsid w:val="00BD24B6"/>
    <w:rsid w:val="00BD3080"/>
    <w:rsid w:val="00BD3124"/>
    <w:rsid w:val="00BD316A"/>
    <w:rsid w:val="00BD33EC"/>
    <w:rsid w:val="00BD3A94"/>
    <w:rsid w:val="00BD49DE"/>
    <w:rsid w:val="00BD4CF5"/>
    <w:rsid w:val="00BD5C38"/>
    <w:rsid w:val="00BD5E2C"/>
    <w:rsid w:val="00BD661C"/>
    <w:rsid w:val="00BD6C08"/>
    <w:rsid w:val="00BD72A6"/>
    <w:rsid w:val="00BD762F"/>
    <w:rsid w:val="00BD7A8E"/>
    <w:rsid w:val="00BD7D70"/>
    <w:rsid w:val="00BE0529"/>
    <w:rsid w:val="00BE09C7"/>
    <w:rsid w:val="00BE12EF"/>
    <w:rsid w:val="00BE1AA5"/>
    <w:rsid w:val="00BE1BBB"/>
    <w:rsid w:val="00BE277D"/>
    <w:rsid w:val="00BE2ACB"/>
    <w:rsid w:val="00BE3013"/>
    <w:rsid w:val="00BE367D"/>
    <w:rsid w:val="00BE3CB6"/>
    <w:rsid w:val="00BE4035"/>
    <w:rsid w:val="00BE4239"/>
    <w:rsid w:val="00BE4280"/>
    <w:rsid w:val="00BE4A58"/>
    <w:rsid w:val="00BE4B70"/>
    <w:rsid w:val="00BE4C67"/>
    <w:rsid w:val="00BE50B9"/>
    <w:rsid w:val="00BE5120"/>
    <w:rsid w:val="00BE5756"/>
    <w:rsid w:val="00BE576D"/>
    <w:rsid w:val="00BE59E5"/>
    <w:rsid w:val="00BE5DC3"/>
    <w:rsid w:val="00BE64BF"/>
    <w:rsid w:val="00BE654A"/>
    <w:rsid w:val="00BE6653"/>
    <w:rsid w:val="00BE6B77"/>
    <w:rsid w:val="00BE6F52"/>
    <w:rsid w:val="00BE7783"/>
    <w:rsid w:val="00BE7B46"/>
    <w:rsid w:val="00BF02D4"/>
    <w:rsid w:val="00BF0724"/>
    <w:rsid w:val="00BF15B9"/>
    <w:rsid w:val="00BF1896"/>
    <w:rsid w:val="00BF2FF5"/>
    <w:rsid w:val="00BF324E"/>
    <w:rsid w:val="00BF329F"/>
    <w:rsid w:val="00BF3D79"/>
    <w:rsid w:val="00BF3DDC"/>
    <w:rsid w:val="00BF4038"/>
    <w:rsid w:val="00BF4674"/>
    <w:rsid w:val="00BF47B7"/>
    <w:rsid w:val="00BF5020"/>
    <w:rsid w:val="00BF521F"/>
    <w:rsid w:val="00BF55BA"/>
    <w:rsid w:val="00BF58F2"/>
    <w:rsid w:val="00BF590D"/>
    <w:rsid w:val="00BF5E08"/>
    <w:rsid w:val="00BF63BD"/>
    <w:rsid w:val="00BF6637"/>
    <w:rsid w:val="00BF756C"/>
    <w:rsid w:val="00BF7870"/>
    <w:rsid w:val="00BF794A"/>
    <w:rsid w:val="00BF7E92"/>
    <w:rsid w:val="00C00D9E"/>
    <w:rsid w:val="00C017D4"/>
    <w:rsid w:val="00C023E0"/>
    <w:rsid w:val="00C024DF"/>
    <w:rsid w:val="00C028F9"/>
    <w:rsid w:val="00C02F52"/>
    <w:rsid w:val="00C0308D"/>
    <w:rsid w:val="00C035A7"/>
    <w:rsid w:val="00C0387C"/>
    <w:rsid w:val="00C04A2A"/>
    <w:rsid w:val="00C04FA3"/>
    <w:rsid w:val="00C051F1"/>
    <w:rsid w:val="00C05216"/>
    <w:rsid w:val="00C05754"/>
    <w:rsid w:val="00C0586E"/>
    <w:rsid w:val="00C05C1A"/>
    <w:rsid w:val="00C05F6F"/>
    <w:rsid w:val="00C06021"/>
    <w:rsid w:val="00C06091"/>
    <w:rsid w:val="00C06AFA"/>
    <w:rsid w:val="00C06BCC"/>
    <w:rsid w:val="00C077A9"/>
    <w:rsid w:val="00C10D34"/>
    <w:rsid w:val="00C11612"/>
    <w:rsid w:val="00C11B8C"/>
    <w:rsid w:val="00C12101"/>
    <w:rsid w:val="00C1230F"/>
    <w:rsid w:val="00C12EC3"/>
    <w:rsid w:val="00C13810"/>
    <w:rsid w:val="00C13934"/>
    <w:rsid w:val="00C13A1A"/>
    <w:rsid w:val="00C13B21"/>
    <w:rsid w:val="00C1413E"/>
    <w:rsid w:val="00C14234"/>
    <w:rsid w:val="00C14C9F"/>
    <w:rsid w:val="00C155CC"/>
    <w:rsid w:val="00C157E6"/>
    <w:rsid w:val="00C15941"/>
    <w:rsid w:val="00C15A4A"/>
    <w:rsid w:val="00C160D1"/>
    <w:rsid w:val="00C168BD"/>
    <w:rsid w:val="00C16E20"/>
    <w:rsid w:val="00C16F02"/>
    <w:rsid w:val="00C170CD"/>
    <w:rsid w:val="00C1762F"/>
    <w:rsid w:val="00C2047B"/>
    <w:rsid w:val="00C20A4F"/>
    <w:rsid w:val="00C215BB"/>
    <w:rsid w:val="00C216C9"/>
    <w:rsid w:val="00C21801"/>
    <w:rsid w:val="00C22208"/>
    <w:rsid w:val="00C2304D"/>
    <w:rsid w:val="00C236EB"/>
    <w:rsid w:val="00C23BE9"/>
    <w:rsid w:val="00C24016"/>
    <w:rsid w:val="00C24904"/>
    <w:rsid w:val="00C24BC8"/>
    <w:rsid w:val="00C2541E"/>
    <w:rsid w:val="00C25F86"/>
    <w:rsid w:val="00C2649C"/>
    <w:rsid w:val="00C26623"/>
    <w:rsid w:val="00C26685"/>
    <w:rsid w:val="00C268C0"/>
    <w:rsid w:val="00C26D74"/>
    <w:rsid w:val="00C26E9A"/>
    <w:rsid w:val="00C2701E"/>
    <w:rsid w:val="00C2748B"/>
    <w:rsid w:val="00C27850"/>
    <w:rsid w:val="00C30824"/>
    <w:rsid w:val="00C30AA8"/>
    <w:rsid w:val="00C30F87"/>
    <w:rsid w:val="00C31BF8"/>
    <w:rsid w:val="00C31FAD"/>
    <w:rsid w:val="00C3273C"/>
    <w:rsid w:val="00C3307F"/>
    <w:rsid w:val="00C33F77"/>
    <w:rsid w:val="00C348FF"/>
    <w:rsid w:val="00C34CC3"/>
    <w:rsid w:val="00C34F30"/>
    <w:rsid w:val="00C35F8E"/>
    <w:rsid w:val="00C363E7"/>
    <w:rsid w:val="00C3640A"/>
    <w:rsid w:val="00C36F96"/>
    <w:rsid w:val="00C37086"/>
    <w:rsid w:val="00C3796D"/>
    <w:rsid w:val="00C4057F"/>
    <w:rsid w:val="00C40753"/>
    <w:rsid w:val="00C40815"/>
    <w:rsid w:val="00C40B89"/>
    <w:rsid w:val="00C40B90"/>
    <w:rsid w:val="00C41BEB"/>
    <w:rsid w:val="00C427A2"/>
    <w:rsid w:val="00C42E64"/>
    <w:rsid w:val="00C438A2"/>
    <w:rsid w:val="00C43C61"/>
    <w:rsid w:val="00C441C2"/>
    <w:rsid w:val="00C4421D"/>
    <w:rsid w:val="00C47715"/>
    <w:rsid w:val="00C47B24"/>
    <w:rsid w:val="00C50040"/>
    <w:rsid w:val="00C507A3"/>
    <w:rsid w:val="00C511FE"/>
    <w:rsid w:val="00C5183A"/>
    <w:rsid w:val="00C51B9C"/>
    <w:rsid w:val="00C51BEC"/>
    <w:rsid w:val="00C521AE"/>
    <w:rsid w:val="00C52B13"/>
    <w:rsid w:val="00C53591"/>
    <w:rsid w:val="00C541AF"/>
    <w:rsid w:val="00C547CC"/>
    <w:rsid w:val="00C54A87"/>
    <w:rsid w:val="00C55428"/>
    <w:rsid w:val="00C55DE1"/>
    <w:rsid w:val="00C56373"/>
    <w:rsid w:val="00C56A7A"/>
    <w:rsid w:val="00C56BC5"/>
    <w:rsid w:val="00C57185"/>
    <w:rsid w:val="00C572FF"/>
    <w:rsid w:val="00C57683"/>
    <w:rsid w:val="00C57991"/>
    <w:rsid w:val="00C60B64"/>
    <w:rsid w:val="00C60D23"/>
    <w:rsid w:val="00C6144E"/>
    <w:rsid w:val="00C615B8"/>
    <w:rsid w:val="00C61AFD"/>
    <w:rsid w:val="00C62421"/>
    <w:rsid w:val="00C62D67"/>
    <w:rsid w:val="00C633BA"/>
    <w:rsid w:val="00C6356B"/>
    <w:rsid w:val="00C652E2"/>
    <w:rsid w:val="00C653FB"/>
    <w:rsid w:val="00C65AA8"/>
    <w:rsid w:val="00C65CBF"/>
    <w:rsid w:val="00C66375"/>
    <w:rsid w:val="00C667D0"/>
    <w:rsid w:val="00C66998"/>
    <w:rsid w:val="00C66AD7"/>
    <w:rsid w:val="00C66E3C"/>
    <w:rsid w:val="00C67EA5"/>
    <w:rsid w:val="00C70107"/>
    <w:rsid w:val="00C70196"/>
    <w:rsid w:val="00C70E36"/>
    <w:rsid w:val="00C71279"/>
    <w:rsid w:val="00C71351"/>
    <w:rsid w:val="00C71A08"/>
    <w:rsid w:val="00C72625"/>
    <w:rsid w:val="00C7271D"/>
    <w:rsid w:val="00C72B6C"/>
    <w:rsid w:val="00C732DE"/>
    <w:rsid w:val="00C73FAB"/>
    <w:rsid w:val="00C747DA"/>
    <w:rsid w:val="00C74CF6"/>
    <w:rsid w:val="00C75062"/>
    <w:rsid w:val="00C7526B"/>
    <w:rsid w:val="00C75A01"/>
    <w:rsid w:val="00C75BCA"/>
    <w:rsid w:val="00C75C66"/>
    <w:rsid w:val="00C75DB6"/>
    <w:rsid w:val="00C76E04"/>
    <w:rsid w:val="00C76F8B"/>
    <w:rsid w:val="00C76FB0"/>
    <w:rsid w:val="00C81278"/>
    <w:rsid w:val="00C81326"/>
    <w:rsid w:val="00C81A2C"/>
    <w:rsid w:val="00C81E27"/>
    <w:rsid w:val="00C82647"/>
    <w:rsid w:val="00C82782"/>
    <w:rsid w:val="00C8285E"/>
    <w:rsid w:val="00C82F2D"/>
    <w:rsid w:val="00C83260"/>
    <w:rsid w:val="00C836F0"/>
    <w:rsid w:val="00C8398B"/>
    <w:rsid w:val="00C84318"/>
    <w:rsid w:val="00C848B7"/>
    <w:rsid w:val="00C856BE"/>
    <w:rsid w:val="00C85F2C"/>
    <w:rsid w:val="00C86485"/>
    <w:rsid w:val="00C8734C"/>
    <w:rsid w:val="00C87388"/>
    <w:rsid w:val="00C87A9E"/>
    <w:rsid w:val="00C91633"/>
    <w:rsid w:val="00C9382C"/>
    <w:rsid w:val="00C94C71"/>
    <w:rsid w:val="00C94F15"/>
    <w:rsid w:val="00C954BD"/>
    <w:rsid w:val="00C95615"/>
    <w:rsid w:val="00C97517"/>
    <w:rsid w:val="00C97C18"/>
    <w:rsid w:val="00C97CC0"/>
    <w:rsid w:val="00C97D75"/>
    <w:rsid w:val="00CA0261"/>
    <w:rsid w:val="00CA04BA"/>
    <w:rsid w:val="00CA0F8D"/>
    <w:rsid w:val="00CA136D"/>
    <w:rsid w:val="00CA147B"/>
    <w:rsid w:val="00CA1DF5"/>
    <w:rsid w:val="00CA2400"/>
    <w:rsid w:val="00CA24A1"/>
    <w:rsid w:val="00CA27F3"/>
    <w:rsid w:val="00CA297C"/>
    <w:rsid w:val="00CA2D7A"/>
    <w:rsid w:val="00CA41B5"/>
    <w:rsid w:val="00CA4330"/>
    <w:rsid w:val="00CA47F5"/>
    <w:rsid w:val="00CA4CA2"/>
    <w:rsid w:val="00CA5103"/>
    <w:rsid w:val="00CA5368"/>
    <w:rsid w:val="00CA6310"/>
    <w:rsid w:val="00CA6FE5"/>
    <w:rsid w:val="00CA7B88"/>
    <w:rsid w:val="00CB0113"/>
    <w:rsid w:val="00CB058C"/>
    <w:rsid w:val="00CB0BE4"/>
    <w:rsid w:val="00CB0DD0"/>
    <w:rsid w:val="00CB121D"/>
    <w:rsid w:val="00CB14A4"/>
    <w:rsid w:val="00CB2CCA"/>
    <w:rsid w:val="00CB30D0"/>
    <w:rsid w:val="00CB3502"/>
    <w:rsid w:val="00CB37A5"/>
    <w:rsid w:val="00CB3C01"/>
    <w:rsid w:val="00CB3EBC"/>
    <w:rsid w:val="00CB44B7"/>
    <w:rsid w:val="00CB493B"/>
    <w:rsid w:val="00CB4EC9"/>
    <w:rsid w:val="00CB5187"/>
    <w:rsid w:val="00CB5256"/>
    <w:rsid w:val="00CB570A"/>
    <w:rsid w:val="00CB5A4C"/>
    <w:rsid w:val="00CB679C"/>
    <w:rsid w:val="00CB6A84"/>
    <w:rsid w:val="00CB6A85"/>
    <w:rsid w:val="00CB7121"/>
    <w:rsid w:val="00CB7364"/>
    <w:rsid w:val="00CB768E"/>
    <w:rsid w:val="00CB7B4A"/>
    <w:rsid w:val="00CB7C4A"/>
    <w:rsid w:val="00CB7ECC"/>
    <w:rsid w:val="00CC0B1E"/>
    <w:rsid w:val="00CC0C76"/>
    <w:rsid w:val="00CC1475"/>
    <w:rsid w:val="00CC1DED"/>
    <w:rsid w:val="00CC319E"/>
    <w:rsid w:val="00CC340A"/>
    <w:rsid w:val="00CC36E9"/>
    <w:rsid w:val="00CC3860"/>
    <w:rsid w:val="00CC4B3C"/>
    <w:rsid w:val="00CC597B"/>
    <w:rsid w:val="00CC5AA0"/>
    <w:rsid w:val="00CC669A"/>
    <w:rsid w:val="00CC75B6"/>
    <w:rsid w:val="00CC779B"/>
    <w:rsid w:val="00CD0261"/>
    <w:rsid w:val="00CD0BBF"/>
    <w:rsid w:val="00CD288F"/>
    <w:rsid w:val="00CD28B2"/>
    <w:rsid w:val="00CD2DD0"/>
    <w:rsid w:val="00CD33EE"/>
    <w:rsid w:val="00CD3745"/>
    <w:rsid w:val="00CD3776"/>
    <w:rsid w:val="00CD42FC"/>
    <w:rsid w:val="00CD4B48"/>
    <w:rsid w:val="00CD4D65"/>
    <w:rsid w:val="00CD5120"/>
    <w:rsid w:val="00CD55B1"/>
    <w:rsid w:val="00CD5DA2"/>
    <w:rsid w:val="00CD648D"/>
    <w:rsid w:val="00CD6B80"/>
    <w:rsid w:val="00CD7616"/>
    <w:rsid w:val="00CD775A"/>
    <w:rsid w:val="00CE01B5"/>
    <w:rsid w:val="00CE021F"/>
    <w:rsid w:val="00CE0765"/>
    <w:rsid w:val="00CE0959"/>
    <w:rsid w:val="00CE0B98"/>
    <w:rsid w:val="00CE2312"/>
    <w:rsid w:val="00CE2859"/>
    <w:rsid w:val="00CE336E"/>
    <w:rsid w:val="00CE384F"/>
    <w:rsid w:val="00CE3CDF"/>
    <w:rsid w:val="00CE3D08"/>
    <w:rsid w:val="00CE3E07"/>
    <w:rsid w:val="00CE455E"/>
    <w:rsid w:val="00CE4A6F"/>
    <w:rsid w:val="00CE68A3"/>
    <w:rsid w:val="00CE749F"/>
    <w:rsid w:val="00CE79A8"/>
    <w:rsid w:val="00CE7BC1"/>
    <w:rsid w:val="00CE7E34"/>
    <w:rsid w:val="00CF0639"/>
    <w:rsid w:val="00CF0AE5"/>
    <w:rsid w:val="00CF12B7"/>
    <w:rsid w:val="00CF14A0"/>
    <w:rsid w:val="00CF19DF"/>
    <w:rsid w:val="00CF1ED5"/>
    <w:rsid w:val="00CF1F8D"/>
    <w:rsid w:val="00CF2172"/>
    <w:rsid w:val="00CF25F6"/>
    <w:rsid w:val="00CF2BBB"/>
    <w:rsid w:val="00CF32CA"/>
    <w:rsid w:val="00CF366B"/>
    <w:rsid w:val="00CF3B6C"/>
    <w:rsid w:val="00CF4810"/>
    <w:rsid w:val="00CF4D38"/>
    <w:rsid w:val="00CF4F1F"/>
    <w:rsid w:val="00CF4F47"/>
    <w:rsid w:val="00CF5030"/>
    <w:rsid w:val="00CF6A40"/>
    <w:rsid w:val="00CF6ED0"/>
    <w:rsid w:val="00CF7193"/>
    <w:rsid w:val="00D00511"/>
    <w:rsid w:val="00D005B4"/>
    <w:rsid w:val="00D00784"/>
    <w:rsid w:val="00D00BC5"/>
    <w:rsid w:val="00D00D4D"/>
    <w:rsid w:val="00D00E6F"/>
    <w:rsid w:val="00D01549"/>
    <w:rsid w:val="00D019EA"/>
    <w:rsid w:val="00D01AD1"/>
    <w:rsid w:val="00D02277"/>
    <w:rsid w:val="00D022F4"/>
    <w:rsid w:val="00D02BB4"/>
    <w:rsid w:val="00D03128"/>
    <w:rsid w:val="00D033C8"/>
    <w:rsid w:val="00D03B43"/>
    <w:rsid w:val="00D03C14"/>
    <w:rsid w:val="00D046B2"/>
    <w:rsid w:val="00D04824"/>
    <w:rsid w:val="00D04B2D"/>
    <w:rsid w:val="00D04C84"/>
    <w:rsid w:val="00D04E2F"/>
    <w:rsid w:val="00D052B0"/>
    <w:rsid w:val="00D053AF"/>
    <w:rsid w:val="00D0545B"/>
    <w:rsid w:val="00D058FD"/>
    <w:rsid w:val="00D05F86"/>
    <w:rsid w:val="00D06433"/>
    <w:rsid w:val="00D070BE"/>
    <w:rsid w:val="00D07169"/>
    <w:rsid w:val="00D07583"/>
    <w:rsid w:val="00D0769F"/>
    <w:rsid w:val="00D07C40"/>
    <w:rsid w:val="00D1003B"/>
    <w:rsid w:val="00D102A5"/>
    <w:rsid w:val="00D109FA"/>
    <w:rsid w:val="00D10F4D"/>
    <w:rsid w:val="00D10F85"/>
    <w:rsid w:val="00D111EF"/>
    <w:rsid w:val="00D11712"/>
    <w:rsid w:val="00D11EC0"/>
    <w:rsid w:val="00D120D2"/>
    <w:rsid w:val="00D12746"/>
    <w:rsid w:val="00D1312B"/>
    <w:rsid w:val="00D13294"/>
    <w:rsid w:val="00D13A91"/>
    <w:rsid w:val="00D13CB3"/>
    <w:rsid w:val="00D14D12"/>
    <w:rsid w:val="00D171C8"/>
    <w:rsid w:val="00D20137"/>
    <w:rsid w:val="00D208E6"/>
    <w:rsid w:val="00D2190E"/>
    <w:rsid w:val="00D21A55"/>
    <w:rsid w:val="00D22651"/>
    <w:rsid w:val="00D22EBF"/>
    <w:rsid w:val="00D23AD0"/>
    <w:rsid w:val="00D23B0A"/>
    <w:rsid w:val="00D23E23"/>
    <w:rsid w:val="00D24239"/>
    <w:rsid w:val="00D24BAF"/>
    <w:rsid w:val="00D24C26"/>
    <w:rsid w:val="00D255C6"/>
    <w:rsid w:val="00D25F2F"/>
    <w:rsid w:val="00D2620A"/>
    <w:rsid w:val="00D27091"/>
    <w:rsid w:val="00D277EE"/>
    <w:rsid w:val="00D27D59"/>
    <w:rsid w:val="00D309DD"/>
    <w:rsid w:val="00D30C09"/>
    <w:rsid w:val="00D30C66"/>
    <w:rsid w:val="00D30ECB"/>
    <w:rsid w:val="00D31163"/>
    <w:rsid w:val="00D31D1F"/>
    <w:rsid w:val="00D31D60"/>
    <w:rsid w:val="00D3238A"/>
    <w:rsid w:val="00D3239D"/>
    <w:rsid w:val="00D3330C"/>
    <w:rsid w:val="00D3330E"/>
    <w:rsid w:val="00D3349D"/>
    <w:rsid w:val="00D33682"/>
    <w:rsid w:val="00D34598"/>
    <w:rsid w:val="00D3511A"/>
    <w:rsid w:val="00D35572"/>
    <w:rsid w:val="00D35F28"/>
    <w:rsid w:val="00D36458"/>
    <w:rsid w:val="00D3672A"/>
    <w:rsid w:val="00D368A2"/>
    <w:rsid w:val="00D368FF"/>
    <w:rsid w:val="00D369D2"/>
    <w:rsid w:val="00D36D8E"/>
    <w:rsid w:val="00D374D1"/>
    <w:rsid w:val="00D37596"/>
    <w:rsid w:val="00D37899"/>
    <w:rsid w:val="00D37FCE"/>
    <w:rsid w:val="00D40238"/>
    <w:rsid w:val="00D40D79"/>
    <w:rsid w:val="00D4117C"/>
    <w:rsid w:val="00D41258"/>
    <w:rsid w:val="00D420F0"/>
    <w:rsid w:val="00D43430"/>
    <w:rsid w:val="00D439C3"/>
    <w:rsid w:val="00D449C6"/>
    <w:rsid w:val="00D44A3B"/>
    <w:rsid w:val="00D451A0"/>
    <w:rsid w:val="00D451C2"/>
    <w:rsid w:val="00D45385"/>
    <w:rsid w:val="00D45C34"/>
    <w:rsid w:val="00D461CA"/>
    <w:rsid w:val="00D4777F"/>
    <w:rsid w:val="00D478D3"/>
    <w:rsid w:val="00D5062B"/>
    <w:rsid w:val="00D50B46"/>
    <w:rsid w:val="00D512DF"/>
    <w:rsid w:val="00D51867"/>
    <w:rsid w:val="00D519DD"/>
    <w:rsid w:val="00D51AD4"/>
    <w:rsid w:val="00D520F0"/>
    <w:rsid w:val="00D53414"/>
    <w:rsid w:val="00D53718"/>
    <w:rsid w:val="00D54B76"/>
    <w:rsid w:val="00D54E08"/>
    <w:rsid w:val="00D5508A"/>
    <w:rsid w:val="00D55828"/>
    <w:rsid w:val="00D55C1D"/>
    <w:rsid w:val="00D55FA9"/>
    <w:rsid w:val="00D56305"/>
    <w:rsid w:val="00D5641F"/>
    <w:rsid w:val="00D56495"/>
    <w:rsid w:val="00D566F1"/>
    <w:rsid w:val="00D57388"/>
    <w:rsid w:val="00D61A0D"/>
    <w:rsid w:val="00D62790"/>
    <w:rsid w:val="00D63F0E"/>
    <w:rsid w:val="00D63F45"/>
    <w:rsid w:val="00D64014"/>
    <w:rsid w:val="00D64048"/>
    <w:rsid w:val="00D645A6"/>
    <w:rsid w:val="00D64B80"/>
    <w:rsid w:val="00D64E9D"/>
    <w:rsid w:val="00D65A11"/>
    <w:rsid w:val="00D65B91"/>
    <w:rsid w:val="00D662C7"/>
    <w:rsid w:val="00D6688A"/>
    <w:rsid w:val="00D66CD5"/>
    <w:rsid w:val="00D67145"/>
    <w:rsid w:val="00D7057C"/>
    <w:rsid w:val="00D70FF2"/>
    <w:rsid w:val="00D7160F"/>
    <w:rsid w:val="00D7197E"/>
    <w:rsid w:val="00D71DAC"/>
    <w:rsid w:val="00D726FD"/>
    <w:rsid w:val="00D72C26"/>
    <w:rsid w:val="00D73242"/>
    <w:rsid w:val="00D73288"/>
    <w:rsid w:val="00D73686"/>
    <w:rsid w:val="00D7371E"/>
    <w:rsid w:val="00D73F44"/>
    <w:rsid w:val="00D741DB"/>
    <w:rsid w:val="00D742A0"/>
    <w:rsid w:val="00D74451"/>
    <w:rsid w:val="00D74AA1"/>
    <w:rsid w:val="00D74E88"/>
    <w:rsid w:val="00D75216"/>
    <w:rsid w:val="00D756A7"/>
    <w:rsid w:val="00D75BC1"/>
    <w:rsid w:val="00D75D33"/>
    <w:rsid w:val="00D75E56"/>
    <w:rsid w:val="00D76167"/>
    <w:rsid w:val="00D763AE"/>
    <w:rsid w:val="00D76CD8"/>
    <w:rsid w:val="00D76F2E"/>
    <w:rsid w:val="00D77919"/>
    <w:rsid w:val="00D779D4"/>
    <w:rsid w:val="00D8158C"/>
    <w:rsid w:val="00D8359E"/>
    <w:rsid w:val="00D85096"/>
    <w:rsid w:val="00D857FE"/>
    <w:rsid w:val="00D86F69"/>
    <w:rsid w:val="00D86F82"/>
    <w:rsid w:val="00D86FDB"/>
    <w:rsid w:val="00D87458"/>
    <w:rsid w:val="00D87AC4"/>
    <w:rsid w:val="00D901F7"/>
    <w:rsid w:val="00D90311"/>
    <w:rsid w:val="00D907DF"/>
    <w:rsid w:val="00D907F2"/>
    <w:rsid w:val="00D913F3"/>
    <w:rsid w:val="00D915FF"/>
    <w:rsid w:val="00D91CC6"/>
    <w:rsid w:val="00D92BBF"/>
    <w:rsid w:val="00D933F6"/>
    <w:rsid w:val="00D93F68"/>
    <w:rsid w:val="00D94010"/>
    <w:rsid w:val="00D948C4"/>
    <w:rsid w:val="00D94E85"/>
    <w:rsid w:val="00D962CF"/>
    <w:rsid w:val="00D9652E"/>
    <w:rsid w:val="00D96531"/>
    <w:rsid w:val="00D96E0B"/>
    <w:rsid w:val="00D97A0A"/>
    <w:rsid w:val="00D97CEB"/>
    <w:rsid w:val="00DA0A11"/>
    <w:rsid w:val="00DA0AF3"/>
    <w:rsid w:val="00DA0F56"/>
    <w:rsid w:val="00DA0F9F"/>
    <w:rsid w:val="00DA26B3"/>
    <w:rsid w:val="00DA2FCF"/>
    <w:rsid w:val="00DA3113"/>
    <w:rsid w:val="00DA3199"/>
    <w:rsid w:val="00DA38EC"/>
    <w:rsid w:val="00DA3AAC"/>
    <w:rsid w:val="00DA3F40"/>
    <w:rsid w:val="00DA435A"/>
    <w:rsid w:val="00DA43EB"/>
    <w:rsid w:val="00DA465F"/>
    <w:rsid w:val="00DA4823"/>
    <w:rsid w:val="00DA4E2E"/>
    <w:rsid w:val="00DA518C"/>
    <w:rsid w:val="00DA5635"/>
    <w:rsid w:val="00DA5B16"/>
    <w:rsid w:val="00DA654C"/>
    <w:rsid w:val="00DA6636"/>
    <w:rsid w:val="00DA70AE"/>
    <w:rsid w:val="00DA77DE"/>
    <w:rsid w:val="00DA7C18"/>
    <w:rsid w:val="00DB0A0F"/>
    <w:rsid w:val="00DB0B16"/>
    <w:rsid w:val="00DB2AEF"/>
    <w:rsid w:val="00DB2B51"/>
    <w:rsid w:val="00DB341C"/>
    <w:rsid w:val="00DB35FD"/>
    <w:rsid w:val="00DB4525"/>
    <w:rsid w:val="00DB47A5"/>
    <w:rsid w:val="00DB4CE3"/>
    <w:rsid w:val="00DB4D17"/>
    <w:rsid w:val="00DB51F4"/>
    <w:rsid w:val="00DB55E1"/>
    <w:rsid w:val="00DB5EDA"/>
    <w:rsid w:val="00DB7CED"/>
    <w:rsid w:val="00DC09FC"/>
    <w:rsid w:val="00DC102C"/>
    <w:rsid w:val="00DC15B7"/>
    <w:rsid w:val="00DC1EC8"/>
    <w:rsid w:val="00DC2E18"/>
    <w:rsid w:val="00DC2FA0"/>
    <w:rsid w:val="00DC30FE"/>
    <w:rsid w:val="00DC3512"/>
    <w:rsid w:val="00DC385E"/>
    <w:rsid w:val="00DC3BBF"/>
    <w:rsid w:val="00DC3C05"/>
    <w:rsid w:val="00DC3EC8"/>
    <w:rsid w:val="00DC4068"/>
    <w:rsid w:val="00DC4145"/>
    <w:rsid w:val="00DC493B"/>
    <w:rsid w:val="00DC5FC9"/>
    <w:rsid w:val="00DC759F"/>
    <w:rsid w:val="00DD0B51"/>
    <w:rsid w:val="00DD0BE6"/>
    <w:rsid w:val="00DD1707"/>
    <w:rsid w:val="00DD1C59"/>
    <w:rsid w:val="00DD23B0"/>
    <w:rsid w:val="00DD2FD9"/>
    <w:rsid w:val="00DD3272"/>
    <w:rsid w:val="00DD3467"/>
    <w:rsid w:val="00DD45B5"/>
    <w:rsid w:val="00DD474F"/>
    <w:rsid w:val="00DD4A1A"/>
    <w:rsid w:val="00DD52FC"/>
    <w:rsid w:val="00DD5516"/>
    <w:rsid w:val="00DD592D"/>
    <w:rsid w:val="00DD5C14"/>
    <w:rsid w:val="00DD5C3A"/>
    <w:rsid w:val="00DD6405"/>
    <w:rsid w:val="00DD64C8"/>
    <w:rsid w:val="00DD674D"/>
    <w:rsid w:val="00DD701C"/>
    <w:rsid w:val="00DD7DA4"/>
    <w:rsid w:val="00DD7E8C"/>
    <w:rsid w:val="00DE017D"/>
    <w:rsid w:val="00DE0CC3"/>
    <w:rsid w:val="00DE0F83"/>
    <w:rsid w:val="00DE2C73"/>
    <w:rsid w:val="00DE3136"/>
    <w:rsid w:val="00DE39F4"/>
    <w:rsid w:val="00DE39F8"/>
    <w:rsid w:val="00DE3A27"/>
    <w:rsid w:val="00DE3A6B"/>
    <w:rsid w:val="00DE3C7D"/>
    <w:rsid w:val="00DE4965"/>
    <w:rsid w:val="00DE4EA8"/>
    <w:rsid w:val="00DE50FD"/>
    <w:rsid w:val="00DE5854"/>
    <w:rsid w:val="00DE587D"/>
    <w:rsid w:val="00DE5C42"/>
    <w:rsid w:val="00DE5CC8"/>
    <w:rsid w:val="00DE6805"/>
    <w:rsid w:val="00DE7807"/>
    <w:rsid w:val="00DE7C25"/>
    <w:rsid w:val="00DE7D23"/>
    <w:rsid w:val="00DF0CCC"/>
    <w:rsid w:val="00DF0D0A"/>
    <w:rsid w:val="00DF1211"/>
    <w:rsid w:val="00DF1385"/>
    <w:rsid w:val="00DF1FB9"/>
    <w:rsid w:val="00DF2469"/>
    <w:rsid w:val="00DF2EB3"/>
    <w:rsid w:val="00DF316E"/>
    <w:rsid w:val="00DF3626"/>
    <w:rsid w:val="00DF3FC2"/>
    <w:rsid w:val="00DF58E5"/>
    <w:rsid w:val="00DF7634"/>
    <w:rsid w:val="00DF79E1"/>
    <w:rsid w:val="00DF7B07"/>
    <w:rsid w:val="00E000D0"/>
    <w:rsid w:val="00E00F2E"/>
    <w:rsid w:val="00E01525"/>
    <w:rsid w:val="00E0160E"/>
    <w:rsid w:val="00E0186E"/>
    <w:rsid w:val="00E01D83"/>
    <w:rsid w:val="00E01FE1"/>
    <w:rsid w:val="00E024B2"/>
    <w:rsid w:val="00E025CC"/>
    <w:rsid w:val="00E02FCC"/>
    <w:rsid w:val="00E03063"/>
    <w:rsid w:val="00E036B3"/>
    <w:rsid w:val="00E03797"/>
    <w:rsid w:val="00E03A35"/>
    <w:rsid w:val="00E04436"/>
    <w:rsid w:val="00E057EA"/>
    <w:rsid w:val="00E05BBB"/>
    <w:rsid w:val="00E06147"/>
    <w:rsid w:val="00E06FAA"/>
    <w:rsid w:val="00E07AA2"/>
    <w:rsid w:val="00E07CCA"/>
    <w:rsid w:val="00E07CD3"/>
    <w:rsid w:val="00E1015B"/>
    <w:rsid w:val="00E106AE"/>
    <w:rsid w:val="00E10723"/>
    <w:rsid w:val="00E10E5A"/>
    <w:rsid w:val="00E11631"/>
    <w:rsid w:val="00E11A5C"/>
    <w:rsid w:val="00E11DB0"/>
    <w:rsid w:val="00E1223A"/>
    <w:rsid w:val="00E122A9"/>
    <w:rsid w:val="00E12ABE"/>
    <w:rsid w:val="00E133FD"/>
    <w:rsid w:val="00E1415F"/>
    <w:rsid w:val="00E15683"/>
    <w:rsid w:val="00E1603D"/>
    <w:rsid w:val="00E171AC"/>
    <w:rsid w:val="00E177C6"/>
    <w:rsid w:val="00E1784D"/>
    <w:rsid w:val="00E20A95"/>
    <w:rsid w:val="00E20E02"/>
    <w:rsid w:val="00E21329"/>
    <w:rsid w:val="00E21806"/>
    <w:rsid w:val="00E21BD1"/>
    <w:rsid w:val="00E2282E"/>
    <w:rsid w:val="00E2294D"/>
    <w:rsid w:val="00E2297A"/>
    <w:rsid w:val="00E229C1"/>
    <w:rsid w:val="00E22C09"/>
    <w:rsid w:val="00E2339C"/>
    <w:rsid w:val="00E238C8"/>
    <w:rsid w:val="00E239E9"/>
    <w:rsid w:val="00E23FAE"/>
    <w:rsid w:val="00E25C75"/>
    <w:rsid w:val="00E26416"/>
    <w:rsid w:val="00E2709E"/>
    <w:rsid w:val="00E2796A"/>
    <w:rsid w:val="00E30003"/>
    <w:rsid w:val="00E30CDC"/>
    <w:rsid w:val="00E31053"/>
    <w:rsid w:val="00E313CE"/>
    <w:rsid w:val="00E31F09"/>
    <w:rsid w:val="00E320DB"/>
    <w:rsid w:val="00E32733"/>
    <w:rsid w:val="00E32DB0"/>
    <w:rsid w:val="00E331D5"/>
    <w:rsid w:val="00E33AB2"/>
    <w:rsid w:val="00E33E69"/>
    <w:rsid w:val="00E3493A"/>
    <w:rsid w:val="00E3497F"/>
    <w:rsid w:val="00E34E6A"/>
    <w:rsid w:val="00E34F1E"/>
    <w:rsid w:val="00E35F0A"/>
    <w:rsid w:val="00E36245"/>
    <w:rsid w:val="00E363CF"/>
    <w:rsid w:val="00E36D49"/>
    <w:rsid w:val="00E36D6F"/>
    <w:rsid w:val="00E36E14"/>
    <w:rsid w:val="00E408E9"/>
    <w:rsid w:val="00E418F1"/>
    <w:rsid w:val="00E41C29"/>
    <w:rsid w:val="00E4238A"/>
    <w:rsid w:val="00E423EE"/>
    <w:rsid w:val="00E4324D"/>
    <w:rsid w:val="00E43812"/>
    <w:rsid w:val="00E4443F"/>
    <w:rsid w:val="00E4461A"/>
    <w:rsid w:val="00E44935"/>
    <w:rsid w:val="00E4579A"/>
    <w:rsid w:val="00E458C7"/>
    <w:rsid w:val="00E46771"/>
    <w:rsid w:val="00E46E0B"/>
    <w:rsid w:val="00E471ED"/>
    <w:rsid w:val="00E475F3"/>
    <w:rsid w:val="00E478DA"/>
    <w:rsid w:val="00E479FF"/>
    <w:rsid w:val="00E47B4E"/>
    <w:rsid w:val="00E47C49"/>
    <w:rsid w:val="00E5076A"/>
    <w:rsid w:val="00E50934"/>
    <w:rsid w:val="00E50E1F"/>
    <w:rsid w:val="00E52538"/>
    <w:rsid w:val="00E528AD"/>
    <w:rsid w:val="00E52A22"/>
    <w:rsid w:val="00E53041"/>
    <w:rsid w:val="00E535C2"/>
    <w:rsid w:val="00E53728"/>
    <w:rsid w:val="00E53914"/>
    <w:rsid w:val="00E540D5"/>
    <w:rsid w:val="00E54A4F"/>
    <w:rsid w:val="00E564BC"/>
    <w:rsid w:val="00E5696B"/>
    <w:rsid w:val="00E57EC1"/>
    <w:rsid w:val="00E60221"/>
    <w:rsid w:val="00E6098E"/>
    <w:rsid w:val="00E60A5A"/>
    <w:rsid w:val="00E60B38"/>
    <w:rsid w:val="00E61389"/>
    <w:rsid w:val="00E61780"/>
    <w:rsid w:val="00E6301A"/>
    <w:rsid w:val="00E649E1"/>
    <w:rsid w:val="00E65663"/>
    <w:rsid w:val="00E661DB"/>
    <w:rsid w:val="00E662E6"/>
    <w:rsid w:val="00E66781"/>
    <w:rsid w:val="00E66C88"/>
    <w:rsid w:val="00E67BA3"/>
    <w:rsid w:val="00E67D73"/>
    <w:rsid w:val="00E67D7A"/>
    <w:rsid w:val="00E71086"/>
    <w:rsid w:val="00E715A6"/>
    <w:rsid w:val="00E71B32"/>
    <w:rsid w:val="00E72079"/>
    <w:rsid w:val="00E72E8F"/>
    <w:rsid w:val="00E72F98"/>
    <w:rsid w:val="00E736AA"/>
    <w:rsid w:val="00E7391F"/>
    <w:rsid w:val="00E745BB"/>
    <w:rsid w:val="00E748D7"/>
    <w:rsid w:val="00E75BEC"/>
    <w:rsid w:val="00E7632F"/>
    <w:rsid w:val="00E767E3"/>
    <w:rsid w:val="00E76AB0"/>
    <w:rsid w:val="00E773B2"/>
    <w:rsid w:val="00E777A5"/>
    <w:rsid w:val="00E77B6B"/>
    <w:rsid w:val="00E77BF3"/>
    <w:rsid w:val="00E77E2D"/>
    <w:rsid w:val="00E77E32"/>
    <w:rsid w:val="00E800B4"/>
    <w:rsid w:val="00E809C8"/>
    <w:rsid w:val="00E80EE9"/>
    <w:rsid w:val="00E8173D"/>
    <w:rsid w:val="00E81907"/>
    <w:rsid w:val="00E81B11"/>
    <w:rsid w:val="00E81DA3"/>
    <w:rsid w:val="00E823DF"/>
    <w:rsid w:val="00E825D5"/>
    <w:rsid w:val="00E82A5B"/>
    <w:rsid w:val="00E82D76"/>
    <w:rsid w:val="00E82FC8"/>
    <w:rsid w:val="00E8339E"/>
    <w:rsid w:val="00E834BF"/>
    <w:rsid w:val="00E83987"/>
    <w:rsid w:val="00E8399B"/>
    <w:rsid w:val="00E84CC4"/>
    <w:rsid w:val="00E86CC4"/>
    <w:rsid w:val="00E87BD5"/>
    <w:rsid w:val="00E87C5D"/>
    <w:rsid w:val="00E90B12"/>
    <w:rsid w:val="00E91E57"/>
    <w:rsid w:val="00E921EF"/>
    <w:rsid w:val="00E92BF5"/>
    <w:rsid w:val="00E95897"/>
    <w:rsid w:val="00E9594C"/>
    <w:rsid w:val="00E95C12"/>
    <w:rsid w:val="00E95DDA"/>
    <w:rsid w:val="00E972A2"/>
    <w:rsid w:val="00E97D33"/>
    <w:rsid w:val="00E97E4F"/>
    <w:rsid w:val="00EA021F"/>
    <w:rsid w:val="00EA0243"/>
    <w:rsid w:val="00EA03AA"/>
    <w:rsid w:val="00EA0837"/>
    <w:rsid w:val="00EA12EA"/>
    <w:rsid w:val="00EA141E"/>
    <w:rsid w:val="00EA1B41"/>
    <w:rsid w:val="00EA1DF6"/>
    <w:rsid w:val="00EA2134"/>
    <w:rsid w:val="00EA23AC"/>
    <w:rsid w:val="00EA288F"/>
    <w:rsid w:val="00EA2B29"/>
    <w:rsid w:val="00EA2BF9"/>
    <w:rsid w:val="00EA2C90"/>
    <w:rsid w:val="00EA35FC"/>
    <w:rsid w:val="00EA3942"/>
    <w:rsid w:val="00EA3F5C"/>
    <w:rsid w:val="00EA5A78"/>
    <w:rsid w:val="00EA5DE5"/>
    <w:rsid w:val="00EA71D3"/>
    <w:rsid w:val="00EA7791"/>
    <w:rsid w:val="00EB00BA"/>
    <w:rsid w:val="00EB051D"/>
    <w:rsid w:val="00EB1072"/>
    <w:rsid w:val="00EB1A14"/>
    <w:rsid w:val="00EB1A97"/>
    <w:rsid w:val="00EB1C52"/>
    <w:rsid w:val="00EB1DDC"/>
    <w:rsid w:val="00EB2196"/>
    <w:rsid w:val="00EB2610"/>
    <w:rsid w:val="00EB2A87"/>
    <w:rsid w:val="00EB2C1A"/>
    <w:rsid w:val="00EB2D92"/>
    <w:rsid w:val="00EB3229"/>
    <w:rsid w:val="00EB341F"/>
    <w:rsid w:val="00EB43C4"/>
    <w:rsid w:val="00EB4871"/>
    <w:rsid w:val="00EB5AD3"/>
    <w:rsid w:val="00EB5C2A"/>
    <w:rsid w:val="00EB686E"/>
    <w:rsid w:val="00EB6974"/>
    <w:rsid w:val="00EB6D6E"/>
    <w:rsid w:val="00EB7570"/>
    <w:rsid w:val="00EB76BD"/>
    <w:rsid w:val="00EC05A9"/>
    <w:rsid w:val="00EC07EF"/>
    <w:rsid w:val="00EC1FD3"/>
    <w:rsid w:val="00EC2103"/>
    <w:rsid w:val="00EC27C8"/>
    <w:rsid w:val="00EC2BE5"/>
    <w:rsid w:val="00EC2CCA"/>
    <w:rsid w:val="00EC2E57"/>
    <w:rsid w:val="00EC2E71"/>
    <w:rsid w:val="00EC48A6"/>
    <w:rsid w:val="00EC4BC3"/>
    <w:rsid w:val="00EC4D53"/>
    <w:rsid w:val="00EC5347"/>
    <w:rsid w:val="00EC5B41"/>
    <w:rsid w:val="00EC5FAC"/>
    <w:rsid w:val="00EC6B91"/>
    <w:rsid w:val="00EC7083"/>
    <w:rsid w:val="00EC7652"/>
    <w:rsid w:val="00EC766D"/>
    <w:rsid w:val="00EC7835"/>
    <w:rsid w:val="00ED05EB"/>
    <w:rsid w:val="00ED0D53"/>
    <w:rsid w:val="00ED0ED2"/>
    <w:rsid w:val="00ED1350"/>
    <w:rsid w:val="00ED25BD"/>
    <w:rsid w:val="00ED3605"/>
    <w:rsid w:val="00ED3CE8"/>
    <w:rsid w:val="00ED47E4"/>
    <w:rsid w:val="00ED4B01"/>
    <w:rsid w:val="00ED5511"/>
    <w:rsid w:val="00ED58AD"/>
    <w:rsid w:val="00ED5E13"/>
    <w:rsid w:val="00ED6524"/>
    <w:rsid w:val="00ED659F"/>
    <w:rsid w:val="00ED6A91"/>
    <w:rsid w:val="00ED6C71"/>
    <w:rsid w:val="00ED71AE"/>
    <w:rsid w:val="00ED73A4"/>
    <w:rsid w:val="00ED781B"/>
    <w:rsid w:val="00ED7D8F"/>
    <w:rsid w:val="00EE1A53"/>
    <w:rsid w:val="00EE1BEE"/>
    <w:rsid w:val="00EE2172"/>
    <w:rsid w:val="00EE22A7"/>
    <w:rsid w:val="00EE3627"/>
    <w:rsid w:val="00EE3F0D"/>
    <w:rsid w:val="00EE4D2B"/>
    <w:rsid w:val="00EE559E"/>
    <w:rsid w:val="00EE5D97"/>
    <w:rsid w:val="00EE5DE3"/>
    <w:rsid w:val="00EE6288"/>
    <w:rsid w:val="00EE66AD"/>
    <w:rsid w:val="00EE66D4"/>
    <w:rsid w:val="00EE6B64"/>
    <w:rsid w:val="00EE6C36"/>
    <w:rsid w:val="00EE6F5D"/>
    <w:rsid w:val="00EE725D"/>
    <w:rsid w:val="00EF00D3"/>
    <w:rsid w:val="00EF0280"/>
    <w:rsid w:val="00EF12CC"/>
    <w:rsid w:val="00EF1613"/>
    <w:rsid w:val="00EF2355"/>
    <w:rsid w:val="00EF3011"/>
    <w:rsid w:val="00EF3786"/>
    <w:rsid w:val="00EF3793"/>
    <w:rsid w:val="00EF3822"/>
    <w:rsid w:val="00EF3BE1"/>
    <w:rsid w:val="00EF41A1"/>
    <w:rsid w:val="00EF4351"/>
    <w:rsid w:val="00EF4927"/>
    <w:rsid w:val="00EF4B23"/>
    <w:rsid w:val="00EF5363"/>
    <w:rsid w:val="00EF5387"/>
    <w:rsid w:val="00EF59F2"/>
    <w:rsid w:val="00EF5B3C"/>
    <w:rsid w:val="00EF622F"/>
    <w:rsid w:val="00EF6E4E"/>
    <w:rsid w:val="00EF713B"/>
    <w:rsid w:val="00EF780A"/>
    <w:rsid w:val="00EF7B3E"/>
    <w:rsid w:val="00F0026E"/>
    <w:rsid w:val="00F0069B"/>
    <w:rsid w:val="00F01404"/>
    <w:rsid w:val="00F01D44"/>
    <w:rsid w:val="00F01F24"/>
    <w:rsid w:val="00F02BF0"/>
    <w:rsid w:val="00F03C49"/>
    <w:rsid w:val="00F03F33"/>
    <w:rsid w:val="00F0432C"/>
    <w:rsid w:val="00F04516"/>
    <w:rsid w:val="00F04DA1"/>
    <w:rsid w:val="00F062F5"/>
    <w:rsid w:val="00F06535"/>
    <w:rsid w:val="00F077F6"/>
    <w:rsid w:val="00F07A6D"/>
    <w:rsid w:val="00F1097C"/>
    <w:rsid w:val="00F121F0"/>
    <w:rsid w:val="00F123F4"/>
    <w:rsid w:val="00F12F63"/>
    <w:rsid w:val="00F1310D"/>
    <w:rsid w:val="00F13971"/>
    <w:rsid w:val="00F14133"/>
    <w:rsid w:val="00F144D6"/>
    <w:rsid w:val="00F14C5F"/>
    <w:rsid w:val="00F14FC4"/>
    <w:rsid w:val="00F1511E"/>
    <w:rsid w:val="00F15860"/>
    <w:rsid w:val="00F15A42"/>
    <w:rsid w:val="00F15DA5"/>
    <w:rsid w:val="00F16108"/>
    <w:rsid w:val="00F16136"/>
    <w:rsid w:val="00F16A70"/>
    <w:rsid w:val="00F16D91"/>
    <w:rsid w:val="00F1705F"/>
    <w:rsid w:val="00F173F4"/>
    <w:rsid w:val="00F201FD"/>
    <w:rsid w:val="00F2085A"/>
    <w:rsid w:val="00F2166C"/>
    <w:rsid w:val="00F2199B"/>
    <w:rsid w:val="00F2227C"/>
    <w:rsid w:val="00F23548"/>
    <w:rsid w:val="00F2359A"/>
    <w:rsid w:val="00F2404C"/>
    <w:rsid w:val="00F2429E"/>
    <w:rsid w:val="00F25371"/>
    <w:rsid w:val="00F25545"/>
    <w:rsid w:val="00F26340"/>
    <w:rsid w:val="00F265B9"/>
    <w:rsid w:val="00F266AA"/>
    <w:rsid w:val="00F2685A"/>
    <w:rsid w:val="00F2701E"/>
    <w:rsid w:val="00F27557"/>
    <w:rsid w:val="00F27661"/>
    <w:rsid w:val="00F27FFD"/>
    <w:rsid w:val="00F3079C"/>
    <w:rsid w:val="00F3223F"/>
    <w:rsid w:val="00F3267F"/>
    <w:rsid w:val="00F326EA"/>
    <w:rsid w:val="00F327B1"/>
    <w:rsid w:val="00F33779"/>
    <w:rsid w:val="00F33988"/>
    <w:rsid w:val="00F33B9C"/>
    <w:rsid w:val="00F340F6"/>
    <w:rsid w:val="00F34129"/>
    <w:rsid w:val="00F3424C"/>
    <w:rsid w:val="00F3454A"/>
    <w:rsid w:val="00F354AA"/>
    <w:rsid w:val="00F3604D"/>
    <w:rsid w:val="00F3659C"/>
    <w:rsid w:val="00F37037"/>
    <w:rsid w:val="00F373AE"/>
    <w:rsid w:val="00F3771F"/>
    <w:rsid w:val="00F37869"/>
    <w:rsid w:val="00F37A08"/>
    <w:rsid w:val="00F37BB9"/>
    <w:rsid w:val="00F406EC"/>
    <w:rsid w:val="00F40B80"/>
    <w:rsid w:val="00F41B49"/>
    <w:rsid w:val="00F423F0"/>
    <w:rsid w:val="00F42726"/>
    <w:rsid w:val="00F42C78"/>
    <w:rsid w:val="00F43191"/>
    <w:rsid w:val="00F4346B"/>
    <w:rsid w:val="00F43C32"/>
    <w:rsid w:val="00F44601"/>
    <w:rsid w:val="00F453B6"/>
    <w:rsid w:val="00F4568C"/>
    <w:rsid w:val="00F45854"/>
    <w:rsid w:val="00F45D0C"/>
    <w:rsid w:val="00F45F5F"/>
    <w:rsid w:val="00F468A2"/>
    <w:rsid w:val="00F468F2"/>
    <w:rsid w:val="00F4697F"/>
    <w:rsid w:val="00F46B56"/>
    <w:rsid w:val="00F46D54"/>
    <w:rsid w:val="00F50DC4"/>
    <w:rsid w:val="00F52363"/>
    <w:rsid w:val="00F524C0"/>
    <w:rsid w:val="00F52A72"/>
    <w:rsid w:val="00F53548"/>
    <w:rsid w:val="00F548BE"/>
    <w:rsid w:val="00F5528F"/>
    <w:rsid w:val="00F567D9"/>
    <w:rsid w:val="00F568B3"/>
    <w:rsid w:val="00F568CD"/>
    <w:rsid w:val="00F569C2"/>
    <w:rsid w:val="00F56AE4"/>
    <w:rsid w:val="00F57273"/>
    <w:rsid w:val="00F57527"/>
    <w:rsid w:val="00F57C62"/>
    <w:rsid w:val="00F57FC5"/>
    <w:rsid w:val="00F6000C"/>
    <w:rsid w:val="00F6094B"/>
    <w:rsid w:val="00F61269"/>
    <w:rsid w:val="00F61BDB"/>
    <w:rsid w:val="00F61EFA"/>
    <w:rsid w:val="00F62DFC"/>
    <w:rsid w:val="00F62F58"/>
    <w:rsid w:val="00F6362F"/>
    <w:rsid w:val="00F6381A"/>
    <w:rsid w:val="00F63D95"/>
    <w:rsid w:val="00F64983"/>
    <w:rsid w:val="00F64CD0"/>
    <w:rsid w:val="00F65403"/>
    <w:rsid w:val="00F658BB"/>
    <w:rsid w:val="00F6598F"/>
    <w:rsid w:val="00F65FF3"/>
    <w:rsid w:val="00F66292"/>
    <w:rsid w:val="00F66475"/>
    <w:rsid w:val="00F6694F"/>
    <w:rsid w:val="00F67026"/>
    <w:rsid w:val="00F70012"/>
    <w:rsid w:val="00F702ED"/>
    <w:rsid w:val="00F7048F"/>
    <w:rsid w:val="00F70A5D"/>
    <w:rsid w:val="00F70D04"/>
    <w:rsid w:val="00F71756"/>
    <w:rsid w:val="00F717ED"/>
    <w:rsid w:val="00F722AD"/>
    <w:rsid w:val="00F72E37"/>
    <w:rsid w:val="00F72ED6"/>
    <w:rsid w:val="00F72EDE"/>
    <w:rsid w:val="00F73F4D"/>
    <w:rsid w:val="00F7414B"/>
    <w:rsid w:val="00F748DB"/>
    <w:rsid w:val="00F7494B"/>
    <w:rsid w:val="00F74B62"/>
    <w:rsid w:val="00F74E67"/>
    <w:rsid w:val="00F7509D"/>
    <w:rsid w:val="00F756B4"/>
    <w:rsid w:val="00F75BD6"/>
    <w:rsid w:val="00F76257"/>
    <w:rsid w:val="00F765FF"/>
    <w:rsid w:val="00F76B38"/>
    <w:rsid w:val="00F76B9C"/>
    <w:rsid w:val="00F76DA5"/>
    <w:rsid w:val="00F76F1C"/>
    <w:rsid w:val="00F76FC2"/>
    <w:rsid w:val="00F770EF"/>
    <w:rsid w:val="00F775E1"/>
    <w:rsid w:val="00F77672"/>
    <w:rsid w:val="00F7791F"/>
    <w:rsid w:val="00F77BDA"/>
    <w:rsid w:val="00F77EC2"/>
    <w:rsid w:val="00F808A8"/>
    <w:rsid w:val="00F80E09"/>
    <w:rsid w:val="00F812FC"/>
    <w:rsid w:val="00F81687"/>
    <w:rsid w:val="00F81CE3"/>
    <w:rsid w:val="00F81D23"/>
    <w:rsid w:val="00F82060"/>
    <w:rsid w:val="00F820BF"/>
    <w:rsid w:val="00F82B2A"/>
    <w:rsid w:val="00F83B27"/>
    <w:rsid w:val="00F83E60"/>
    <w:rsid w:val="00F83FD9"/>
    <w:rsid w:val="00F84289"/>
    <w:rsid w:val="00F84293"/>
    <w:rsid w:val="00F8504E"/>
    <w:rsid w:val="00F857D6"/>
    <w:rsid w:val="00F87193"/>
    <w:rsid w:val="00F8722D"/>
    <w:rsid w:val="00F87566"/>
    <w:rsid w:val="00F8768E"/>
    <w:rsid w:val="00F87F99"/>
    <w:rsid w:val="00F87FCA"/>
    <w:rsid w:val="00F902E6"/>
    <w:rsid w:val="00F90B82"/>
    <w:rsid w:val="00F91636"/>
    <w:rsid w:val="00F9196A"/>
    <w:rsid w:val="00F92621"/>
    <w:rsid w:val="00F92790"/>
    <w:rsid w:val="00F92920"/>
    <w:rsid w:val="00F92ACA"/>
    <w:rsid w:val="00F92E7C"/>
    <w:rsid w:val="00F92EAB"/>
    <w:rsid w:val="00F93083"/>
    <w:rsid w:val="00F930D9"/>
    <w:rsid w:val="00F93EEE"/>
    <w:rsid w:val="00F93FDA"/>
    <w:rsid w:val="00F94352"/>
    <w:rsid w:val="00F944E3"/>
    <w:rsid w:val="00F954CA"/>
    <w:rsid w:val="00F96280"/>
    <w:rsid w:val="00F96E84"/>
    <w:rsid w:val="00F97914"/>
    <w:rsid w:val="00FA01D4"/>
    <w:rsid w:val="00FA084F"/>
    <w:rsid w:val="00FA08FD"/>
    <w:rsid w:val="00FA0DE6"/>
    <w:rsid w:val="00FA2BD7"/>
    <w:rsid w:val="00FA30F5"/>
    <w:rsid w:val="00FA3BAD"/>
    <w:rsid w:val="00FA3F06"/>
    <w:rsid w:val="00FA416A"/>
    <w:rsid w:val="00FA4744"/>
    <w:rsid w:val="00FA4872"/>
    <w:rsid w:val="00FA4B78"/>
    <w:rsid w:val="00FA6067"/>
    <w:rsid w:val="00FA62E0"/>
    <w:rsid w:val="00FA63D3"/>
    <w:rsid w:val="00FA6741"/>
    <w:rsid w:val="00FA6DE6"/>
    <w:rsid w:val="00FA6F37"/>
    <w:rsid w:val="00FA6FA7"/>
    <w:rsid w:val="00FA7658"/>
    <w:rsid w:val="00FB0336"/>
    <w:rsid w:val="00FB0630"/>
    <w:rsid w:val="00FB0862"/>
    <w:rsid w:val="00FB089A"/>
    <w:rsid w:val="00FB109B"/>
    <w:rsid w:val="00FB119A"/>
    <w:rsid w:val="00FB1431"/>
    <w:rsid w:val="00FB181F"/>
    <w:rsid w:val="00FB1918"/>
    <w:rsid w:val="00FB1AE8"/>
    <w:rsid w:val="00FB1D7A"/>
    <w:rsid w:val="00FB24C0"/>
    <w:rsid w:val="00FB286E"/>
    <w:rsid w:val="00FB2A18"/>
    <w:rsid w:val="00FB3F9C"/>
    <w:rsid w:val="00FB4206"/>
    <w:rsid w:val="00FB4546"/>
    <w:rsid w:val="00FB4D9A"/>
    <w:rsid w:val="00FB526E"/>
    <w:rsid w:val="00FB5A66"/>
    <w:rsid w:val="00FB5B30"/>
    <w:rsid w:val="00FB5CF6"/>
    <w:rsid w:val="00FB62B5"/>
    <w:rsid w:val="00FB6C8D"/>
    <w:rsid w:val="00FB6D76"/>
    <w:rsid w:val="00FB6F8F"/>
    <w:rsid w:val="00FB7430"/>
    <w:rsid w:val="00FB7450"/>
    <w:rsid w:val="00FB7968"/>
    <w:rsid w:val="00FC0562"/>
    <w:rsid w:val="00FC0EFA"/>
    <w:rsid w:val="00FC1079"/>
    <w:rsid w:val="00FC1327"/>
    <w:rsid w:val="00FC1533"/>
    <w:rsid w:val="00FC1B8F"/>
    <w:rsid w:val="00FC1BE4"/>
    <w:rsid w:val="00FC1D4B"/>
    <w:rsid w:val="00FC201C"/>
    <w:rsid w:val="00FC242A"/>
    <w:rsid w:val="00FC2580"/>
    <w:rsid w:val="00FC314B"/>
    <w:rsid w:val="00FC39CA"/>
    <w:rsid w:val="00FC3AE8"/>
    <w:rsid w:val="00FC3C18"/>
    <w:rsid w:val="00FC4226"/>
    <w:rsid w:val="00FC43BA"/>
    <w:rsid w:val="00FC4A41"/>
    <w:rsid w:val="00FC5866"/>
    <w:rsid w:val="00FC5E6F"/>
    <w:rsid w:val="00FC70DA"/>
    <w:rsid w:val="00FC7508"/>
    <w:rsid w:val="00FC7615"/>
    <w:rsid w:val="00FC7785"/>
    <w:rsid w:val="00FC7F4D"/>
    <w:rsid w:val="00FD058E"/>
    <w:rsid w:val="00FD05BC"/>
    <w:rsid w:val="00FD0E60"/>
    <w:rsid w:val="00FD1FA6"/>
    <w:rsid w:val="00FD2102"/>
    <w:rsid w:val="00FD2718"/>
    <w:rsid w:val="00FD3634"/>
    <w:rsid w:val="00FD3889"/>
    <w:rsid w:val="00FD45D6"/>
    <w:rsid w:val="00FD465C"/>
    <w:rsid w:val="00FD4D73"/>
    <w:rsid w:val="00FD562A"/>
    <w:rsid w:val="00FD6411"/>
    <w:rsid w:val="00FD64EF"/>
    <w:rsid w:val="00FD683A"/>
    <w:rsid w:val="00FD7771"/>
    <w:rsid w:val="00FD7B26"/>
    <w:rsid w:val="00FE0294"/>
    <w:rsid w:val="00FE14D4"/>
    <w:rsid w:val="00FE18B4"/>
    <w:rsid w:val="00FE2F0E"/>
    <w:rsid w:val="00FE2F48"/>
    <w:rsid w:val="00FE357B"/>
    <w:rsid w:val="00FE37C2"/>
    <w:rsid w:val="00FE4F46"/>
    <w:rsid w:val="00FE5276"/>
    <w:rsid w:val="00FE563B"/>
    <w:rsid w:val="00FE5DA3"/>
    <w:rsid w:val="00FE66FB"/>
    <w:rsid w:val="00FE6997"/>
    <w:rsid w:val="00FE6FAA"/>
    <w:rsid w:val="00FE7053"/>
    <w:rsid w:val="00FE71DA"/>
    <w:rsid w:val="00FE7884"/>
    <w:rsid w:val="00FE7D12"/>
    <w:rsid w:val="00FE7EBD"/>
    <w:rsid w:val="00FF3DBD"/>
    <w:rsid w:val="00FF4204"/>
    <w:rsid w:val="00FF4314"/>
    <w:rsid w:val="00FF456E"/>
    <w:rsid w:val="00FF4A19"/>
    <w:rsid w:val="00FF4CE2"/>
    <w:rsid w:val="00FF520E"/>
    <w:rsid w:val="00FF70F3"/>
    <w:rsid w:val="00FF7533"/>
    <w:rsid w:val="00FF7BA6"/>
    <w:rsid w:val="00FF7C38"/>
    <w:rsid w:val="01993D60"/>
    <w:rsid w:val="01F0299B"/>
    <w:rsid w:val="02563140"/>
    <w:rsid w:val="026E4F91"/>
    <w:rsid w:val="02CB7BFB"/>
    <w:rsid w:val="036673EF"/>
    <w:rsid w:val="036C5BA9"/>
    <w:rsid w:val="03B206B2"/>
    <w:rsid w:val="03C5231B"/>
    <w:rsid w:val="03E27F04"/>
    <w:rsid w:val="041D095D"/>
    <w:rsid w:val="053314F4"/>
    <w:rsid w:val="056C33E8"/>
    <w:rsid w:val="059A3767"/>
    <w:rsid w:val="05C018BB"/>
    <w:rsid w:val="05C87DB9"/>
    <w:rsid w:val="065754CA"/>
    <w:rsid w:val="07C531B9"/>
    <w:rsid w:val="07CD7519"/>
    <w:rsid w:val="07EC4BEA"/>
    <w:rsid w:val="08013603"/>
    <w:rsid w:val="08B715FA"/>
    <w:rsid w:val="08DE0889"/>
    <w:rsid w:val="0961739E"/>
    <w:rsid w:val="098E6083"/>
    <w:rsid w:val="0AB84641"/>
    <w:rsid w:val="0B205B2B"/>
    <w:rsid w:val="0B782559"/>
    <w:rsid w:val="0B8A1F62"/>
    <w:rsid w:val="0BBF77AA"/>
    <w:rsid w:val="0BF820F3"/>
    <w:rsid w:val="0C000225"/>
    <w:rsid w:val="0D566BC9"/>
    <w:rsid w:val="0E180322"/>
    <w:rsid w:val="0E8C4995"/>
    <w:rsid w:val="0EF27BFB"/>
    <w:rsid w:val="0F676546"/>
    <w:rsid w:val="0F691730"/>
    <w:rsid w:val="0F81623E"/>
    <w:rsid w:val="0F8B6247"/>
    <w:rsid w:val="0FBC50EF"/>
    <w:rsid w:val="10841D18"/>
    <w:rsid w:val="10862725"/>
    <w:rsid w:val="115F3FD7"/>
    <w:rsid w:val="11A259DD"/>
    <w:rsid w:val="11F936CD"/>
    <w:rsid w:val="120027E5"/>
    <w:rsid w:val="120474A0"/>
    <w:rsid w:val="12693A35"/>
    <w:rsid w:val="13102ABE"/>
    <w:rsid w:val="140125B1"/>
    <w:rsid w:val="14196AC8"/>
    <w:rsid w:val="14C0017C"/>
    <w:rsid w:val="15660BCB"/>
    <w:rsid w:val="162063B0"/>
    <w:rsid w:val="167D280D"/>
    <w:rsid w:val="17047766"/>
    <w:rsid w:val="17771FF6"/>
    <w:rsid w:val="17935895"/>
    <w:rsid w:val="17F52C18"/>
    <w:rsid w:val="184530EF"/>
    <w:rsid w:val="18F12885"/>
    <w:rsid w:val="19227A4B"/>
    <w:rsid w:val="1A32142F"/>
    <w:rsid w:val="1B3E182A"/>
    <w:rsid w:val="1B4B5195"/>
    <w:rsid w:val="1C0826B8"/>
    <w:rsid w:val="1C174C6F"/>
    <w:rsid w:val="1C7C020D"/>
    <w:rsid w:val="1C8F78BA"/>
    <w:rsid w:val="1C9B0D84"/>
    <w:rsid w:val="1CDD3F3B"/>
    <w:rsid w:val="1D4D6869"/>
    <w:rsid w:val="1DAA4117"/>
    <w:rsid w:val="1E3F2E81"/>
    <w:rsid w:val="1E84597F"/>
    <w:rsid w:val="20586741"/>
    <w:rsid w:val="20F66577"/>
    <w:rsid w:val="21760101"/>
    <w:rsid w:val="22B25284"/>
    <w:rsid w:val="22B57AA5"/>
    <w:rsid w:val="22C07D9F"/>
    <w:rsid w:val="22CE4518"/>
    <w:rsid w:val="23056CBA"/>
    <w:rsid w:val="234C1E42"/>
    <w:rsid w:val="23636EA1"/>
    <w:rsid w:val="23786031"/>
    <w:rsid w:val="23C6059E"/>
    <w:rsid w:val="23C95079"/>
    <w:rsid w:val="24031A53"/>
    <w:rsid w:val="24307C26"/>
    <w:rsid w:val="248E5D4C"/>
    <w:rsid w:val="24C47897"/>
    <w:rsid w:val="24CF6320"/>
    <w:rsid w:val="24E337F8"/>
    <w:rsid w:val="256E0C8A"/>
    <w:rsid w:val="258D3B57"/>
    <w:rsid w:val="261E01AA"/>
    <w:rsid w:val="262336EE"/>
    <w:rsid w:val="269E4C0C"/>
    <w:rsid w:val="27024D1A"/>
    <w:rsid w:val="27463B6A"/>
    <w:rsid w:val="29A41135"/>
    <w:rsid w:val="29BE028B"/>
    <w:rsid w:val="2AD85037"/>
    <w:rsid w:val="2B25203D"/>
    <w:rsid w:val="2BD0253B"/>
    <w:rsid w:val="2C444480"/>
    <w:rsid w:val="2C564DC3"/>
    <w:rsid w:val="2CA9220C"/>
    <w:rsid w:val="2D012891"/>
    <w:rsid w:val="2D142E8B"/>
    <w:rsid w:val="2D6C141D"/>
    <w:rsid w:val="2DA973AD"/>
    <w:rsid w:val="2E4470AA"/>
    <w:rsid w:val="2EB64B4B"/>
    <w:rsid w:val="2EDB590A"/>
    <w:rsid w:val="2F0A29E3"/>
    <w:rsid w:val="2F697D8F"/>
    <w:rsid w:val="306B5DA3"/>
    <w:rsid w:val="30817D6A"/>
    <w:rsid w:val="31367970"/>
    <w:rsid w:val="3157114E"/>
    <w:rsid w:val="31EB07E1"/>
    <w:rsid w:val="31F2037F"/>
    <w:rsid w:val="320A0AF5"/>
    <w:rsid w:val="329B11F6"/>
    <w:rsid w:val="336E087E"/>
    <w:rsid w:val="33C3087D"/>
    <w:rsid w:val="348B4A67"/>
    <w:rsid w:val="34CC09C2"/>
    <w:rsid w:val="34EB0D54"/>
    <w:rsid w:val="35961B12"/>
    <w:rsid w:val="359C5D0B"/>
    <w:rsid w:val="364523AD"/>
    <w:rsid w:val="36700D38"/>
    <w:rsid w:val="36C4673D"/>
    <w:rsid w:val="37741632"/>
    <w:rsid w:val="37B10B63"/>
    <w:rsid w:val="37D17C49"/>
    <w:rsid w:val="388F766F"/>
    <w:rsid w:val="38C464B7"/>
    <w:rsid w:val="390721D7"/>
    <w:rsid w:val="393B510C"/>
    <w:rsid w:val="393F4767"/>
    <w:rsid w:val="39A97E97"/>
    <w:rsid w:val="39BF365D"/>
    <w:rsid w:val="3A260C29"/>
    <w:rsid w:val="3A6A095C"/>
    <w:rsid w:val="3B57268D"/>
    <w:rsid w:val="3B6176CE"/>
    <w:rsid w:val="3BD24DDA"/>
    <w:rsid w:val="3BDC1949"/>
    <w:rsid w:val="3BF9504C"/>
    <w:rsid w:val="3C8D362E"/>
    <w:rsid w:val="3CF11603"/>
    <w:rsid w:val="3D6F4D41"/>
    <w:rsid w:val="3D7507FB"/>
    <w:rsid w:val="3EB5127A"/>
    <w:rsid w:val="3F503E5E"/>
    <w:rsid w:val="3FC16214"/>
    <w:rsid w:val="40E17F59"/>
    <w:rsid w:val="41045A2C"/>
    <w:rsid w:val="41576FF8"/>
    <w:rsid w:val="4193593E"/>
    <w:rsid w:val="41D9164E"/>
    <w:rsid w:val="41DD521D"/>
    <w:rsid w:val="423B7022"/>
    <w:rsid w:val="4389060E"/>
    <w:rsid w:val="43C8028A"/>
    <w:rsid w:val="43D51667"/>
    <w:rsid w:val="43DA2D47"/>
    <w:rsid w:val="43DF5027"/>
    <w:rsid w:val="443B2C25"/>
    <w:rsid w:val="44811914"/>
    <w:rsid w:val="448421F1"/>
    <w:rsid w:val="45D37D9B"/>
    <w:rsid w:val="46896F24"/>
    <w:rsid w:val="48194FD5"/>
    <w:rsid w:val="484514CB"/>
    <w:rsid w:val="48516103"/>
    <w:rsid w:val="48C86EE1"/>
    <w:rsid w:val="49B27B32"/>
    <w:rsid w:val="49FA6EF8"/>
    <w:rsid w:val="4A234CD8"/>
    <w:rsid w:val="4A784961"/>
    <w:rsid w:val="4ABD2E7A"/>
    <w:rsid w:val="4ACF3A3C"/>
    <w:rsid w:val="4AD62F03"/>
    <w:rsid w:val="4B1700DF"/>
    <w:rsid w:val="4B3C4946"/>
    <w:rsid w:val="4C4030C5"/>
    <w:rsid w:val="4CA6054B"/>
    <w:rsid w:val="4CA71FF2"/>
    <w:rsid w:val="4CDC2F1E"/>
    <w:rsid w:val="4D7D581F"/>
    <w:rsid w:val="4F0F6A19"/>
    <w:rsid w:val="503126A7"/>
    <w:rsid w:val="5151526B"/>
    <w:rsid w:val="51D10A66"/>
    <w:rsid w:val="51EB659B"/>
    <w:rsid w:val="5252148E"/>
    <w:rsid w:val="528A390F"/>
    <w:rsid w:val="528C6991"/>
    <w:rsid w:val="536743D0"/>
    <w:rsid w:val="54054633"/>
    <w:rsid w:val="540605E4"/>
    <w:rsid w:val="54670726"/>
    <w:rsid w:val="547F0032"/>
    <w:rsid w:val="54A02A20"/>
    <w:rsid w:val="55C87B3E"/>
    <w:rsid w:val="5612444E"/>
    <w:rsid w:val="56804F1E"/>
    <w:rsid w:val="582964DE"/>
    <w:rsid w:val="58604D9A"/>
    <w:rsid w:val="58D67D8C"/>
    <w:rsid w:val="58E04ED5"/>
    <w:rsid w:val="58E10577"/>
    <w:rsid w:val="59165EF7"/>
    <w:rsid w:val="59702A12"/>
    <w:rsid w:val="5AC11BEA"/>
    <w:rsid w:val="5AED2A9C"/>
    <w:rsid w:val="5BC746C9"/>
    <w:rsid w:val="5C2B6EE8"/>
    <w:rsid w:val="5CC61F72"/>
    <w:rsid w:val="5CF10C74"/>
    <w:rsid w:val="5CF206F7"/>
    <w:rsid w:val="5D526412"/>
    <w:rsid w:val="5E0B3D5F"/>
    <w:rsid w:val="5E6415B9"/>
    <w:rsid w:val="5E8F1C6F"/>
    <w:rsid w:val="5EA0340D"/>
    <w:rsid w:val="5ED66C3C"/>
    <w:rsid w:val="5F8F25F5"/>
    <w:rsid w:val="5FDD643B"/>
    <w:rsid w:val="5FE10B3E"/>
    <w:rsid w:val="607532DC"/>
    <w:rsid w:val="60BA3E42"/>
    <w:rsid w:val="61841A75"/>
    <w:rsid w:val="6194383B"/>
    <w:rsid w:val="61A14A39"/>
    <w:rsid w:val="61CB5375"/>
    <w:rsid w:val="623348CA"/>
    <w:rsid w:val="62511574"/>
    <w:rsid w:val="64191A38"/>
    <w:rsid w:val="65BF660F"/>
    <w:rsid w:val="65C32895"/>
    <w:rsid w:val="65CA685B"/>
    <w:rsid w:val="65CF34A7"/>
    <w:rsid w:val="65F660EF"/>
    <w:rsid w:val="6673798C"/>
    <w:rsid w:val="673905B6"/>
    <w:rsid w:val="67452B44"/>
    <w:rsid w:val="67CF1F44"/>
    <w:rsid w:val="681C3942"/>
    <w:rsid w:val="68460AAC"/>
    <w:rsid w:val="68AC1CFE"/>
    <w:rsid w:val="68E4579B"/>
    <w:rsid w:val="69C754B6"/>
    <w:rsid w:val="6A5D4A41"/>
    <w:rsid w:val="6A7F580E"/>
    <w:rsid w:val="6B0074AE"/>
    <w:rsid w:val="6B5F32A5"/>
    <w:rsid w:val="6BB4707C"/>
    <w:rsid w:val="6BCD1DE6"/>
    <w:rsid w:val="6C434E84"/>
    <w:rsid w:val="6C505023"/>
    <w:rsid w:val="6D14299F"/>
    <w:rsid w:val="6D36104E"/>
    <w:rsid w:val="6D672A1E"/>
    <w:rsid w:val="6DC237D1"/>
    <w:rsid w:val="6F3B3713"/>
    <w:rsid w:val="6F40725E"/>
    <w:rsid w:val="711172CF"/>
    <w:rsid w:val="71166CCD"/>
    <w:rsid w:val="71F72662"/>
    <w:rsid w:val="71FD54DD"/>
    <w:rsid w:val="72025180"/>
    <w:rsid w:val="72D64389"/>
    <w:rsid w:val="73855BD1"/>
    <w:rsid w:val="7410294D"/>
    <w:rsid w:val="741F3809"/>
    <w:rsid w:val="757B0F93"/>
    <w:rsid w:val="7589009F"/>
    <w:rsid w:val="75CC648C"/>
    <w:rsid w:val="75E25B0A"/>
    <w:rsid w:val="76D71644"/>
    <w:rsid w:val="76DB54DE"/>
    <w:rsid w:val="76F45B53"/>
    <w:rsid w:val="771B43E0"/>
    <w:rsid w:val="776C2FB6"/>
    <w:rsid w:val="77741C69"/>
    <w:rsid w:val="77FD1636"/>
    <w:rsid w:val="780D6D66"/>
    <w:rsid w:val="78F95A35"/>
    <w:rsid w:val="79003D2D"/>
    <w:rsid w:val="79982284"/>
    <w:rsid w:val="7998662D"/>
    <w:rsid w:val="79D15C97"/>
    <w:rsid w:val="7A0467A9"/>
    <w:rsid w:val="7A8C5878"/>
    <w:rsid w:val="7B4038F6"/>
    <w:rsid w:val="7B471854"/>
    <w:rsid w:val="7C552333"/>
    <w:rsid w:val="7CA86C55"/>
    <w:rsid w:val="7CF019C1"/>
    <w:rsid w:val="7D461CAD"/>
    <w:rsid w:val="7D751DFD"/>
    <w:rsid w:val="7E28286A"/>
    <w:rsid w:val="7E4401F0"/>
    <w:rsid w:val="7E4515FE"/>
    <w:rsid w:val="7EAD59B2"/>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460" w:after="450" w:line="360" w:lineRule="auto"/>
      <w:jc w:val="center"/>
      <w:outlineLvl w:val="0"/>
    </w:pPr>
    <w:rPr>
      <w:rFonts w:eastAsiaTheme="minorEastAsia"/>
      <w:bCs w:val="0"/>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qFormat/>
    <w:uiPriority w:val="0"/>
    <w:pPr>
      <w:tabs>
        <w:tab w:val="left" w:pos="425"/>
        <w:tab w:val="left" w:pos="1620"/>
      </w:tabs>
      <w:ind w:left="425" w:hanging="425"/>
    </w:pPr>
    <w:rPr>
      <w:szCs w:val="20"/>
    </w:rPr>
  </w:style>
  <w:style w:type="paragraph" w:styleId="15">
    <w:name w:val="caption"/>
    <w:basedOn w:val="1"/>
    <w:next w:val="1"/>
    <w:link w:val="297"/>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3"/>
    <w:qFormat/>
    <w:uiPriority w:val="0"/>
    <w:pPr>
      <w:shd w:val="clear" w:color="auto" w:fill="000080"/>
    </w:pPr>
  </w:style>
  <w:style w:type="paragraph" w:styleId="18">
    <w:name w:val="annotation text"/>
    <w:basedOn w:val="1"/>
    <w:link w:val="69"/>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next w:val="21"/>
    <w:link w:val="71"/>
    <w:qFormat/>
    <w:uiPriority w:val="0"/>
    <w:pPr>
      <w:spacing w:after="120"/>
    </w:pPr>
  </w:style>
  <w:style w:type="paragraph" w:styleId="21">
    <w:name w:val="Body Text 2"/>
    <w:basedOn w:val="1"/>
    <w:link w:val="306"/>
    <w:qFormat/>
    <w:uiPriority w:val="0"/>
    <w:rPr>
      <w:sz w:val="28"/>
      <w:szCs w:val="20"/>
    </w:rPr>
  </w:style>
  <w:style w:type="paragraph" w:styleId="22">
    <w:name w:val="Body Text Indent"/>
    <w:basedOn w:val="1"/>
    <w:link w:val="74"/>
    <w:qFormat/>
    <w:uiPriority w:val="0"/>
    <w:pPr>
      <w:spacing w:after="120"/>
      <w:ind w:left="420" w:leftChars="200"/>
    </w:pPr>
  </w:style>
  <w:style w:type="paragraph" w:styleId="23">
    <w:name w:val="Block Text"/>
    <w:basedOn w:val="1"/>
    <w:qFormat/>
    <w:uiPriority w:val="0"/>
    <w:pPr>
      <w:spacing w:after="120"/>
      <w:ind w:left="1440" w:leftChars="700" w:right="1440" w:rightChars="700"/>
    </w:pPr>
  </w:style>
  <w:style w:type="paragraph" w:styleId="24">
    <w:name w:val="List Bullet 2"/>
    <w:basedOn w:val="1"/>
    <w:qFormat/>
    <w:uiPriority w:val="0"/>
    <w:pPr>
      <w:numPr>
        <w:ilvl w:val="0"/>
        <w:numId w:val="2"/>
      </w:numPr>
      <w:tabs>
        <w:tab w:val="left" w:pos="780"/>
      </w:tabs>
    </w:pPr>
    <w:rPr>
      <w:szCs w:val="20"/>
    </w:rPr>
  </w:style>
  <w:style w:type="paragraph" w:styleId="25">
    <w:name w:val="toc 5"/>
    <w:basedOn w:val="1"/>
    <w:next w:val="1"/>
    <w:qFormat/>
    <w:uiPriority w:val="0"/>
    <w:pPr>
      <w:ind w:left="840"/>
      <w:jc w:val="left"/>
    </w:pPr>
    <w:rPr>
      <w:szCs w:val="21"/>
    </w:rPr>
  </w:style>
  <w:style w:type="paragraph" w:styleId="26">
    <w:name w:val="toc 3"/>
    <w:basedOn w:val="1"/>
    <w:next w:val="1"/>
    <w:qFormat/>
    <w:uiPriority w:val="39"/>
    <w:pPr>
      <w:ind w:left="420"/>
      <w:jc w:val="left"/>
    </w:pPr>
    <w:rPr>
      <w:iCs/>
    </w:rPr>
  </w:style>
  <w:style w:type="paragraph" w:styleId="27">
    <w:name w:val="Plain Text"/>
    <w:basedOn w:val="1"/>
    <w:link w:val="75"/>
    <w:qFormat/>
    <w:uiPriority w:val="0"/>
    <w:rPr>
      <w:rFonts w:ascii="宋体" w:hAnsi="Courier New"/>
      <w:szCs w:val="20"/>
    </w:rPr>
  </w:style>
  <w:style w:type="paragraph" w:styleId="28">
    <w:name w:val="toc 8"/>
    <w:basedOn w:val="1"/>
    <w:next w:val="1"/>
    <w:qFormat/>
    <w:uiPriority w:val="0"/>
    <w:pPr>
      <w:ind w:left="1470"/>
      <w:jc w:val="left"/>
    </w:pPr>
    <w:rPr>
      <w:szCs w:val="21"/>
    </w:rPr>
  </w:style>
  <w:style w:type="paragraph" w:styleId="29">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6"/>
    <w:qFormat/>
    <w:uiPriority w:val="0"/>
    <w:pPr>
      <w:spacing w:after="120" w:line="480" w:lineRule="auto"/>
      <w:ind w:left="420" w:leftChars="200"/>
    </w:pPr>
  </w:style>
  <w:style w:type="paragraph" w:styleId="31">
    <w:name w:val="Balloon Text"/>
    <w:basedOn w:val="1"/>
    <w:link w:val="77"/>
    <w:qFormat/>
    <w:uiPriority w:val="0"/>
    <w:rPr>
      <w:sz w:val="18"/>
      <w:szCs w:val="18"/>
    </w:rPr>
  </w:style>
  <w:style w:type="paragraph" w:styleId="32">
    <w:name w:val="footer"/>
    <w:basedOn w:val="1"/>
    <w:link w:val="78"/>
    <w:qFormat/>
    <w:uiPriority w:val="99"/>
    <w:pPr>
      <w:tabs>
        <w:tab w:val="center" w:pos="4153"/>
        <w:tab w:val="right" w:pos="8306"/>
      </w:tabs>
      <w:snapToGrid w:val="0"/>
      <w:jc w:val="left"/>
    </w:pPr>
    <w:rPr>
      <w:sz w:val="18"/>
      <w:szCs w:val="18"/>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qFormat/>
    <w:uiPriority w:val="0"/>
    <w:pPr>
      <w:ind w:left="630"/>
      <w:jc w:val="left"/>
    </w:pPr>
    <w:rPr>
      <w:szCs w:val="21"/>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footnote text"/>
    <w:basedOn w:val="1"/>
    <w:link w:val="463"/>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99"/>
    <w:pPr>
      <w:widowControl/>
      <w:spacing w:before="100" w:beforeAutospacing="1" w:after="100" w:afterAutospacing="1"/>
      <w:jc w:val="left"/>
    </w:pPr>
    <w:rPr>
      <w:kern w:val="0"/>
      <w:sz w:val="24"/>
    </w:rPr>
  </w:style>
  <w:style w:type="paragraph" w:styleId="46">
    <w:name w:val="Title"/>
    <w:basedOn w:val="1"/>
    <w:link w:val="81"/>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70"/>
    <w:qFormat/>
    <w:uiPriority w:val="0"/>
    <w:rPr>
      <w:b/>
      <w:bCs/>
    </w:rPr>
  </w:style>
  <w:style w:type="paragraph" w:styleId="48">
    <w:name w:val="Body Text First Indent"/>
    <w:basedOn w:val="20"/>
    <w:link w:val="72"/>
    <w:qFormat/>
    <w:uiPriority w:val="0"/>
    <w:pPr>
      <w:ind w:firstLine="420" w:firstLineChars="100"/>
    </w:pPr>
  </w:style>
  <w:style w:type="paragraph" w:styleId="49">
    <w:name w:val="Body Text First Indent 2"/>
    <w:basedOn w:val="22"/>
    <w:link w:val="292"/>
    <w:qFormat/>
    <w:uiPriority w:val="0"/>
    <w:pPr>
      <w:spacing w:after="160" w:line="360" w:lineRule="auto"/>
      <w:ind w:firstLine="480" w:firstLineChars="200"/>
    </w:pPr>
    <w:rPr>
      <w:kern w:val="0"/>
      <w:sz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800080"/>
      <w:u w:val="single"/>
    </w:rPr>
  </w:style>
  <w:style w:type="character" w:styleId="56">
    <w:name w:val="Emphasis"/>
    <w:basedOn w:val="52"/>
    <w:qFormat/>
    <w:uiPriority w:val="20"/>
    <w:rPr>
      <w:i/>
      <w:iCs/>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3 Char"/>
    <w:basedOn w:val="52"/>
    <w:link w:val="3"/>
    <w:qFormat/>
    <w:uiPriority w:val="0"/>
    <w:rPr>
      <w:b/>
      <w:bCs/>
      <w:kern w:val="2"/>
      <w:sz w:val="24"/>
      <w:szCs w:val="32"/>
    </w:rPr>
  </w:style>
  <w:style w:type="character" w:customStyle="1" w:styleId="60">
    <w:name w:val="标题 1 Char"/>
    <w:basedOn w:val="52"/>
    <w:link w:val="2"/>
    <w:qFormat/>
    <w:uiPriority w:val="0"/>
    <w:rPr>
      <w:rFonts w:eastAsiaTheme="minorEastAsia"/>
      <w:b/>
      <w:kern w:val="44"/>
      <w:sz w:val="44"/>
      <w:szCs w:val="28"/>
    </w:rPr>
  </w:style>
  <w:style w:type="character" w:customStyle="1" w:styleId="61">
    <w:name w:val="标题 2 Char"/>
    <w:basedOn w:val="52"/>
    <w:link w:val="4"/>
    <w:qFormat/>
    <w:uiPriority w:val="0"/>
    <w:rPr>
      <w:rFonts w:ascii="Arial" w:hAnsi="Arial" w:eastAsiaTheme="minorEastAsia"/>
      <w:b/>
      <w:bCs/>
      <w:kern w:val="2"/>
      <w:sz w:val="28"/>
      <w:szCs w:val="32"/>
    </w:rPr>
  </w:style>
  <w:style w:type="character" w:customStyle="1" w:styleId="62">
    <w:name w:val="标题 4 Char1"/>
    <w:basedOn w:val="52"/>
    <w:link w:val="5"/>
    <w:qFormat/>
    <w:uiPriority w:val="99"/>
    <w:rPr>
      <w:rFonts w:ascii="Arial" w:hAnsi="Arial" w:eastAsia="黑体"/>
      <w:b/>
      <w:bCs/>
      <w:kern w:val="2"/>
      <w:sz w:val="28"/>
      <w:szCs w:val="28"/>
    </w:rPr>
  </w:style>
  <w:style w:type="character" w:customStyle="1" w:styleId="63">
    <w:name w:val="正文缩进 Char"/>
    <w:link w:val="7"/>
    <w:qFormat/>
    <w:uiPriority w:val="0"/>
    <w:rPr>
      <w:rFonts w:eastAsia="宋体"/>
      <w:kern w:val="2"/>
      <w:sz w:val="21"/>
      <w:szCs w:val="24"/>
      <w:lang w:val="en-US" w:eastAsia="zh-CN" w:bidi="ar-SA"/>
    </w:rPr>
  </w:style>
  <w:style w:type="character" w:customStyle="1" w:styleId="64">
    <w:name w:val="标题 5 Char1"/>
    <w:basedOn w:val="52"/>
    <w:link w:val="6"/>
    <w:qFormat/>
    <w:uiPriority w:val="0"/>
    <w:rPr>
      <w:b/>
      <w:kern w:val="2"/>
      <w:sz w:val="28"/>
      <w:szCs w:val="24"/>
    </w:rPr>
  </w:style>
  <w:style w:type="character" w:customStyle="1" w:styleId="65">
    <w:name w:val="标题 6 Char1"/>
    <w:basedOn w:val="52"/>
    <w:link w:val="8"/>
    <w:qFormat/>
    <w:uiPriority w:val="9"/>
    <w:rPr>
      <w:rFonts w:ascii="Arial" w:hAnsi="Arial" w:eastAsia="黑体"/>
      <w:b/>
      <w:kern w:val="2"/>
      <w:sz w:val="24"/>
      <w:szCs w:val="24"/>
    </w:rPr>
  </w:style>
  <w:style w:type="character" w:customStyle="1" w:styleId="66">
    <w:name w:val="标题 7 Char1"/>
    <w:basedOn w:val="52"/>
    <w:link w:val="9"/>
    <w:qFormat/>
    <w:uiPriority w:val="9"/>
    <w:rPr>
      <w:b/>
      <w:kern w:val="2"/>
      <w:sz w:val="24"/>
      <w:szCs w:val="24"/>
    </w:rPr>
  </w:style>
  <w:style w:type="character" w:customStyle="1" w:styleId="67">
    <w:name w:val="标题 8 Char1"/>
    <w:basedOn w:val="52"/>
    <w:link w:val="10"/>
    <w:qFormat/>
    <w:uiPriority w:val="9"/>
    <w:rPr>
      <w:rFonts w:ascii="Arial" w:hAnsi="Arial" w:eastAsia="黑体"/>
      <w:kern w:val="2"/>
      <w:sz w:val="24"/>
      <w:szCs w:val="24"/>
    </w:rPr>
  </w:style>
  <w:style w:type="character" w:customStyle="1" w:styleId="68">
    <w:name w:val="标题 9 Char1"/>
    <w:basedOn w:val="52"/>
    <w:link w:val="11"/>
    <w:qFormat/>
    <w:uiPriority w:val="0"/>
    <w:rPr>
      <w:rFonts w:ascii="Arial" w:hAnsi="Arial" w:eastAsia="黑体"/>
      <w:kern w:val="2"/>
      <w:sz w:val="21"/>
      <w:szCs w:val="24"/>
    </w:rPr>
  </w:style>
  <w:style w:type="character" w:customStyle="1" w:styleId="69">
    <w:name w:val="批注文字 Char"/>
    <w:link w:val="18"/>
    <w:qFormat/>
    <w:uiPriority w:val="0"/>
    <w:rPr>
      <w:kern w:val="2"/>
      <w:sz w:val="21"/>
      <w:szCs w:val="24"/>
    </w:rPr>
  </w:style>
  <w:style w:type="character" w:customStyle="1" w:styleId="70">
    <w:name w:val="批注主题 Char"/>
    <w:basedOn w:val="69"/>
    <w:link w:val="47"/>
    <w:qFormat/>
    <w:uiPriority w:val="0"/>
    <w:rPr>
      <w:b/>
      <w:bCs/>
      <w:kern w:val="2"/>
      <w:sz w:val="21"/>
      <w:szCs w:val="24"/>
    </w:rPr>
  </w:style>
  <w:style w:type="character" w:customStyle="1" w:styleId="71">
    <w:name w:val="正文文本 Char"/>
    <w:basedOn w:val="52"/>
    <w:link w:val="20"/>
    <w:qFormat/>
    <w:uiPriority w:val="0"/>
    <w:rPr>
      <w:kern w:val="2"/>
      <w:sz w:val="21"/>
      <w:szCs w:val="24"/>
    </w:rPr>
  </w:style>
  <w:style w:type="character" w:customStyle="1" w:styleId="72">
    <w:name w:val="正文首行缩进 Char"/>
    <w:link w:val="48"/>
    <w:qFormat/>
    <w:uiPriority w:val="0"/>
    <w:rPr>
      <w:rFonts w:eastAsia="宋体"/>
      <w:kern w:val="2"/>
      <w:sz w:val="21"/>
      <w:szCs w:val="24"/>
      <w:lang w:val="en-US" w:eastAsia="zh-CN" w:bidi="ar-SA"/>
    </w:rPr>
  </w:style>
  <w:style w:type="character" w:customStyle="1" w:styleId="73">
    <w:name w:val="文档结构图 Char"/>
    <w:basedOn w:val="52"/>
    <w:link w:val="17"/>
    <w:qFormat/>
    <w:uiPriority w:val="0"/>
    <w:rPr>
      <w:kern w:val="2"/>
      <w:sz w:val="21"/>
      <w:szCs w:val="24"/>
      <w:shd w:val="clear" w:color="auto" w:fill="000080"/>
    </w:rPr>
  </w:style>
  <w:style w:type="character" w:customStyle="1" w:styleId="74">
    <w:name w:val="正文文本缩进 Char1"/>
    <w:basedOn w:val="52"/>
    <w:link w:val="22"/>
    <w:qFormat/>
    <w:uiPriority w:val="0"/>
    <w:rPr>
      <w:kern w:val="2"/>
      <w:sz w:val="21"/>
      <w:szCs w:val="24"/>
    </w:rPr>
  </w:style>
  <w:style w:type="character" w:customStyle="1" w:styleId="75">
    <w:name w:val="纯文本 Char"/>
    <w:link w:val="27"/>
    <w:qFormat/>
    <w:uiPriority w:val="0"/>
    <w:rPr>
      <w:rFonts w:ascii="宋体" w:hAnsi="Courier New" w:eastAsia="宋体"/>
      <w:kern w:val="2"/>
      <w:sz w:val="21"/>
      <w:lang w:val="en-US" w:eastAsia="zh-CN" w:bidi="ar-SA"/>
    </w:rPr>
  </w:style>
  <w:style w:type="character" w:customStyle="1" w:styleId="76">
    <w:name w:val="正文文本缩进 2 Char1"/>
    <w:link w:val="30"/>
    <w:qFormat/>
    <w:uiPriority w:val="0"/>
    <w:rPr>
      <w:kern w:val="2"/>
      <w:sz w:val="21"/>
      <w:szCs w:val="24"/>
    </w:rPr>
  </w:style>
  <w:style w:type="character" w:customStyle="1" w:styleId="77">
    <w:name w:val="批注框文本 Char"/>
    <w:basedOn w:val="52"/>
    <w:link w:val="31"/>
    <w:qFormat/>
    <w:uiPriority w:val="99"/>
    <w:rPr>
      <w:kern w:val="2"/>
      <w:sz w:val="18"/>
      <w:szCs w:val="18"/>
    </w:rPr>
  </w:style>
  <w:style w:type="character" w:customStyle="1" w:styleId="78">
    <w:name w:val="页脚 Char"/>
    <w:basedOn w:val="52"/>
    <w:link w:val="32"/>
    <w:qFormat/>
    <w:uiPriority w:val="99"/>
    <w:rPr>
      <w:kern w:val="2"/>
      <w:sz w:val="18"/>
      <w:szCs w:val="18"/>
    </w:rPr>
  </w:style>
  <w:style w:type="character" w:customStyle="1" w:styleId="79">
    <w:name w:val="页眉 Char"/>
    <w:link w:val="33"/>
    <w:qFormat/>
    <w:uiPriority w:val="99"/>
    <w:rPr>
      <w:kern w:val="2"/>
      <w:sz w:val="18"/>
      <w:szCs w:val="18"/>
    </w:rPr>
  </w:style>
  <w:style w:type="character" w:customStyle="1" w:styleId="80">
    <w:name w:val="HTML 预设格式 Char1"/>
    <w:link w:val="44"/>
    <w:qFormat/>
    <w:uiPriority w:val="0"/>
    <w:rPr>
      <w:rFonts w:ascii="宋体" w:hAnsi="宋体" w:cs="宋体"/>
      <w:sz w:val="24"/>
      <w:szCs w:val="24"/>
    </w:rPr>
  </w:style>
  <w:style w:type="character" w:customStyle="1" w:styleId="81">
    <w:name w:val="标题 Char"/>
    <w:link w:val="46"/>
    <w:qFormat/>
    <w:uiPriority w:val="0"/>
    <w:rPr>
      <w:rFonts w:ascii="Arial" w:hAnsi="Arial" w:eastAsia="隶书" w:cs="Arial"/>
      <w:b/>
      <w:bCs/>
      <w:kern w:val="2"/>
      <w:sz w:val="32"/>
      <w:szCs w:val="32"/>
    </w:rPr>
  </w:style>
  <w:style w:type="paragraph" w:customStyle="1" w:styleId="8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qFormat/>
    <w:uiPriority w:val="0"/>
    <w:pPr>
      <w:spacing w:line="360" w:lineRule="auto"/>
      <w:ind w:firstLine="516" w:firstLineChars="215"/>
    </w:pPr>
    <w:rPr>
      <w:sz w:val="24"/>
      <w:szCs w:val="20"/>
    </w:rPr>
  </w:style>
  <w:style w:type="character" w:customStyle="1" w:styleId="84">
    <w:name w:val="样式1 Char Char Char"/>
    <w:link w:val="83"/>
    <w:qFormat/>
    <w:uiPriority w:val="0"/>
    <w:rPr>
      <w:rFonts w:eastAsia="宋体"/>
      <w:kern w:val="2"/>
      <w:sz w:val="24"/>
      <w:lang w:val="en-US" w:eastAsia="zh-CN" w:bidi="ar-SA"/>
    </w:rPr>
  </w:style>
  <w:style w:type="paragraph" w:customStyle="1" w:styleId="85">
    <w:name w:val="样式1"/>
    <w:basedOn w:val="46"/>
    <w:link w:val="86"/>
    <w:qFormat/>
    <w:uiPriority w:val="0"/>
    <w:pPr>
      <w:spacing w:before="120" w:after="120"/>
    </w:pPr>
    <w:rPr>
      <w:rFonts w:eastAsia="黑体" w:cs="Arial"/>
      <w:b w:val="0"/>
      <w:sz w:val="30"/>
      <w:szCs w:val="21"/>
    </w:rPr>
  </w:style>
  <w:style w:type="character" w:customStyle="1" w:styleId="86">
    <w:name w:val="样式1 Char"/>
    <w:link w:val="85"/>
    <w:qFormat/>
    <w:uiPriority w:val="0"/>
    <w:rPr>
      <w:rFonts w:ascii="Arial" w:hAnsi="Arial" w:eastAsia="黑体" w:cs="Arial"/>
      <w:bCs/>
      <w:kern w:val="2"/>
      <w:sz w:val="30"/>
      <w:szCs w:val="21"/>
      <w:lang w:val="en-US" w:eastAsia="zh-CN" w:bidi="ar-SA"/>
    </w:rPr>
  </w:style>
  <w:style w:type="paragraph" w:customStyle="1" w:styleId="8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qFormat/>
    <w:uiPriority w:val="0"/>
    <w:rPr>
      <w:rFonts w:ascii="仿宋_GB2312" w:eastAsia="仿宋_GB2312"/>
      <w:b/>
      <w:sz w:val="32"/>
      <w:szCs w:val="32"/>
    </w:rPr>
  </w:style>
  <w:style w:type="character" w:customStyle="1" w:styleId="91">
    <w:name w:val="tpc_title1"/>
    <w:qFormat/>
    <w:uiPriority w:val="0"/>
    <w:rPr>
      <w:b/>
      <w:bCs/>
      <w:sz w:val="18"/>
      <w:szCs w:val="18"/>
    </w:rPr>
  </w:style>
  <w:style w:type="character" w:customStyle="1" w:styleId="92">
    <w:name w:val="tpc_content1"/>
    <w:qFormat/>
    <w:uiPriority w:val="0"/>
    <w:rPr>
      <w:sz w:val="20"/>
      <w:szCs w:val="20"/>
    </w:rPr>
  </w:style>
  <w:style w:type="paragraph" w:customStyle="1" w:styleId="9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qFormat/>
    <w:uiPriority w:val="0"/>
    <w:pPr>
      <w:ind w:firstLine="420" w:firstLineChars="200"/>
    </w:pPr>
  </w:style>
  <w:style w:type="character" w:customStyle="1" w:styleId="95">
    <w:name w:val="列表段落 字符"/>
    <w:link w:val="94"/>
    <w:qFormat/>
    <w:uiPriority w:val="0"/>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qFormat/>
    <w:uiPriority w:val="0"/>
    <w:rPr>
      <w:rFonts w:hint="eastAsia" w:ascii="仿宋_GB2312" w:eastAsia="仿宋_GB2312" w:cs="仿宋_GB2312"/>
      <w:color w:val="000000"/>
      <w:sz w:val="20"/>
      <w:szCs w:val="20"/>
      <w:u w:val="none"/>
    </w:rPr>
  </w:style>
  <w:style w:type="character" w:customStyle="1" w:styleId="167">
    <w:name w:val="font31"/>
    <w:basedOn w:val="52"/>
    <w:qFormat/>
    <w:uiPriority w:val="0"/>
    <w:rPr>
      <w:rFonts w:hint="default" w:ascii="Symbol" w:hAnsi="Symbol" w:cs="Symbol"/>
      <w:color w:val="000000"/>
      <w:sz w:val="20"/>
      <w:szCs w:val="20"/>
      <w:u w:val="none"/>
    </w:rPr>
  </w:style>
  <w:style w:type="character" w:customStyle="1" w:styleId="168">
    <w:name w:val="font71"/>
    <w:basedOn w:val="52"/>
    <w:qFormat/>
    <w:uiPriority w:val="0"/>
    <w:rPr>
      <w:rFonts w:ascii="Arial" w:hAnsi="Arial" w:cs="Arial"/>
      <w:color w:val="000000"/>
      <w:sz w:val="20"/>
      <w:szCs w:val="20"/>
      <w:u w:val="none"/>
    </w:rPr>
  </w:style>
  <w:style w:type="character" w:customStyle="1" w:styleId="169">
    <w:name w:val="font21"/>
    <w:basedOn w:val="52"/>
    <w:qFormat/>
    <w:uiPriority w:val="0"/>
    <w:rPr>
      <w:rFonts w:hint="default" w:ascii="Symbol" w:hAnsi="Symbol" w:cs="Symbol"/>
      <w:color w:val="000000"/>
      <w:sz w:val="20"/>
      <w:szCs w:val="20"/>
      <w:u w:val="none"/>
    </w:rPr>
  </w:style>
  <w:style w:type="character" w:customStyle="1" w:styleId="170">
    <w:name w:val="font91"/>
    <w:basedOn w:val="52"/>
    <w:qFormat/>
    <w:uiPriority w:val="0"/>
    <w:rPr>
      <w:rFonts w:ascii="Arial" w:hAnsi="Arial" w:cs="Arial"/>
      <w:color w:val="000000"/>
      <w:sz w:val="20"/>
      <w:szCs w:val="20"/>
      <w:u w:val="none"/>
    </w:rPr>
  </w:style>
  <w:style w:type="character" w:customStyle="1" w:styleId="171">
    <w:name w:val="font51"/>
    <w:basedOn w:val="52"/>
    <w:qFormat/>
    <w:uiPriority w:val="0"/>
    <w:rPr>
      <w:rFonts w:ascii="仿宋" w:hAnsi="仿宋" w:eastAsia="仿宋" w:cs="仿宋"/>
      <w:color w:val="000000"/>
      <w:sz w:val="21"/>
      <w:szCs w:val="21"/>
      <w:u w:val="none"/>
    </w:rPr>
  </w:style>
  <w:style w:type="character" w:customStyle="1" w:styleId="172">
    <w:name w:val="font101"/>
    <w:basedOn w:val="52"/>
    <w:qFormat/>
    <w:uiPriority w:val="0"/>
    <w:rPr>
      <w:rFonts w:hint="eastAsia" w:ascii="仿宋_GB2312" w:eastAsia="仿宋_GB2312" w:cs="仿宋_GB2312"/>
      <w:color w:val="000000"/>
      <w:sz w:val="20"/>
      <w:szCs w:val="20"/>
      <w:u w:val="none"/>
    </w:rPr>
  </w:style>
  <w:style w:type="character" w:customStyle="1" w:styleId="173">
    <w:name w:val="font61"/>
    <w:basedOn w:val="52"/>
    <w:qFormat/>
    <w:uiPriority w:val="0"/>
    <w:rPr>
      <w:rFonts w:hint="eastAsia" w:ascii="宋体" w:hAnsi="宋体" w:eastAsia="宋体" w:cs="宋体"/>
      <w:color w:val="000000"/>
      <w:sz w:val="20"/>
      <w:szCs w:val="20"/>
      <w:u w:val="none"/>
    </w:rPr>
  </w:style>
  <w:style w:type="character" w:customStyle="1" w:styleId="174">
    <w:name w:val="font81"/>
    <w:basedOn w:val="52"/>
    <w:qFormat/>
    <w:uiPriority w:val="0"/>
    <w:rPr>
      <w:rFonts w:hint="eastAsia" w:ascii="仿宋" w:hAnsi="仿宋" w:eastAsia="仿宋" w:cs="仿宋"/>
      <w:color w:val="000000"/>
      <w:sz w:val="21"/>
      <w:szCs w:val="21"/>
      <w:u w:val="none"/>
    </w:rPr>
  </w:style>
  <w:style w:type="character" w:customStyle="1" w:styleId="175">
    <w:name w:val="font111"/>
    <w:basedOn w:val="52"/>
    <w:qFormat/>
    <w:uiPriority w:val="0"/>
    <w:rPr>
      <w:rFonts w:hint="eastAsia" w:ascii="仿宋_GB2312" w:eastAsia="仿宋_GB2312" w:cs="仿宋_GB2312"/>
      <w:color w:val="000000"/>
      <w:sz w:val="21"/>
      <w:szCs w:val="21"/>
      <w:u w:val="none"/>
    </w:rPr>
  </w:style>
  <w:style w:type="character" w:customStyle="1" w:styleId="176">
    <w:name w:val="font121"/>
    <w:basedOn w:val="52"/>
    <w:qFormat/>
    <w:uiPriority w:val="0"/>
    <w:rPr>
      <w:rFonts w:ascii="Arial" w:hAnsi="Arial" w:cs="Arial"/>
      <w:color w:val="000000"/>
      <w:sz w:val="20"/>
      <w:szCs w:val="20"/>
      <w:u w:val="none"/>
    </w:rPr>
  </w:style>
  <w:style w:type="character" w:customStyle="1" w:styleId="177">
    <w:name w:val="font112"/>
    <w:basedOn w:val="52"/>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4"/>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49"/>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5"/>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21"/>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1"/>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29"/>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2"/>
    <w:semiHidden/>
    <w:qFormat/>
    <w:uiPriority w:val="0"/>
    <w:rPr>
      <w:kern w:val="2"/>
      <w:sz w:val="21"/>
      <w:szCs w:val="24"/>
    </w:rPr>
  </w:style>
  <w:style w:type="character" w:customStyle="1" w:styleId="348">
    <w:name w:val="标题 字符1"/>
    <w:basedOn w:val="52"/>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qFormat/>
    <w:uiPriority w:val="0"/>
    <w:rPr>
      <w:kern w:val="2"/>
      <w:sz w:val="21"/>
      <w:szCs w:val="24"/>
    </w:rPr>
  </w:style>
  <w:style w:type="character" w:customStyle="1" w:styleId="350">
    <w:name w:val="签名 Char2"/>
    <w:basedOn w:val="52"/>
    <w:semiHidden/>
    <w:qFormat/>
    <w:uiPriority w:val="0"/>
    <w:rPr>
      <w:kern w:val="2"/>
      <w:sz w:val="21"/>
      <w:szCs w:val="24"/>
    </w:rPr>
  </w:style>
  <w:style w:type="character" w:customStyle="1" w:styleId="351">
    <w:name w:val="正文文本缩进 3 Char2"/>
    <w:basedOn w:val="52"/>
    <w:semiHidden/>
    <w:qFormat/>
    <w:uiPriority w:val="0"/>
    <w:rPr>
      <w:kern w:val="2"/>
      <w:sz w:val="16"/>
      <w:szCs w:val="16"/>
    </w:rPr>
  </w:style>
  <w:style w:type="character" w:customStyle="1" w:styleId="352">
    <w:name w:val="日期 Char2"/>
    <w:basedOn w:val="52"/>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6"/>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5"/>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3"/>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6"/>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2"/>
    <w:link w:val="19"/>
    <w:qFormat/>
    <w:uiPriority w:val="0"/>
    <w:rPr>
      <w:kern w:val="2"/>
      <w:sz w:val="16"/>
      <w:szCs w:val="16"/>
    </w:rPr>
  </w:style>
  <w:style w:type="character" w:customStyle="1" w:styleId="459">
    <w:name w:val="content"/>
    <w:basedOn w:val="52"/>
    <w:qFormat/>
    <w:uiPriority w:val="0"/>
  </w:style>
  <w:style w:type="character" w:customStyle="1" w:styleId="460">
    <w:name w:val="ca-3"/>
    <w:basedOn w:val="52"/>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link w:val="39"/>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2"/>
    <w:qFormat/>
    <w:uiPriority w:val="0"/>
  </w:style>
  <w:style w:type="character" w:customStyle="1" w:styleId="470">
    <w:name w:val="apple-style-span"/>
    <w:basedOn w:val="52"/>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7"/>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7"/>
    <w:qFormat/>
    <w:uiPriority w:val="0"/>
    <w:rPr>
      <w:rFonts w:ascii="宋体" w:hAnsi="Courier New"/>
      <w:szCs w:val="20"/>
    </w:rPr>
  </w:style>
  <w:style w:type="character" w:customStyle="1" w:styleId="481">
    <w:name w:val="脚注文本 Char2"/>
    <w:basedOn w:val="52"/>
    <w:semiHidden/>
    <w:qFormat/>
    <w:uiPriority w:val="0"/>
    <w:rPr>
      <w:kern w:val="2"/>
      <w:sz w:val="18"/>
      <w:szCs w:val="18"/>
    </w:rPr>
  </w:style>
  <w:style w:type="paragraph" w:customStyle="1" w:styleId="482">
    <w:name w:val="_Style 56"/>
    <w:basedOn w:val="1"/>
    <w:next w:val="27"/>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7"/>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7"/>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rPr>
  </w:style>
  <w:style w:type="character" w:customStyle="1" w:styleId="505">
    <w:name w:val="纯文本 Char2"/>
    <w:qFormat/>
    <w:uiPriority w:val="99"/>
    <w:rPr>
      <w:rFonts w:ascii="宋体" w:hAnsi="Courier New"/>
      <w:kern w:val="2"/>
      <w:sz w:val="21"/>
    </w:rPr>
  </w:style>
  <w:style w:type="paragraph" w:customStyle="1" w:styleId="506">
    <w:name w:val="Table Text"/>
    <w:basedOn w:val="1"/>
    <w:semiHidden/>
    <w:qFormat/>
    <w:uiPriority w:val="0"/>
    <w:rPr>
      <w:rFonts w:ascii="微软雅黑" w:hAnsi="微软雅黑" w:eastAsia="微软雅黑" w:cs="微软雅黑"/>
      <w:sz w:val="24"/>
      <w:lang w:eastAsia="en-US"/>
    </w:rPr>
  </w:style>
  <w:style w:type="table" w:customStyle="1" w:styleId="507">
    <w:name w:val="Table Normal"/>
    <w:semiHidden/>
    <w:unhideWhenUsed/>
    <w:qFormat/>
    <w:uiPriority w:val="0"/>
    <w:tblPr>
      <w:tblCellMar>
        <w:top w:w="0" w:type="dxa"/>
        <w:left w:w="0" w:type="dxa"/>
        <w:bottom w:w="0" w:type="dxa"/>
        <w:right w:w="0" w:type="dxa"/>
      </w:tblCellMar>
    </w:tblPr>
  </w:style>
  <w:style w:type="table" w:customStyle="1" w:styleId="508">
    <w:name w:val="网格型1"/>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5"/>
    <customShpInfo spid="_x0000_s3102"/>
    <customShpInfo spid="_x0000_s3103"/>
    <customShpInfo spid="_x0000_s3101"/>
    <customShpInfo spid="_x0000_s3096"/>
    <customShpInfo spid="_x0000_s3095"/>
    <customShpInfo spid="_x0000_s3093"/>
    <customShpInfo spid="_x0000_s309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105</Pages>
  <Words>9278</Words>
  <Characters>9713</Characters>
  <Lines>530</Lines>
  <Paragraphs>149</Paragraphs>
  <TotalTime>1</TotalTime>
  <ScaleCrop>false</ScaleCrop>
  <LinksUpToDate>false</LinksUpToDate>
  <CharactersWithSpaces>9852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2019-11-08T01:16:00Z</dcterms:created>
  <dc:creator>微软用户</dc:creator>
  <cp:lastModifiedBy>中正--肖工</cp:lastModifiedBy>
  <cp:lastPrinted>2020-05-26T01:03:00Z</cp:lastPrinted>
  <dcterms:modified xsi:type="dcterms:W3CDTF">2026-04-13T07:38:52Z</dcterms:modified>
  <dc:title>招标编号：UHO2010-G0029</dc:title>
  <cp:revision>840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6A6C1E1828F04A5CACD946AD466EC4A4</vt:lpwstr>
  </property>
  <property fmtid="{D5CDD505-2E9C-101B-9397-08002B2CF9AE}" pid="4" name="KSOTemplateDocerSaveRecord">
    <vt:lpwstr>eyJoZGlkIjoiOTM3MjBiNjhjY2U0ZDI0ZTM1OGYyYTNlZGQxMjhlMDciLCJ1c2VySWQiOiIxMjAzMDAzMzMwIn0=</vt:lpwstr>
  </property>
</Properties>
</file>