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C8455">
      <w:pPr>
        <w:adjustRightInd w:val="0"/>
        <w:snapToGrid w:val="0"/>
        <w:spacing w:line="300" w:lineRule="auto"/>
        <w:jc w:val="left"/>
        <w:rPr>
          <w:b/>
          <w:bCs/>
          <w:snapToGrid w:val="0"/>
          <w:kern w:val="0"/>
          <w:sz w:val="28"/>
          <w:szCs w:val="28"/>
        </w:rPr>
      </w:pPr>
      <w:r>
        <w:rPr>
          <w:b/>
          <w:bCs/>
          <w:snapToGrid w:val="0"/>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580390</wp:posOffset>
                </wp:positionH>
                <wp:positionV relativeFrom="paragraph">
                  <wp:posOffset>-41910</wp:posOffset>
                </wp:positionV>
                <wp:extent cx="3743960" cy="594360"/>
                <wp:effectExtent l="5080" t="11430" r="13335" b="13335"/>
                <wp:wrapNone/>
                <wp:docPr id="696531036" name="文本框 299"/>
                <wp:cNvGraphicFramePr/>
                <a:graphic xmlns:a="http://schemas.openxmlformats.org/drawingml/2006/main">
                  <a:graphicData uri="http://schemas.microsoft.com/office/word/2010/wordprocessingShape">
                    <wps:wsp>
                      <wps:cNvSpPr txBox="1">
                        <a:spLocks noChangeArrowheads="1"/>
                      </wps:cNvSpPr>
                      <wps:spPr bwMode="auto">
                        <a:xfrm>
                          <a:off x="0" y="0"/>
                          <a:ext cx="3743960" cy="594360"/>
                        </a:xfrm>
                        <a:prstGeom prst="rect">
                          <a:avLst/>
                        </a:prstGeom>
                        <a:solidFill>
                          <a:srgbClr val="FFFFFF"/>
                        </a:solidFill>
                        <a:ln w="9525">
                          <a:solidFill>
                            <a:srgbClr val="FFFFFF"/>
                          </a:solidFill>
                          <a:miter lim="800000"/>
                        </a:ln>
                      </wps:spPr>
                      <wps:txbx>
                        <w:txbxContent>
                          <w:p w14:paraId="4F6CA838">
                            <w:pPr>
                              <w:spacing w:line="400" w:lineRule="exact"/>
                              <w:rPr>
                                <w:rFonts w:hint="eastAsia" w:ascii="仿宋" w:hAnsi="仿宋" w:eastAsia="仿宋"/>
                                <w:b/>
                                <w:sz w:val="26"/>
                                <w:szCs w:val="26"/>
                              </w:rPr>
                            </w:pPr>
                            <w:r>
                              <w:rPr>
                                <w:rFonts w:hint="eastAsia" w:ascii="仿宋" w:hAnsi="仿宋" w:eastAsia="仿宋"/>
                                <w:b/>
                                <w:sz w:val="26"/>
                                <w:szCs w:val="26"/>
                              </w:rPr>
                              <w:t>深 圳 市 中 正 招 标 有 限 公 司</w:t>
                            </w:r>
                          </w:p>
                          <w:p w14:paraId="4D5694B9">
                            <w:pPr>
                              <w:spacing w:line="400" w:lineRule="exact"/>
                              <w:rPr>
                                <w:rFonts w:hint="eastAsia" w:ascii="仿宋" w:hAnsi="仿宋" w:eastAsia="仿宋"/>
                                <w:sz w:val="22"/>
                              </w:rPr>
                            </w:pPr>
                            <w:r>
                              <w:rPr>
                                <w:rFonts w:hint="eastAsia" w:ascii="仿宋" w:hAnsi="仿宋" w:eastAsia="仿宋"/>
                                <w:sz w:val="22"/>
                              </w:rPr>
                              <w:t>SHENZHEN ZHONGZHENG TENDERING CO.,LTD.</w:t>
                            </w:r>
                          </w:p>
                        </w:txbxContent>
                      </wps:txbx>
                      <wps:bodyPr rot="0" vert="horz" wrap="square" lIns="91440" tIns="45720" rIns="91440" bIns="45720" anchor="t" anchorCtr="0" upright="1">
                        <a:noAutofit/>
                      </wps:bodyPr>
                    </wps:wsp>
                  </a:graphicData>
                </a:graphic>
              </wp:anchor>
            </w:drawing>
          </mc:Choice>
          <mc:Fallback>
            <w:pict>
              <v:shape id="文本框 299" o:spid="_x0000_s1026" o:spt="202" type="#_x0000_t202" style="position:absolute;left:0pt;margin-left:45.7pt;margin-top:-3.3pt;height:46.8pt;width:294.8pt;z-index:251659264;mso-width-relative:page;mso-height-relative:page;" fillcolor="#FFFFFF" filled="t" stroked="t" coordsize="21600,21600" o:gfxdata="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23zNcdcAAAAIAQAADwAAAAAAAAABACAAAAAi&#10;AAAAZHJzL2Rvd25yZXYueG1sUEsBAhQAFAAAAAgAh07iQK4hu2FEAgAAkQQAAA4AAAAAAAAAAQAg&#10;AAAAJgEAAGRycy9lMm9Eb2MueG1sUEsFBgAAAAAGAAYAWQEAANwFAAAAAA==&#10;">
                <v:fill on="t" focussize="0,0"/>
                <v:stroke color="#FFFFFF" miterlimit="8" joinstyle="miter"/>
                <v:imagedata o:title=""/>
                <o:lock v:ext="edit" aspectratio="f"/>
                <v:textbox>
                  <w:txbxContent>
                    <w:p w14:paraId="4F6CA838">
                      <w:pPr>
                        <w:spacing w:line="400" w:lineRule="exact"/>
                        <w:rPr>
                          <w:rFonts w:hint="eastAsia" w:ascii="仿宋" w:hAnsi="仿宋" w:eastAsia="仿宋"/>
                          <w:b/>
                          <w:sz w:val="26"/>
                          <w:szCs w:val="26"/>
                        </w:rPr>
                      </w:pPr>
                      <w:r>
                        <w:rPr>
                          <w:rFonts w:hint="eastAsia" w:ascii="仿宋" w:hAnsi="仿宋" w:eastAsia="仿宋"/>
                          <w:b/>
                          <w:sz w:val="26"/>
                          <w:szCs w:val="26"/>
                        </w:rPr>
                        <w:t>深 圳 市 中 正 招 标 有 限 公 司</w:t>
                      </w:r>
                    </w:p>
                    <w:p w14:paraId="4D5694B9">
                      <w:pPr>
                        <w:spacing w:line="400" w:lineRule="exact"/>
                        <w:rPr>
                          <w:rFonts w:hint="eastAsia" w:ascii="仿宋" w:hAnsi="仿宋" w:eastAsia="仿宋"/>
                          <w:sz w:val="22"/>
                        </w:rPr>
                      </w:pPr>
                      <w:r>
                        <w:rPr>
                          <w:rFonts w:hint="eastAsia" w:ascii="仿宋" w:hAnsi="仿宋" w:eastAsia="仿宋"/>
                          <w:sz w:val="22"/>
                        </w:rPr>
                        <w:t>SHENZHEN ZHONGZHENG TENDERING CO.,LTD.</w:t>
                      </w:r>
                    </w:p>
                  </w:txbxContent>
                </v:textbox>
              </v:shape>
            </w:pict>
          </mc:Fallback>
        </mc:AlternateConten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2D1DA736">
      <w:pPr>
        <w:rPr>
          <w:sz w:val="72"/>
          <w:szCs w:val="72"/>
        </w:rPr>
      </w:pPr>
    </w:p>
    <w:p w14:paraId="03DC9DA3">
      <w:pPr>
        <w:adjustRightInd w:val="0"/>
        <w:snapToGrid w:val="0"/>
        <w:spacing w:line="300" w:lineRule="auto"/>
        <w:jc w:val="left"/>
        <w:rPr>
          <w:b/>
          <w:bCs/>
          <w:snapToGrid w:val="0"/>
          <w:kern w:val="0"/>
          <w:sz w:val="28"/>
          <w:szCs w:val="28"/>
        </w:rPr>
      </w:pPr>
      <w:r>
        <w:rPr>
          <w:rFonts w:hint="eastAsia"/>
          <w:b/>
          <w:bCs/>
          <w:snapToGrid w:val="0"/>
          <w:kern w:val="0"/>
          <w:sz w:val="28"/>
          <w:szCs w:val="28"/>
        </w:rPr>
        <w:t xml:space="preserve"> </w:t>
      </w:r>
    </w:p>
    <w:p w14:paraId="3DF7BE30">
      <w:pPr>
        <w:adjustRightInd w:val="0"/>
        <w:snapToGrid w:val="0"/>
        <w:spacing w:line="300" w:lineRule="auto"/>
        <w:jc w:val="center"/>
        <w:rPr>
          <w:rFonts w:hint="eastAsia" w:asciiTheme="minorEastAsia" w:hAnsiTheme="minorEastAsia" w:eastAsiaTheme="minorEastAsia"/>
          <w:b/>
          <w:snapToGrid w:val="0"/>
          <w:kern w:val="0"/>
          <w:sz w:val="72"/>
          <w:szCs w:val="72"/>
        </w:rPr>
      </w:pPr>
      <w:r>
        <w:rPr>
          <w:rFonts w:hint="eastAsia" w:asciiTheme="minorEastAsia" w:hAnsiTheme="minorEastAsia" w:eastAsiaTheme="minorEastAsia"/>
          <w:b/>
          <w:bCs/>
          <w:snapToGrid w:val="0"/>
          <w:kern w:val="0"/>
          <w:sz w:val="72"/>
          <w:szCs w:val="72"/>
        </w:rPr>
        <w:t>深圳市既有商业及办公建筑改造为医疗机构建设指引</w:t>
      </w:r>
    </w:p>
    <w:p w14:paraId="504506B8">
      <w:pPr>
        <w:adjustRightInd w:val="0"/>
        <w:snapToGrid w:val="0"/>
        <w:spacing w:line="300" w:lineRule="auto"/>
        <w:jc w:val="center"/>
        <w:rPr>
          <w:rFonts w:ascii="经典标宋简" w:eastAsia="经典标宋简"/>
          <w:b/>
          <w:snapToGrid w:val="0"/>
          <w:kern w:val="0"/>
          <w:sz w:val="44"/>
          <w:szCs w:val="44"/>
        </w:rPr>
      </w:pPr>
    </w:p>
    <w:p w14:paraId="627E6409">
      <w:pPr>
        <w:adjustRightInd w:val="0"/>
        <w:snapToGrid w:val="0"/>
        <w:spacing w:line="300" w:lineRule="auto"/>
        <w:jc w:val="center"/>
        <w:rPr>
          <w:rFonts w:ascii="经典标宋简" w:eastAsia="经典标宋简"/>
          <w:b/>
          <w:snapToGrid w:val="0"/>
          <w:kern w:val="0"/>
          <w:sz w:val="44"/>
          <w:szCs w:val="44"/>
        </w:rPr>
      </w:pPr>
    </w:p>
    <w:p w14:paraId="3149B381">
      <w:pPr>
        <w:adjustRightInd w:val="0"/>
        <w:snapToGrid w:val="0"/>
        <w:spacing w:line="300" w:lineRule="auto"/>
        <w:rPr>
          <w:rFonts w:ascii="经典标宋简" w:eastAsia="经典标宋简"/>
          <w:b/>
          <w:snapToGrid w:val="0"/>
          <w:kern w:val="0"/>
          <w:sz w:val="44"/>
          <w:szCs w:val="44"/>
        </w:rPr>
      </w:pPr>
    </w:p>
    <w:p w14:paraId="4D7B5BB4">
      <w:pPr>
        <w:adjustRightInd w:val="0"/>
        <w:snapToGrid w:val="0"/>
        <w:spacing w:line="300" w:lineRule="auto"/>
        <w:jc w:val="center"/>
        <w:rPr>
          <w:rFonts w:hint="eastAsia" w:asciiTheme="minorEastAsia" w:hAnsiTheme="minorEastAsia" w:eastAsiaTheme="minorEastAsia"/>
          <w:b/>
          <w:snapToGrid w:val="0"/>
          <w:kern w:val="0"/>
          <w:sz w:val="90"/>
        </w:rPr>
      </w:pPr>
      <w:r>
        <w:rPr>
          <w:rFonts w:hint="eastAsia" w:asciiTheme="minorEastAsia" w:hAnsiTheme="minorEastAsia" w:eastAsiaTheme="minorEastAsia"/>
          <w:b/>
          <w:snapToGrid w:val="0"/>
          <w:kern w:val="0"/>
          <w:sz w:val="90"/>
        </w:rPr>
        <w:t>服务类招标文件</w:t>
      </w:r>
    </w:p>
    <w:p w14:paraId="016D2705">
      <w:pPr>
        <w:adjustRightInd w:val="0"/>
        <w:snapToGrid w:val="0"/>
        <w:spacing w:line="300" w:lineRule="auto"/>
        <w:jc w:val="center"/>
        <w:rPr>
          <w:rFonts w:ascii="经典等线简" w:eastAsia="经典等线简"/>
          <w:b/>
          <w:snapToGrid w:val="0"/>
          <w:kern w:val="0"/>
          <w:sz w:val="32"/>
        </w:rPr>
      </w:pPr>
    </w:p>
    <w:p w14:paraId="5C57A9EE">
      <w:pPr>
        <w:adjustRightInd w:val="0"/>
        <w:snapToGrid w:val="0"/>
        <w:spacing w:line="300" w:lineRule="auto"/>
        <w:jc w:val="center"/>
        <w:rPr>
          <w:rFonts w:hint="eastAsia" w:asciiTheme="minorEastAsia" w:hAnsiTheme="minorEastAsia" w:eastAsiaTheme="minorEastAsia"/>
          <w:b/>
          <w:snapToGrid w:val="0"/>
          <w:kern w:val="0"/>
          <w:sz w:val="32"/>
          <w:lang w:eastAsia="zh-CN"/>
        </w:rPr>
      </w:pPr>
      <w:r>
        <w:rPr>
          <w:rFonts w:hint="eastAsia" w:asciiTheme="minorEastAsia" w:hAnsiTheme="minorEastAsia" w:eastAsiaTheme="minorEastAsia"/>
          <w:b/>
          <w:snapToGrid w:val="0"/>
          <w:kern w:val="0"/>
          <w:sz w:val="32"/>
        </w:rPr>
        <w:t>项目编号：</w:t>
      </w:r>
      <w:r>
        <w:rPr>
          <w:rFonts w:hint="eastAsia" w:asciiTheme="minorEastAsia" w:hAnsiTheme="minorEastAsia" w:eastAsiaTheme="minorEastAsia"/>
          <w:b/>
          <w:snapToGrid w:val="0"/>
          <w:kern w:val="0"/>
          <w:sz w:val="32"/>
          <w:lang w:eastAsia="zh-CN"/>
        </w:rPr>
        <w:t>SZZXDL-2026-00558</w:t>
      </w:r>
    </w:p>
    <w:p w14:paraId="4A1F0465">
      <w:pPr>
        <w:adjustRightInd w:val="0"/>
        <w:snapToGrid w:val="0"/>
        <w:spacing w:line="300" w:lineRule="auto"/>
        <w:jc w:val="center"/>
        <w:rPr>
          <w:rFonts w:ascii="经典等线简" w:eastAsia="经典等线简"/>
          <w:b/>
          <w:snapToGrid w:val="0"/>
          <w:kern w:val="0"/>
          <w:sz w:val="18"/>
          <w:szCs w:val="18"/>
        </w:rPr>
      </w:pPr>
    </w:p>
    <w:p w14:paraId="1505FFE1">
      <w:pPr>
        <w:adjustRightInd w:val="0"/>
        <w:snapToGrid w:val="0"/>
        <w:spacing w:line="300" w:lineRule="auto"/>
        <w:jc w:val="center"/>
        <w:rPr>
          <w:rFonts w:eastAsia="经典标宋简"/>
          <w:b/>
          <w:snapToGrid w:val="0"/>
          <w:kern w:val="0"/>
          <w:sz w:val="44"/>
        </w:rPr>
      </w:pPr>
    </w:p>
    <w:p w14:paraId="524D09B3">
      <w:pPr>
        <w:adjustRightInd w:val="0"/>
        <w:snapToGrid w:val="0"/>
        <w:spacing w:line="300" w:lineRule="auto"/>
        <w:jc w:val="center"/>
      </w:pPr>
      <w:r>
        <w:rPr>
          <w:rFonts w:eastAsia="经典标宋简"/>
          <w:b/>
          <w:snapToGrid w:val="0"/>
          <w:kern w:val="0"/>
          <w:sz w:val="44"/>
        </w:rPr>
        <w:t xml:space="preserve"> </w:t>
      </w:r>
    </w:p>
    <w:p w14:paraId="34ABDE6E"/>
    <w:p w14:paraId="5AA8BF39"/>
    <w:p w14:paraId="531E5592"/>
    <w:p w14:paraId="6FD29C33"/>
    <w:p w14:paraId="4C1AB13D"/>
    <w:p w14:paraId="150A0B06"/>
    <w:p w14:paraId="1556B535">
      <w:pPr>
        <w:pStyle w:val="30"/>
        <w:adjustRightInd w:val="0"/>
        <w:snapToGrid w:val="0"/>
        <w:spacing w:line="300" w:lineRule="auto"/>
        <w:ind w:hanging="835"/>
        <w:jc w:val="center"/>
        <w:rPr>
          <w:rFonts w:hint="eastAsia"/>
          <w:b/>
          <w:snapToGrid w:val="0"/>
          <w:sz w:val="30"/>
        </w:rPr>
      </w:pPr>
      <w:r>
        <w:rPr>
          <w:rFonts w:hint="eastAsia"/>
          <w:b/>
          <w:snapToGrid w:val="0"/>
          <w:sz w:val="30"/>
        </w:rPr>
        <w:t>二〇二六年</w:t>
      </w:r>
      <w:r>
        <w:rPr>
          <w:rFonts w:hint="eastAsia"/>
          <w:b/>
          <w:snapToGrid w:val="0"/>
          <w:sz w:val="30"/>
          <w:lang w:val="en-US" w:eastAsia="zh-CN"/>
        </w:rPr>
        <w:t>四</w:t>
      </w:r>
      <w:r>
        <w:rPr>
          <w:rFonts w:hint="eastAsia"/>
          <w:b/>
          <w:snapToGrid w:val="0"/>
          <w:sz w:val="30"/>
        </w:rPr>
        <w:t>月</w:t>
      </w:r>
    </w:p>
    <w:p w14:paraId="3E569EB4"/>
    <w:p w14:paraId="092996B8">
      <w:pPr>
        <w:jc w:val="center"/>
        <w:rPr>
          <w:rFonts w:hint="eastAsia" w:asciiTheme="minorEastAsia" w:hAnsiTheme="minorEastAsia" w:eastAsiaTheme="minorEastAsia"/>
          <w:b/>
          <w:bCs/>
          <w:sz w:val="44"/>
          <w:szCs w:val="44"/>
        </w:rPr>
      </w:pPr>
    </w:p>
    <w:p w14:paraId="14743D9B">
      <w:pPr>
        <w:jc w:val="center"/>
        <w:rPr>
          <w:rFonts w:hint="eastAsia" w:asciiTheme="minorEastAsia" w:hAnsiTheme="minorEastAsia" w:eastAsiaTheme="minorEastAsia"/>
          <w:b/>
          <w:bCs/>
          <w:sz w:val="44"/>
          <w:szCs w:val="44"/>
        </w:rPr>
      </w:pPr>
    </w:p>
    <w:p w14:paraId="7FCF76B5">
      <w:pPr>
        <w:jc w:val="center"/>
        <w:rPr>
          <w:rFonts w:hint="eastAsia"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0440CC1B">
      <w:pPr>
        <w:spacing w:line="360" w:lineRule="auto"/>
        <w:ind w:firstLine="480" w:firstLineChars="200"/>
        <w:rPr>
          <w:rFonts w:hint="eastAsia" w:ascii="宋体" w:hAnsi="宋体"/>
          <w:sz w:val="24"/>
        </w:rPr>
      </w:pPr>
    </w:p>
    <w:p w14:paraId="196B4379">
      <w:pPr>
        <w:spacing w:line="440" w:lineRule="exact"/>
        <w:ind w:firstLine="480" w:firstLineChars="200"/>
        <w:rPr>
          <w:rFonts w:hint="eastAsia" w:ascii="仿宋" w:hAnsi="仿宋" w:eastAsia="仿宋"/>
          <w:sz w:val="24"/>
        </w:rPr>
      </w:pPr>
      <w:r>
        <w:rPr>
          <w:rFonts w:hint="eastAsia" w:ascii="仿宋" w:hAnsi="仿宋" w:eastAsia="仿宋"/>
          <w:sz w:val="24"/>
        </w:rPr>
        <w:t>一、《深圳经济特区政府采购条例》</w:t>
      </w:r>
    </w:p>
    <w:p w14:paraId="4C02548C">
      <w:pPr>
        <w:spacing w:line="440" w:lineRule="exact"/>
        <w:ind w:firstLine="480" w:firstLineChars="200"/>
        <w:rPr>
          <w:rFonts w:hint="eastAsia"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1666F2A8">
      <w:pPr>
        <w:spacing w:line="440" w:lineRule="exact"/>
        <w:ind w:firstLine="480" w:firstLineChars="200"/>
        <w:rPr>
          <w:rFonts w:hint="eastAsia" w:ascii="仿宋" w:hAnsi="仿宋" w:eastAsia="仿宋"/>
          <w:sz w:val="24"/>
        </w:rPr>
      </w:pPr>
      <w:r>
        <w:rPr>
          <w:rFonts w:hint="eastAsia" w:ascii="仿宋" w:hAnsi="仿宋" w:eastAsia="仿宋"/>
          <w:sz w:val="24"/>
        </w:rPr>
        <w:t>（一）在采购活动中应当回避而未回避的；</w:t>
      </w:r>
    </w:p>
    <w:p w14:paraId="740E6423">
      <w:pPr>
        <w:spacing w:line="440" w:lineRule="exact"/>
        <w:ind w:firstLine="480" w:firstLineChars="200"/>
        <w:rPr>
          <w:rFonts w:hint="eastAsia" w:ascii="仿宋" w:hAnsi="仿宋" w:eastAsia="仿宋"/>
          <w:sz w:val="24"/>
        </w:rPr>
      </w:pPr>
      <w:r>
        <w:rPr>
          <w:rFonts w:hint="eastAsia" w:ascii="仿宋" w:hAnsi="仿宋" w:eastAsia="仿宋"/>
          <w:sz w:val="24"/>
        </w:rPr>
        <w:t>（二）未按本条例规定签订、履行采购合同，造成严重后果的；</w:t>
      </w:r>
    </w:p>
    <w:p w14:paraId="4F0AF517">
      <w:pPr>
        <w:spacing w:line="440" w:lineRule="exact"/>
        <w:ind w:firstLine="480" w:firstLineChars="200"/>
        <w:rPr>
          <w:rFonts w:hint="eastAsia" w:ascii="仿宋" w:hAnsi="仿宋" w:eastAsia="仿宋"/>
          <w:sz w:val="24"/>
        </w:rPr>
      </w:pPr>
      <w:r>
        <w:rPr>
          <w:rFonts w:hint="eastAsia" w:ascii="仿宋" w:hAnsi="仿宋" w:eastAsia="仿宋"/>
          <w:sz w:val="24"/>
        </w:rPr>
        <w:t>（三）隐瞒真实情况，提供虚假资料的；</w:t>
      </w:r>
    </w:p>
    <w:p w14:paraId="1E4F68AB">
      <w:pPr>
        <w:spacing w:line="440" w:lineRule="exact"/>
        <w:ind w:firstLine="480" w:firstLineChars="200"/>
        <w:rPr>
          <w:rFonts w:hint="eastAsia" w:ascii="仿宋" w:hAnsi="仿宋" w:eastAsia="仿宋"/>
          <w:sz w:val="24"/>
        </w:rPr>
      </w:pPr>
      <w:r>
        <w:rPr>
          <w:rFonts w:hint="eastAsia" w:ascii="仿宋" w:hAnsi="仿宋" w:eastAsia="仿宋"/>
          <w:sz w:val="24"/>
        </w:rPr>
        <w:t>（四）以非法手段排斥其他供应商参与竞争的；</w:t>
      </w:r>
    </w:p>
    <w:p w14:paraId="6BD287E9">
      <w:pPr>
        <w:spacing w:line="440" w:lineRule="exact"/>
        <w:ind w:firstLine="480" w:firstLineChars="200"/>
        <w:rPr>
          <w:rFonts w:hint="eastAsia" w:ascii="仿宋" w:hAnsi="仿宋" w:eastAsia="仿宋"/>
          <w:sz w:val="24"/>
        </w:rPr>
      </w:pPr>
      <w:r>
        <w:rPr>
          <w:rFonts w:hint="eastAsia" w:ascii="仿宋" w:hAnsi="仿宋" w:eastAsia="仿宋"/>
          <w:sz w:val="24"/>
        </w:rPr>
        <w:t>（五）与其他采购参加人串通投标的；</w:t>
      </w:r>
    </w:p>
    <w:p w14:paraId="610F0BAA">
      <w:pPr>
        <w:spacing w:line="440" w:lineRule="exact"/>
        <w:ind w:firstLine="480" w:firstLineChars="200"/>
        <w:rPr>
          <w:rFonts w:hint="eastAsia" w:ascii="仿宋" w:hAnsi="仿宋" w:eastAsia="仿宋"/>
          <w:sz w:val="24"/>
        </w:rPr>
      </w:pPr>
      <w:r>
        <w:rPr>
          <w:rFonts w:hint="eastAsia" w:ascii="仿宋" w:hAnsi="仿宋" w:eastAsia="仿宋"/>
          <w:sz w:val="24"/>
        </w:rPr>
        <w:t>（六）恶意投诉的；</w:t>
      </w:r>
    </w:p>
    <w:p w14:paraId="46BBBE05">
      <w:pPr>
        <w:spacing w:line="440" w:lineRule="exact"/>
        <w:ind w:firstLine="480" w:firstLineChars="200"/>
        <w:rPr>
          <w:rFonts w:hint="eastAsia" w:ascii="仿宋" w:hAnsi="仿宋" w:eastAsia="仿宋"/>
          <w:sz w:val="24"/>
        </w:rPr>
      </w:pPr>
      <w:r>
        <w:rPr>
          <w:rFonts w:hint="eastAsia" w:ascii="仿宋" w:hAnsi="仿宋" w:eastAsia="仿宋"/>
          <w:sz w:val="24"/>
        </w:rPr>
        <w:t>（七）向采购项目相关人行贿或者提供其他不当利益的；</w:t>
      </w:r>
    </w:p>
    <w:p w14:paraId="5ED03C48">
      <w:pPr>
        <w:spacing w:line="440" w:lineRule="exact"/>
        <w:ind w:firstLine="480" w:firstLineChars="200"/>
        <w:rPr>
          <w:rFonts w:hint="eastAsia" w:ascii="仿宋" w:hAnsi="仿宋" w:eastAsia="仿宋"/>
          <w:sz w:val="24"/>
        </w:rPr>
      </w:pPr>
      <w:r>
        <w:rPr>
          <w:rFonts w:hint="eastAsia" w:ascii="仿宋" w:hAnsi="仿宋" w:eastAsia="仿宋"/>
          <w:sz w:val="24"/>
        </w:rPr>
        <w:t>（八）阻碍、抗拒主管部门监督检查的；</w:t>
      </w:r>
    </w:p>
    <w:p w14:paraId="23397486">
      <w:pPr>
        <w:spacing w:line="440" w:lineRule="exact"/>
        <w:ind w:firstLine="480" w:firstLineChars="200"/>
        <w:rPr>
          <w:rFonts w:hint="eastAsia" w:ascii="仿宋" w:hAnsi="仿宋" w:eastAsia="仿宋"/>
          <w:sz w:val="24"/>
        </w:rPr>
      </w:pPr>
      <w:r>
        <w:rPr>
          <w:rFonts w:hint="eastAsia" w:ascii="仿宋" w:hAnsi="仿宋" w:eastAsia="仿宋"/>
          <w:sz w:val="24"/>
        </w:rPr>
        <w:t>（九）其他违反本条例规定的行为。</w:t>
      </w:r>
    </w:p>
    <w:p w14:paraId="22DD07EB">
      <w:pPr>
        <w:spacing w:line="440" w:lineRule="exact"/>
        <w:ind w:firstLine="480" w:firstLineChars="200"/>
        <w:rPr>
          <w:rFonts w:hint="eastAsia" w:ascii="仿宋" w:hAnsi="仿宋" w:eastAsia="仿宋"/>
          <w:sz w:val="24"/>
        </w:rPr>
      </w:pPr>
    </w:p>
    <w:p w14:paraId="0FB27BB0">
      <w:pPr>
        <w:spacing w:line="440" w:lineRule="exact"/>
        <w:ind w:firstLine="480" w:firstLineChars="200"/>
        <w:rPr>
          <w:rFonts w:hint="eastAsia" w:ascii="仿宋" w:hAnsi="仿宋" w:eastAsia="仿宋"/>
          <w:sz w:val="24"/>
        </w:rPr>
      </w:pPr>
      <w:r>
        <w:rPr>
          <w:rFonts w:hint="eastAsia" w:ascii="仿宋" w:hAnsi="仿宋" w:eastAsia="仿宋"/>
          <w:sz w:val="24"/>
        </w:rPr>
        <w:t>二、《深圳经济特区政府采购条例实施细则》</w:t>
      </w:r>
    </w:p>
    <w:p w14:paraId="6A61B452">
      <w:pPr>
        <w:spacing w:line="440" w:lineRule="exact"/>
        <w:ind w:firstLine="482" w:firstLineChars="200"/>
        <w:rPr>
          <w:rFonts w:hint="eastAsia"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14:paraId="4E7EF73D">
      <w:pPr>
        <w:spacing w:line="440" w:lineRule="exact"/>
        <w:ind w:firstLine="482" w:firstLineChars="200"/>
        <w:rPr>
          <w:rFonts w:hint="eastAsia"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14:paraId="3ECC482C">
      <w:pPr>
        <w:spacing w:line="440" w:lineRule="exact"/>
        <w:ind w:firstLine="482" w:firstLineChars="200"/>
        <w:rPr>
          <w:rFonts w:hint="eastAsia"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14:paraId="702CCA7A">
      <w:pPr>
        <w:spacing w:line="440" w:lineRule="exact"/>
        <w:ind w:firstLine="482" w:firstLineChars="200"/>
        <w:rPr>
          <w:rFonts w:hint="eastAsia"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14:paraId="1BB92345">
      <w:pPr>
        <w:spacing w:line="440" w:lineRule="exact"/>
        <w:ind w:firstLine="482" w:firstLineChars="200"/>
        <w:rPr>
          <w:rFonts w:hint="eastAsia"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14:paraId="3A79BB0E">
      <w:pPr>
        <w:spacing w:line="440" w:lineRule="exact"/>
        <w:ind w:firstLine="482" w:firstLineChars="200"/>
        <w:rPr>
          <w:rFonts w:hint="eastAsia" w:ascii="仿宋" w:hAnsi="仿宋" w:eastAsia="仿宋"/>
          <w:b/>
          <w:color w:val="FF0000"/>
          <w:sz w:val="24"/>
        </w:rPr>
      </w:pPr>
      <w:r>
        <w:rPr>
          <w:rFonts w:hint="eastAsia" w:ascii="仿宋" w:hAnsi="仿宋" w:eastAsia="仿宋"/>
          <w:b/>
          <w:color w:val="FF0000"/>
          <w:sz w:val="24"/>
        </w:rPr>
        <w:t>（五）不同投标供应商的投标文件内容存在非正常一致；</w:t>
      </w:r>
    </w:p>
    <w:p w14:paraId="2C314B95">
      <w:pPr>
        <w:spacing w:line="440" w:lineRule="exact"/>
        <w:ind w:firstLine="482" w:firstLineChars="200"/>
        <w:rPr>
          <w:rFonts w:hint="eastAsia"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14:paraId="1947F046">
      <w:pPr>
        <w:spacing w:line="440" w:lineRule="exact"/>
        <w:ind w:firstLine="482" w:firstLineChars="200"/>
        <w:rPr>
          <w:rFonts w:hint="eastAsia" w:ascii="仿宋" w:hAnsi="仿宋" w:eastAsia="仿宋"/>
          <w:b/>
          <w:color w:val="FF0000"/>
          <w:sz w:val="24"/>
        </w:rPr>
      </w:pPr>
      <w:r>
        <w:rPr>
          <w:rFonts w:hint="eastAsia" w:ascii="仿宋" w:hAnsi="仿宋" w:eastAsia="仿宋"/>
          <w:b/>
          <w:color w:val="FF0000"/>
          <w:sz w:val="24"/>
        </w:rPr>
        <w:t>（七）主管部门依照法律、法规认定的其他情形。</w:t>
      </w:r>
    </w:p>
    <w:p w14:paraId="7756C67A">
      <w:pPr>
        <w:spacing w:line="440" w:lineRule="exact"/>
        <w:ind w:firstLine="480" w:firstLineChars="200"/>
        <w:rPr>
          <w:rFonts w:hint="eastAsia"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14:paraId="272BEEE3">
      <w:pPr>
        <w:spacing w:line="440" w:lineRule="exact"/>
        <w:ind w:firstLine="480" w:firstLineChars="200"/>
        <w:rPr>
          <w:rFonts w:hint="eastAsia" w:ascii="仿宋" w:hAnsi="仿宋" w:eastAsia="仿宋"/>
          <w:sz w:val="24"/>
        </w:rPr>
      </w:pPr>
      <w:r>
        <w:rPr>
          <w:rFonts w:hint="eastAsia" w:ascii="仿宋" w:hAnsi="仿宋" w:eastAsia="仿宋"/>
          <w:sz w:val="24"/>
        </w:rPr>
        <w:t>（一）通过转让或者租借等方式从其他单位获取资格或者资质证书投标的；</w:t>
      </w:r>
    </w:p>
    <w:p w14:paraId="17851081">
      <w:pPr>
        <w:spacing w:line="440" w:lineRule="exact"/>
        <w:ind w:firstLine="480" w:firstLineChars="200"/>
        <w:rPr>
          <w:rFonts w:hint="eastAsia"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14:paraId="021EA6B2">
      <w:pPr>
        <w:spacing w:line="440" w:lineRule="exact"/>
        <w:ind w:firstLine="480" w:firstLineChars="200"/>
        <w:rPr>
          <w:rFonts w:hint="eastAsia" w:ascii="仿宋" w:hAnsi="仿宋" w:eastAsia="仿宋"/>
          <w:sz w:val="24"/>
        </w:rPr>
      </w:pPr>
      <w:r>
        <w:rPr>
          <w:rFonts w:hint="eastAsia" w:ascii="仿宋" w:hAnsi="仿宋" w:eastAsia="仿宋"/>
          <w:sz w:val="24"/>
        </w:rPr>
        <w:t>（三）项目负责人或者主要技术人员不是本单位人员的；</w:t>
      </w:r>
    </w:p>
    <w:p w14:paraId="24B3DD6E">
      <w:pPr>
        <w:spacing w:line="440" w:lineRule="exact"/>
        <w:ind w:firstLine="480" w:firstLineChars="200"/>
        <w:rPr>
          <w:rFonts w:hint="eastAsia" w:ascii="仿宋" w:hAnsi="仿宋" w:eastAsia="仿宋"/>
          <w:sz w:val="24"/>
        </w:rPr>
      </w:pPr>
      <w:r>
        <w:rPr>
          <w:rFonts w:hint="eastAsia" w:ascii="仿宋" w:hAnsi="仿宋" w:eastAsia="仿宋"/>
          <w:sz w:val="24"/>
        </w:rPr>
        <w:t>（四）投标保证金不是从投标供应商基本账户转出的；</w:t>
      </w:r>
    </w:p>
    <w:p w14:paraId="3BCE75AE">
      <w:pPr>
        <w:spacing w:line="440" w:lineRule="exact"/>
        <w:ind w:firstLine="480" w:firstLineChars="200"/>
        <w:rPr>
          <w:rFonts w:hint="eastAsia" w:ascii="仿宋" w:hAnsi="仿宋" w:eastAsia="仿宋"/>
          <w:sz w:val="24"/>
        </w:rPr>
      </w:pPr>
      <w:r>
        <w:rPr>
          <w:rFonts w:hint="eastAsia" w:ascii="仿宋" w:hAnsi="仿宋" w:eastAsia="仿宋"/>
          <w:sz w:val="24"/>
        </w:rPr>
        <w:t>（五）其他隐瞒真实情况、提供虚假资料的行为。</w:t>
      </w:r>
    </w:p>
    <w:p w14:paraId="35B5BA7C">
      <w:pPr>
        <w:spacing w:line="440" w:lineRule="exact"/>
        <w:ind w:firstLine="424" w:firstLineChars="177"/>
        <w:rPr>
          <w:rFonts w:hint="eastAsia"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14:paraId="7C0429C4">
      <w:pPr>
        <w:spacing w:line="440" w:lineRule="exact"/>
        <w:ind w:firstLine="480" w:firstLineChars="200"/>
        <w:rPr>
          <w:rFonts w:hint="eastAsia" w:ascii="仿宋" w:hAnsi="仿宋" w:eastAsia="仿宋"/>
          <w:sz w:val="24"/>
        </w:rPr>
      </w:pPr>
    </w:p>
    <w:p w14:paraId="1B633041">
      <w:pPr>
        <w:spacing w:line="440" w:lineRule="exact"/>
        <w:ind w:firstLine="480" w:firstLineChars="200"/>
        <w:rPr>
          <w:rFonts w:hint="eastAsia" w:ascii="仿宋" w:hAnsi="仿宋" w:eastAsia="仿宋"/>
          <w:sz w:val="24"/>
        </w:rPr>
      </w:pPr>
      <w:r>
        <w:rPr>
          <w:rFonts w:hint="eastAsia" w:ascii="仿宋" w:hAnsi="仿宋" w:eastAsia="仿宋"/>
          <w:sz w:val="24"/>
        </w:rPr>
        <w:t>三、《中华人民共和国政府采购法实施条例》</w:t>
      </w:r>
    </w:p>
    <w:p w14:paraId="2CD039A1">
      <w:pPr>
        <w:spacing w:line="440" w:lineRule="exact"/>
        <w:ind w:firstLine="424" w:firstLineChars="177"/>
        <w:rPr>
          <w:rFonts w:hint="eastAsia"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14:paraId="359050CA">
      <w:pPr>
        <w:spacing w:line="440" w:lineRule="exact"/>
        <w:ind w:firstLine="424" w:firstLineChars="177"/>
        <w:rPr>
          <w:rFonts w:hint="eastAsia"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14:paraId="0B95D6BD">
      <w:pPr>
        <w:spacing w:line="440" w:lineRule="exact"/>
        <w:ind w:firstLine="426" w:firstLineChars="177"/>
        <w:rPr>
          <w:rFonts w:hint="eastAsia" w:ascii="仿宋_GB2312" w:eastAsia="仿宋_GB2312" w:hAnsiTheme="minorEastAsia"/>
          <w:b/>
          <w:color w:val="FF0000"/>
          <w:sz w:val="24"/>
        </w:rPr>
      </w:pPr>
    </w:p>
    <w:p w14:paraId="46C6857F">
      <w:pPr>
        <w:spacing w:line="440" w:lineRule="exact"/>
        <w:ind w:firstLine="424" w:firstLineChars="177"/>
        <w:rPr>
          <w:rFonts w:hint="eastAsia" w:ascii="仿宋" w:hAnsi="仿宋" w:eastAsia="仿宋"/>
          <w:sz w:val="24"/>
        </w:rPr>
      </w:pPr>
      <w:r>
        <w:rPr>
          <w:rFonts w:hint="eastAsia" w:ascii="仿宋" w:hAnsi="仿宋" w:eastAsia="仿宋"/>
          <w:sz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52"/>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720"/>
      </w:tblGrid>
      <w:tr w14:paraId="49EA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vAlign w:val="center"/>
          </w:tcPr>
          <w:p w14:paraId="6A61BFC3">
            <w:pPr>
              <w:spacing w:line="400" w:lineRule="exact"/>
              <w:jc w:val="center"/>
              <w:rPr>
                <w:rFonts w:hint="eastAsia" w:ascii="仿宋" w:hAnsi="仿宋" w:eastAsia="仿宋" w:cs="仿宋"/>
                <w:sz w:val="24"/>
              </w:rPr>
            </w:pPr>
            <w:r>
              <w:rPr>
                <w:rFonts w:hint="eastAsia" w:ascii="仿宋" w:hAnsi="仿宋" w:eastAsia="仿宋" w:cs="仿宋"/>
                <w:sz w:val="24"/>
              </w:rPr>
              <w:t>序号</w:t>
            </w:r>
          </w:p>
        </w:tc>
        <w:tc>
          <w:tcPr>
            <w:tcW w:w="8720" w:type="dxa"/>
            <w:vAlign w:val="center"/>
          </w:tcPr>
          <w:p w14:paraId="4D67FC26">
            <w:pPr>
              <w:spacing w:line="400" w:lineRule="exact"/>
              <w:jc w:val="center"/>
              <w:rPr>
                <w:rFonts w:hint="eastAsia" w:ascii="仿宋" w:hAnsi="仿宋" w:eastAsia="仿宋" w:cs="仿宋"/>
                <w:sz w:val="24"/>
              </w:rPr>
            </w:pPr>
            <w:r>
              <w:rPr>
                <w:rFonts w:hint="eastAsia" w:ascii="仿宋" w:hAnsi="仿宋" w:eastAsia="仿宋" w:cs="仿宋"/>
                <w:b/>
                <w:bCs/>
                <w:sz w:val="24"/>
              </w:rPr>
              <w:t>供应商参与投标禁止情形</w:t>
            </w:r>
          </w:p>
        </w:tc>
      </w:tr>
      <w:tr w14:paraId="74CC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14:paraId="09D84C11">
            <w:pPr>
              <w:spacing w:line="400" w:lineRule="exact"/>
              <w:jc w:val="center"/>
              <w:rPr>
                <w:rFonts w:hint="eastAsia" w:ascii="仿宋" w:hAnsi="仿宋" w:eastAsia="仿宋" w:cs="仿宋"/>
                <w:sz w:val="24"/>
              </w:rPr>
            </w:pPr>
            <w:r>
              <w:rPr>
                <w:rFonts w:hint="eastAsia" w:ascii="仿宋" w:hAnsi="仿宋" w:eastAsia="仿宋" w:cs="仿宋"/>
                <w:sz w:val="24"/>
              </w:rPr>
              <w:t>1</w:t>
            </w:r>
          </w:p>
        </w:tc>
        <w:tc>
          <w:tcPr>
            <w:tcW w:w="8720" w:type="dxa"/>
            <w:vAlign w:val="center"/>
          </w:tcPr>
          <w:p w14:paraId="6FCE3B3F">
            <w:pPr>
              <w:spacing w:line="400" w:lineRule="exact"/>
              <w:jc w:val="left"/>
              <w:rPr>
                <w:rFonts w:hint="eastAsia" w:ascii="仿宋" w:hAnsi="仿宋" w:eastAsia="仿宋" w:cs="仿宋"/>
                <w:sz w:val="24"/>
              </w:rPr>
            </w:pPr>
            <w:r>
              <w:rPr>
                <w:rFonts w:hint="eastAsia" w:ascii="仿宋" w:hAnsi="仿宋" w:eastAsia="仿宋" w:cs="仿宋"/>
                <w:sz w:val="24"/>
              </w:rPr>
              <w:t>与其他投标供应商的法定代表人、主要经营负责人、投标授权代表人、项目负责人、主要技术人员为</w:t>
            </w:r>
            <w:r>
              <w:rPr>
                <w:rFonts w:hint="eastAsia" w:ascii="仿宋" w:hAnsi="仿宋" w:eastAsia="仿宋" w:cs="仿宋"/>
                <w:b/>
                <w:bCs/>
                <w:sz w:val="24"/>
              </w:rPr>
              <w:t>同一人、属同一单位或者在同一单位缴纳社会保险</w:t>
            </w:r>
            <w:r>
              <w:rPr>
                <w:rFonts w:hint="eastAsia" w:ascii="仿宋" w:hAnsi="仿宋" w:eastAsia="仿宋" w:cs="仿宋"/>
                <w:sz w:val="24"/>
              </w:rPr>
              <w:t>。</w:t>
            </w:r>
          </w:p>
        </w:tc>
      </w:tr>
      <w:tr w14:paraId="1E53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vAlign w:val="center"/>
          </w:tcPr>
          <w:p w14:paraId="1472A9EF">
            <w:pPr>
              <w:spacing w:line="400" w:lineRule="exact"/>
              <w:jc w:val="center"/>
              <w:rPr>
                <w:rFonts w:hint="eastAsia" w:ascii="仿宋" w:hAnsi="仿宋" w:eastAsia="仿宋" w:cs="仿宋"/>
                <w:sz w:val="24"/>
              </w:rPr>
            </w:pPr>
            <w:r>
              <w:rPr>
                <w:rFonts w:hint="eastAsia" w:ascii="仿宋" w:hAnsi="仿宋" w:eastAsia="仿宋" w:cs="仿宋"/>
                <w:sz w:val="24"/>
              </w:rPr>
              <w:t>2</w:t>
            </w:r>
          </w:p>
        </w:tc>
        <w:tc>
          <w:tcPr>
            <w:tcW w:w="8720" w:type="dxa"/>
            <w:vAlign w:val="center"/>
          </w:tcPr>
          <w:p w14:paraId="5290C97C">
            <w:pPr>
              <w:spacing w:line="400" w:lineRule="exact"/>
              <w:jc w:val="left"/>
              <w:rPr>
                <w:rFonts w:hint="eastAsia" w:ascii="仿宋" w:hAnsi="仿宋" w:eastAsia="仿宋" w:cs="仿宋"/>
                <w:sz w:val="24"/>
              </w:rPr>
            </w:pPr>
            <w:r>
              <w:rPr>
                <w:rFonts w:hint="eastAsia" w:ascii="仿宋" w:hAnsi="仿宋" w:eastAsia="仿宋" w:cs="仿宋"/>
                <w:sz w:val="24"/>
              </w:rPr>
              <w:t>参与本项目政府采购活动时，与其他投标供应商存在单位负责人为</w:t>
            </w:r>
            <w:r>
              <w:rPr>
                <w:rFonts w:hint="eastAsia" w:ascii="仿宋" w:hAnsi="仿宋" w:eastAsia="仿宋" w:cs="仿宋"/>
                <w:b/>
                <w:bCs/>
                <w:sz w:val="24"/>
              </w:rPr>
              <w:t>同一人或直接控股、管理关系</w:t>
            </w:r>
            <w:r>
              <w:rPr>
                <w:rFonts w:hint="eastAsia" w:ascii="仿宋" w:hAnsi="仿宋" w:eastAsia="仿宋" w:cs="仿宋"/>
                <w:sz w:val="24"/>
              </w:rPr>
              <w:t>。</w:t>
            </w:r>
          </w:p>
        </w:tc>
      </w:tr>
      <w:tr w14:paraId="54E9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14:paraId="060E67A9">
            <w:pPr>
              <w:spacing w:line="400" w:lineRule="exact"/>
              <w:jc w:val="center"/>
              <w:rPr>
                <w:rFonts w:hint="eastAsia" w:ascii="仿宋" w:hAnsi="仿宋" w:eastAsia="仿宋" w:cs="仿宋"/>
                <w:sz w:val="24"/>
              </w:rPr>
            </w:pPr>
            <w:r>
              <w:rPr>
                <w:rFonts w:hint="eastAsia" w:ascii="仿宋" w:hAnsi="仿宋" w:eastAsia="仿宋" w:cs="仿宋"/>
                <w:sz w:val="24"/>
              </w:rPr>
              <w:t>3</w:t>
            </w:r>
          </w:p>
        </w:tc>
        <w:tc>
          <w:tcPr>
            <w:tcW w:w="8720" w:type="dxa"/>
            <w:vAlign w:val="center"/>
          </w:tcPr>
          <w:p w14:paraId="43C09C65">
            <w:pPr>
              <w:spacing w:line="400" w:lineRule="exact"/>
              <w:jc w:val="left"/>
              <w:rPr>
                <w:rFonts w:hint="eastAsia" w:ascii="仿宋" w:hAnsi="仿宋" w:eastAsia="仿宋" w:cs="仿宋"/>
                <w:sz w:val="24"/>
              </w:rPr>
            </w:pPr>
            <w:r>
              <w:rPr>
                <w:rFonts w:hint="eastAsia" w:ascii="仿宋" w:hAnsi="仿宋" w:eastAsia="仿宋" w:cs="仿宋"/>
                <w:sz w:val="24"/>
              </w:rPr>
              <w:t>与其他投标供应商的投标文件或部分投标文件</w:t>
            </w:r>
            <w:r>
              <w:rPr>
                <w:rFonts w:hint="eastAsia" w:ascii="仿宋" w:hAnsi="仿宋" w:eastAsia="仿宋" w:cs="仿宋"/>
                <w:b/>
                <w:bCs/>
                <w:sz w:val="24"/>
              </w:rPr>
              <w:t>相互混装或存在非正常一致</w:t>
            </w:r>
            <w:r>
              <w:rPr>
                <w:rFonts w:hint="eastAsia" w:ascii="仿宋" w:hAnsi="仿宋" w:eastAsia="仿宋" w:cs="仿宋"/>
                <w:sz w:val="24"/>
              </w:rPr>
              <w:t>。</w:t>
            </w:r>
          </w:p>
        </w:tc>
      </w:tr>
      <w:tr w14:paraId="5354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vAlign w:val="center"/>
          </w:tcPr>
          <w:p w14:paraId="5661C29F">
            <w:pPr>
              <w:spacing w:line="400" w:lineRule="exact"/>
              <w:jc w:val="center"/>
              <w:rPr>
                <w:rFonts w:hint="eastAsia" w:ascii="仿宋" w:hAnsi="仿宋" w:eastAsia="仿宋" w:cs="仿宋"/>
                <w:sz w:val="24"/>
              </w:rPr>
            </w:pPr>
            <w:r>
              <w:rPr>
                <w:rFonts w:hint="eastAsia" w:ascii="仿宋" w:hAnsi="仿宋" w:eastAsia="仿宋" w:cs="仿宋"/>
                <w:sz w:val="24"/>
              </w:rPr>
              <w:t>4</w:t>
            </w:r>
          </w:p>
        </w:tc>
        <w:tc>
          <w:tcPr>
            <w:tcW w:w="8720" w:type="dxa"/>
            <w:vAlign w:val="center"/>
          </w:tcPr>
          <w:p w14:paraId="296F5B3A">
            <w:pPr>
              <w:spacing w:line="400" w:lineRule="exact"/>
              <w:jc w:val="left"/>
              <w:rPr>
                <w:rFonts w:hint="eastAsia" w:ascii="仿宋" w:hAnsi="仿宋" w:eastAsia="仿宋" w:cs="仿宋"/>
                <w:sz w:val="24"/>
              </w:rPr>
            </w:pPr>
            <w:r>
              <w:rPr>
                <w:rFonts w:hint="eastAsia" w:ascii="仿宋" w:hAnsi="仿宋" w:eastAsia="仿宋" w:cs="仿宋"/>
                <w:sz w:val="24"/>
              </w:rPr>
              <w:t>与其他投标供应商的投标文件由</w:t>
            </w:r>
            <w:r>
              <w:rPr>
                <w:rFonts w:hint="eastAsia" w:ascii="仿宋" w:hAnsi="仿宋" w:eastAsia="仿宋" w:cs="仿宋"/>
                <w:b/>
                <w:bCs/>
                <w:sz w:val="24"/>
              </w:rPr>
              <w:t>同一单位或者同一人编制</w:t>
            </w:r>
            <w:r>
              <w:rPr>
                <w:rFonts w:hint="eastAsia" w:ascii="仿宋" w:hAnsi="仿宋" w:eastAsia="仿宋" w:cs="仿宋"/>
                <w:sz w:val="24"/>
              </w:rPr>
              <w:t>，或者使用</w:t>
            </w:r>
            <w:r>
              <w:rPr>
                <w:rFonts w:hint="eastAsia" w:ascii="仿宋" w:hAnsi="仿宋" w:eastAsia="仿宋" w:cs="仿宋"/>
                <w:b/>
                <w:bCs/>
                <w:sz w:val="24"/>
              </w:rPr>
              <w:t>同一设备编制</w:t>
            </w:r>
            <w:r>
              <w:rPr>
                <w:rFonts w:hint="eastAsia" w:ascii="仿宋" w:hAnsi="仿宋" w:eastAsia="仿宋" w:cs="仿宋"/>
                <w:sz w:val="24"/>
              </w:rPr>
              <w:t>（“文件制作机器码”“文件创建标识码”一致）。</w:t>
            </w:r>
          </w:p>
        </w:tc>
      </w:tr>
      <w:tr w14:paraId="7CC9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vAlign w:val="center"/>
          </w:tcPr>
          <w:p w14:paraId="2FAF6D99">
            <w:pPr>
              <w:spacing w:line="400" w:lineRule="exact"/>
              <w:jc w:val="center"/>
              <w:rPr>
                <w:rFonts w:hint="eastAsia" w:ascii="仿宋" w:hAnsi="仿宋" w:eastAsia="仿宋" w:cs="仿宋"/>
                <w:sz w:val="24"/>
              </w:rPr>
            </w:pPr>
            <w:r>
              <w:rPr>
                <w:rFonts w:hint="eastAsia" w:ascii="仿宋" w:hAnsi="仿宋" w:eastAsia="仿宋" w:cs="仿宋"/>
                <w:sz w:val="24"/>
              </w:rPr>
              <w:t>5</w:t>
            </w:r>
          </w:p>
        </w:tc>
        <w:tc>
          <w:tcPr>
            <w:tcW w:w="8720" w:type="dxa"/>
            <w:vAlign w:val="center"/>
          </w:tcPr>
          <w:p w14:paraId="6CC032D7">
            <w:pPr>
              <w:spacing w:line="400" w:lineRule="exact"/>
              <w:jc w:val="left"/>
              <w:rPr>
                <w:rFonts w:hint="eastAsia" w:ascii="仿宋" w:hAnsi="仿宋" w:eastAsia="仿宋" w:cs="仿宋"/>
                <w:sz w:val="24"/>
              </w:rPr>
            </w:pPr>
            <w:r>
              <w:rPr>
                <w:rFonts w:hint="eastAsia" w:ascii="仿宋" w:hAnsi="仿宋" w:eastAsia="仿宋" w:cs="仿宋"/>
                <w:sz w:val="24"/>
              </w:rPr>
              <w:t>提供</w:t>
            </w:r>
            <w:r>
              <w:rPr>
                <w:rFonts w:hint="eastAsia" w:ascii="仿宋" w:hAnsi="仿宋" w:eastAsia="仿宋" w:cs="仿宋"/>
                <w:b/>
                <w:bCs/>
                <w:sz w:val="24"/>
              </w:rPr>
              <w:t>未经出具机构核实</w:t>
            </w:r>
            <w:r>
              <w:rPr>
                <w:rFonts w:hint="eastAsia" w:ascii="仿宋" w:hAnsi="仿宋" w:eastAsia="仿宋" w:cs="仿宋"/>
                <w:sz w:val="24"/>
              </w:rPr>
              <w:t>的虚假的检验检测报告、业绩材料、社保缴纳证明、学历学位证书、职称认证证书等材料。</w:t>
            </w:r>
          </w:p>
        </w:tc>
      </w:tr>
      <w:tr w14:paraId="4494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vAlign w:val="center"/>
          </w:tcPr>
          <w:p w14:paraId="1553345D">
            <w:pPr>
              <w:spacing w:line="400" w:lineRule="exact"/>
              <w:jc w:val="center"/>
              <w:rPr>
                <w:rFonts w:hint="eastAsia" w:ascii="仿宋" w:hAnsi="仿宋" w:eastAsia="仿宋" w:cs="仿宋"/>
                <w:sz w:val="24"/>
              </w:rPr>
            </w:pPr>
            <w:r>
              <w:rPr>
                <w:rFonts w:hint="eastAsia" w:ascii="仿宋" w:hAnsi="仿宋" w:eastAsia="仿宋" w:cs="仿宋"/>
                <w:sz w:val="24"/>
              </w:rPr>
              <w:t>6</w:t>
            </w:r>
          </w:p>
        </w:tc>
        <w:tc>
          <w:tcPr>
            <w:tcW w:w="8720" w:type="dxa"/>
            <w:vAlign w:val="center"/>
          </w:tcPr>
          <w:p w14:paraId="07440E33">
            <w:pPr>
              <w:spacing w:line="400" w:lineRule="exact"/>
              <w:jc w:val="left"/>
              <w:rPr>
                <w:rFonts w:hint="eastAsia" w:ascii="仿宋" w:hAnsi="仿宋" w:eastAsia="仿宋" w:cs="仿宋"/>
                <w:sz w:val="24"/>
              </w:rPr>
            </w:pPr>
            <w:r>
              <w:rPr>
                <w:rFonts w:hint="eastAsia" w:ascii="仿宋" w:hAnsi="仿宋" w:eastAsia="仿宋" w:cs="仿宋"/>
                <w:sz w:val="24"/>
              </w:rPr>
              <w:t>擅自将投标密钥或电子营业执照出借他人使用或未妥善保管。</w:t>
            </w:r>
          </w:p>
        </w:tc>
      </w:tr>
    </w:tbl>
    <w:p w14:paraId="3B62D807">
      <w:pPr>
        <w:spacing w:line="440" w:lineRule="exact"/>
        <w:ind w:firstLine="426" w:firstLineChars="177"/>
        <w:rPr>
          <w:rFonts w:hint="eastAsia" w:ascii="仿宋_GB2312" w:eastAsia="仿宋_GB2312" w:hAnsiTheme="minorEastAsia"/>
          <w:b/>
          <w:color w:val="FF0000"/>
          <w:sz w:val="24"/>
        </w:rPr>
      </w:pPr>
    </w:p>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14:paraId="72773995">
          <w:pPr>
            <w:pStyle w:val="505"/>
            <w:jc w:val="center"/>
            <w:rPr>
              <w:rFonts w:ascii="Times New Roman" w:hAnsi="Times New Roman" w:eastAsia="宋体" w:cs="Times New Roman"/>
              <w:b w:val="0"/>
              <w:bCs w:val="0"/>
              <w:iCs/>
              <w:smallCaps/>
              <w:color w:val="auto"/>
              <w:kern w:val="2"/>
              <w:sz w:val="21"/>
              <w:szCs w:val="24"/>
              <w:lang w:val="zh-CN"/>
            </w:rPr>
          </w:pPr>
        </w:p>
        <w:p w14:paraId="2A541850">
          <w:pPr>
            <w:pStyle w:val="505"/>
            <w:jc w:val="center"/>
            <w:rPr>
              <w:rFonts w:ascii="Times New Roman" w:hAnsi="Times New Roman" w:eastAsia="宋体" w:cs="Times New Roman"/>
              <w:b w:val="0"/>
              <w:bCs w:val="0"/>
              <w:iCs/>
              <w:smallCaps/>
              <w:color w:val="auto"/>
              <w:kern w:val="2"/>
              <w:sz w:val="21"/>
              <w:szCs w:val="24"/>
              <w:lang w:val="zh-CN"/>
            </w:rPr>
          </w:pPr>
          <w:r>
            <w:rPr>
              <w:color w:val="000000" w:themeColor="text1"/>
              <w:lang w:val="zh-CN"/>
              <w14:textFill>
                <w14:solidFill>
                  <w14:schemeClr w14:val="tx1"/>
                </w14:solidFill>
              </w14:textFill>
            </w:rPr>
            <w:t>目</w:t>
          </w:r>
          <w:r>
            <w:rPr>
              <w:rFonts w:hint="eastAsia"/>
              <w:color w:val="000000" w:themeColor="text1"/>
              <w:lang w:val="zh-CN"/>
              <w14:textFill>
                <w14:solidFill>
                  <w14:schemeClr w14:val="tx1"/>
                </w14:solidFill>
              </w14:textFill>
            </w:rPr>
            <w:t xml:space="preserve">  </w:t>
          </w:r>
          <w:r>
            <w:rPr>
              <w:color w:val="000000" w:themeColor="text1"/>
              <w:lang w:val="zh-CN"/>
              <w14:textFill>
                <w14:solidFill>
                  <w14:schemeClr w14:val="tx1"/>
                </w14:solidFill>
              </w14:textFill>
            </w:rPr>
            <w:t>录</w:t>
          </w:r>
        </w:p>
        <w:p w14:paraId="32036EEC">
          <w:pPr>
            <w:pStyle w:val="36"/>
            <w:tabs>
              <w:tab w:val="right" w:leader="dot" w:pos="9628"/>
            </w:tabs>
            <w:rPr>
              <w:rFonts w:ascii="仿宋_GB2312" w:eastAsia="仿宋_GB2312"/>
              <w:sz w:val="24"/>
            </w:rPr>
          </w:pPr>
        </w:p>
        <w:p w14:paraId="7B270614">
          <w:pPr>
            <w:pStyle w:val="36"/>
            <w:tabs>
              <w:tab w:val="right" w:leader="dot" w:pos="9628"/>
            </w:tabs>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"_Toc135293159" </w:instrText>
          </w:r>
          <w:r>
            <w:fldChar w:fldCharType="separate"/>
          </w:r>
          <w:r>
            <w:rPr>
              <w:rStyle w:val="58"/>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_Toc135293159 \h </w:instrText>
          </w:r>
          <w:r>
            <w:rPr>
              <w:rFonts w:hint="eastAsia" w:ascii="仿宋_GB2312" w:eastAsia="仿宋_GB2312"/>
              <w:sz w:val="24"/>
            </w:rPr>
            <w:fldChar w:fldCharType="separate"/>
          </w:r>
          <w:r>
            <w:rPr>
              <w:rFonts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14:paraId="2817AB1B">
          <w:pPr>
            <w:pStyle w:val="36"/>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"_Toc135293160" </w:instrText>
          </w:r>
          <w:r>
            <w:fldChar w:fldCharType="separate"/>
          </w:r>
          <w:r>
            <w:rPr>
              <w:rStyle w:val="58"/>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_Toc135293160 \h </w:instrText>
          </w:r>
          <w:r>
            <w:rPr>
              <w:rFonts w:hint="eastAsia" w:ascii="仿宋_GB2312" w:eastAsia="仿宋_GB2312"/>
              <w:sz w:val="24"/>
            </w:rPr>
            <w:fldChar w:fldCharType="separate"/>
          </w:r>
          <w:r>
            <w:rPr>
              <w:rFonts w:ascii="仿宋_GB2312" w:eastAsia="仿宋_GB2312"/>
              <w:sz w:val="24"/>
            </w:rPr>
            <w:t>8</w:t>
          </w:r>
          <w:r>
            <w:rPr>
              <w:rFonts w:hint="eastAsia" w:ascii="仿宋_GB2312" w:eastAsia="仿宋_GB2312"/>
              <w:sz w:val="24"/>
            </w:rPr>
            <w:fldChar w:fldCharType="end"/>
          </w:r>
          <w:r>
            <w:rPr>
              <w:rFonts w:hint="eastAsia" w:ascii="仿宋_GB2312" w:eastAsia="仿宋_GB2312"/>
              <w:sz w:val="24"/>
            </w:rPr>
            <w:fldChar w:fldCharType="end"/>
          </w:r>
        </w:p>
        <w:p w14:paraId="7F0BE842">
          <w:pPr>
            <w:pStyle w:val="36"/>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"_Toc135293161" </w:instrText>
          </w:r>
          <w:r>
            <w:fldChar w:fldCharType="separate"/>
          </w:r>
          <w:r>
            <w:rPr>
              <w:rStyle w:val="58"/>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_Toc135293161 \h </w:instrText>
          </w:r>
          <w:r>
            <w:rPr>
              <w:rFonts w:hint="eastAsia" w:ascii="仿宋_GB2312" w:eastAsia="仿宋_GB2312"/>
              <w:sz w:val="24"/>
            </w:rPr>
            <w:fldChar w:fldCharType="separate"/>
          </w:r>
          <w:r>
            <w:rPr>
              <w:rFonts w:ascii="仿宋_GB2312" w:eastAsia="仿宋_GB2312"/>
              <w:sz w:val="24"/>
            </w:rPr>
            <w:t>12</w:t>
          </w:r>
          <w:r>
            <w:rPr>
              <w:rFonts w:hint="eastAsia" w:ascii="仿宋_GB2312" w:eastAsia="仿宋_GB2312"/>
              <w:sz w:val="24"/>
            </w:rPr>
            <w:fldChar w:fldCharType="end"/>
          </w:r>
          <w:r>
            <w:rPr>
              <w:rFonts w:hint="eastAsia" w:ascii="仿宋_GB2312" w:eastAsia="仿宋_GB2312"/>
              <w:sz w:val="24"/>
            </w:rPr>
            <w:fldChar w:fldCharType="end"/>
          </w:r>
        </w:p>
        <w:p w14:paraId="781B7079">
          <w:pPr>
            <w:pStyle w:val="36"/>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"_Toc135293162" </w:instrText>
          </w:r>
          <w:r>
            <w:fldChar w:fldCharType="separate"/>
          </w:r>
          <w:r>
            <w:rPr>
              <w:rStyle w:val="58"/>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_Toc135293162 \h </w:instrText>
          </w:r>
          <w:r>
            <w:rPr>
              <w:rFonts w:hint="eastAsia" w:ascii="仿宋_GB2312" w:eastAsia="仿宋_GB2312"/>
              <w:sz w:val="24"/>
            </w:rPr>
            <w:fldChar w:fldCharType="separate"/>
          </w:r>
          <w:r>
            <w:rPr>
              <w:rFonts w:ascii="仿宋_GB2312" w:eastAsia="仿宋_GB2312"/>
              <w:sz w:val="24"/>
            </w:rPr>
            <w:t>12</w:t>
          </w:r>
          <w:r>
            <w:rPr>
              <w:rFonts w:hint="eastAsia" w:ascii="仿宋_GB2312" w:eastAsia="仿宋_GB2312"/>
              <w:sz w:val="24"/>
            </w:rPr>
            <w:fldChar w:fldCharType="end"/>
          </w:r>
          <w:r>
            <w:rPr>
              <w:rFonts w:hint="eastAsia" w:ascii="仿宋_GB2312" w:eastAsia="仿宋_GB2312"/>
              <w:sz w:val="24"/>
            </w:rPr>
            <w:fldChar w:fldCharType="end"/>
          </w:r>
        </w:p>
        <w:p w14:paraId="27394B68">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"_Toc135293163" </w:instrText>
          </w:r>
          <w:r>
            <w:fldChar w:fldCharType="separate"/>
          </w:r>
          <w:r>
            <w:rPr>
              <w:rStyle w:val="58"/>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_Toc135293163 \h </w:instrText>
          </w:r>
          <w:r>
            <w:rPr>
              <w:rFonts w:hint="eastAsia" w:ascii="仿宋_GB2312" w:eastAsia="仿宋_GB2312"/>
              <w:sz w:val="24"/>
            </w:rPr>
            <w:fldChar w:fldCharType="separate"/>
          </w:r>
          <w:r>
            <w:rPr>
              <w:rFonts w:ascii="仿宋_GB2312" w:eastAsia="仿宋_GB2312"/>
              <w:sz w:val="24"/>
            </w:rPr>
            <w:t>14</w:t>
          </w:r>
          <w:r>
            <w:rPr>
              <w:rFonts w:hint="eastAsia" w:ascii="仿宋_GB2312" w:eastAsia="仿宋_GB2312"/>
              <w:sz w:val="24"/>
            </w:rPr>
            <w:fldChar w:fldCharType="end"/>
          </w:r>
          <w:r>
            <w:rPr>
              <w:rFonts w:hint="eastAsia" w:ascii="仿宋_GB2312" w:eastAsia="仿宋_GB2312"/>
              <w:sz w:val="24"/>
            </w:rPr>
            <w:fldChar w:fldCharType="end"/>
          </w:r>
        </w:p>
        <w:p w14:paraId="44164B36">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"_Toc135293164" </w:instrText>
          </w:r>
          <w:r>
            <w:fldChar w:fldCharType="separate"/>
          </w:r>
          <w:r>
            <w:rPr>
              <w:rStyle w:val="58"/>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_Toc135293164 \h </w:instrText>
          </w:r>
          <w:r>
            <w:rPr>
              <w:rFonts w:hint="eastAsia" w:ascii="仿宋_GB2312" w:eastAsia="仿宋_GB2312"/>
              <w:sz w:val="24"/>
            </w:rPr>
            <w:fldChar w:fldCharType="separate"/>
          </w:r>
          <w:r>
            <w:rPr>
              <w:rFonts w:ascii="仿宋_GB2312" w:eastAsia="仿宋_GB2312"/>
              <w:sz w:val="24"/>
            </w:rPr>
            <w:t>14</w:t>
          </w:r>
          <w:r>
            <w:rPr>
              <w:rFonts w:hint="eastAsia" w:ascii="仿宋_GB2312" w:eastAsia="仿宋_GB2312"/>
              <w:sz w:val="24"/>
            </w:rPr>
            <w:fldChar w:fldCharType="end"/>
          </w:r>
          <w:r>
            <w:rPr>
              <w:rFonts w:hint="eastAsia" w:ascii="仿宋_GB2312" w:eastAsia="仿宋_GB2312"/>
              <w:sz w:val="24"/>
            </w:rPr>
            <w:fldChar w:fldCharType="end"/>
          </w:r>
        </w:p>
        <w:p w14:paraId="4313B287">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"_Toc135293165" </w:instrText>
          </w:r>
          <w:r>
            <w:fldChar w:fldCharType="separate"/>
          </w:r>
          <w:r>
            <w:rPr>
              <w:rStyle w:val="58"/>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_Toc135293165 \h </w:instrText>
          </w:r>
          <w:r>
            <w:rPr>
              <w:rFonts w:hint="eastAsia" w:ascii="仿宋_GB2312" w:eastAsia="仿宋_GB2312"/>
              <w:sz w:val="24"/>
            </w:rPr>
            <w:fldChar w:fldCharType="separate"/>
          </w:r>
          <w:r>
            <w:rPr>
              <w:rFonts w:ascii="仿宋_GB2312" w:eastAsia="仿宋_GB2312"/>
              <w:sz w:val="24"/>
            </w:rPr>
            <w:t>17</w:t>
          </w:r>
          <w:r>
            <w:rPr>
              <w:rFonts w:hint="eastAsia" w:ascii="仿宋_GB2312" w:eastAsia="仿宋_GB2312"/>
              <w:sz w:val="24"/>
            </w:rPr>
            <w:fldChar w:fldCharType="end"/>
          </w:r>
          <w:r>
            <w:rPr>
              <w:rFonts w:hint="eastAsia" w:ascii="仿宋_GB2312" w:eastAsia="仿宋_GB2312"/>
              <w:sz w:val="24"/>
            </w:rPr>
            <w:fldChar w:fldCharType="end"/>
          </w:r>
        </w:p>
        <w:p w14:paraId="5ECA0DDB">
          <w:pPr>
            <w:pStyle w:val="27"/>
            <w:tabs>
              <w:tab w:val="right" w:leader="dot" w:pos="9628"/>
            </w:tabs>
            <w:rPr>
              <w:rFonts w:ascii="仿宋_GB2312" w:eastAsia="仿宋_GB2312" w:hAnsiTheme="minorHAnsi" w:cstheme="minorBidi"/>
              <w:iCs w:val="0"/>
              <w:sz w:val="24"/>
            </w:rPr>
          </w:pPr>
          <w:r>
            <w:fldChar w:fldCharType="begin"/>
          </w:r>
          <w:r>
            <w:instrText xml:space="preserve"> HYPERLINK \l "_Toc135293166" </w:instrText>
          </w:r>
          <w:r>
            <w:fldChar w:fldCharType="separate"/>
          </w:r>
          <w:r>
            <w:rPr>
              <w:rStyle w:val="58"/>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_Toc135293166 \h </w:instrText>
          </w:r>
          <w:r>
            <w:rPr>
              <w:rFonts w:hint="eastAsia" w:ascii="仿宋_GB2312" w:eastAsia="仿宋_GB2312"/>
              <w:sz w:val="24"/>
            </w:rPr>
            <w:fldChar w:fldCharType="separate"/>
          </w:r>
          <w:r>
            <w:rPr>
              <w:rFonts w:ascii="仿宋_GB2312" w:eastAsia="仿宋_GB2312"/>
              <w:sz w:val="24"/>
            </w:rPr>
            <w:t>17</w:t>
          </w:r>
          <w:r>
            <w:rPr>
              <w:rFonts w:hint="eastAsia" w:ascii="仿宋_GB2312" w:eastAsia="仿宋_GB2312"/>
              <w:sz w:val="24"/>
            </w:rPr>
            <w:fldChar w:fldCharType="end"/>
          </w:r>
          <w:r>
            <w:rPr>
              <w:rFonts w:hint="eastAsia" w:ascii="仿宋_GB2312" w:eastAsia="仿宋_GB2312"/>
              <w:sz w:val="24"/>
            </w:rPr>
            <w:fldChar w:fldCharType="end"/>
          </w:r>
        </w:p>
        <w:p w14:paraId="52D5610A">
          <w:pPr>
            <w:pStyle w:val="27"/>
            <w:tabs>
              <w:tab w:val="right" w:leader="dot" w:pos="9628"/>
            </w:tabs>
            <w:rPr>
              <w:rFonts w:ascii="仿宋_GB2312" w:eastAsia="仿宋_GB2312" w:hAnsiTheme="minorHAnsi" w:cstheme="minorBidi"/>
              <w:iCs w:val="0"/>
              <w:sz w:val="24"/>
            </w:rPr>
          </w:pPr>
          <w:r>
            <w:fldChar w:fldCharType="begin"/>
          </w:r>
          <w:r>
            <w:instrText xml:space="preserve"> HYPERLINK \l "_Toc135293167" </w:instrText>
          </w:r>
          <w:r>
            <w:fldChar w:fldCharType="separate"/>
          </w:r>
          <w:r>
            <w:rPr>
              <w:rStyle w:val="58"/>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_Toc135293167 \h </w:instrText>
          </w:r>
          <w:r>
            <w:rPr>
              <w:rFonts w:hint="eastAsia" w:ascii="仿宋_GB2312" w:eastAsia="仿宋_GB2312"/>
              <w:sz w:val="24"/>
            </w:rPr>
            <w:fldChar w:fldCharType="separate"/>
          </w:r>
          <w:r>
            <w:rPr>
              <w:rFonts w:ascii="仿宋_GB2312" w:eastAsia="仿宋_GB2312"/>
              <w:sz w:val="24"/>
            </w:rPr>
            <w:t>18</w:t>
          </w:r>
          <w:r>
            <w:rPr>
              <w:rFonts w:hint="eastAsia" w:ascii="仿宋_GB2312" w:eastAsia="仿宋_GB2312"/>
              <w:sz w:val="24"/>
            </w:rPr>
            <w:fldChar w:fldCharType="end"/>
          </w:r>
          <w:r>
            <w:rPr>
              <w:rFonts w:hint="eastAsia" w:ascii="仿宋_GB2312" w:eastAsia="仿宋_GB2312"/>
              <w:sz w:val="24"/>
            </w:rPr>
            <w:fldChar w:fldCharType="end"/>
          </w:r>
        </w:p>
        <w:p w14:paraId="6328F319">
          <w:pPr>
            <w:pStyle w:val="36"/>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"_Toc135293168" </w:instrText>
          </w:r>
          <w:r>
            <w:fldChar w:fldCharType="separate"/>
          </w:r>
          <w:r>
            <w:rPr>
              <w:rStyle w:val="58"/>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_Toc135293168 \h </w:instrText>
          </w:r>
          <w:r>
            <w:rPr>
              <w:rFonts w:hint="eastAsia" w:ascii="仿宋_GB2312" w:eastAsia="仿宋_GB2312"/>
              <w:sz w:val="24"/>
            </w:rPr>
            <w:fldChar w:fldCharType="separate"/>
          </w:r>
          <w:r>
            <w:rPr>
              <w:rFonts w:ascii="仿宋_GB2312" w:eastAsia="仿宋_GB2312"/>
              <w:sz w:val="24"/>
            </w:rPr>
            <w:t>21</w:t>
          </w:r>
          <w:r>
            <w:rPr>
              <w:rFonts w:hint="eastAsia" w:ascii="仿宋_GB2312" w:eastAsia="仿宋_GB2312"/>
              <w:sz w:val="24"/>
            </w:rPr>
            <w:fldChar w:fldCharType="end"/>
          </w:r>
          <w:r>
            <w:rPr>
              <w:rFonts w:hint="eastAsia" w:ascii="仿宋_GB2312" w:eastAsia="仿宋_GB2312"/>
              <w:sz w:val="24"/>
            </w:rPr>
            <w:fldChar w:fldCharType="end"/>
          </w:r>
        </w:p>
        <w:p w14:paraId="7E9FA014">
          <w:pPr>
            <w:pStyle w:val="36"/>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"_Toc135293169" </w:instrText>
          </w:r>
          <w:r>
            <w:fldChar w:fldCharType="separate"/>
          </w:r>
          <w:r>
            <w:rPr>
              <w:rStyle w:val="58"/>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_Toc135293169 \h </w:instrText>
          </w:r>
          <w:r>
            <w:rPr>
              <w:rFonts w:hint="eastAsia" w:ascii="仿宋_GB2312" w:eastAsia="仿宋_GB2312"/>
              <w:sz w:val="24"/>
            </w:rPr>
            <w:fldChar w:fldCharType="separate"/>
          </w:r>
          <w:r>
            <w:rPr>
              <w:rFonts w:ascii="仿宋_GB2312" w:eastAsia="仿宋_GB2312"/>
              <w:sz w:val="24"/>
            </w:rPr>
            <w:t>23</w:t>
          </w:r>
          <w:r>
            <w:rPr>
              <w:rFonts w:hint="eastAsia" w:ascii="仿宋_GB2312" w:eastAsia="仿宋_GB2312"/>
              <w:sz w:val="24"/>
            </w:rPr>
            <w:fldChar w:fldCharType="end"/>
          </w:r>
          <w:r>
            <w:rPr>
              <w:rFonts w:hint="eastAsia" w:ascii="仿宋_GB2312" w:eastAsia="仿宋_GB2312"/>
              <w:sz w:val="24"/>
            </w:rPr>
            <w:fldChar w:fldCharType="end"/>
          </w:r>
        </w:p>
        <w:p w14:paraId="77ED781C">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"_Toc135293170" </w:instrText>
          </w:r>
          <w:r>
            <w:fldChar w:fldCharType="separate"/>
          </w:r>
          <w:r>
            <w:rPr>
              <w:rStyle w:val="58"/>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_Toc135293170 \h </w:instrText>
          </w:r>
          <w:r>
            <w:rPr>
              <w:rFonts w:hint="eastAsia" w:ascii="仿宋_GB2312" w:eastAsia="仿宋_GB2312"/>
              <w:sz w:val="24"/>
            </w:rPr>
            <w:fldChar w:fldCharType="separate"/>
          </w:r>
          <w:r>
            <w:rPr>
              <w:rFonts w:ascii="仿宋_GB2312" w:eastAsia="仿宋_GB2312"/>
              <w:sz w:val="24"/>
            </w:rPr>
            <w:t>23</w:t>
          </w:r>
          <w:r>
            <w:rPr>
              <w:rFonts w:hint="eastAsia" w:ascii="仿宋_GB2312" w:eastAsia="仿宋_GB2312"/>
              <w:sz w:val="24"/>
            </w:rPr>
            <w:fldChar w:fldCharType="end"/>
          </w:r>
          <w:r>
            <w:rPr>
              <w:rFonts w:hint="eastAsia" w:ascii="仿宋_GB2312" w:eastAsia="仿宋_GB2312"/>
              <w:sz w:val="24"/>
            </w:rPr>
            <w:fldChar w:fldCharType="end"/>
          </w:r>
        </w:p>
        <w:p w14:paraId="67646875">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"_Toc135293171" </w:instrText>
          </w:r>
          <w:r>
            <w:fldChar w:fldCharType="separate"/>
          </w:r>
          <w:r>
            <w:rPr>
              <w:rStyle w:val="58"/>
              <w:rFonts w:hint="eastAsia" w:ascii="仿宋_GB2312" w:eastAsia="仿宋_GB2312"/>
              <w:sz w:val="24"/>
            </w:rPr>
            <w:t>二、招标文件说明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_Toc135293171 \h </w:instrText>
          </w:r>
          <w:r>
            <w:rPr>
              <w:rFonts w:hint="eastAsia" w:ascii="仿宋_GB2312" w:eastAsia="仿宋_GB2312"/>
              <w:sz w:val="24"/>
            </w:rPr>
            <w:fldChar w:fldCharType="separate"/>
          </w:r>
          <w:r>
            <w:rPr>
              <w:rFonts w:ascii="仿宋_GB2312" w:eastAsia="仿宋_GB2312"/>
              <w:sz w:val="24"/>
            </w:rPr>
            <w:t>25</w:t>
          </w:r>
          <w:r>
            <w:rPr>
              <w:rFonts w:hint="eastAsia" w:ascii="仿宋_GB2312" w:eastAsia="仿宋_GB2312"/>
              <w:sz w:val="24"/>
            </w:rPr>
            <w:fldChar w:fldCharType="end"/>
          </w:r>
          <w:r>
            <w:rPr>
              <w:rFonts w:hint="eastAsia" w:ascii="仿宋_GB2312" w:eastAsia="仿宋_GB2312"/>
              <w:sz w:val="24"/>
            </w:rPr>
            <w:fldChar w:fldCharType="end"/>
          </w:r>
        </w:p>
        <w:p w14:paraId="0D6665B7">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"_Toc135293172" </w:instrText>
          </w:r>
          <w:r>
            <w:fldChar w:fldCharType="separate"/>
          </w:r>
          <w:r>
            <w:rPr>
              <w:rStyle w:val="58"/>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_Toc135293172 \h </w:instrText>
          </w:r>
          <w:r>
            <w:rPr>
              <w:rFonts w:hint="eastAsia" w:ascii="仿宋_GB2312" w:eastAsia="仿宋_GB2312"/>
              <w:sz w:val="24"/>
            </w:rPr>
            <w:fldChar w:fldCharType="separate"/>
          </w:r>
          <w:r>
            <w:rPr>
              <w:rFonts w:ascii="仿宋_GB2312" w:eastAsia="仿宋_GB2312"/>
              <w:sz w:val="24"/>
            </w:rPr>
            <w:t>26</w:t>
          </w:r>
          <w:r>
            <w:rPr>
              <w:rFonts w:hint="eastAsia" w:ascii="仿宋_GB2312" w:eastAsia="仿宋_GB2312"/>
              <w:sz w:val="24"/>
            </w:rPr>
            <w:fldChar w:fldCharType="end"/>
          </w:r>
          <w:r>
            <w:rPr>
              <w:rFonts w:hint="eastAsia" w:ascii="仿宋_GB2312" w:eastAsia="仿宋_GB2312"/>
              <w:sz w:val="24"/>
            </w:rPr>
            <w:fldChar w:fldCharType="end"/>
          </w:r>
        </w:p>
        <w:p w14:paraId="1A79B742">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"_Toc135293173" </w:instrText>
          </w:r>
          <w:r>
            <w:fldChar w:fldCharType="separate"/>
          </w:r>
          <w:r>
            <w:rPr>
              <w:rStyle w:val="58"/>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_Toc135293173 \h </w:instrText>
          </w:r>
          <w:r>
            <w:rPr>
              <w:rFonts w:hint="eastAsia" w:ascii="仿宋_GB2312" w:eastAsia="仿宋_GB2312"/>
              <w:sz w:val="24"/>
            </w:rPr>
            <w:fldChar w:fldCharType="separate"/>
          </w:r>
          <w:r>
            <w:rPr>
              <w:rFonts w:ascii="仿宋_GB2312" w:eastAsia="仿宋_GB2312"/>
              <w:sz w:val="24"/>
            </w:rPr>
            <w:t>28</w:t>
          </w:r>
          <w:r>
            <w:rPr>
              <w:rFonts w:hint="eastAsia" w:ascii="仿宋_GB2312" w:eastAsia="仿宋_GB2312"/>
              <w:sz w:val="24"/>
            </w:rPr>
            <w:fldChar w:fldCharType="end"/>
          </w:r>
          <w:r>
            <w:rPr>
              <w:rFonts w:hint="eastAsia" w:ascii="仿宋_GB2312" w:eastAsia="仿宋_GB2312"/>
              <w:sz w:val="24"/>
            </w:rPr>
            <w:fldChar w:fldCharType="end"/>
          </w:r>
        </w:p>
        <w:p w14:paraId="17E2038A">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"_Toc135293174" </w:instrText>
          </w:r>
          <w:r>
            <w:fldChar w:fldCharType="separate"/>
          </w:r>
          <w:r>
            <w:rPr>
              <w:rStyle w:val="58"/>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_Toc135293174 \h </w:instrText>
          </w:r>
          <w:r>
            <w:rPr>
              <w:rFonts w:hint="eastAsia" w:ascii="仿宋_GB2312" w:eastAsia="仿宋_GB2312"/>
              <w:sz w:val="24"/>
            </w:rPr>
            <w:fldChar w:fldCharType="separate"/>
          </w:r>
          <w:r>
            <w:rPr>
              <w:rFonts w:ascii="仿宋_GB2312" w:eastAsia="仿宋_GB2312"/>
              <w:sz w:val="24"/>
            </w:rPr>
            <w:t>30</w:t>
          </w:r>
          <w:r>
            <w:rPr>
              <w:rFonts w:hint="eastAsia" w:ascii="仿宋_GB2312" w:eastAsia="仿宋_GB2312"/>
              <w:sz w:val="24"/>
            </w:rPr>
            <w:fldChar w:fldCharType="end"/>
          </w:r>
          <w:r>
            <w:rPr>
              <w:rFonts w:hint="eastAsia" w:ascii="仿宋_GB2312" w:eastAsia="仿宋_GB2312"/>
              <w:sz w:val="24"/>
            </w:rPr>
            <w:fldChar w:fldCharType="end"/>
          </w:r>
        </w:p>
        <w:p w14:paraId="401788CD">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"_Toc135293175" </w:instrText>
          </w:r>
          <w:r>
            <w:fldChar w:fldCharType="separate"/>
          </w:r>
          <w:r>
            <w:rPr>
              <w:rStyle w:val="58"/>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_Toc135293175 \h </w:instrText>
          </w:r>
          <w:r>
            <w:rPr>
              <w:rFonts w:hint="eastAsia" w:ascii="仿宋_GB2312" w:eastAsia="仿宋_GB2312"/>
              <w:sz w:val="24"/>
            </w:rPr>
            <w:fldChar w:fldCharType="separate"/>
          </w:r>
          <w:r>
            <w:rPr>
              <w:rFonts w:ascii="仿宋_GB2312" w:eastAsia="仿宋_GB2312"/>
              <w:sz w:val="24"/>
            </w:rPr>
            <w:t>32</w:t>
          </w:r>
          <w:r>
            <w:rPr>
              <w:rFonts w:hint="eastAsia" w:ascii="仿宋_GB2312" w:eastAsia="仿宋_GB2312"/>
              <w:sz w:val="24"/>
            </w:rPr>
            <w:fldChar w:fldCharType="end"/>
          </w:r>
          <w:r>
            <w:rPr>
              <w:rFonts w:hint="eastAsia" w:ascii="仿宋_GB2312" w:eastAsia="仿宋_GB2312"/>
              <w:sz w:val="24"/>
            </w:rPr>
            <w:fldChar w:fldCharType="end"/>
          </w:r>
        </w:p>
        <w:p w14:paraId="0D1DA098">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"_Toc135293176" </w:instrText>
          </w:r>
          <w:r>
            <w:fldChar w:fldCharType="separate"/>
          </w:r>
          <w:r>
            <w:rPr>
              <w:rStyle w:val="58"/>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_Toc135293176 \h </w:instrText>
          </w:r>
          <w:r>
            <w:rPr>
              <w:rFonts w:hint="eastAsia" w:ascii="仿宋_GB2312" w:eastAsia="仿宋_GB2312"/>
              <w:sz w:val="24"/>
            </w:rPr>
            <w:fldChar w:fldCharType="separate"/>
          </w:r>
          <w:r>
            <w:rPr>
              <w:rFonts w:ascii="仿宋_GB2312" w:eastAsia="仿宋_GB2312"/>
              <w:sz w:val="24"/>
            </w:rPr>
            <w:t>33</w:t>
          </w:r>
          <w:r>
            <w:rPr>
              <w:rFonts w:hint="eastAsia" w:ascii="仿宋_GB2312" w:eastAsia="仿宋_GB2312"/>
              <w:sz w:val="24"/>
            </w:rPr>
            <w:fldChar w:fldCharType="end"/>
          </w:r>
          <w:r>
            <w:rPr>
              <w:rFonts w:hint="eastAsia" w:ascii="仿宋_GB2312" w:eastAsia="仿宋_GB2312"/>
              <w:sz w:val="24"/>
            </w:rPr>
            <w:fldChar w:fldCharType="end"/>
          </w:r>
        </w:p>
        <w:p w14:paraId="0739C1A4">
          <w:pPr>
            <w:pStyle w:val="36"/>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"_Toc135293177" </w:instrText>
          </w:r>
          <w:r>
            <w:fldChar w:fldCharType="separate"/>
          </w:r>
          <w:r>
            <w:rPr>
              <w:rStyle w:val="58"/>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_Toc135293177 \h </w:instrText>
          </w:r>
          <w:r>
            <w:rPr>
              <w:rFonts w:hint="eastAsia" w:ascii="仿宋_GB2312" w:eastAsia="仿宋_GB2312"/>
              <w:sz w:val="24"/>
            </w:rPr>
            <w:fldChar w:fldCharType="separate"/>
          </w:r>
          <w:r>
            <w:rPr>
              <w:rFonts w:ascii="仿宋_GB2312" w:eastAsia="仿宋_GB2312"/>
              <w:sz w:val="24"/>
            </w:rPr>
            <w:t>36</w:t>
          </w:r>
          <w:r>
            <w:rPr>
              <w:rFonts w:hint="eastAsia" w:ascii="仿宋_GB2312" w:eastAsia="仿宋_GB2312"/>
              <w:sz w:val="24"/>
            </w:rPr>
            <w:fldChar w:fldCharType="end"/>
          </w:r>
          <w:r>
            <w:rPr>
              <w:rFonts w:hint="eastAsia" w:ascii="仿宋_GB2312" w:eastAsia="仿宋_GB2312"/>
              <w:sz w:val="24"/>
            </w:rPr>
            <w:fldChar w:fldCharType="end"/>
          </w:r>
        </w:p>
        <w:p w14:paraId="65AD4703">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"_Toc135293178" </w:instrText>
          </w:r>
          <w:r>
            <w:fldChar w:fldCharType="separate"/>
          </w:r>
          <w:r>
            <w:rPr>
              <w:rStyle w:val="58"/>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_Toc135293178 \h </w:instrText>
          </w:r>
          <w:r>
            <w:rPr>
              <w:rFonts w:hint="eastAsia" w:ascii="仿宋_GB2312" w:eastAsia="仿宋_GB2312"/>
              <w:sz w:val="24"/>
            </w:rPr>
            <w:fldChar w:fldCharType="separate"/>
          </w:r>
          <w:r>
            <w:rPr>
              <w:rFonts w:ascii="仿宋_GB2312" w:eastAsia="仿宋_GB2312"/>
              <w:sz w:val="24"/>
            </w:rPr>
            <w:t>36</w:t>
          </w:r>
          <w:r>
            <w:rPr>
              <w:rFonts w:hint="eastAsia" w:ascii="仿宋_GB2312" w:eastAsia="仿宋_GB2312"/>
              <w:sz w:val="24"/>
            </w:rPr>
            <w:fldChar w:fldCharType="end"/>
          </w:r>
          <w:r>
            <w:rPr>
              <w:rFonts w:hint="eastAsia" w:ascii="仿宋_GB2312" w:eastAsia="仿宋_GB2312"/>
              <w:sz w:val="24"/>
            </w:rPr>
            <w:fldChar w:fldCharType="end"/>
          </w:r>
        </w:p>
        <w:p w14:paraId="128AB410">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"_Toc135293179" </w:instrText>
          </w:r>
          <w:r>
            <w:fldChar w:fldCharType="separate"/>
          </w:r>
          <w:r>
            <w:rPr>
              <w:rStyle w:val="58"/>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_Toc135293179 \h </w:instrText>
          </w:r>
          <w:r>
            <w:rPr>
              <w:rFonts w:hint="eastAsia" w:ascii="仿宋_GB2312" w:eastAsia="仿宋_GB2312"/>
              <w:sz w:val="24"/>
            </w:rPr>
            <w:fldChar w:fldCharType="separate"/>
          </w:r>
          <w:r>
            <w:rPr>
              <w:rFonts w:ascii="仿宋_GB2312" w:eastAsia="仿宋_GB2312"/>
              <w:sz w:val="24"/>
            </w:rPr>
            <w:t>39</w:t>
          </w:r>
          <w:r>
            <w:rPr>
              <w:rFonts w:hint="eastAsia" w:ascii="仿宋_GB2312" w:eastAsia="仿宋_GB2312"/>
              <w:sz w:val="24"/>
            </w:rPr>
            <w:fldChar w:fldCharType="end"/>
          </w:r>
          <w:r>
            <w:rPr>
              <w:rFonts w:hint="eastAsia" w:ascii="仿宋_GB2312" w:eastAsia="仿宋_GB2312"/>
              <w:sz w:val="24"/>
            </w:rPr>
            <w:fldChar w:fldCharType="end"/>
          </w:r>
        </w:p>
        <w:p w14:paraId="27459C4D">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"_Toc135293180" </w:instrText>
          </w:r>
          <w:r>
            <w:fldChar w:fldCharType="separate"/>
          </w:r>
          <w:r>
            <w:rPr>
              <w:rStyle w:val="58"/>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_Toc135293180 \h </w:instrText>
          </w:r>
          <w:r>
            <w:rPr>
              <w:rFonts w:hint="eastAsia" w:ascii="仿宋_GB2312" w:eastAsia="仿宋_GB2312"/>
              <w:sz w:val="24"/>
            </w:rPr>
            <w:fldChar w:fldCharType="separate"/>
          </w:r>
          <w:r>
            <w:rPr>
              <w:rFonts w:ascii="仿宋_GB2312" w:eastAsia="仿宋_GB2312"/>
              <w:sz w:val="24"/>
            </w:rPr>
            <w:t>40</w:t>
          </w:r>
          <w:r>
            <w:rPr>
              <w:rFonts w:hint="eastAsia" w:ascii="仿宋_GB2312" w:eastAsia="仿宋_GB2312"/>
              <w:sz w:val="24"/>
            </w:rPr>
            <w:fldChar w:fldCharType="end"/>
          </w:r>
          <w:r>
            <w:rPr>
              <w:rFonts w:hint="eastAsia" w:ascii="仿宋_GB2312" w:eastAsia="仿宋_GB2312"/>
              <w:sz w:val="24"/>
            </w:rPr>
            <w:fldChar w:fldCharType="end"/>
          </w:r>
        </w:p>
        <w:p w14:paraId="0031C428">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"_Toc135293181" </w:instrText>
          </w:r>
          <w:r>
            <w:fldChar w:fldCharType="separate"/>
          </w:r>
          <w:r>
            <w:rPr>
              <w:rStyle w:val="58"/>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_Toc135293181 \h </w:instrText>
          </w:r>
          <w:r>
            <w:rPr>
              <w:rFonts w:hint="eastAsia" w:ascii="仿宋_GB2312" w:eastAsia="仿宋_GB2312"/>
              <w:sz w:val="24"/>
            </w:rPr>
            <w:fldChar w:fldCharType="separate"/>
          </w:r>
          <w:r>
            <w:rPr>
              <w:rFonts w:ascii="仿宋_GB2312" w:eastAsia="仿宋_GB2312"/>
              <w:sz w:val="24"/>
            </w:rPr>
            <w:t>42</w:t>
          </w:r>
          <w:r>
            <w:rPr>
              <w:rFonts w:hint="eastAsia" w:ascii="仿宋_GB2312" w:eastAsia="仿宋_GB2312"/>
              <w:sz w:val="24"/>
            </w:rPr>
            <w:fldChar w:fldCharType="end"/>
          </w:r>
          <w:r>
            <w:rPr>
              <w:rFonts w:hint="eastAsia" w:ascii="仿宋_GB2312" w:eastAsia="仿宋_GB2312"/>
              <w:sz w:val="24"/>
            </w:rPr>
            <w:fldChar w:fldCharType="end"/>
          </w:r>
        </w:p>
        <w:p w14:paraId="54D89591">
          <w:pPr>
            <w:pStyle w:val="36"/>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"_Toc135293192" </w:instrText>
          </w:r>
          <w:r>
            <w:fldChar w:fldCharType="separate"/>
          </w:r>
          <w:r>
            <w:rPr>
              <w:rStyle w:val="58"/>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_Toc135293192 \h </w:instrText>
          </w:r>
          <w:r>
            <w:rPr>
              <w:rFonts w:hint="eastAsia" w:ascii="仿宋_GB2312" w:eastAsia="仿宋_GB2312"/>
              <w:sz w:val="24"/>
            </w:rPr>
            <w:fldChar w:fldCharType="separate"/>
          </w:r>
          <w:r>
            <w:rPr>
              <w:rFonts w:ascii="仿宋_GB2312" w:eastAsia="仿宋_GB2312"/>
              <w:sz w:val="24"/>
            </w:rPr>
            <w:t>69</w:t>
          </w:r>
          <w:r>
            <w:rPr>
              <w:rFonts w:hint="eastAsia" w:ascii="仿宋_GB2312" w:eastAsia="仿宋_GB2312"/>
              <w:sz w:val="24"/>
            </w:rPr>
            <w:fldChar w:fldCharType="end"/>
          </w:r>
          <w:r>
            <w:rPr>
              <w:rFonts w:hint="eastAsia" w:ascii="仿宋_GB2312" w:eastAsia="仿宋_GB2312"/>
              <w:sz w:val="24"/>
            </w:rPr>
            <w:fldChar w:fldCharType="end"/>
          </w:r>
        </w:p>
        <w:p w14:paraId="59A9BFF0">
          <w:pPr>
            <w:pStyle w:val="36"/>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"_Toc135293193" </w:instrText>
          </w:r>
          <w:r>
            <w:fldChar w:fldCharType="separate"/>
          </w:r>
          <w:r>
            <w:rPr>
              <w:rStyle w:val="58"/>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_Toc135293193 \h </w:instrText>
          </w:r>
          <w:r>
            <w:rPr>
              <w:rFonts w:hint="eastAsia" w:ascii="仿宋_GB2312" w:eastAsia="仿宋_GB2312"/>
              <w:sz w:val="24"/>
            </w:rPr>
            <w:fldChar w:fldCharType="separate"/>
          </w:r>
          <w:r>
            <w:rPr>
              <w:rFonts w:ascii="仿宋_GB2312" w:eastAsia="仿宋_GB2312"/>
              <w:sz w:val="24"/>
            </w:rPr>
            <w:t>72</w:t>
          </w:r>
          <w:r>
            <w:rPr>
              <w:rFonts w:hint="eastAsia" w:ascii="仿宋_GB2312" w:eastAsia="仿宋_GB2312"/>
              <w:sz w:val="24"/>
            </w:rPr>
            <w:fldChar w:fldCharType="end"/>
          </w:r>
          <w:r>
            <w:rPr>
              <w:rFonts w:hint="eastAsia" w:ascii="仿宋_GB2312" w:eastAsia="仿宋_GB2312"/>
              <w:sz w:val="24"/>
            </w:rPr>
            <w:fldChar w:fldCharType="end"/>
          </w:r>
        </w:p>
        <w:p w14:paraId="20D6A3C5">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"_Toc135293194" </w:instrText>
          </w:r>
          <w:r>
            <w:fldChar w:fldCharType="separate"/>
          </w:r>
          <w:r>
            <w:rPr>
              <w:rStyle w:val="58"/>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_Toc135293194 \h </w:instrText>
          </w:r>
          <w:r>
            <w:rPr>
              <w:rFonts w:hint="eastAsia" w:ascii="仿宋_GB2312" w:eastAsia="仿宋_GB2312"/>
              <w:sz w:val="24"/>
            </w:rPr>
            <w:fldChar w:fldCharType="separate"/>
          </w:r>
          <w:r>
            <w:rPr>
              <w:rFonts w:ascii="仿宋_GB2312" w:eastAsia="仿宋_GB2312"/>
              <w:sz w:val="24"/>
            </w:rPr>
            <w:t>72</w:t>
          </w:r>
          <w:r>
            <w:rPr>
              <w:rFonts w:hint="eastAsia" w:ascii="仿宋_GB2312" w:eastAsia="仿宋_GB2312"/>
              <w:sz w:val="24"/>
            </w:rPr>
            <w:fldChar w:fldCharType="end"/>
          </w:r>
          <w:r>
            <w:rPr>
              <w:rFonts w:hint="eastAsia" w:ascii="仿宋_GB2312" w:eastAsia="仿宋_GB2312"/>
              <w:sz w:val="24"/>
            </w:rPr>
            <w:fldChar w:fldCharType="end"/>
          </w:r>
        </w:p>
        <w:p w14:paraId="2065CF1C">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"_Toc135293195" </w:instrText>
          </w:r>
          <w:r>
            <w:fldChar w:fldCharType="separate"/>
          </w:r>
          <w:r>
            <w:rPr>
              <w:rStyle w:val="58"/>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_Toc135293195 \h </w:instrText>
          </w:r>
          <w:r>
            <w:rPr>
              <w:rFonts w:hint="eastAsia" w:ascii="仿宋_GB2312" w:eastAsia="仿宋_GB2312"/>
              <w:sz w:val="24"/>
            </w:rPr>
            <w:fldChar w:fldCharType="separate"/>
          </w:r>
          <w:r>
            <w:rPr>
              <w:rFonts w:ascii="仿宋_GB2312" w:eastAsia="仿宋_GB2312"/>
              <w:sz w:val="24"/>
            </w:rPr>
            <w:t>76</w:t>
          </w:r>
          <w:r>
            <w:rPr>
              <w:rFonts w:hint="eastAsia" w:ascii="仿宋_GB2312" w:eastAsia="仿宋_GB2312"/>
              <w:sz w:val="24"/>
            </w:rPr>
            <w:fldChar w:fldCharType="end"/>
          </w:r>
          <w:r>
            <w:rPr>
              <w:rFonts w:hint="eastAsia" w:ascii="仿宋_GB2312" w:eastAsia="仿宋_GB2312"/>
              <w:sz w:val="24"/>
            </w:rPr>
            <w:fldChar w:fldCharType="end"/>
          </w:r>
        </w:p>
        <w:p w14:paraId="34F7FC4F">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"_Toc135293196" </w:instrText>
          </w:r>
          <w:r>
            <w:fldChar w:fldCharType="separate"/>
          </w:r>
          <w:r>
            <w:rPr>
              <w:rStyle w:val="58"/>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_Toc135293196 \h </w:instrText>
          </w:r>
          <w:r>
            <w:rPr>
              <w:rFonts w:hint="eastAsia" w:ascii="仿宋_GB2312" w:eastAsia="仿宋_GB2312"/>
              <w:sz w:val="24"/>
            </w:rPr>
            <w:fldChar w:fldCharType="separate"/>
          </w:r>
          <w:r>
            <w:rPr>
              <w:rFonts w:ascii="仿宋_GB2312" w:eastAsia="仿宋_GB2312"/>
              <w:sz w:val="24"/>
            </w:rPr>
            <w:t>79</w:t>
          </w:r>
          <w:r>
            <w:rPr>
              <w:rFonts w:hint="eastAsia" w:ascii="仿宋_GB2312" w:eastAsia="仿宋_GB2312"/>
              <w:sz w:val="24"/>
            </w:rPr>
            <w:fldChar w:fldCharType="end"/>
          </w:r>
          <w:r>
            <w:rPr>
              <w:rFonts w:hint="eastAsia" w:ascii="仿宋_GB2312" w:eastAsia="仿宋_GB2312"/>
              <w:sz w:val="24"/>
            </w:rPr>
            <w:fldChar w:fldCharType="end"/>
          </w:r>
        </w:p>
        <w:p w14:paraId="1F143E96">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"_Toc135293197" </w:instrText>
          </w:r>
          <w:r>
            <w:fldChar w:fldCharType="separate"/>
          </w:r>
          <w:r>
            <w:rPr>
              <w:rStyle w:val="58"/>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_Toc135293197 \h </w:instrText>
          </w:r>
          <w:r>
            <w:rPr>
              <w:rFonts w:hint="eastAsia" w:ascii="仿宋_GB2312" w:eastAsia="仿宋_GB2312"/>
              <w:sz w:val="24"/>
            </w:rPr>
            <w:fldChar w:fldCharType="separate"/>
          </w:r>
          <w:r>
            <w:rPr>
              <w:rFonts w:ascii="仿宋_GB2312" w:eastAsia="仿宋_GB2312"/>
              <w:sz w:val="24"/>
            </w:rPr>
            <w:t>82</w:t>
          </w:r>
          <w:r>
            <w:rPr>
              <w:rFonts w:hint="eastAsia" w:ascii="仿宋_GB2312" w:eastAsia="仿宋_GB2312"/>
              <w:sz w:val="24"/>
            </w:rPr>
            <w:fldChar w:fldCharType="end"/>
          </w:r>
          <w:r>
            <w:rPr>
              <w:rFonts w:hint="eastAsia" w:ascii="仿宋_GB2312" w:eastAsia="仿宋_GB2312"/>
              <w:sz w:val="24"/>
            </w:rPr>
            <w:fldChar w:fldCharType="end"/>
          </w:r>
        </w:p>
        <w:p w14:paraId="5142B986">
          <w:pPr>
            <w:pStyle w:val="43"/>
            <w:tabs>
              <w:tab w:val="right" w:leader="dot" w:pos="9628"/>
            </w:tabs>
            <w:rPr>
              <w:rFonts w:ascii="仿宋_GB2312" w:eastAsia="仿宋_GB2312" w:hAnsiTheme="minorHAnsi" w:cstheme="minorBidi"/>
              <w:smallCaps w:val="0"/>
              <w:sz w:val="24"/>
            </w:rPr>
          </w:pPr>
          <w:r>
            <w:fldChar w:fldCharType="begin"/>
          </w:r>
          <w:r>
            <w:instrText xml:space="preserve"> HYPERLINK \l "_Toc135293198" </w:instrText>
          </w:r>
          <w:r>
            <w:fldChar w:fldCharType="separate"/>
          </w:r>
          <w:r>
            <w:rPr>
              <w:rStyle w:val="58"/>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_Toc135293198 \h </w:instrText>
          </w:r>
          <w:r>
            <w:rPr>
              <w:rFonts w:hint="eastAsia" w:ascii="仿宋_GB2312" w:eastAsia="仿宋_GB2312"/>
              <w:sz w:val="24"/>
            </w:rPr>
            <w:fldChar w:fldCharType="separate"/>
          </w:r>
          <w:r>
            <w:rPr>
              <w:rFonts w:ascii="仿宋_GB2312" w:eastAsia="仿宋_GB2312"/>
              <w:sz w:val="24"/>
            </w:rPr>
            <w:t>84</w:t>
          </w:r>
          <w:r>
            <w:rPr>
              <w:rFonts w:hint="eastAsia" w:ascii="仿宋_GB2312" w:eastAsia="仿宋_GB2312"/>
              <w:sz w:val="24"/>
            </w:rPr>
            <w:fldChar w:fldCharType="end"/>
          </w:r>
          <w:r>
            <w:rPr>
              <w:rFonts w:hint="eastAsia" w:ascii="仿宋_GB2312" w:eastAsia="仿宋_GB2312"/>
              <w:sz w:val="24"/>
            </w:rPr>
            <w:fldChar w:fldCharType="end"/>
          </w:r>
        </w:p>
        <w:p w14:paraId="144798B7">
          <w:pPr>
            <w:pStyle w:val="43"/>
            <w:tabs>
              <w:tab w:val="right" w:leader="dot" w:pos="9628"/>
            </w:tabs>
            <w:spacing w:line="360" w:lineRule="exact"/>
          </w:pPr>
          <w:r>
            <w:rPr>
              <w:rFonts w:hint="eastAsia" w:ascii="仿宋_GB2312" w:eastAsia="仿宋_GB2312"/>
              <w:sz w:val="24"/>
            </w:rPr>
            <w:fldChar w:fldCharType="end"/>
          </w:r>
        </w:p>
      </w:sdtContent>
    </w:sdt>
    <w:p w14:paraId="0FAC488F"/>
    <w:p w14:paraId="79C735DD"/>
    <w:p w14:paraId="347E06E4">
      <w:pPr>
        <w:tabs>
          <w:tab w:val="left" w:pos="3660"/>
        </w:tabs>
      </w:pPr>
      <w:r>
        <w:tab/>
      </w:r>
    </w:p>
    <w:p w14:paraId="439DE394">
      <w:pPr>
        <w:pStyle w:val="3"/>
      </w:pPr>
      <w:bookmarkStart w:id="0" w:name="_Toc135293159"/>
      <w:r>
        <w:rPr>
          <w:rFonts w:hint="eastAsia"/>
        </w:rPr>
        <w:t>第一章  投标邀请</w:t>
      </w:r>
      <w:bookmarkEnd w:id="0"/>
    </w:p>
    <w:p w14:paraId="75889EFC">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cs="Arial Unicode MS"/>
          <w:snapToGrid w:val="0"/>
          <w:kern w:val="0"/>
          <w:szCs w:val="21"/>
        </w:rPr>
      </w:pPr>
      <w:bookmarkStart w:id="120" w:name="_GoBack"/>
      <w:r>
        <w:rPr>
          <w:rFonts w:hint="eastAsia" w:ascii="宋体" w:hAnsi="宋体" w:cs="Arial Unicode MS"/>
          <w:snapToGrid w:val="0"/>
          <w:kern w:val="0"/>
          <w:szCs w:val="21"/>
        </w:rPr>
        <w:t>项目概况</w:t>
      </w:r>
    </w:p>
    <w:p w14:paraId="21915AF3">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cs="Arial Unicode MS"/>
          <w:snapToGrid w:val="0"/>
          <w:kern w:val="0"/>
          <w:szCs w:val="21"/>
        </w:rPr>
      </w:pPr>
      <w:r>
        <w:rPr>
          <w:rFonts w:hint="eastAsia" w:ascii="宋体" w:hAnsi="宋体"/>
          <w:snapToGrid w:val="0"/>
          <w:szCs w:val="21"/>
          <w:u w:val="single"/>
        </w:rPr>
        <w:t>深圳市既有商业及办公建筑改造为医疗机构建设指引</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rPr>
        <w:t>2026年</w:t>
      </w:r>
      <w:r>
        <w:rPr>
          <w:rFonts w:hint="eastAsia" w:ascii="宋体" w:hAnsi="宋体" w:cs="Arial Unicode MS"/>
          <w:snapToGrid w:val="0"/>
          <w:kern w:val="0"/>
          <w:szCs w:val="21"/>
          <w:u w:val="single"/>
          <w:lang w:val="en-US" w:eastAsia="zh-CN"/>
        </w:rPr>
        <w:t>4</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13</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2179B3A9">
      <w:pPr>
        <w:adjustRightInd w:val="0"/>
        <w:snapToGrid w:val="0"/>
        <w:spacing w:line="360" w:lineRule="auto"/>
        <w:ind w:firstLine="420" w:firstLineChars="200"/>
        <w:jc w:val="left"/>
        <w:rPr>
          <w:rFonts w:hint="eastAsia" w:ascii="宋体" w:hAnsi="宋体" w:cs="Arial Unicode MS"/>
          <w:snapToGrid w:val="0"/>
          <w:kern w:val="0"/>
          <w:szCs w:val="21"/>
        </w:rPr>
      </w:pPr>
    </w:p>
    <w:p w14:paraId="464E8ED0">
      <w:pPr>
        <w:pStyle w:val="454"/>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130AD0">
      <w:pPr>
        <w:pStyle w:val="454"/>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SZZXDL-2026-00558</w:t>
      </w:r>
    </w:p>
    <w:p w14:paraId="17E6EF6A">
      <w:pPr>
        <w:pStyle w:val="454"/>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2、项目名称：深圳市既有商业及办公建筑改造为医疗机构建设指引</w:t>
      </w:r>
    </w:p>
    <w:p w14:paraId="58454035">
      <w:pPr>
        <w:pStyle w:val="454"/>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3、采购方式：公开招标</w:t>
      </w:r>
    </w:p>
    <w:p w14:paraId="4A9F9EE1">
      <w:pPr>
        <w:pStyle w:val="454"/>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4、预算金额：人民币180000.00元</w:t>
      </w:r>
    </w:p>
    <w:p w14:paraId="36134925">
      <w:pPr>
        <w:pStyle w:val="454"/>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rPr>
      </w:pPr>
      <w:r>
        <w:rPr>
          <w:rFonts w:hint="eastAsia" w:ascii="宋体" w:hAnsi="宋体" w:eastAsia="宋体"/>
          <w:snapToGrid w:val="0"/>
          <w:color w:val="auto"/>
          <w:sz w:val="21"/>
          <w:szCs w:val="21"/>
        </w:rPr>
        <w:t>5、最高限价：人民币180000.00元</w:t>
      </w:r>
    </w:p>
    <w:p w14:paraId="39FF4180">
      <w:pPr>
        <w:pStyle w:val="454"/>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51"/>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37BB1A96">
            <w:pPr>
              <w:pStyle w:val="46"/>
              <w:spacing w:before="0" w:beforeAutospacing="0" w:after="0" w:afterAutospacing="0" w:line="360" w:lineRule="auto"/>
              <w:jc w:val="center"/>
              <w:rPr>
                <w:sz w:val="21"/>
              </w:rPr>
            </w:pPr>
            <w:r>
              <w:rPr>
                <w:rFonts w:hint="eastAsia"/>
                <w:sz w:val="21"/>
              </w:rPr>
              <w:t>序号</w:t>
            </w:r>
          </w:p>
        </w:tc>
        <w:tc>
          <w:tcPr>
            <w:tcW w:w="3287" w:type="dxa"/>
            <w:shd w:val="clear" w:color="auto" w:fill="ABCDEF"/>
            <w:vAlign w:val="center"/>
          </w:tcPr>
          <w:p w14:paraId="27CC0B5E">
            <w:pPr>
              <w:pStyle w:val="46"/>
              <w:spacing w:line="360" w:lineRule="auto"/>
              <w:jc w:val="center"/>
              <w:rPr>
                <w:sz w:val="21"/>
              </w:rPr>
            </w:pPr>
            <w:r>
              <w:rPr>
                <w:sz w:val="21"/>
              </w:rPr>
              <w:t>标的名称</w:t>
            </w:r>
          </w:p>
        </w:tc>
        <w:tc>
          <w:tcPr>
            <w:tcW w:w="921" w:type="dxa"/>
            <w:shd w:val="clear" w:color="auto" w:fill="ABCDEF"/>
            <w:vAlign w:val="center"/>
          </w:tcPr>
          <w:p w14:paraId="1DB556DE">
            <w:pPr>
              <w:pStyle w:val="46"/>
              <w:spacing w:before="0" w:beforeAutospacing="0" w:after="0" w:afterAutospacing="0" w:line="360" w:lineRule="auto"/>
              <w:jc w:val="center"/>
              <w:rPr>
                <w:sz w:val="21"/>
              </w:rPr>
            </w:pPr>
            <w:r>
              <w:rPr>
                <w:sz w:val="21"/>
              </w:rPr>
              <w:t>数量</w:t>
            </w:r>
          </w:p>
        </w:tc>
        <w:tc>
          <w:tcPr>
            <w:tcW w:w="922" w:type="dxa"/>
            <w:shd w:val="clear" w:color="auto" w:fill="ABCDEF"/>
            <w:vAlign w:val="center"/>
          </w:tcPr>
          <w:p w14:paraId="5B3524EA">
            <w:pPr>
              <w:pStyle w:val="46"/>
              <w:spacing w:before="0" w:beforeAutospacing="0" w:after="0" w:afterAutospacing="0" w:line="360" w:lineRule="auto"/>
              <w:jc w:val="center"/>
              <w:rPr>
                <w:sz w:val="21"/>
              </w:rPr>
            </w:pPr>
            <w:r>
              <w:rPr>
                <w:sz w:val="21"/>
              </w:rPr>
              <w:t>单位</w:t>
            </w:r>
          </w:p>
        </w:tc>
        <w:tc>
          <w:tcPr>
            <w:tcW w:w="2693" w:type="dxa"/>
            <w:shd w:val="clear" w:color="auto" w:fill="ABCDEF"/>
            <w:vAlign w:val="center"/>
          </w:tcPr>
          <w:p w14:paraId="03D25C28">
            <w:pPr>
              <w:pStyle w:val="46"/>
              <w:spacing w:before="0" w:beforeAutospacing="0" w:after="0" w:afterAutospacing="0" w:line="360" w:lineRule="auto"/>
              <w:jc w:val="center"/>
              <w:rPr>
                <w:sz w:val="21"/>
              </w:rPr>
            </w:pPr>
            <w:r>
              <w:rPr>
                <w:rFonts w:hint="eastAsia"/>
                <w:sz w:val="21"/>
              </w:rPr>
              <w:t>简要技术需求或服务要求</w:t>
            </w:r>
          </w:p>
        </w:tc>
        <w:tc>
          <w:tcPr>
            <w:tcW w:w="1276" w:type="dxa"/>
            <w:shd w:val="clear" w:color="auto" w:fill="ABCDEF"/>
            <w:vAlign w:val="center"/>
          </w:tcPr>
          <w:p w14:paraId="5DB4EF26">
            <w:pPr>
              <w:pStyle w:val="46"/>
              <w:spacing w:before="0" w:beforeAutospacing="0" w:after="0" w:afterAutospacing="0" w:line="360" w:lineRule="auto"/>
              <w:jc w:val="center"/>
              <w:rPr>
                <w:sz w:val="21"/>
              </w:rPr>
            </w:pPr>
            <w:r>
              <w:rPr>
                <w:sz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vAlign w:val="center"/>
          </w:tcPr>
          <w:p w14:paraId="4A9E8FEB">
            <w:pPr>
              <w:pStyle w:val="46"/>
              <w:spacing w:before="0" w:beforeAutospacing="0" w:after="0" w:afterAutospacing="0" w:line="360" w:lineRule="auto"/>
              <w:jc w:val="center"/>
              <w:rPr>
                <w:rFonts w:hint="eastAsia" w:asciiTheme="minorEastAsia" w:hAnsiTheme="minorEastAsia" w:eastAsiaTheme="minorEastAsia"/>
                <w:sz w:val="21"/>
              </w:rPr>
            </w:pPr>
            <w:r>
              <w:rPr>
                <w:rFonts w:hint="eastAsia" w:asciiTheme="minorEastAsia" w:hAnsiTheme="minorEastAsia" w:eastAsiaTheme="minorEastAsia"/>
                <w:sz w:val="21"/>
              </w:rPr>
              <w:t>1</w:t>
            </w:r>
          </w:p>
        </w:tc>
        <w:tc>
          <w:tcPr>
            <w:tcW w:w="3287" w:type="dxa"/>
            <w:vAlign w:val="center"/>
          </w:tcPr>
          <w:p w14:paraId="438FE457">
            <w:pPr>
              <w:pStyle w:val="46"/>
              <w:spacing w:line="360" w:lineRule="auto"/>
              <w:jc w:val="center"/>
              <w:rPr>
                <w:rFonts w:hint="eastAsia" w:asciiTheme="minorEastAsia" w:hAnsiTheme="minorEastAsia" w:eastAsiaTheme="minorEastAsia"/>
                <w:sz w:val="21"/>
              </w:rPr>
            </w:pPr>
            <w:r>
              <w:rPr>
                <w:rFonts w:hint="eastAsia" w:ascii="宋体" w:hAnsi="宋体" w:eastAsiaTheme="minorEastAsia"/>
                <w:snapToGrid w:val="0"/>
                <w:sz w:val="21"/>
                <w:szCs w:val="21"/>
              </w:rPr>
              <w:t>深圳市既有商业及办公建筑改造为医疗机构建设指引</w:t>
            </w:r>
          </w:p>
        </w:tc>
        <w:tc>
          <w:tcPr>
            <w:tcW w:w="921" w:type="dxa"/>
            <w:vAlign w:val="center"/>
          </w:tcPr>
          <w:p w14:paraId="5869E30D">
            <w:pPr>
              <w:pStyle w:val="46"/>
              <w:spacing w:before="0" w:beforeAutospacing="0" w:after="0" w:afterAutospacing="0" w:line="360" w:lineRule="auto"/>
              <w:jc w:val="center"/>
              <w:rPr>
                <w:rFonts w:hint="eastAsia" w:asciiTheme="minorEastAsia" w:hAnsiTheme="minorEastAsia" w:eastAsiaTheme="minorEastAsia"/>
                <w:sz w:val="21"/>
              </w:rPr>
            </w:pPr>
            <w:r>
              <w:rPr>
                <w:rFonts w:hint="eastAsia" w:asciiTheme="minorEastAsia" w:hAnsiTheme="minorEastAsia" w:eastAsiaTheme="minorEastAsia"/>
                <w:sz w:val="21"/>
              </w:rPr>
              <w:t>1</w:t>
            </w:r>
          </w:p>
        </w:tc>
        <w:tc>
          <w:tcPr>
            <w:tcW w:w="922" w:type="dxa"/>
            <w:vAlign w:val="center"/>
          </w:tcPr>
          <w:p w14:paraId="54A0A16B">
            <w:pPr>
              <w:pStyle w:val="46"/>
              <w:spacing w:before="0" w:beforeAutospacing="0" w:after="0" w:afterAutospacing="0" w:line="360" w:lineRule="auto"/>
              <w:jc w:val="center"/>
              <w:rPr>
                <w:rFonts w:hint="eastAsia" w:asciiTheme="minorEastAsia" w:hAnsiTheme="minorEastAsia" w:eastAsiaTheme="minorEastAsia"/>
                <w:sz w:val="21"/>
              </w:rPr>
            </w:pPr>
            <w:r>
              <w:rPr>
                <w:rFonts w:hint="eastAsia" w:asciiTheme="minorEastAsia" w:hAnsiTheme="minorEastAsia" w:eastAsiaTheme="minorEastAsia"/>
                <w:sz w:val="21"/>
              </w:rPr>
              <w:t>项</w:t>
            </w:r>
          </w:p>
        </w:tc>
        <w:tc>
          <w:tcPr>
            <w:tcW w:w="2693" w:type="dxa"/>
            <w:vAlign w:val="center"/>
          </w:tcPr>
          <w:p w14:paraId="64AE1F03">
            <w:pPr>
              <w:pStyle w:val="46"/>
              <w:spacing w:before="0" w:beforeAutospacing="0" w:after="0" w:afterAutospacing="0" w:line="360" w:lineRule="auto"/>
              <w:jc w:val="center"/>
              <w:rPr>
                <w:rFonts w:hint="eastAsia"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vAlign w:val="center"/>
          </w:tcPr>
          <w:p w14:paraId="38FF4C85">
            <w:pPr>
              <w:widowControl/>
              <w:spacing w:line="360" w:lineRule="auto"/>
              <w:jc w:val="center"/>
              <w:rPr>
                <w:rFonts w:hint="eastAsia" w:asciiTheme="minorEastAsia" w:hAnsiTheme="minorEastAsia" w:eastAsiaTheme="minorEastAsia"/>
              </w:rPr>
            </w:pPr>
            <w:r>
              <w:rPr>
                <w:rFonts w:hint="eastAsia" w:asciiTheme="minorEastAsia" w:hAnsiTheme="minorEastAsia" w:eastAsiaTheme="minorEastAsia"/>
              </w:rPr>
              <w:t>无</w:t>
            </w:r>
          </w:p>
        </w:tc>
      </w:tr>
    </w:tbl>
    <w:p w14:paraId="44BD584F">
      <w:pPr>
        <w:pStyle w:val="454"/>
        <w:adjustRightInd w:val="0"/>
        <w:snapToGrid w:val="0"/>
        <w:spacing w:before="156" w:beforeLines="50" w:beforeAutospacing="0" w:after="0" w:afterAutospacing="0" w:line="360" w:lineRule="auto"/>
        <w:ind w:firstLine="422" w:firstLineChars="201"/>
        <w:rPr>
          <w:rFonts w:hint="eastAsia"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73FE0966">
      <w:pPr>
        <w:pStyle w:val="454"/>
        <w:adjustRightInd w:val="0"/>
        <w:snapToGrid w:val="0"/>
        <w:spacing w:before="0" w:beforeAutospacing="0" w:after="0" w:afterAutospacing="0" w:line="360" w:lineRule="auto"/>
        <w:ind w:firstLine="422" w:firstLineChars="201"/>
        <w:rPr>
          <w:rFonts w:hint="eastAsia"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0B1F3DCA">
      <w:pPr>
        <w:pStyle w:val="454"/>
        <w:adjustRightInd w:val="0"/>
        <w:snapToGrid w:val="0"/>
        <w:spacing w:before="0" w:beforeAutospacing="0" w:after="0" w:afterAutospacing="0" w:line="360" w:lineRule="auto"/>
        <w:ind w:left="359" w:leftChars="171"/>
        <w:rPr>
          <w:rFonts w:hint="eastAsia" w:ascii="宋体" w:hAnsi="宋体" w:eastAsia="宋体"/>
          <w:b/>
          <w:snapToGrid w:val="0"/>
          <w:color w:val="auto"/>
          <w:sz w:val="21"/>
          <w:szCs w:val="21"/>
        </w:rPr>
      </w:pPr>
    </w:p>
    <w:p w14:paraId="5ED4E31F">
      <w:pPr>
        <w:pStyle w:val="454"/>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5AC4DE4">
      <w:pPr>
        <w:pStyle w:val="454"/>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或自然人的营业执照或法人证书等证明材料复印件或扫描件以及《政府采购投标及履约承诺函》，均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696A2E34">
      <w:pPr>
        <w:pStyle w:val="454"/>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17D30408">
      <w:pPr>
        <w:pStyle w:val="454"/>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5E46EF06">
      <w:pPr>
        <w:pStyle w:val="454"/>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07FB883">
      <w:pPr>
        <w:pStyle w:val="454"/>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34E0493">
      <w:pPr>
        <w:pStyle w:val="454"/>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668B3E">
      <w:pPr>
        <w:pStyle w:val="454"/>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454"/>
        <w:adjustRightInd w:val="0"/>
        <w:snapToGrid w:val="0"/>
        <w:spacing w:before="0" w:beforeAutospacing="0" w:after="0" w:afterAutospacing="0" w:line="360" w:lineRule="auto"/>
        <w:ind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5）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5E42ACBA">
      <w:pPr>
        <w:pStyle w:val="454"/>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6）未被列入失信被执行人、重大税收违法案件当事人名单及政府采购严重违法失信行为记录名单（信用中国网“信息公示”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0312481">
      <w:pPr>
        <w:pStyle w:val="454"/>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（7）本项目不接受联合体投标，不允许非法分包或转包。</w:t>
      </w:r>
    </w:p>
    <w:p w14:paraId="760340FB">
      <w:pPr>
        <w:pStyle w:val="454"/>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5BD74432">
      <w:pPr>
        <w:pStyle w:val="454"/>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1FB63BE7">
      <w:pPr>
        <w:pStyle w:val="454"/>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2026年</w:t>
      </w:r>
      <w:r>
        <w:rPr>
          <w:rFonts w:hint="eastAsia" w:ascii="宋体" w:hAnsi="宋体" w:eastAsia="宋体"/>
          <w:snapToGrid w:val="0"/>
          <w:color w:val="auto"/>
          <w:sz w:val="21"/>
          <w:szCs w:val="21"/>
          <w:u w:val="single"/>
          <w:lang w:val="en-US" w:eastAsia="zh-CN"/>
        </w:rPr>
        <w:t>4</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w:t>
      </w:r>
      <w:r>
        <w:rPr>
          <w:rFonts w:hint="eastAsia" w:ascii="宋体" w:hAnsi="宋体" w:eastAsia="宋体"/>
          <w:snapToGrid w:val="0"/>
          <w:color w:val="auto"/>
          <w:sz w:val="21"/>
          <w:szCs w:val="21"/>
          <w:u w:val="single"/>
        </w:rPr>
        <w:t>日至2026年</w:t>
      </w:r>
      <w:r>
        <w:rPr>
          <w:rFonts w:hint="eastAsia" w:ascii="宋体" w:hAnsi="宋体" w:eastAsia="宋体"/>
          <w:snapToGrid w:val="0"/>
          <w:color w:val="auto"/>
          <w:sz w:val="21"/>
          <w:szCs w:val="21"/>
          <w:u w:val="single"/>
          <w:lang w:val="en-US" w:eastAsia="zh-CN"/>
        </w:rPr>
        <w:t>4</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9</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6BEC17F">
      <w:pPr>
        <w:pStyle w:val="454"/>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6231B21">
      <w:pPr>
        <w:widowControl/>
        <w:adjustRightInd w:val="0"/>
        <w:snapToGrid w:val="0"/>
        <w:spacing w:line="360" w:lineRule="auto"/>
        <w:ind w:firstLine="426"/>
        <w:jc w:val="left"/>
        <w:rPr>
          <w:rFonts w:hint="eastAsia"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795D7E8">
      <w:pPr>
        <w:widowControl/>
        <w:adjustRightInd w:val="0"/>
        <w:snapToGrid w:val="0"/>
        <w:spacing w:line="360" w:lineRule="auto"/>
        <w:ind w:firstLine="426"/>
        <w:jc w:val="left"/>
        <w:rPr>
          <w:rFonts w:hint="eastAsia"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31EE6E5D">
      <w:pPr>
        <w:widowControl/>
        <w:adjustRightInd w:val="0"/>
        <w:snapToGrid w:val="0"/>
        <w:spacing w:line="360" w:lineRule="auto"/>
        <w:ind w:firstLine="426"/>
        <w:jc w:val="left"/>
        <w:rPr>
          <w:rFonts w:hint="eastAsia"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14E5D148">
      <w:pPr>
        <w:pStyle w:val="454"/>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70BA27B0">
      <w:pPr>
        <w:pStyle w:val="454"/>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BB45215">
      <w:pPr>
        <w:pStyle w:val="454"/>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85E3724">
      <w:pPr>
        <w:pStyle w:val="454"/>
        <w:adjustRightInd w:val="0"/>
        <w:snapToGrid w:val="0"/>
        <w:spacing w:before="0" w:beforeAutospacing="0" w:after="0" w:afterAutospacing="0" w:line="360" w:lineRule="auto"/>
        <w:ind w:firstLine="426"/>
        <w:rPr>
          <w:rFonts w:hint="eastAsia"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D11974">
      <w:pPr>
        <w:pStyle w:val="454"/>
        <w:adjustRightInd w:val="0"/>
        <w:snapToGrid w:val="0"/>
        <w:spacing w:before="0" w:beforeAutospacing="0" w:after="0" w:afterAutospacing="0" w:line="360" w:lineRule="auto"/>
        <w:ind w:left="359" w:leftChars="171"/>
        <w:rPr>
          <w:rFonts w:hint="eastAsia" w:ascii="宋体" w:hAnsi="宋体" w:eastAsia="宋体"/>
          <w:snapToGrid w:val="0"/>
          <w:color w:val="auto"/>
          <w:sz w:val="21"/>
          <w:szCs w:val="21"/>
        </w:rPr>
      </w:pPr>
    </w:p>
    <w:p w14:paraId="6A7615E5">
      <w:pPr>
        <w:pStyle w:val="454"/>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86A02ED">
      <w:pPr>
        <w:pStyle w:val="454"/>
        <w:adjustRightInd w:val="0"/>
        <w:snapToGrid w:val="0"/>
        <w:spacing w:before="0" w:beforeAutospacing="0" w:after="0" w:afterAutospacing="0" w:line="360" w:lineRule="auto"/>
        <w:ind w:firstLine="422" w:firstLineChars="201"/>
        <w:rPr>
          <w:rFonts w:hint="eastAsia"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2026年</w:t>
      </w:r>
      <w:r>
        <w:rPr>
          <w:rFonts w:hint="eastAsia" w:ascii="宋体" w:hAnsi="宋体" w:eastAsia="宋体"/>
          <w:snapToGrid w:val="0"/>
          <w:color w:val="auto"/>
          <w:sz w:val="21"/>
          <w:szCs w:val="21"/>
          <w:u w:val="single"/>
          <w:lang w:val="en-US" w:eastAsia="zh-CN"/>
        </w:rPr>
        <w:t>4</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13</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点30分（北京时间）</w:t>
      </w:r>
    </w:p>
    <w:p w14:paraId="7E1D111B">
      <w:pPr>
        <w:pStyle w:val="454"/>
        <w:adjustRightInd w:val="0"/>
        <w:snapToGrid w:val="0"/>
        <w:spacing w:before="0" w:beforeAutospacing="0" w:after="0" w:afterAutospacing="0" w:line="360" w:lineRule="auto"/>
        <w:ind w:firstLine="422" w:firstLineChars="201"/>
        <w:rPr>
          <w:rFonts w:hint="eastAsia"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4D0CE40A">
      <w:pPr>
        <w:pStyle w:val="454"/>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9BE3219">
      <w:pPr>
        <w:pStyle w:val="454"/>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7B4B1C66">
      <w:pPr>
        <w:pStyle w:val="454"/>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0D403E00">
      <w:pPr>
        <w:pStyle w:val="454"/>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C77EF56">
      <w:pPr>
        <w:pStyle w:val="454"/>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bookmarkStart w:id="1" w:name="OLE_LINK6"/>
      <w:r>
        <w:rPr>
          <w:rFonts w:hint="eastAsia" w:ascii="宋体" w:hAnsi="宋体" w:eastAsia="宋体"/>
          <w:snapToGrid w:val="0"/>
          <w:color w:val="auto"/>
          <w:sz w:val="21"/>
          <w:szCs w:val="21"/>
        </w:rPr>
        <w:t>1）深圳公共资源交易中心网站（www.szexgrp.com）；</w:t>
      </w:r>
    </w:p>
    <w:p w14:paraId="17EB03B7">
      <w:pPr>
        <w:pStyle w:val="454"/>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2）</w:t>
      </w:r>
      <w:bookmarkStart w:id="2" w:name="OLE_LINK1"/>
      <w:r>
        <w:rPr>
          <w:rFonts w:hint="eastAsia" w:ascii="宋体" w:hAnsi="宋体" w:eastAsia="宋体"/>
          <w:snapToGrid w:val="0"/>
          <w:color w:val="auto"/>
          <w:sz w:val="21"/>
          <w:szCs w:val="21"/>
        </w:rPr>
        <w:t>采购代理机构网站</w:t>
      </w:r>
      <w:bookmarkEnd w:id="2"/>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1"/>
      <w:r>
        <w:rPr>
          <w:rFonts w:hint="eastAsia" w:ascii="宋体" w:hAnsi="宋体" w:eastAsia="宋体"/>
          <w:snapToGrid w:val="0"/>
          <w:color w:val="auto"/>
          <w:sz w:val="21"/>
          <w:szCs w:val="21"/>
        </w:rPr>
        <w:t>。</w:t>
      </w:r>
    </w:p>
    <w:p w14:paraId="4EF13108">
      <w:pPr>
        <w:pStyle w:val="454"/>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7077ACB">
      <w:pPr>
        <w:pStyle w:val="454"/>
        <w:adjustRightInd w:val="0"/>
        <w:snapToGrid w:val="0"/>
        <w:spacing w:before="0" w:beforeAutospacing="0" w:after="0" w:afterAutospacing="0" w:line="360" w:lineRule="auto"/>
        <w:ind w:left="0" w:leftChars="0" w:firstLine="420" w:firstLineChars="200"/>
        <w:rPr>
          <w:rFonts w:hint="eastAsia" w:ascii="宋体" w:hAnsi="宋体" w:eastAsia="宋体"/>
          <w:snapToGrid w:val="0"/>
          <w:color w:val="auto"/>
          <w:sz w:val="21"/>
          <w:szCs w:val="21"/>
        </w:rPr>
      </w:pPr>
      <w:r>
        <w:rPr>
          <w:rFonts w:hint="eastAsia" w:ascii="宋体" w:hAnsi="宋体" w:eastAsia="宋体"/>
          <w:snapToGrid w:val="0"/>
          <w:color w:val="auto"/>
          <w:sz w:val="21"/>
          <w:szCs w:val="21"/>
        </w:rPr>
        <w:t>注：按深圳政府采购自行采购系统操作要求，供应商需办理注册手续，注册网址为：</w:t>
      </w:r>
      <w:r>
        <w:rPr>
          <w:rStyle w:val="58"/>
          <w:rFonts w:hint="eastAsia" w:ascii="宋体" w:hAnsi="宋体" w:eastAsia="宋体"/>
          <w:snapToGrid w:val="0"/>
          <w:color w:val="auto"/>
          <w:sz w:val="21"/>
          <w:szCs w:val="21"/>
        </w:rPr>
        <w:t>https://trade.szggzy.com/ggzy/center/#/register。</w:t>
      </w:r>
    </w:p>
    <w:p w14:paraId="72146F4C">
      <w:pPr>
        <w:pStyle w:val="454"/>
        <w:adjustRightInd w:val="0"/>
        <w:snapToGrid w:val="0"/>
        <w:spacing w:before="0" w:beforeAutospacing="0" w:after="0" w:afterAutospacing="0" w:line="360" w:lineRule="auto"/>
        <w:ind w:left="359" w:leftChars="171" w:firstLine="491" w:firstLineChars="234"/>
        <w:rPr>
          <w:rFonts w:hint="eastAsia" w:ascii="宋体" w:hAnsi="宋体" w:eastAsia="宋体"/>
          <w:snapToGrid w:val="0"/>
          <w:color w:val="auto"/>
          <w:sz w:val="21"/>
          <w:szCs w:val="21"/>
        </w:rPr>
      </w:pPr>
    </w:p>
    <w:p w14:paraId="41038D1B">
      <w:pPr>
        <w:pStyle w:val="454"/>
        <w:adjustRightInd w:val="0"/>
        <w:snapToGrid w:val="0"/>
        <w:spacing w:before="0" w:beforeAutospacing="0" w:after="0" w:afterAutospacing="0" w:line="360" w:lineRule="auto"/>
        <w:ind w:left="360" w:leftChars="1" w:hanging="358" w:hangingChars="170"/>
        <w:rPr>
          <w:rFonts w:hint="eastAsia"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C464165">
      <w:pPr>
        <w:pStyle w:val="454"/>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D16D432">
      <w:pPr>
        <w:pStyle w:val="454"/>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名称：深圳市医疗卫生专业服务中心</w:t>
      </w:r>
    </w:p>
    <w:p w14:paraId="7D9CD453">
      <w:pPr>
        <w:pStyle w:val="454"/>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地址：深圳市南山区龙苑路14号</w:t>
      </w:r>
    </w:p>
    <w:p w14:paraId="019E1D2A">
      <w:pPr>
        <w:pStyle w:val="454"/>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联系方式：张工，0755-26786728</w:t>
      </w:r>
    </w:p>
    <w:p w14:paraId="2C9BB22F">
      <w:pPr>
        <w:pStyle w:val="454"/>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9E9207C">
      <w:pPr>
        <w:pStyle w:val="454"/>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7D9D39E4">
      <w:pPr>
        <w:pStyle w:val="454"/>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784F339">
      <w:pPr>
        <w:pStyle w:val="454"/>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联系方式：庄先生/周小姐，0755-83026699</w:t>
      </w:r>
    </w:p>
    <w:p w14:paraId="355FE78C">
      <w:pPr>
        <w:pStyle w:val="454"/>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6C832891">
      <w:pPr>
        <w:pStyle w:val="454"/>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项目联系人：庄先生/周小姐</w:t>
      </w:r>
    </w:p>
    <w:p w14:paraId="3FE4A736">
      <w:pPr>
        <w:pStyle w:val="454"/>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74DDA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hint="eastAsia" w:ascii="宋体" w:hAnsi="宋体"/>
          <w:snapToGrid w:val="0"/>
          <w:kern w:val="0"/>
          <w:sz w:val="24"/>
        </w:rPr>
      </w:pPr>
      <w:r>
        <w:rPr>
          <w:rFonts w:hint="eastAsia" w:ascii="宋体" w:hAnsi="宋体"/>
          <w:snapToGrid w:val="0"/>
          <w:kern w:val="0"/>
          <w:sz w:val="24"/>
        </w:rPr>
        <w:t>深圳市中正招标有限公司</w:t>
      </w:r>
    </w:p>
    <w:p w14:paraId="03BD2571">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rPr>
        <w:t>2026</w:t>
      </w:r>
      <w:r>
        <w:rPr>
          <w:rFonts w:ascii="宋体" w:hAnsi="宋体"/>
          <w:snapToGrid w:val="0"/>
          <w:kern w:val="0"/>
          <w:sz w:val="24"/>
        </w:rPr>
        <w:t>年</w:t>
      </w:r>
      <w:r>
        <w:rPr>
          <w:rFonts w:hint="eastAsia" w:ascii="宋体" w:hAnsi="宋体"/>
          <w:snapToGrid w:val="0"/>
          <w:kern w:val="0"/>
          <w:sz w:val="24"/>
          <w:lang w:val="en-US" w:eastAsia="zh-CN"/>
        </w:rPr>
        <w:t>4</w:t>
      </w:r>
      <w:r>
        <w:rPr>
          <w:rFonts w:ascii="宋体" w:hAnsi="宋体"/>
          <w:snapToGrid w:val="0"/>
          <w:kern w:val="0"/>
          <w:sz w:val="24"/>
        </w:rPr>
        <w:t>月</w:t>
      </w:r>
      <w:r>
        <w:rPr>
          <w:rFonts w:hint="eastAsia" w:ascii="宋体" w:hAnsi="宋体"/>
          <w:snapToGrid w:val="0"/>
          <w:kern w:val="0"/>
          <w:sz w:val="24"/>
          <w:lang w:val="en-US" w:eastAsia="zh-CN"/>
        </w:rPr>
        <w:t>1</w:t>
      </w:r>
      <w:r>
        <w:rPr>
          <w:rFonts w:hint="eastAsia" w:ascii="宋体" w:hAnsi="宋体"/>
          <w:snapToGrid w:val="0"/>
          <w:kern w:val="0"/>
          <w:sz w:val="24"/>
        </w:rPr>
        <w:t>日</w:t>
      </w:r>
      <w:bookmarkStart w:id="3" w:name="_Toc135293160"/>
    </w:p>
    <w:bookmarkEnd w:id="120"/>
    <w:p w14:paraId="52233814">
      <w:pPr>
        <w:pStyle w:val="3"/>
      </w:pPr>
    </w:p>
    <w:p w14:paraId="0CDD493B">
      <w:pPr>
        <w:widowControl/>
        <w:jc w:val="left"/>
        <w:rPr>
          <w:rFonts w:eastAsiaTheme="minorEastAsia"/>
          <w:b/>
          <w:kern w:val="44"/>
          <w:sz w:val="44"/>
          <w:szCs w:val="28"/>
        </w:rPr>
      </w:pPr>
      <w:r>
        <w:br w:type="page"/>
      </w:r>
    </w:p>
    <w:p w14:paraId="512A5CFA">
      <w:pPr>
        <w:pStyle w:val="3"/>
      </w:pPr>
      <w:r>
        <w:rPr>
          <w:rFonts w:hint="eastAsia"/>
        </w:rPr>
        <w:t>第二章  项目需求</w:t>
      </w:r>
      <w:bookmarkEnd w:id="3"/>
    </w:p>
    <w:p w14:paraId="20197D0B">
      <w:pPr>
        <w:spacing w:after="156" w:afterLines="50" w:line="360" w:lineRule="auto"/>
        <w:ind w:left="2"/>
        <w:jc w:val="center"/>
        <w:rPr>
          <w:rFonts w:hint="eastAsia" w:ascii="宋体" w:hAnsi="宋体"/>
          <w:b/>
          <w:sz w:val="24"/>
        </w:rPr>
      </w:pPr>
      <w:bookmarkStart w:id="4" w:name="OLE_LINK3"/>
      <w:r>
        <w:rPr>
          <w:rFonts w:hint="eastAsia" w:ascii="宋体" w:hAnsi="宋体"/>
          <w:b/>
          <w:sz w:val="24"/>
        </w:rPr>
        <w:t>特别说明</w:t>
      </w:r>
    </w:p>
    <w:p w14:paraId="28226489">
      <w:pPr>
        <w:autoSpaceDE w:val="0"/>
        <w:autoSpaceDN w:val="0"/>
        <w:adjustRightInd w:val="0"/>
        <w:spacing w:line="360" w:lineRule="auto"/>
        <w:ind w:firstLine="480" w:firstLineChars="200"/>
        <w:jc w:val="left"/>
        <w:rPr>
          <w:rFonts w:ascii="仿宋_GB2312" w:eastAsia="仿宋_GB2312"/>
          <w:sz w:val="24"/>
        </w:rPr>
      </w:pPr>
      <w:bookmarkStart w:id="5" w:name="OLE_LINK4"/>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06458C3A">
      <w:pPr>
        <w:autoSpaceDE w:val="0"/>
        <w:autoSpaceDN w:val="0"/>
        <w:adjustRightInd w:val="0"/>
        <w:spacing w:line="360" w:lineRule="auto"/>
        <w:ind w:firstLine="480" w:firstLineChars="200"/>
        <w:jc w:val="left"/>
        <w:rPr>
          <w:rFonts w:ascii="仿宋_GB2312" w:eastAsia="仿宋_GB2312"/>
          <w:sz w:val="24"/>
        </w:rPr>
      </w:pPr>
      <w:bookmarkStart w:id="6" w:name="OLE_LINK2"/>
      <w:r>
        <w:rPr>
          <w:rFonts w:hint="eastAsia" w:ascii="仿宋_GB2312" w:eastAsia="仿宋_GB2312"/>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bookmarkStart w:id="7" w:name="OLE_LINK5"/>
      <w:r>
        <w:rPr>
          <w:rFonts w:hint="eastAsia" w:ascii="仿宋_GB2312" w:eastAsia="仿宋_GB2312"/>
          <w:sz w:val="24"/>
        </w:rPr>
        <w:t>，如果投标人提供了相应的证明材料，则按照上述对应情形处理；投标人提供多份证明材料且证明材料信息相互冲突的，以不利于投标人的那份证明材料作为判断是否符合采购需求的响应内容</w:t>
      </w:r>
      <w:bookmarkEnd w:id="7"/>
      <w:r>
        <w:rPr>
          <w:rFonts w:hint="eastAsia" w:ascii="仿宋_GB2312" w:eastAsia="仿宋_GB2312"/>
          <w:sz w:val="24"/>
        </w:rPr>
        <w:t>。</w:t>
      </w:r>
    </w:p>
    <w:bookmarkEnd w:id="6"/>
    <w:p w14:paraId="4CC037CE">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3、投标供应商提供证书或检测报告等证明材料的，颁发证书、出具报告的机构须是合法设立的机构，且具有颁发相应证书或者出具相应报告的资质。</w:t>
      </w:r>
    </w:p>
    <w:p w14:paraId="3AB0D528">
      <w:pPr>
        <w:autoSpaceDE w:val="0"/>
        <w:autoSpaceDN w:val="0"/>
        <w:adjustRightInd w:val="0"/>
        <w:spacing w:line="360" w:lineRule="auto"/>
        <w:ind w:firstLine="482" w:firstLineChars="200"/>
        <w:jc w:val="left"/>
        <w:rPr>
          <w:rFonts w:ascii="仿宋_GB2312" w:eastAsia="仿宋_GB2312"/>
          <w:b/>
          <w:bCs/>
          <w:color w:val="FF0000"/>
          <w:sz w:val="24"/>
        </w:rPr>
      </w:pPr>
      <w:r>
        <w:rPr>
          <w:rFonts w:hint="eastAsia" w:ascii="仿宋_GB2312" w:eastAsia="仿宋_GB2312"/>
          <w:b/>
          <w:bCs/>
          <w:color w:val="FF0000"/>
          <w:sz w:val="24"/>
        </w:rPr>
        <w:t>投标供应商须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14:paraId="55A9932C">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4、加注▲的条款为重要条款要求，如不满足将按照第四章“评标标准”进行扣分。</w:t>
      </w:r>
    </w:p>
    <w:p w14:paraId="4B0AA4E1">
      <w:pPr>
        <w:autoSpaceDE w:val="0"/>
        <w:autoSpaceDN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5、加注★的条款为不可负偏离的实质性条款，任一项未响应或不满足要求的，将导致投标无效。</w:t>
      </w:r>
    </w:p>
    <w:bookmarkEnd w:id="4"/>
    <w:bookmarkEnd w:id="5"/>
    <w:p w14:paraId="7C623042">
      <w:pPr>
        <w:pStyle w:val="322"/>
        <w:ind w:firstLine="0" w:firstLineChars="0"/>
        <w:rPr>
          <w:rFonts w:hint="eastAsia"/>
          <w:b/>
        </w:rPr>
      </w:pPr>
    </w:p>
    <w:p w14:paraId="358BB719">
      <w:pPr>
        <w:pStyle w:val="322"/>
        <w:ind w:firstLine="0" w:firstLineChars="0"/>
        <w:rPr>
          <w:rFonts w:hint="eastAsia"/>
          <w:b/>
        </w:rPr>
      </w:pPr>
      <w:r>
        <w:rPr>
          <w:rFonts w:hint="eastAsia"/>
          <w:b/>
        </w:rPr>
        <w:t>一、项目概况</w:t>
      </w:r>
    </w:p>
    <w:p w14:paraId="03BF82EF">
      <w:pPr>
        <w:pStyle w:val="256"/>
        <w:spacing w:before="156"/>
        <w:ind w:firstLine="0" w:firstLineChars="0"/>
        <w:rPr>
          <w:rFonts w:hint="eastAsia" w:asciiTheme="minorEastAsia" w:hAnsiTheme="minorEastAsia" w:eastAsiaTheme="minorEastAsia"/>
          <w:b/>
        </w:rPr>
      </w:pPr>
      <w:r>
        <w:rPr>
          <w:rFonts w:hint="eastAsia" w:asciiTheme="minorEastAsia" w:hAnsiTheme="minorEastAsia" w:eastAsiaTheme="minorEastAsia"/>
          <w:b/>
        </w:rPr>
        <w:t>（一）采购需求</w:t>
      </w:r>
    </w:p>
    <w:tbl>
      <w:tblPr>
        <w:tblStyle w:val="51"/>
        <w:tblW w:w="9796" w:type="dxa"/>
        <w:tblInd w:w="0" w:type="dxa"/>
        <w:tblLayout w:type="fixed"/>
        <w:tblCellMar>
          <w:top w:w="15" w:type="dxa"/>
          <w:left w:w="15" w:type="dxa"/>
          <w:bottom w:w="15" w:type="dxa"/>
          <w:right w:w="15" w:type="dxa"/>
        </w:tblCellMar>
      </w:tblPr>
      <w:tblGrid>
        <w:gridCol w:w="866"/>
        <w:gridCol w:w="3685"/>
        <w:gridCol w:w="921"/>
        <w:gridCol w:w="922"/>
        <w:gridCol w:w="1701"/>
        <w:gridCol w:w="1701"/>
      </w:tblGrid>
      <w:tr w14:paraId="531CE88E">
        <w:tblPrEx>
          <w:tblCellMar>
            <w:top w:w="15" w:type="dxa"/>
            <w:left w:w="15" w:type="dxa"/>
            <w:bottom w:w="15" w:type="dxa"/>
            <w:right w:w="15" w:type="dxa"/>
          </w:tblCellMar>
        </w:tblPrEx>
        <w:trPr>
          <w:trHeight w:val="689" w:hRule="atLeast"/>
        </w:trPr>
        <w:tc>
          <w:tcPr>
            <w:tcW w:w="866" w:type="dxa"/>
            <w:tcBorders>
              <w:top w:val="single" w:color="000000" w:sz="4" w:space="0"/>
              <w:left w:val="single" w:color="000000" w:sz="4" w:space="0"/>
              <w:right w:val="single" w:color="000000" w:sz="4" w:space="0"/>
            </w:tcBorders>
            <w:vAlign w:val="center"/>
          </w:tcPr>
          <w:p w14:paraId="059C56F9">
            <w:pPr>
              <w:widowControl/>
              <w:adjustRightInd w:val="0"/>
              <w:snapToGrid w:val="0"/>
              <w:spacing w:line="360" w:lineRule="auto"/>
              <w:jc w:val="center"/>
              <w:textAlignment w:val="center"/>
              <w:rPr>
                <w:rFonts w:hint="eastAsia" w:ascii="宋体" w:hAnsi="宋体" w:cs="宋体"/>
                <w:b/>
                <w:szCs w:val="21"/>
              </w:rPr>
            </w:pPr>
            <w:r>
              <w:rPr>
                <w:rFonts w:hint="eastAsia" w:ascii="宋体" w:hAnsi="宋体" w:cs="宋体"/>
                <w:b/>
                <w:szCs w:val="21"/>
              </w:rPr>
              <w:t>序号</w:t>
            </w:r>
          </w:p>
        </w:tc>
        <w:tc>
          <w:tcPr>
            <w:tcW w:w="3685" w:type="dxa"/>
            <w:tcBorders>
              <w:top w:val="single" w:color="000000" w:sz="4" w:space="0"/>
              <w:left w:val="single" w:color="000000" w:sz="4" w:space="0"/>
              <w:bottom w:val="single" w:color="000000" w:sz="4" w:space="0"/>
              <w:right w:val="single" w:color="000000" w:sz="4" w:space="0"/>
            </w:tcBorders>
            <w:vAlign w:val="center"/>
          </w:tcPr>
          <w:p w14:paraId="19261CED">
            <w:pPr>
              <w:widowControl/>
              <w:adjustRightInd w:val="0"/>
              <w:snapToGrid w:val="0"/>
              <w:spacing w:line="360" w:lineRule="auto"/>
              <w:jc w:val="center"/>
              <w:textAlignment w:val="center"/>
              <w:rPr>
                <w:rFonts w:hint="eastAsia" w:ascii="宋体" w:hAnsi="宋体" w:cs="宋体"/>
                <w:b/>
                <w:color w:val="FF0000"/>
                <w:szCs w:val="21"/>
              </w:rPr>
            </w:pPr>
            <w:r>
              <w:rPr>
                <w:rFonts w:hint="eastAsia" w:ascii="宋体" w:hAnsi="宋体" w:cs="宋体"/>
                <w:b/>
                <w:color w:val="FF0000"/>
                <w:szCs w:val="21"/>
              </w:rPr>
              <w:t>标的名称</w:t>
            </w:r>
          </w:p>
        </w:tc>
        <w:tc>
          <w:tcPr>
            <w:tcW w:w="921" w:type="dxa"/>
            <w:tcBorders>
              <w:top w:val="single" w:color="000000" w:sz="4" w:space="0"/>
              <w:left w:val="single" w:color="000000" w:sz="4" w:space="0"/>
              <w:bottom w:val="single" w:color="000000" w:sz="4" w:space="0"/>
              <w:right w:val="single" w:color="000000" w:sz="4" w:space="0"/>
            </w:tcBorders>
            <w:vAlign w:val="center"/>
          </w:tcPr>
          <w:p w14:paraId="487DAAAD">
            <w:pPr>
              <w:widowControl/>
              <w:adjustRightInd w:val="0"/>
              <w:snapToGrid w:val="0"/>
              <w:spacing w:line="360" w:lineRule="auto"/>
              <w:jc w:val="center"/>
              <w:textAlignment w:val="center"/>
              <w:rPr>
                <w:rFonts w:hint="eastAsia" w:ascii="宋体" w:hAnsi="宋体" w:cs="宋体"/>
                <w:b/>
                <w:szCs w:val="21"/>
              </w:rPr>
            </w:pPr>
            <w:r>
              <w:rPr>
                <w:rFonts w:hint="eastAsia" w:ascii="宋体" w:hAnsi="宋体" w:cs="宋体"/>
                <w:b/>
                <w:szCs w:val="21"/>
              </w:rPr>
              <w:t>数量</w:t>
            </w:r>
          </w:p>
        </w:tc>
        <w:tc>
          <w:tcPr>
            <w:tcW w:w="922" w:type="dxa"/>
            <w:tcBorders>
              <w:top w:val="single" w:color="000000" w:sz="4" w:space="0"/>
              <w:left w:val="single" w:color="000000" w:sz="4" w:space="0"/>
              <w:bottom w:val="single" w:color="000000" w:sz="4" w:space="0"/>
              <w:right w:val="single" w:color="000000" w:sz="4" w:space="0"/>
            </w:tcBorders>
            <w:vAlign w:val="center"/>
          </w:tcPr>
          <w:p w14:paraId="7DF0A95D">
            <w:pPr>
              <w:widowControl/>
              <w:adjustRightInd w:val="0"/>
              <w:snapToGrid w:val="0"/>
              <w:spacing w:line="360" w:lineRule="auto"/>
              <w:jc w:val="center"/>
              <w:textAlignment w:val="center"/>
              <w:rPr>
                <w:rFonts w:hint="eastAsia" w:ascii="宋体" w:hAnsi="宋体" w:cs="宋体"/>
                <w:b/>
                <w:szCs w:val="21"/>
              </w:rPr>
            </w:pPr>
            <w:r>
              <w:rPr>
                <w:rFonts w:hint="eastAsia" w:ascii="宋体" w:hAnsi="宋体" w:cs="宋体"/>
                <w:b/>
                <w:szCs w:val="21"/>
              </w:rPr>
              <w:t>单位</w:t>
            </w:r>
          </w:p>
        </w:tc>
        <w:tc>
          <w:tcPr>
            <w:tcW w:w="1701" w:type="dxa"/>
            <w:tcBorders>
              <w:top w:val="single" w:color="000000" w:sz="4" w:space="0"/>
              <w:left w:val="single" w:color="000000" w:sz="4" w:space="0"/>
              <w:bottom w:val="single" w:color="000000" w:sz="4" w:space="0"/>
              <w:right w:val="single" w:color="000000" w:sz="4" w:space="0"/>
            </w:tcBorders>
            <w:vAlign w:val="center"/>
          </w:tcPr>
          <w:p w14:paraId="24211D6C">
            <w:pPr>
              <w:widowControl/>
              <w:adjustRightInd w:val="0"/>
              <w:snapToGrid w:val="0"/>
              <w:spacing w:line="360" w:lineRule="auto"/>
              <w:jc w:val="center"/>
              <w:textAlignment w:val="center"/>
              <w:rPr>
                <w:rFonts w:hint="eastAsia" w:ascii="宋体" w:hAnsi="宋体" w:cs="宋体"/>
                <w:b/>
                <w:szCs w:val="21"/>
              </w:rPr>
            </w:pPr>
            <w:r>
              <w:rPr>
                <w:rFonts w:hint="eastAsia" w:ascii="宋体" w:hAnsi="宋体" w:cs="宋体"/>
                <w:b/>
                <w:szCs w:val="21"/>
              </w:rPr>
              <w:t>采购预算金额</w:t>
            </w:r>
          </w:p>
          <w:p w14:paraId="7783E82B">
            <w:pPr>
              <w:widowControl/>
              <w:adjustRightInd w:val="0"/>
              <w:snapToGrid w:val="0"/>
              <w:spacing w:line="360" w:lineRule="auto"/>
              <w:jc w:val="center"/>
              <w:textAlignment w:val="center"/>
              <w:rPr>
                <w:rFonts w:hint="eastAsia" w:ascii="宋体" w:hAnsi="宋体" w:cs="宋体"/>
                <w:b/>
                <w:szCs w:val="21"/>
              </w:rPr>
            </w:pPr>
            <w:r>
              <w:rPr>
                <w:rFonts w:hint="eastAsia" w:ascii="宋体" w:hAnsi="宋体" w:cs="宋体"/>
                <w:b/>
                <w:szCs w:val="21"/>
              </w:rPr>
              <w:t>（人民币元）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76CB99C0">
            <w:pPr>
              <w:widowControl/>
              <w:adjustRightInd w:val="0"/>
              <w:snapToGrid w:val="0"/>
              <w:spacing w:line="360" w:lineRule="auto"/>
              <w:jc w:val="center"/>
              <w:textAlignment w:val="center"/>
              <w:rPr>
                <w:rFonts w:hint="eastAsia" w:ascii="宋体" w:hAnsi="宋体" w:cs="宋体"/>
                <w:b/>
                <w:szCs w:val="21"/>
              </w:rPr>
            </w:pPr>
            <w:r>
              <w:rPr>
                <w:rFonts w:hint="eastAsia" w:ascii="宋体" w:hAnsi="宋体" w:cs="宋体"/>
                <w:b/>
                <w:szCs w:val="21"/>
              </w:rPr>
              <w:t>备注</w:t>
            </w:r>
          </w:p>
        </w:tc>
      </w:tr>
      <w:tr w14:paraId="349A5749">
        <w:tblPrEx>
          <w:tblCellMar>
            <w:top w:w="15" w:type="dxa"/>
            <w:left w:w="15" w:type="dxa"/>
            <w:bottom w:w="15" w:type="dxa"/>
            <w:right w:w="15" w:type="dxa"/>
          </w:tblCellMar>
        </w:tblPrEx>
        <w:trPr>
          <w:trHeight w:val="799"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76C07BB2">
            <w:pPr>
              <w:widowControl/>
              <w:adjustRightInd w:val="0"/>
              <w:snapToGrid w:val="0"/>
              <w:spacing w:line="360" w:lineRule="auto"/>
              <w:jc w:val="center"/>
              <w:textAlignment w:val="center"/>
              <w:rPr>
                <w:rFonts w:hint="eastAsia" w:ascii="宋体" w:hAnsi="宋体" w:cs="宋体"/>
                <w:szCs w:val="21"/>
              </w:rPr>
            </w:pPr>
            <w:r>
              <w:rPr>
                <w:rFonts w:hint="eastAsia"/>
              </w:rPr>
              <w:t>1</w:t>
            </w:r>
          </w:p>
        </w:tc>
        <w:tc>
          <w:tcPr>
            <w:tcW w:w="3685" w:type="dxa"/>
            <w:tcBorders>
              <w:top w:val="single" w:color="000000" w:sz="4" w:space="0"/>
              <w:left w:val="single" w:color="000000" w:sz="4" w:space="0"/>
              <w:bottom w:val="single" w:color="000000" w:sz="4" w:space="0"/>
              <w:right w:val="single" w:color="000000" w:sz="4" w:space="0"/>
            </w:tcBorders>
            <w:vAlign w:val="center"/>
          </w:tcPr>
          <w:p w14:paraId="78E1A4E7">
            <w:pPr>
              <w:widowControl/>
              <w:adjustRightInd w:val="0"/>
              <w:snapToGrid w:val="0"/>
              <w:spacing w:line="360" w:lineRule="auto"/>
              <w:jc w:val="center"/>
              <w:textAlignment w:val="center"/>
              <w:rPr>
                <w:rFonts w:hint="eastAsia" w:ascii="宋体" w:hAnsi="宋体" w:cs="宋体"/>
                <w:szCs w:val="21"/>
              </w:rPr>
            </w:pPr>
            <w:r>
              <w:rPr>
                <w:rFonts w:hint="eastAsia" w:ascii="宋体" w:hAnsi="宋体"/>
                <w:snapToGrid w:val="0"/>
                <w:szCs w:val="21"/>
              </w:rPr>
              <w:t>深圳市既有商业及办公建筑改造为医疗机构建设指引</w:t>
            </w:r>
          </w:p>
        </w:tc>
        <w:tc>
          <w:tcPr>
            <w:tcW w:w="921" w:type="dxa"/>
            <w:tcBorders>
              <w:top w:val="single" w:color="000000" w:sz="4" w:space="0"/>
              <w:left w:val="single" w:color="000000" w:sz="4" w:space="0"/>
              <w:bottom w:val="single" w:color="000000" w:sz="4" w:space="0"/>
              <w:right w:val="single" w:color="000000" w:sz="4" w:space="0"/>
            </w:tcBorders>
            <w:vAlign w:val="center"/>
          </w:tcPr>
          <w:p w14:paraId="1A04FD0C">
            <w:pPr>
              <w:widowControl/>
              <w:adjustRightInd w:val="0"/>
              <w:snapToGrid w:val="0"/>
              <w:spacing w:line="360" w:lineRule="auto"/>
              <w:jc w:val="center"/>
              <w:textAlignment w:val="center"/>
              <w:rPr>
                <w:rFonts w:hint="eastAsia" w:ascii="宋体" w:hAnsi="宋体" w:cs="宋体"/>
                <w:szCs w:val="21"/>
              </w:rPr>
            </w:pPr>
            <w:r>
              <w:rPr>
                <w:rFonts w:hint="eastAsia" w:ascii="宋体" w:hAnsi="宋体" w:cs="宋体"/>
                <w:szCs w:val="21"/>
              </w:rPr>
              <w:t>1</w:t>
            </w:r>
          </w:p>
        </w:tc>
        <w:tc>
          <w:tcPr>
            <w:tcW w:w="922" w:type="dxa"/>
            <w:tcBorders>
              <w:top w:val="single" w:color="000000" w:sz="4" w:space="0"/>
              <w:left w:val="single" w:color="000000" w:sz="4" w:space="0"/>
              <w:bottom w:val="single" w:color="000000" w:sz="4" w:space="0"/>
              <w:right w:val="single" w:color="000000" w:sz="4" w:space="0"/>
            </w:tcBorders>
            <w:vAlign w:val="center"/>
          </w:tcPr>
          <w:p w14:paraId="24B82A1D">
            <w:pPr>
              <w:widowControl/>
              <w:adjustRightInd w:val="0"/>
              <w:snapToGrid w:val="0"/>
              <w:spacing w:line="360" w:lineRule="auto"/>
              <w:jc w:val="center"/>
              <w:textAlignment w:val="center"/>
              <w:rPr>
                <w:rFonts w:hint="eastAsia" w:ascii="宋体" w:hAnsi="宋体" w:cs="宋体"/>
                <w:szCs w:val="21"/>
              </w:rPr>
            </w:pPr>
            <w:r>
              <w:rPr>
                <w:rFonts w:hint="eastAsia" w:ascii="宋体" w:hAnsi="宋体" w:cs="宋体"/>
                <w:szCs w:val="21"/>
              </w:rPr>
              <w:t>项</w:t>
            </w:r>
          </w:p>
        </w:tc>
        <w:tc>
          <w:tcPr>
            <w:tcW w:w="1701" w:type="dxa"/>
            <w:tcBorders>
              <w:top w:val="single" w:color="000000" w:sz="4" w:space="0"/>
              <w:left w:val="single" w:color="000000" w:sz="4" w:space="0"/>
              <w:bottom w:val="single" w:color="000000" w:sz="4" w:space="0"/>
              <w:right w:val="single" w:color="000000" w:sz="4" w:space="0"/>
            </w:tcBorders>
            <w:vAlign w:val="center"/>
          </w:tcPr>
          <w:p w14:paraId="3086D37F">
            <w:pPr>
              <w:widowControl/>
              <w:adjustRightInd w:val="0"/>
              <w:snapToGrid w:val="0"/>
              <w:spacing w:line="360" w:lineRule="auto"/>
              <w:jc w:val="center"/>
              <w:textAlignment w:val="center"/>
              <w:rPr>
                <w:rFonts w:hint="eastAsia" w:ascii="宋体" w:hAnsi="宋体" w:cs="宋体"/>
                <w:szCs w:val="21"/>
              </w:rPr>
            </w:pPr>
            <w:r>
              <w:rPr>
                <w:rFonts w:hint="eastAsia" w:ascii="宋体" w:hAnsi="宋体" w:cs="宋体"/>
                <w:szCs w:val="21"/>
              </w:rPr>
              <w:t>180000.00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7063E162">
            <w:pPr>
              <w:widowControl/>
              <w:adjustRightInd w:val="0"/>
              <w:snapToGrid w:val="0"/>
              <w:spacing w:line="360" w:lineRule="auto"/>
              <w:jc w:val="center"/>
              <w:textAlignment w:val="center"/>
              <w:rPr>
                <w:rFonts w:hint="eastAsia" w:ascii="宋体" w:hAnsi="宋体" w:cs="宋体"/>
                <w:szCs w:val="21"/>
              </w:rPr>
            </w:pPr>
            <w:r>
              <w:rPr>
                <w:rFonts w:hint="eastAsia" w:ascii="宋体" w:hAnsi="宋体" w:cs="宋体"/>
                <w:szCs w:val="21"/>
              </w:rPr>
              <w:t>无</w:t>
            </w:r>
          </w:p>
        </w:tc>
      </w:tr>
    </w:tbl>
    <w:p w14:paraId="08E9811D">
      <w:pPr>
        <w:pStyle w:val="256"/>
        <w:spacing w:before="156" w:line="360" w:lineRule="auto"/>
        <w:ind w:firstLine="0" w:firstLineChars="0"/>
        <w:rPr>
          <w:rFonts w:hint="eastAsia" w:asciiTheme="minorEastAsia" w:hAnsiTheme="minorEastAsia" w:eastAsiaTheme="minorEastAsia"/>
          <w:b/>
        </w:rPr>
      </w:pPr>
      <w:r>
        <w:rPr>
          <w:rFonts w:hint="eastAsia" w:asciiTheme="minorEastAsia" w:hAnsiTheme="minorEastAsia" w:eastAsiaTheme="minorEastAsia"/>
          <w:b/>
        </w:rPr>
        <w:t>（二）研究目标</w:t>
      </w:r>
    </w:p>
    <w:p w14:paraId="7D9B2021">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深圳市既有商业及办公建筑改造为医疗机构建设指引》旨在通过系统性研究，编制适用于深圳市的既有商业及办公建筑改造为医疗机构的技术与实施指引，为深圳市盘活存量空间资源、快速补充和优化医疗设施布局提供科学、规范、可操作的指导。</w:t>
      </w:r>
    </w:p>
    <w:p w14:paraId="1A4FF74A">
      <w:pPr>
        <w:pStyle w:val="507"/>
        <w:wordWrap/>
        <w:spacing w:afterLines="0" w:line="360" w:lineRule="auto"/>
        <w:ind w:firstLine="0" w:firstLineChars="0"/>
        <w:rPr>
          <w:rFonts w:hint="eastAsia" w:cs="Times New Roman"/>
          <w:b/>
          <w:bCs/>
          <w:snapToGrid/>
          <w:spacing w:val="0"/>
          <w:sz w:val="21"/>
          <w:szCs w:val="21"/>
        </w:rPr>
      </w:pPr>
      <w:r>
        <w:rPr>
          <w:rFonts w:hint="eastAsia" w:cs="Times New Roman"/>
          <w:b/>
          <w:bCs/>
          <w:snapToGrid/>
          <w:spacing w:val="0"/>
          <w:sz w:val="21"/>
          <w:szCs w:val="21"/>
        </w:rPr>
        <w:t>（三）研究主要工作及内容要求</w:t>
      </w:r>
    </w:p>
    <w:p w14:paraId="22A325C6">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为达成上述目标，本项目需开展以下研究工作要求：</w:t>
      </w:r>
    </w:p>
    <w:p w14:paraId="5D9BA197">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1.相关政策与报批路径</w:t>
      </w:r>
    </w:p>
    <w:p w14:paraId="35D360F1">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梳理国家、广东省及深圳市关于医疗机构设置、建筑改造、消防、环保、卫生等与既有商业及办公建筑改造为医疗机构建设相关的法律法规、标准规范及审批流程，厘清改造项目涉及的主要政策接口和报批路径，梳理标准报批流程。</w:t>
      </w:r>
    </w:p>
    <w:p w14:paraId="3D08C098">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2.双向评估体系</w:t>
      </w:r>
    </w:p>
    <w:p w14:paraId="4B49EE94">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构建一套涵盖建筑结构、空间布局、设施设备、交通组织以及环境影响等多维度的双向评估标准，用于快速研判既有商业及办公建筑改造医疗机构的可行性与潜力；以及一套依据不同医疗机构的功能、流程及特殊设备要求反向评估建筑适配性的研判方法。</w:t>
      </w:r>
    </w:p>
    <w:p w14:paraId="0ED906B4">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3.全流程技术指引</w:t>
      </w:r>
    </w:p>
    <w:p w14:paraId="3DB756B9">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针对改造全过程（前期评估、规划设计、施工建设、验收评估）的关键环节与核心技术问题，提出具体的技术要求、解决方案和设计准则，重点聚焦功能转换、医疗流程、消防合规、安全环保、无障碍等核心问题。</w:t>
      </w:r>
    </w:p>
    <w:p w14:paraId="4E028B4B">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4.案例调研与评估</w:t>
      </w:r>
    </w:p>
    <w:p w14:paraId="682877D6">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研究国内外城市（如北京、上海、广州、深圳、香港，以及部分国际城市）在既有商业及办公建筑改造为医疗设施方面的先进经验、典型案例及相关政策，其中，典型案例不少于5个。</w:t>
      </w:r>
    </w:p>
    <w:p w14:paraId="105A0AED">
      <w:pPr>
        <w:pStyle w:val="322"/>
        <w:ind w:firstLine="0" w:firstLineChars="0"/>
        <w:rPr>
          <w:rFonts w:hint="eastAsia"/>
          <w:b/>
        </w:rPr>
      </w:pPr>
      <w:r>
        <w:rPr>
          <w:rFonts w:hint="eastAsia"/>
          <w:b/>
        </w:rPr>
        <w:t>二、项目服务要求</w:t>
      </w:r>
    </w:p>
    <w:p w14:paraId="41D1EAED">
      <w:pPr>
        <w:pStyle w:val="507"/>
        <w:wordWrap/>
        <w:spacing w:afterLines="0" w:line="360" w:lineRule="auto"/>
        <w:ind w:firstLine="0" w:firstLineChars="0"/>
        <w:rPr>
          <w:rFonts w:hint="eastAsia" w:cs="Times New Roman"/>
          <w:b/>
          <w:bCs/>
          <w:snapToGrid/>
          <w:spacing w:val="0"/>
          <w:sz w:val="21"/>
          <w:szCs w:val="21"/>
        </w:rPr>
      </w:pPr>
      <w:r>
        <w:rPr>
          <w:rFonts w:hint="eastAsia" w:cs="Times New Roman"/>
          <w:b/>
          <w:bCs/>
          <w:snapToGrid/>
          <w:spacing w:val="0"/>
          <w:sz w:val="21"/>
          <w:szCs w:val="21"/>
        </w:rPr>
        <w:t>（一）服务要求</w:t>
      </w:r>
    </w:p>
    <w:p w14:paraId="4EA73695">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编制过程中须组织专家评审会不少于4次，并向部分市、区医疗卫生机构及政府投资代建单位征求意见，根据反馈进行修改完善。所有研究成果需提交符合规范要求的电子文档。最终稿应逻辑清晰、表述准确、图表规范，具备较强的指导性和实用性。</w:t>
      </w:r>
    </w:p>
    <w:p w14:paraId="2F1D5C78">
      <w:pPr>
        <w:pStyle w:val="507"/>
        <w:wordWrap/>
        <w:spacing w:afterLines="0" w:line="360" w:lineRule="auto"/>
        <w:ind w:firstLine="0" w:firstLineChars="0"/>
        <w:rPr>
          <w:rFonts w:hint="eastAsia" w:cs="Times New Roman"/>
          <w:b/>
          <w:bCs/>
          <w:snapToGrid/>
          <w:spacing w:val="0"/>
          <w:sz w:val="21"/>
          <w:szCs w:val="21"/>
        </w:rPr>
      </w:pPr>
      <w:r>
        <w:rPr>
          <w:rFonts w:hint="eastAsia" w:cs="Times New Roman"/>
          <w:b/>
          <w:bCs/>
          <w:snapToGrid/>
          <w:spacing w:val="0"/>
          <w:sz w:val="21"/>
          <w:szCs w:val="21"/>
        </w:rPr>
        <w:t>（二）成果要求</w:t>
      </w:r>
    </w:p>
    <w:p w14:paraId="118206DE">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1.主成果：《深圳市既有商业及办公建筑改造为医疗机构建设指引》（最终稿）：一份完整、系统、图文并茂、操作性强的正式指引文件（含电子版及印刷本），作为本项目的核心交付物。</w:t>
      </w:r>
    </w:p>
    <w:p w14:paraId="0E90BF0B">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2.其他成果与支撑材料：</w:t>
      </w:r>
    </w:p>
    <w:p w14:paraId="612BDC94">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2.1 《国内外既有商业及办公建筑改造医疗机构案例调研报告》：系统梳理与分析案例，提炼经验启示。</w:t>
      </w:r>
    </w:p>
    <w:p w14:paraId="6B46C439">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2.2 《国家、广东省及深圳市相关政策法规与标准规范汇编（摘要版）》：分类整理相关核心条款，便于查阅。</w:t>
      </w:r>
    </w:p>
    <w:p w14:paraId="3928A750">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2.3 双向评估方法及相应文件成果。</w:t>
      </w:r>
    </w:p>
    <w:p w14:paraId="50A05423">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3.项目服务人员要求</w:t>
      </w:r>
    </w:p>
    <w:p w14:paraId="3A11CC7B">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投标人需为本项目安排项目服务人员，包含1名项目负责人及项目团队成员不少于3名，具备完成本项目履约要求的能力。</w:t>
      </w:r>
    </w:p>
    <w:p w14:paraId="1CD80CF9">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4.项目费用说明</w:t>
      </w:r>
    </w:p>
    <w:p w14:paraId="682F1E1F">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该预算应涵盖本项目所需的所有费用，包括但不限于：研究人员劳务费、资料收集与购买费、实地调研差旅费、专家咨询论证费（论证会不少于4次）、会议费、报告印制费及不可预见费等。投标人需提供详细的费用预算明细。</w:t>
      </w:r>
    </w:p>
    <w:p w14:paraId="3D3DA054">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5.项目周期</w:t>
      </w:r>
    </w:p>
    <w:p w14:paraId="00254149">
      <w:pPr>
        <w:pStyle w:val="507"/>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自合同签订之日起8个月内完成全部研究工作并提交最终成果。</w:t>
      </w:r>
    </w:p>
    <w:p w14:paraId="4E96071C">
      <w:pPr>
        <w:pStyle w:val="322"/>
        <w:ind w:firstLine="0" w:firstLineChars="0"/>
        <w:rPr>
          <w:rFonts w:hint="eastAsia"/>
          <w:b/>
        </w:rPr>
      </w:pPr>
      <w:r>
        <w:rPr>
          <w:rFonts w:hint="eastAsia"/>
          <w:b/>
        </w:rPr>
        <w:t>三、项目商务要求</w:t>
      </w:r>
    </w:p>
    <w:p w14:paraId="5D1FA240">
      <w:pPr>
        <w:pStyle w:val="256"/>
        <w:spacing w:beforeLines="0" w:line="360" w:lineRule="auto"/>
        <w:ind w:firstLine="0" w:firstLineChars="0"/>
        <w:rPr>
          <w:rFonts w:hint="eastAsia" w:asciiTheme="minorEastAsia" w:hAnsiTheme="minorEastAsia" w:eastAsiaTheme="minorEastAsia"/>
          <w:b/>
          <w:highlight w:val="yellow"/>
        </w:rPr>
      </w:pPr>
      <w:r>
        <w:rPr>
          <w:rFonts w:hint="eastAsia" w:asciiTheme="minorEastAsia" w:hAnsiTheme="minorEastAsia" w:eastAsiaTheme="minorEastAsia"/>
          <w:highlight w:val="yellow"/>
        </w:rPr>
        <w:t>★</w:t>
      </w:r>
      <w:r>
        <w:rPr>
          <w:rFonts w:hint="eastAsia" w:asciiTheme="minorEastAsia" w:hAnsiTheme="minorEastAsia" w:eastAsiaTheme="minorEastAsia"/>
          <w:b/>
          <w:highlight w:val="yellow"/>
        </w:rPr>
        <w:t>（一）服务期限：</w:t>
      </w:r>
    </w:p>
    <w:p w14:paraId="50DADC2A">
      <w:pPr>
        <w:pStyle w:val="256"/>
        <w:spacing w:beforeLines="0" w:line="360" w:lineRule="auto"/>
        <w:ind w:firstLine="424" w:firstLineChars="201"/>
        <w:rPr>
          <w:rStyle w:val="59"/>
          <w:rFonts w:hint="eastAsia" w:asciiTheme="minorEastAsia" w:hAnsiTheme="minorEastAsia" w:eastAsiaTheme="minorEastAsia"/>
          <w:b/>
          <w:szCs w:val="22"/>
          <w:highlight w:val="yellow"/>
        </w:rPr>
      </w:pPr>
      <w:r>
        <w:rPr>
          <w:rFonts w:asciiTheme="minorEastAsia" w:hAnsiTheme="minorEastAsia" w:eastAsiaTheme="minorEastAsia"/>
          <w:b/>
          <w:highlight w:val="yellow"/>
        </w:rPr>
        <w:t>自合同签订之日起8个月内完成全部研究工作并提交最终成果。</w:t>
      </w:r>
    </w:p>
    <w:p w14:paraId="6D71E25F">
      <w:pPr>
        <w:pStyle w:val="256"/>
        <w:spacing w:beforeLines="0" w:line="360" w:lineRule="auto"/>
        <w:ind w:firstLine="0" w:firstLineChars="0"/>
        <w:rPr>
          <w:rFonts w:hint="eastAsia" w:asciiTheme="minorEastAsia" w:hAnsiTheme="minorEastAsia" w:eastAsiaTheme="minorEastAsia"/>
          <w:b/>
        </w:rPr>
      </w:pPr>
      <w:r>
        <w:rPr>
          <w:rFonts w:hint="eastAsia" w:asciiTheme="minorEastAsia" w:hAnsiTheme="minorEastAsia" w:eastAsiaTheme="minorEastAsia"/>
          <w:b/>
        </w:rPr>
        <w:t>（二）服务地点：</w:t>
      </w:r>
    </w:p>
    <w:p w14:paraId="196434DC">
      <w:pPr>
        <w:pStyle w:val="256"/>
        <w:spacing w:beforeLines="0" w:line="360" w:lineRule="auto"/>
        <w:ind w:firstLine="424" w:firstLineChars="202"/>
        <w:rPr>
          <w:rFonts w:hint="eastAsia" w:asciiTheme="minorEastAsia" w:hAnsiTheme="minorEastAsia" w:eastAsiaTheme="minorEastAsia"/>
          <w:b/>
        </w:rPr>
      </w:pPr>
      <w:r>
        <w:rPr>
          <w:rFonts w:hint="eastAsia" w:ascii="宋体" w:hAnsi="宋体" w:eastAsia="宋体"/>
          <w:szCs w:val="21"/>
        </w:rPr>
        <w:t>深圳市。</w:t>
      </w:r>
    </w:p>
    <w:p w14:paraId="4A9BC37B">
      <w:pPr>
        <w:pStyle w:val="256"/>
        <w:spacing w:beforeLines="0" w:line="360" w:lineRule="auto"/>
        <w:ind w:firstLine="0" w:firstLineChars="0"/>
        <w:rPr>
          <w:rFonts w:hint="eastAsia" w:asciiTheme="minorEastAsia" w:hAnsiTheme="minorEastAsia" w:eastAsiaTheme="minorEastAsia"/>
          <w:b/>
        </w:rPr>
      </w:pPr>
      <w:r>
        <w:rPr>
          <w:rFonts w:hint="eastAsia" w:asciiTheme="minorEastAsia" w:hAnsiTheme="minorEastAsia" w:eastAsiaTheme="minorEastAsia"/>
          <w:b/>
        </w:rPr>
        <w:t>（三）报价要求：</w:t>
      </w:r>
    </w:p>
    <w:p w14:paraId="71BCE99B">
      <w:pPr>
        <w:spacing w:line="360" w:lineRule="auto"/>
        <w:ind w:firstLine="420" w:firstLineChars="200"/>
        <w:jc w:val="left"/>
        <w:rPr>
          <w:rFonts w:hint="eastAsia" w:ascii="宋体" w:hAnsi="宋体"/>
          <w:szCs w:val="21"/>
        </w:rPr>
      </w:pPr>
      <w:r>
        <w:rPr>
          <w:rFonts w:hint="eastAsia" w:ascii="宋体" w:hAnsi="宋体"/>
          <w:szCs w:val="21"/>
        </w:rPr>
        <w:t>投标人报价应按人民币报价，包括但不限于管理费用、人员费用、税费、生产材料费用、设施硬件配置费用等与完成本项目服务工作有关的全部费用。</w:t>
      </w:r>
    </w:p>
    <w:p w14:paraId="78E0F21C">
      <w:pPr>
        <w:pStyle w:val="256"/>
        <w:spacing w:beforeLines="0" w:line="360" w:lineRule="auto"/>
        <w:ind w:firstLine="0" w:firstLineChars="0"/>
        <w:rPr>
          <w:rFonts w:hint="eastAsia" w:asciiTheme="minorEastAsia" w:hAnsiTheme="minorEastAsia" w:eastAsiaTheme="minorEastAsia"/>
          <w:b/>
        </w:rPr>
      </w:pPr>
      <w:r>
        <w:rPr>
          <w:rFonts w:hint="eastAsia" w:asciiTheme="minorEastAsia" w:hAnsiTheme="minorEastAsia" w:eastAsiaTheme="minorEastAsia"/>
          <w:b/>
        </w:rPr>
        <w:t>（四）付款方式：</w:t>
      </w:r>
    </w:p>
    <w:p w14:paraId="634501E3">
      <w:pPr>
        <w:spacing w:line="360" w:lineRule="auto"/>
        <w:ind w:firstLine="420" w:firstLineChars="200"/>
        <w:jc w:val="left"/>
        <w:rPr>
          <w:rFonts w:hint="eastAsia" w:ascii="宋体" w:hAnsi="宋体"/>
          <w:szCs w:val="21"/>
        </w:rPr>
      </w:pPr>
      <w:r>
        <w:rPr>
          <w:rFonts w:hint="eastAsia" w:ascii="宋体" w:hAnsi="宋体"/>
          <w:szCs w:val="21"/>
        </w:rPr>
        <w:t>1、首付款：合同签订生效后，采购人自收到中标人等额发票后十个工作日内向中标人支付合同总额 50%。</w:t>
      </w:r>
    </w:p>
    <w:p w14:paraId="39A93265">
      <w:pPr>
        <w:spacing w:line="360" w:lineRule="auto"/>
        <w:ind w:firstLine="420" w:firstLineChars="200"/>
        <w:jc w:val="left"/>
        <w:rPr>
          <w:rFonts w:hint="eastAsia" w:ascii="宋体" w:hAnsi="宋体"/>
          <w:szCs w:val="21"/>
        </w:rPr>
      </w:pPr>
      <w:r>
        <w:rPr>
          <w:rFonts w:hint="eastAsia" w:ascii="宋体" w:hAnsi="宋体"/>
          <w:szCs w:val="21"/>
        </w:rPr>
        <w:t>2、合同签订生效后30个自然日内，中标人应提供占合同总额10%(如中标供应商为中小微企业，则收取的履约保证金的数额为合同金额的5%)比例的履约保证金，履约保证金由中标人自主选</w:t>
      </w:r>
      <w:r>
        <w:rPr>
          <w:rFonts w:ascii="宋体" w:hAnsi="宋体"/>
          <w:szCs w:val="21"/>
        </w:rPr>
        <w:t>择以支票、汇票、本票、保函(见索即付、不可撤销)等非现金形式缴纳或提交</w:t>
      </w:r>
      <w:r>
        <w:rPr>
          <w:rFonts w:hint="eastAsia" w:ascii="宋体" w:hAnsi="宋体"/>
          <w:szCs w:val="21"/>
        </w:rPr>
        <w:t>。（履约保证金有效期暂定一年，但不得早于终验）。</w:t>
      </w:r>
    </w:p>
    <w:p w14:paraId="7ADC3F46">
      <w:pPr>
        <w:spacing w:line="360" w:lineRule="auto"/>
        <w:ind w:firstLine="420" w:firstLineChars="200"/>
        <w:jc w:val="left"/>
        <w:rPr>
          <w:rFonts w:hint="eastAsia" w:ascii="宋体" w:hAnsi="宋体"/>
          <w:szCs w:val="21"/>
        </w:rPr>
      </w:pPr>
      <w:r>
        <w:rPr>
          <w:rFonts w:hint="eastAsia" w:ascii="宋体" w:hAnsi="宋体"/>
          <w:szCs w:val="21"/>
        </w:rPr>
        <w:t>3、初验款：项目初稿验收通过后，支付合同金额的30%。</w:t>
      </w:r>
    </w:p>
    <w:p w14:paraId="3A5E1B8B">
      <w:pPr>
        <w:spacing w:line="360" w:lineRule="auto"/>
        <w:ind w:firstLine="420" w:firstLineChars="200"/>
        <w:jc w:val="left"/>
        <w:rPr>
          <w:rFonts w:hint="eastAsia" w:ascii="宋体" w:hAnsi="宋体"/>
          <w:szCs w:val="21"/>
        </w:rPr>
      </w:pPr>
      <w:r>
        <w:rPr>
          <w:rFonts w:hint="eastAsia" w:ascii="宋体" w:hAnsi="宋体"/>
          <w:szCs w:val="21"/>
        </w:rPr>
        <w:t>4、终验款：中标人向甲方提交终稿文件并验收合格后，中标人出具下列文件请款：</w:t>
      </w:r>
    </w:p>
    <w:p w14:paraId="3B3AC636">
      <w:pPr>
        <w:spacing w:line="360" w:lineRule="auto"/>
        <w:ind w:firstLine="420" w:firstLineChars="200"/>
        <w:jc w:val="left"/>
        <w:rPr>
          <w:rFonts w:hint="eastAsia" w:ascii="宋体" w:hAnsi="宋体"/>
          <w:szCs w:val="21"/>
        </w:rPr>
      </w:pPr>
      <w:r>
        <w:rPr>
          <w:rFonts w:hint="eastAsia" w:ascii="宋体" w:hAnsi="宋体"/>
          <w:szCs w:val="21"/>
        </w:rPr>
        <w:t>（1）等额有效发票;</w:t>
      </w:r>
    </w:p>
    <w:p w14:paraId="4BF92B4D">
      <w:pPr>
        <w:spacing w:line="360" w:lineRule="auto"/>
        <w:ind w:firstLine="420" w:firstLineChars="200"/>
        <w:jc w:val="left"/>
        <w:rPr>
          <w:rFonts w:hint="eastAsia" w:ascii="宋体" w:hAnsi="宋体"/>
          <w:szCs w:val="21"/>
        </w:rPr>
      </w:pPr>
      <w:r>
        <w:rPr>
          <w:rFonts w:hint="eastAsia" w:ascii="宋体" w:hAnsi="宋体"/>
          <w:szCs w:val="21"/>
        </w:rPr>
        <w:t>（2）请款函；</w:t>
      </w:r>
    </w:p>
    <w:p w14:paraId="795666EC">
      <w:pPr>
        <w:spacing w:line="360" w:lineRule="auto"/>
        <w:ind w:firstLine="420" w:firstLineChars="200"/>
        <w:jc w:val="left"/>
        <w:rPr>
          <w:rFonts w:hint="eastAsia" w:ascii="宋体" w:hAnsi="宋体"/>
          <w:szCs w:val="21"/>
        </w:rPr>
      </w:pPr>
      <w:r>
        <w:rPr>
          <w:rFonts w:hint="eastAsia" w:ascii="宋体" w:hAnsi="宋体"/>
          <w:szCs w:val="21"/>
        </w:rPr>
        <w:t>采购人自收到上述文件10个工作内支付合同总额的 20%。</w:t>
      </w:r>
    </w:p>
    <w:p w14:paraId="608F08AB">
      <w:pPr>
        <w:pStyle w:val="256"/>
        <w:spacing w:beforeLines="0" w:line="360" w:lineRule="auto"/>
        <w:ind w:firstLine="0" w:firstLineChars="0"/>
        <w:rPr>
          <w:rFonts w:hint="eastAsia" w:asciiTheme="minorEastAsia" w:hAnsiTheme="minorEastAsia" w:eastAsiaTheme="minorEastAsia"/>
          <w:b/>
        </w:rPr>
      </w:pPr>
      <w:r>
        <w:rPr>
          <w:rFonts w:hint="eastAsia" w:asciiTheme="minorEastAsia" w:hAnsiTheme="minorEastAsia" w:eastAsiaTheme="minorEastAsia"/>
          <w:b/>
        </w:rPr>
        <w:t>（五）履约保证金：</w:t>
      </w:r>
    </w:p>
    <w:p w14:paraId="3E71860F">
      <w:pPr>
        <w:spacing w:line="360" w:lineRule="auto"/>
        <w:ind w:firstLine="424" w:firstLineChars="202"/>
        <w:rPr>
          <w:rFonts w:hint="eastAsia" w:ascii="宋体" w:hAnsi="宋体" w:cs="宋体"/>
          <w:kern w:val="0"/>
          <w:szCs w:val="21"/>
        </w:rPr>
      </w:pPr>
      <w:r>
        <w:rPr>
          <w:rFonts w:hint="eastAsia" w:ascii="宋体" w:hAnsi="宋体" w:cs="宋体"/>
          <w:kern w:val="0"/>
          <w:szCs w:val="21"/>
        </w:rPr>
        <w:t>履约保证金为合同金额的10%，如中标供应商为中小微企业，则收取的履约保证金的数额为合同金额的5%。</w:t>
      </w:r>
      <w:r>
        <w:rPr>
          <w:rFonts w:hint="eastAsia" w:ascii="宋体" w:hAnsi="宋体"/>
          <w:szCs w:val="21"/>
        </w:rPr>
        <w:t>履约保证金由中标人自主选</w:t>
      </w:r>
      <w:r>
        <w:rPr>
          <w:rFonts w:ascii="宋体" w:hAnsi="宋体"/>
          <w:szCs w:val="21"/>
        </w:rPr>
        <w:t>择以支票、汇票、本票、</w:t>
      </w:r>
      <w:r>
        <w:rPr>
          <w:rFonts w:hint="eastAsia" w:ascii="宋体" w:hAnsi="宋体" w:cs="宋体"/>
          <w:kern w:val="0"/>
          <w:szCs w:val="21"/>
        </w:rPr>
        <w:t>保函(见索即付、不可撤销)等</w:t>
      </w:r>
      <w:r>
        <w:rPr>
          <w:rFonts w:ascii="宋体" w:hAnsi="宋体"/>
          <w:szCs w:val="21"/>
        </w:rPr>
        <w:t>非现金形式缴纳或提交</w:t>
      </w:r>
      <w:r>
        <w:rPr>
          <w:rFonts w:hint="eastAsia" w:ascii="宋体" w:hAnsi="宋体"/>
          <w:szCs w:val="21"/>
        </w:rPr>
        <w:t>。</w:t>
      </w:r>
      <w:r>
        <w:rPr>
          <w:rFonts w:hint="eastAsia" w:ascii="宋体" w:hAnsi="宋体" w:cs="宋体"/>
          <w:kern w:val="0"/>
          <w:szCs w:val="21"/>
        </w:rPr>
        <w:t>（履约保证金有效期暂定一年，但不得早于终验）。</w:t>
      </w:r>
    </w:p>
    <w:p w14:paraId="77EABC17">
      <w:pPr>
        <w:spacing w:line="360" w:lineRule="auto"/>
        <w:ind w:firstLine="424" w:firstLineChars="202"/>
        <w:rPr>
          <w:rFonts w:hint="eastAsia" w:ascii="宋体" w:hAnsi="宋体" w:cs="宋体"/>
          <w:b/>
          <w:bCs/>
          <w:kern w:val="0"/>
          <w:szCs w:val="21"/>
        </w:rPr>
      </w:pPr>
      <w:r>
        <w:rPr>
          <w:rFonts w:hint="eastAsia" w:ascii="宋体" w:hAnsi="宋体" w:cs="宋体"/>
          <w:kern w:val="0"/>
          <w:szCs w:val="21"/>
        </w:rPr>
        <w:t>履约保证金在中标人完全履行合同义务且通过终验之日起 30个工作日内按原方式退还（采购人应退还保函原件），不计利息。采购人逾期退还履约保证金的，向中标人每日偿付履约保证金的0.1‰ 的利息。因中标人原因而未能达到本项目验收标准或验收不通过的，履约保证金不予退还。</w:t>
      </w:r>
    </w:p>
    <w:p w14:paraId="0D85751C">
      <w:pPr>
        <w:pStyle w:val="256"/>
        <w:spacing w:beforeLines="0" w:line="360" w:lineRule="auto"/>
        <w:ind w:firstLine="0" w:firstLineChars="0"/>
        <w:rPr>
          <w:rFonts w:hint="eastAsia" w:asciiTheme="minorEastAsia" w:hAnsiTheme="minorEastAsia" w:eastAsiaTheme="minorEastAsia"/>
          <w:b/>
        </w:rPr>
      </w:pPr>
      <w:r>
        <w:rPr>
          <w:rFonts w:hint="eastAsia" w:asciiTheme="minorEastAsia" w:hAnsiTheme="minorEastAsia" w:eastAsiaTheme="minorEastAsia"/>
          <w:b/>
        </w:rPr>
        <w:t>（六）验收要求：</w:t>
      </w:r>
    </w:p>
    <w:p w14:paraId="53EA5BB5">
      <w:pPr>
        <w:spacing w:line="360" w:lineRule="auto"/>
        <w:ind w:firstLine="420" w:firstLineChars="200"/>
        <w:rPr>
          <w:rFonts w:hint="eastAsia" w:ascii="宋体" w:hAnsi="宋体" w:cs="宋体"/>
          <w:kern w:val="0"/>
          <w:szCs w:val="21"/>
        </w:rPr>
      </w:pPr>
      <w:r>
        <w:rPr>
          <w:rFonts w:hint="eastAsia" w:ascii="宋体" w:hAnsi="宋体" w:cs="宋体"/>
          <w:kern w:val="0"/>
          <w:szCs w:val="21"/>
        </w:rPr>
        <w:t>1、完成正式《深圳市既有商业及办公建筑改造为医疗机构建设指引》或采购人要求的为其他名称的终稿，通过采购人组织的项目终验。</w:t>
      </w:r>
    </w:p>
    <w:p w14:paraId="60CD12DB">
      <w:pPr>
        <w:spacing w:line="360" w:lineRule="auto"/>
        <w:ind w:firstLine="420" w:firstLineChars="200"/>
        <w:rPr>
          <w:rFonts w:hint="eastAsia" w:ascii="宋体" w:hAnsi="宋体" w:cs="宋体"/>
          <w:kern w:val="0"/>
          <w:szCs w:val="21"/>
        </w:rPr>
      </w:pPr>
      <w:r>
        <w:rPr>
          <w:rFonts w:hint="eastAsia" w:ascii="宋体" w:hAnsi="宋体" w:cs="宋体"/>
          <w:kern w:val="0"/>
          <w:szCs w:val="21"/>
        </w:rPr>
        <w:t>2、验收依据为招标文件、中标人投标文件，国家和行业有关规范、规程和标准。</w:t>
      </w:r>
    </w:p>
    <w:p w14:paraId="4624A2CF">
      <w:pPr>
        <w:pStyle w:val="256"/>
        <w:spacing w:beforeLines="0" w:line="360" w:lineRule="auto"/>
        <w:ind w:firstLine="0" w:firstLineChars="0"/>
        <w:rPr>
          <w:rFonts w:hint="eastAsia" w:asciiTheme="minorEastAsia" w:hAnsiTheme="minorEastAsia" w:eastAsiaTheme="minorEastAsia"/>
          <w:b/>
        </w:rPr>
      </w:pPr>
      <w:r>
        <w:rPr>
          <w:rFonts w:hint="eastAsia" w:asciiTheme="minorEastAsia" w:hAnsiTheme="minorEastAsia" w:eastAsiaTheme="minorEastAsia"/>
          <w:b/>
        </w:rPr>
        <w:t>（七）违约责任：</w:t>
      </w:r>
    </w:p>
    <w:p w14:paraId="0686CABA">
      <w:pPr>
        <w:spacing w:line="360" w:lineRule="auto"/>
        <w:ind w:firstLine="424" w:firstLineChars="202"/>
        <w:rPr>
          <w:rFonts w:hint="eastAsia" w:ascii="宋体" w:hAnsi="宋体" w:cs="宋体"/>
          <w:kern w:val="0"/>
          <w:szCs w:val="21"/>
        </w:rPr>
      </w:pPr>
      <w:r>
        <w:rPr>
          <w:rFonts w:hint="eastAsia" w:ascii="宋体" w:hAnsi="宋体" w:cs="宋体"/>
          <w:kern w:val="0"/>
          <w:szCs w:val="21"/>
        </w:rPr>
        <w:t>1、应中标人原因，未能按规定时间完成有关工作的，每延误一天，采购人可在支付合同余款中扣除合同总价款的千分之一。</w:t>
      </w:r>
    </w:p>
    <w:p w14:paraId="7C1BE7C8">
      <w:pPr>
        <w:spacing w:line="360" w:lineRule="auto"/>
        <w:ind w:firstLine="424" w:firstLineChars="202"/>
        <w:rPr>
          <w:rFonts w:hint="eastAsia" w:ascii="宋体" w:hAnsi="宋体" w:cs="宋体"/>
          <w:kern w:val="0"/>
          <w:szCs w:val="21"/>
        </w:rPr>
      </w:pPr>
      <w:r>
        <w:rPr>
          <w:rFonts w:hint="eastAsia" w:ascii="宋体" w:hAnsi="宋体" w:cs="宋体"/>
          <w:kern w:val="0"/>
          <w:szCs w:val="21"/>
        </w:rPr>
        <w:t>2、由于中标人原因造成合同成果质量低劣，不能满足阶段成果要求时，应继续完善工作，其费用由中标人承担。经采购人督促后仍无法满足要求的，采购人有权终止合同，期间中标人应继续完善、配合交接并承担全部责任。</w:t>
      </w:r>
    </w:p>
    <w:p w14:paraId="5597D5EC">
      <w:pPr>
        <w:spacing w:line="360" w:lineRule="auto"/>
        <w:ind w:firstLine="424" w:firstLineChars="202"/>
        <w:rPr>
          <w:rFonts w:hint="eastAsia" w:ascii="宋体" w:hAnsi="宋体" w:cs="宋体"/>
          <w:kern w:val="0"/>
          <w:szCs w:val="21"/>
        </w:rPr>
      </w:pPr>
      <w:r>
        <w:rPr>
          <w:rFonts w:hint="eastAsia" w:ascii="宋体" w:hAnsi="宋体" w:cs="宋体"/>
          <w:kern w:val="0"/>
          <w:szCs w:val="21"/>
        </w:rPr>
        <w:t>3、如中标人提供的服务不符合质量要求，必须在采购人提出要求后7天内（日历天）无条件修改，其费用由中标人承担。</w:t>
      </w:r>
    </w:p>
    <w:p w14:paraId="1B06AE9D">
      <w:pPr>
        <w:spacing w:line="360" w:lineRule="auto"/>
        <w:ind w:firstLine="424" w:firstLineChars="202"/>
      </w:pPr>
      <w:r>
        <w:rPr>
          <w:rFonts w:hint="eastAsia" w:ascii="宋体" w:hAnsi="宋体" w:cs="宋体"/>
          <w:kern w:val="0"/>
          <w:szCs w:val="21"/>
        </w:rPr>
        <w:t>4、若采购人发现中标人派出的服务人员或提供的资料不符合合同要求，中标人应在3天之内（日历天）按要求派出人员或提供满足投标文件承诺的资料，否则采购人有权终止合同，并保留追究中标人责任及要求赔偿损失的权利。</w:t>
      </w:r>
      <w:bookmarkStart w:id="8" w:name="_Toc135293161"/>
    </w:p>
    <w:p w14:paraId="73B39F47">
      <w:r>
        <w:rPr>
          <w:rFonts w:hint="eastAsia"/>
        </w:rPr>
        <w:br w:type="page"/>
      </w:r>
    </w:p>
    <w:p w14:paraId="260C741C">
      <w:pPr>
        <w:pStyle w:val="3"/>
      </w:pPr>
      <w:r>
        <w:rPr>
          <w:rFonts w:hint="eastAsia"/>
        </w:rPr>
        <w:t>第三章  投标文件初审</w:t>
      </w:r>
      <w:bookmarkEnd w:id="8"/>
    </w:p>
    <w:p w14:paraId="33AAD250">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14:paraId="5675832A">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1、投标人的资格不符合招标文件要求</w:t>
      </w:r>
      <w:r>
        <w:rPr>
          <w:rFonts w:hint="eastAsia" w:ascii="宋体" w:hAnsi="宋体"/>
        </w:rPr>
        <w:t>或资格证明文件提供不全</w:t>
      </w:r>
      <w:r>
        <w:rPr>
          <w:rFonts w:hint="eastAsia" w:ascii="宋体" w:hAnsi="宋体"/>
          <w:snapToGrid w:val="0"/>
          <w:kern w:val="0"/>
        </w:rPr>
        <w:t>。</w:t>
      </w:r>
    </w:p>
    <w:p w14:paraId="444E53B2">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二、符合性审查</w:t>
      </w:r>
    </w:p>
    <w:p w14:paraId="3898C0F6">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1、投标人提供的投标文件数量不符合招标文件要求。</w:t>
      </w:r>
    </w:p>
    <w:p w14:paraId="7761CF25">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2、投标文件未按照招标文件要求制作、密封和标记。</w:t>
      </w:r>
    </w:p>
    <w:p w14:paraId="6DDFED01">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3、未按招标文件要求提供法定代表人（负责人）证明书和法定代表人（负责人）授权委托书。</w:t>
      </w:r>
    </w:p>
    <w:p w14:paraId="5A6913EE">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4、投标文件有关内容未按招标文件要求加盖投标人印章、或未经法定代表人或其委托代理人签字（或盖章）。</w:t>
      </w:r>
    </w:p>
    <w:p w14:paraId="17F772E6">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5、投标文件的关键内容字迹模糊、无法辨认。</w:t>
      </w:r>
    </w:p>
    <w:p w14:paraId="2832D23F">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6、对招标文件规定的货物或服务采购清单或工程量清单的项目或数量进行修改，评标委员会判定投标响应不满足采购需求的。</w:t>
      </w:r>
    </w:p>
    <w:p w14:paraId="2BAAC333">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7、未按招标文件所提供的样式填写</w:t>
      </w:r>
      <w:r>
        <w:rPr>
          <w:rFonts w:ascii="宋体" w:hAnsi="宋体"/>
          <w:snapToGrid w:val="0"/>
          <w:kern w:val="0"/>
        </w:rPr>
        <w:t>《</w:t>
      </w:r>
      <w:r>
        <w:rPr>
          <w:rFonts w:hint="eastAsia" w:ascii="宋体" w:hAnsi="宋体"/>
          <w:snapToGrid w:val="0"/>
          <w:kern w:val="0"/>
        </w:rPr>
        <w:t>投标函》。</w:t>
      </w:r>
    </w:p>
    <w:p w14:paraId="4FC1EA7D">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14:paraId="548DBB64">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9、将一个项目包拆分投标，同时提供两套或以上的投标方案</w:t>
      </w:r>
      <w:r>
        <w:rPr>
          <w:szCs w:val="21"/>
        </w:rPr>
        <w:t>（招标文件另有规定的除外）</w:t>
      </w:r>
      <w:r>
        <w:rPr>
          <w:rFonts w:hint="eastAsia" w:ascii="宋体" w:hAnsi="宋体"/>
          <w:snapToGrid w:val="0"/>
          <w:kern w:val="0"/>
        </w:rPr>
        <w:t>。</w:t>
      </w:r>
    </w:p>
    <w:p w14:paraId="133692B0">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14:paraId="2B0FA07C">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电子投标文件的作者或最后一次保存者相同等情形）。</w:t>
      </w:r>
    </w:p>
    <w:p w14:paraId="7B21FA96">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12、</w:t>
      </w:r>
      <w:r>
        <w:rPr>
          <w:rFonts w:hint="eastAsia" w:ascii="宋体" w:hAnsi="宋体"/>
          <w:bCs/>
          <w:szCs w:val="21"/>
        </w:rPr>
        <w:t>投标报价有缺漏项目或不符合招标文件要求或超过采购预算金额（或最高限价）</w:t>
      </w:r>
      <w:r>
        <w:rPr>
          <w:rFonts w:hint="eastAsia" w:ascii="宋体" w:hAnsi="宋体"/>
          <w:snapToGrid w:val="0"/>
          <w:kern w:val="0"/>
        </w:rPr>
        <w:t>。</w:t>
      </w:r>
    </w:p>
    <w:p w14:paraId="0F4F93B8">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13、法律法规规定的其它情形。</w:t>
      </w:r>
      <w:bookmarkStart w:id="9" w:name="_Toc135293162"/>
    </w:p>
    <w:p w14:paraId="52B27C3D">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三、异常低价审查</w:t>
      </w:r>
    </w:p>
    <w:p w14:paraId="6F7B2EF4">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属于异常低价情形且未通过异常低价审查的。评审中出现下列情形之一的，评审委员会应当启动异常低价投标（响应）审查程序：</w:t>
      </w:r>
    </w:p>
    <w:p w14:paraId="061F78D1">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1.投标（响应）报价低于全部通过符合性审查供应商投标（响应）报价平均值50%的，即投标（响应）报价&lt;全部通过符合性审查供应商投标（响应）报价平均值×50%；</w:t>
      </w:r>
    </w:p>
    <w:p w14:paraId="2B836AED">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2.投标（响应）报价低于通过符合性审查的次低报价供应商投标（响应）报价50%的，即投标（响应）报价&lt;通过符合性审查的次低报价供应商投标（响应）报价×50%；</w:t>
      </w:r>
    </w:p>
    <w:p w14:paraId="6A760ECA">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3.投标（响应）报价低于采购项目最高限价45%的，即投标（响应）报价&lt;采购项目最高限价×45%；</w:t>
      </w:r>
    </w:p>
    <w:p w14:paraId="6F06F3AB">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4.评审委员会基于专业判断，认为供应商报价过低，有可能影响产品质量或者不能诚信履约的其他情形。</w:t>
      </w:r>
    </w:p>
    <w:p w14:paraId="15B6C7D8">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属于前述第1项至第4项情形的，评审委员会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3E8099E">
      <w:pPr>
        <w:adjustRightInd w:val="0"/>
        <w:spacing w:line="360" w:lineRule="auto"/>
        <w:ind w:firstLine="424" w:firstLineChars="201"/>
        <w:rPr>
          <w:rFonts w:hint="eastAsia" w:ascii="宋体" w:hAnsi="宋体"/>
          <w:b/>
          <w:bCs/>
          <w:snapToGrid w:val="0"/>
          <w:kern w:val="0"/>
        </w:rPr>
      </w:pPr>
      <w:r>
        <w:rPr>
          <w:rFonts w:hint="eastAsia" w:ascii="宋体" w:hAnsi="宋体"/>
          <w:b/>
          <w:bCs/>
          <w:snapToGrid w:val="0"/>
          <w:kern w:val="0"/>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评审委员会成员对投标人提供的说明材料判断不一致的，按照“少数服从多数”的原则确定评审委员会的意见）。</w:t>
      </w:r>
    </w:p>
    <w:p w14:paraId="7E549658">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采购代理机构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956F184">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 xml:space="preserve">异常低价投标（响应）审查的启动原因、审查意见和审查结果应当在评审报告中记录，并随供应商提供的相关书面说明及证明材料，以及评审委员会有关互联网浏览、查询历史一并归档。财政部门在投诉处理、监督检查中发现评审委员会未按规定对异常低价开展审查的，将依法予以纠正并追究评审专家的法律责任。 </w:t>
      </w:r>
    </w:p>
    <w:p w14:paraId="733B8A5E">
      <w:pPr>
        <w:spacing w:line="360" w:lineRule="auto"/>
      </w:pPr>
    </w:p>
    <w:p w14:paraId="3B999800">
      <w:pPr>
        <w:spacing w:line="324" w:lineRule="auto"/>
        <w:ind w:firstLine="420"/>
        <w:rPr>
          <w:b/>
          <w:color w:val="FF0000"/>
          <w:szCs w:val="21"/>
        </w:rPr>
      </w:pPr>
      <w:r>
        <w:rPr>
          <w:rFonts w:hint="eastAsia"/>
          <w:b/>
          <w:color w:val="FF0000"/>
          <w:szCs w:val="21"/>
        </w:rPr>
        <w:t>特别说明：</w:t>
      </w:r>
    </w:p>
    <w:p w14:paraId="43C573E9">
      <w:pPr>
        <w:spacing w:line="324" w:lineRule="auto"/>
        <w:ind w:firstLine="420"/>
        <w:rPr>
          <w:rFonts w:hint="eastAsia" w:asciiTheme="minorEastAsia" w:hAnsiTheme="minorEastAsia" w:eastAsiaTheme="minorEastAsia"/>
          <w:b/>
          <w:color w:val="FF0000"/>
          <w:szCs w:val="21"/>
        </w:rPr>
      </w:pPr>
      <w:r>
        <w:rPr>
          <w:rFonts w:hint="eastAsia" w:asciiTheme="minorEastAsia" w:hAnsiTheme="minorEastAsia" w:eastAsiaTheme="minorEastAsia"/>
          <w:b/>
          <w:color w:val="FF0000"/>
          <w:szCs w:val="21"/>
        </w:rPr>
        <w:t>1、投标（响应）供应商属于《资格性审查表》或《符合性审查表》中任一情形的，按投标（响应）无效处理。</w:t>
      </w:r>
    </w:p>
    <w:p w14:paraId="0386454B">
      <w:pPr>
        <w:spacing w:line="324" w:lineRule="auto"/>
        <w:ind w:firstLine="420"/>
        <w:rPr>
          <w:rFonts w:hint="eastAsia" w:asciiTheme="minorEastAsia" w:hAnsiTheme="minorEastAsia" w:eastAsiaTheme="minorEastAsia"/>
          <w:b/>
          <w:color w:val="FF0000"/>
          <w:szCs w:val="21"/>
        </w:rPr>
      </w:pPr>
      <w:r>
        <w:rPr>
          <w:rFonts w:hint="eastAsia" w:asciiTheme="minorEastAsia" w:hAnsiTheme="minorEastAsia" w:eastAsiaTheme="minorEastAsia"/>
          <w:b/>
          <w:color w:val="FF0000"/>
          <w:szCs w:val="21"/>
        </w:rPr>
        <w:t>2、投标（响应）供应商属于异常低价情形且未通过异常低价审查的，按投标（响应）无效处理。</w:t>
      </w:r>
    </w:p>
    <w:p w14:paraId="6B99DD1A">
      <w:pPr>
        <w:pStyle w:val="3"/>
        <w:spacing w:after="0"/>
        <w:jc w:val="both"/>
      </w:pPr>
    </w:p>
    <w:p w14:paraId="38FEBA1D"/>
    <w:p w14:paraId="105B081B">
      <w:pPr>
        <w:pStyle w:val="2"/>
        <w:rPr>
          <w:rFonts w:hint="eastAsia"/>
        </w:rPr>
      </w:pPr>
    </w:p>
    <w:p w14:paraId="1C7ECA4D"/>
    <w:p w14:paraId="5C113A72"/>
    <w:p w14:paraId="1A9745C8">
      <w:pPr>
        <w:pStyle w:val="3"/>
        <w:spacing w:after="0"/>
      </w:pPr>
      <w:r>
        <w:rPr>
          <w:rFonts w:hint="eastAsia"/>
        </w:rPr>
        <w:t>第四章  评标方法和标准</w:t>
      </w:r>
      <w:bookmarkEnd w:id="9"/>
    </w:p>
    <w:p w14:paraId="4A994828"/>
    <w:p w14:paraId="2F2DF2E1">
      <w:pPr>
        <w:pStyle w:val="5"/>
        <w:spacing w:before="0" w:after="0"/>
      </w:pPr>
      <w:bookmarkStart w:id="10" w:name="_Toc44690702"/>
      <w:bookmarkStart w:id="11" w:name="_Toc44691393"/>
      <w:bookmarkStart w:id="12" w:name="_Toc44690429"/>
      <w:bookmarkStart w:id="13" w:name="_Toc135293163"/>
      <w:bookmarkStart w:id="14" w:name="_Toc44691161"/>
      <w:r>
        <w:rPr>
          <w:rFonts w:hint="eastAsia"/>
        </w:rPr>
        <w:t>一、</w:t>
      </w:r>
      <w:r>
        <w:t>评标方法</w:t>
      </w:r>
      <w:bookmarkEnd w:id="10"/>
      <w:bookmarkEnd w:id="11"/>
      <w:bookmarkEnd w:id="12"/>
      <w:bookmarkEnd w:id="13"/>
      <w:bookmarkEnd w:id="14"/>
    </w:p>
    <w:p w14:paraId="21D0B10A">
      <w:pPr>
        <w:pStyle w:val="46"/>
        <w:spacing w:before="0" w:beforeAutospacing="0" w:after="0" w:afterAutospacing="0" w:line="360" w:lineRule="exact"/>
        <w:ind w:firstLine="426" w:firstLineChars="202"/>
        <w:rPr>
          <w:rFonts w:hint="eastAsia"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14:paraId="794D1598">
      <w:pPr>
        <w:pStyle w:val="46"/>
        <w:spacing w:before="0" w:beforeAutospacing="0" w:after="0" w:afterAutospacing="0" w:line="360" w:lineRule="exact"/>
        <w:ind w:firstLine="424" w:firstLineChars="202"/>
        <w:rPr>
          <w:rFonts w:hint="eastAsia"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14:paraId="55867E64">
      <w:pPr>
        <w:pStyle w:val="46"/>
        <w:spacing w:before="0" w:beforeAutospacing="0" w:after="0" w:afterAutospacing="0" w:line="360" w:lineRule="exact"/>
        <w:ind w:firstLine="426" w:firstLineChars="202"/>
        <w:rPr>
          <w:rFonts w:hint="eastAsia"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14:paraId="30363351">
      <w:pPr>
        <w:pStyle w:val="46"/>
        <w:spacing w:before="0" w:beforeAutospacing="0" w:after="0" w:afterAutospacing="0" w:line="360" w:lineRule="exact"/>
        <w:ind w:firstLine="426" w:firstLineChars="202"/>
        <w:rPr>
          <w:rFonts w:hint="eastAsia"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3、中标供应商及候选中标供应商数量：</w:t>
      </w:r>
      <w:r>
        <w:rPr>
          <w:rFonts w:hint="eastAsia" w:cs="仿宋" w:asciiTheme="minorEastAsia" w:hAnsiTheme="minorEastAsia" w:eastAsiaTheme="minorEastAsia"/>
          <w:kern w:val="2"/>
          <w:sz w:val="21"/>
          <w:szCs w:val="21"/>
        </w:rPr>
        <w:t>中标供应商数量：1名，候选中标供应商数量：1名。</w:t>
      </w:r>
    </w:p>
    <w:p w14:paraId="5473236F">
      <w:pPr>
        <w:pStyle w:val="46"/>
        <w:spacing w:before="0" w:beforeAutospacing="0" w:after="0" w:afterAutospacing="0" w:line="360" w:lineRule="exact"/>
        <w:ind w:firstLine="426" w:firstLineChars="202"/>
        <w:rPr>
          <w:rFonts w:hint="eastAsia"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14:paraId="3A2AEF31">
      <w:pPr>
        <w:pStyle w:val="46"/>
        <w:spacing w:before="0" w:beforeAutospacing="0" w:after="0" w:afterAutospacing="0" w:line="360" w:lineRule="exact"/>
        <w:ind w:firstLine="424" w:firstLineChars="202"/>
        <w:rPr>
          <w:rFonts w:hint="eastAsia"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”中的各项评审因素，对通过资格性审查和符合性审查的所有投标人的投标文件进行独立评审，并汇总每个投标人的得分，取算术平均值后确定其评审得分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14:paraId="31898573">
      <w:pPr>
        <w:pStyle w:val="46"/>
        <w:spacing w:before="0" w:beforeAutospacing="0" w:after="0" w:afterAutospacing="0" w:line="360" w:lineRule="exact"/>
        <w:ind w:firstLine="424" w:firstLineChars="202"/>
        <w:rPr>
          <w:rFonts w:hint="eastAsia"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7579BCED">
      <w:pPr>
        <w:pStyle w:val="46"/>
        <w:spacing w:before="0" w:beforeAutospacing="0" w:after="0" w:afterAutospacing="0" w:line="360" w:lineRule="exact"/>
        <w:ind w:firstLine="424" w:firstLineChars="202"/>
        <w:rPr>
          <w:rFonts w:hint="eastAsia"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（因落实政府采购政策进行价格调整的，以调整后的价格计算投标报价。）</w:t>
      </w:r>
    </w:p>
    <w:p w14:paraId="23B42B56">
      <w:pPr>
        <w:pStyle w:val="46"/>
        <w:spacing w:before="0" w:beforeAutospacing="0" w:after="0" w:afterAutospacing="0" w:line="360" w:lineRule="exact"/>
        <w:ind w:firstLine="426" w:firstLineChars="202"/>
        <w:rPr>
          <w:rFonts w:hint="eastAsia"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5、确定中标供应商：</w:t>
      </w:r>
    </w:p>
    <w:p w14:paraId="06AF6B59">
      <w:pPr>
        <w:spacing w:line="360" w:lineRule="exact"/>
        <w:ind w:firstLine="424" w:firstLineChars="202"/>
        <w:rPr>
          <w:rFonts w:hint="eastAsia"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非评定分离项目：采购人在评标报告确定的候选中标供应商名单中按顺序确定1名中标供应商。</w:t>
      </w:r>
    </w:p>
    <w:p w14:paraId="0F51E1D5">
      <w:pPr>
        <w:spacing w:line="360" w:lineRule="exact"/>
        <w:ind w:firstLine="424" w:firstLineChars="177"/>
        <w:rPr>
          <w:rFonts w:hint="eastAsia"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评定分离项目：采购人根据招标文件确定的定标方法，从评审报告推荐的候选中标供应商中确定1名中标供应商，并出具定标报告。</w:t>
      </w:r>
    </w:p>
    <w:p w14:paraId="45B8755D">
      <w:pPr>
        <w:spacing w:line="360" w:lineRule="auto"/>
        <w:ind w:firstLine="424" w:firstLineChars="202"/>
        <w:rPr>
          <w:rFonts w:hint="eastAsia" w:asciiTheme="minorEastAsia" w:hAnsiTheme="minorEastAsia" w:eastAsiaTheme="minorEastAsia"/>
        </w:rPr>
      </w:pPr>
    </w:p>
    <w:p w14:paraId="536D41D7">
      <w:pPr>
        <w:pStyle w:val="5"/>
        <w:spacing w:before="0" w:after="0"/>
      </w:pPr>
      <w:bookmarkStart w:id="15" w:name="_Toc135293164"/>
      <w:r>
        <w:rPr>
          <w:rFonts w:hint="eastAsia"/>
        </w:rPr>
        <w:t>二、评标标准</w:t>
      </w:r>
      <w:bookmarkEnd w:id="15"/>
    </w:p>
    <w:p w14:paraId="15046C29">
      <w:pPr>
        <w:spacing w:line="360" w:lineRule="auto"/>
        <w:ind w:firstLine="424" w:firstLineChars="202"/>
        <w:rPr>
          <w:rFonts w:hint="eastAsia"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0258F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5DF48DF3">
            <w:pPr>
              <w:autoSpaceDE w:val="0"/>
              <w:autoSpaceDN w:val="0"/>
              <w:adjustRightInd w:val="0"/>
              <w:spacing w:line="360" w:lineRule="exact"/>
              <w:jc w:val="center"/>
              <w:rPr>
                <w:rFonts w:hint="eastAsia"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评分项及评分规则</w:t>
            </w:r>
          </w:p>
        </w:tc>
        <w:tc>
          <w:tcPr>
            <w:tcW w:w="1187" w:type="dxa"/>
            <w:vAlign w:val="center"/>
          </w:tcPr>
          <w:p w14:paraId="36B78B90">
            <w:pPr>
              <w:autoSpaceDE w:val="0"/>
              <w:autoSpaceDN w:val="0"/>
              <w:adjustRightInd w:val="0"/>
              <w:spacing w:line="360" w:lineRule="exact"/>
              <w:jc w:val="center"/>
              <w:rPr>
                <w:rFonts w:hint="eastAsia"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权重</w:t>
            </w:r>
          </w:p>
        </w:tc>
      </w:tr>
      <w:tr w14:paraId="7D95D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29FAB39F">
            <w:pPr>
              <w:autoSpaceDE w:val="0"/>
              <w:autoSpaceDN w:val="0"/>
              <w:adjustRightInd w:val="0"/>
              <w:spacing w:line="360" w:lineRule="exact"/>
              <w:jc w:val="center"/>
              <w:rPr>
                <w:rFonts w:hint="eastAsia"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一、价格部分</w:t>
            </w:r>
          </w:p>
        </w:tc>
        <w:tc>
          <w:tcPr>
            <w:tcW w:w="1187" w:type="dxa"/>
            <w:vAlign w:val="center"/>
          </w:tcPr>
          <w:p w14:paraId="1DE27575">
            <w:pPr>
              <w:autoSpaceDE w:val="0"/>
              <w:autoSpaceDN w:val="0"/>
              <w:adjustRightInd w:val="0"/>
              <w:spacing w:line="360" w:lineRule="exact"/>
              <w:jc w:val="center"/>
              <w:rPr>
                <w:rFonts w:hint="eastAsia" w:cs="仿宋" w:asciiTheme="minorEastAsia" w:hAnsiTheme="minorEastAsia" w:eastAsiaTheme="minorEastAsia"/>
                <w:b/>
                <w:szCs w:val="21"/>
              </w:rPr>
            </w:pPr>
            <w:r>
              <w:rPr>
                <w:rFonts w:hint="eastAsia" w:cs="仿宋" w:asciiTheme="minorEastAsia" w:hAnsiTheme="minorEastAsia" w:eastAsiaTheme="minorEastAsia"/>
                <w:b/>
                <w:color w:val="EE0000"/>
                <w:szCs w:val="21"/>
                <w:highlight w:val="yellow"/>
              </w:rPr>
              <w:t>15</w:t>
            </w:r>
          </w:p>
        </w:tc>
      </w:tr>
      <w:tr w14:paraId="48703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46F2EA28">
            <w:pPr>
              <w:widowControl/>
              <w:spacing w:line="360" w:lineRule="exact"/>
              <w:jc w:val="left"/>
              <w:rPr>
                <w:rFonts w:hint="eastAsia" w:cs="仿宋" w:asciiTheme="minorEastAsia" w:hAnsiTheme="minorEastAsia" w:eastAsiaTheme="minorEastAsia"/>
                <w:szCs w:val="21"/>
              </w:rPr>
            </w:pPr>
            <w:r>
              <w:rPr>
                <w:rFonts w:hint="eastAsia" w:cs="仿宋" w:asciiTheme="minorEastAsia" w:hAnsiTheme="minorEastAsia" w:eastAsiaTheme="minorEastAsia"/>
                <w:szCs w:val="21"/>
              </w:rPr>
              <w:t>价格分采用低价优先法计算，即满足招标文件要求且投标价格最低的投标报价为评标基准价，其价格分为满分。其他投标人的价格分统一按照下列公式计算：</w:t>
            </w:r>
          </w:p>
          <w:p w14:paraId="63368570">
            <w:pPr>
              <w:widowControl/>
              <w:spacing w:line="360" w:lineRule="exact"/>
              <w:jc w:val="left"/>
              <w:rPr>
                <w:rFonts w:hint="eastAsia" w:cs="仿宋" w:asciiTheme="minorEastAsia" w:hAnsiTheme="minorEastAsia" w:eastAsiaTheme="minorEastAsia"/>
                <w:szCs w:val="21"/>
              </w:rPr>
            </w:pPr>
            <w:r>
              <w:rPr>
                <w:rFonts w:hint="eastAsia" w:cs="仿宋" w:asciiTheme="minorEastAsia" w:hAnsiTheme="minorEastAsia" w:eastAsiaTheme="minorEastAsia"/>
                <w:szCs w:val="21"/>
              </w:rPr>
              <w:t>投标报价得分=(评标基准价／投标报价)×权重</w:t>
            </w:r>
          </w:p>
          <w:p w14:paraId="7B571D75">
            <w:pPr>
              <w:adjustRightInd w:val="0"/>
              <w:snapToGrid w:val="0"/>
              <w:spacing w:line="360" w:lineRule="exact"/>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备注：</w:t>
            </w:r>
          </w:p>
          <w:p w14:paraId="4FBF6DC5">
            <w:pPr>
              <w:adjustRightInd w:val="0"/>
              <w:snapToGrid w:val="0"/>
              <w:spacing w:line="360" w:lineRule="exact"/>
              <w:rPr>
                <w:rFonts w:hint="eastAsia" w:asciiTheme="minorEastAsia" w:hAnsiTheme="minorEastAsia" w:eastAsiaTheme="minorEastAsia"/>
                <w:bCs/>
                <w:snapToGrid w:val="0"/>
                <w:kern w:val="0"/>
                <w:szCs w:val="21"/>
              </w:rPr>
            </w:pPr>
            <w:r>
              <w:rPr>
                <w:rFonts w:hint="eastAsia" w:asciiTheme="minorEastAsia" w:hAnsiTheme="minorEastAsia" w:eastAsiaTheme="minorEastAsia"/>
                <w:snapToGrid w:val="0"/>
                <w:kern w:val="0"/>
                <w:szCs w:val="21"/>
              </w:rPr>
              <w:t>1、因落实政府采购政策进行价格调整的，以调整后的价格计算评标基准价和投标报价</w:t>
            </w:r>
            <w:r>
              <w:rPr>
                <w:rFonts w:hint="eastAsia" w:asciiTheme="minorEastAsia" w:hAnsiTheme="minorEastAsia" w:eastAsiaTheme="minorEastAsia"/>
                <w:bCs/>
                <w:snapToGrid w:val="0"/>
                <w:kern w:val="0"/>
                <w:szCs w:val="21"/>
              </w:rPr>
              <w:t>；</w:t>
            </w:r>
          </w:p>
          <w:p w14:paraId="2A37719C">
            <w:pPr>
              <w:autoSpaceDE w:val="0"/>
              <w:autoSpaceDN w:val="0"/>
              <w:adjustRightInd w:val="0"/>
              <w:spacing w:line="360" w:lineRule="exact"/>
              <w:jc w:val="left"/>
              <w:rPr>
                <w:rFonts w:hint="eastAsia" w:cs="仿宋" w:asciiTheme="minorEastAsia" w:hAnsiTheme="minorEastAsia" w:eastAsiaTheme="minorEastAsia"/>
                <w:szCs w:val="21"/>
              </w:rPr>
            </w:pPr>
            <w:r>
              <w:rPr>
                <w:rFonts w:hint="eastAsia" w:asciiTheme="minorEastAsia" w:hAnsiTheme="minorEastAsia" w:eastAsiaTheme="minorEastAsia"/>
                <w:snapToGrid w:val="0"/>
                <w:kern w:val="0"/>
                <w:szCs w:val="21"/>
              </w:rPr>
              <w:t>2、投标报价得分四舍五入后，小数点后保留两位有效数</w:t>
            </w:r>
            <w:r>
              <w:rPr>
                <w:rFonts w:hint="eastAsia" w:cs="仿宋" w:asciiTheme="minorEastAsia" w:hAnsiTheme="minorEastAsia" w:eastAsiaTheme="minorEastAsia"/>
                <w:szCs w:val="21"/>
              </w:rPr>
              <w:t>。</w:t>
            </w:r>
          </w:p>
        </w:tc>
        <w:tc>
          <w:tcPr>
            <w:tcW w:w="1187" w:type="dxa"/>
            <w:vAlign w:val="center"/>
          </w:tcPr>
          <w:p w14:paraId="7C813416">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按公式计算评分</w:t>
            </w:r>
          </w:p>
        </w:tc>
      </w:tr>
      <w:tr w14:paraId="60396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7B2CF2D1">
            <w:pPr>
              <w:autoSpaceDE w:val="0"/>
              <w:autoSpaceDN w:val="0"/>
              <w:adjustRightInd w:val="0"/>
              <w:spacing w:line="360" w:lineRule="exact"/>
              <w:jc w:val="center"/>
              <w:rPr>
                <w:rFonts w:hint="eastAsia" w:cs="仿宋" w:asciiTheme="minorEastAsia" w:hAnsiTheme="minorEastAsia" w:eastAsiaTheme="minorEastAsia"/>
                <w:b/>
                <w:szCs w:val="21"/>
              </w:rPr>
            </w:pPr>
            <w:r>
              <w:rPr>
                <w:rFonts w:hint="eastAsia" w:cs="仿宋" w:asciiTheme="minorEastAsia" w:hAnsiTheme="minorEastAsia" w:eastAsiaTheme="minorEastAsia"/>
                <w:b/>
                <w:szCs w:val="21"/>
              </w:rPr>
              <w:t>二、技术部分</w:t>
            </w:r>
          </w:p>
        </w:tc>
        <w:tc>
          <w:tcPr>
            <w:tcW w:w="1187" w:type="dxa"/>
            <w:vAlign w:val="center"/>
          </w:tcPr>
          <w:p w14:paraId="59C79198">
            <w:pPr>
              <w:autoSpaceDE w:val="0"/>
              <w:autoSpaceDN w:val="0"/>
              <w:adjustRightInd w:val="0"/>
              <w:spacing w:line="360" w:lineRule="exact"/>
              <w:jc w:val="center"/>
              <w:rPr>
                <w:rFonts w:hint="eastAsia" w:cs="仿宋" w:asciiTheme="minorEastAsia" w:hAnsiTheme="minorEastAsia" w:eastAsiaTheme="minorEastAsia"/>
                <w:b/>
                <w:szCs w:val="21"/>
              </w:rPr>
            </w:pPr>
            <w:r>
              <w:rPr>
                <w:rFonts w:hint="eastAsia" w:cs="仿宋" w:asciiTheme="minorEastAsia" w:hAnsiTheme="minorEastAsia" w:eastAsiaTheme="minorEastAsia"/>
                <w:b/>
                <w:szCs w:val="21"/>
              </w:rPr>
              <w:t>60</w:t>
            </w:r>
          </w:p>
        </w:tc>
      </w:tr>
      <w:tr w14:paraId="21261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797A5750">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序号</w:t>
            </w:r>
          </w:p>
        </w:tc>
        <w:tc>
          <w:tcPr>
            <w:tcW w:w="1143" w:type="dxa"/>
            <w:vAlign w:val="center"/>
          </w:tcPr>
          <w:p w14:paraId="0DF48DA8">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内容</w:t>
            </w:r>
          </w:p>
        </w:tc>
        <w:tc>
          <w:tcPr>
            <w:tcW w:w="709" w:type="dxa"/>
            <w:vAlign w:val="center"/>
          </w:tcPr>
          <w:p w14:paraId="0221EF29">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权重</w:t>
            </w:r>
          </w:p>
        </w:tc>
        <w:tc>
          <w:tcPr>
            <w:tcW w:w="5953" w:type="dxa"/>
            <w:vAlign w:val="center"/>
          </w:tcPr>
          <w:p w14:paraId="4CB82A7D">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评分规则</w:t>
            </w:r>
          </w:p>
        </w:tc>
        <w:tc>
          <w:tcPr>
            <w:tcW w:w="1187" w:type="dxa"/>
            <w:vAlign w:val="center"/>
          </w:tcPr>
          <w:p w14:paraId="584AB568">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评分方式</w:t>
            </w:r>
          </w:p>
        </w:tc>
      </w:tr>
      <w:tr w14:paraId="5D7A5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75" w:hRule="atLeast"/>
          <w:jc w:val="center"/>
        </w:trPr>
        <w:tc>
          <w:tcPr>
            <w:tcW w:w="754" w:type="dxa"/>
            <w:vAlign w:val="center"/>
          </w:tcPr>
          <w:p w14:paraId="1223EB6F">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143" w:type="dxa"/>
            <w:vAlign w:val="center"/>
          </w:tcPr>
          <w:p w14:paraId="2E5A057B">
            <w:pPr>
              <w:widowControl/>
              <w:spacing w:line="360" w:lineRule="exact"/>
              <w:jc w:val="center"/>
              <w:rPr>
                <w:rFonts w:hint="eastAsia" w:asciiTheme="minorEastAsia" w:hAnsiTheme="minorEastAsia" w:eastAsiaTheme="minorEastAsia"/>
                <w:kern w:val="0"/>
                <w:szCs w:val="21"/>
              </w:rPr>
            </w:pPr>
            <w:r>
              <w:rPr>
                <w:rFonts w:hint="eastAsia" w:ascii="宋体" w:hAnsi="宋体"/>
                <w:bCs/>
                <w:kern w:val="0"/>
                <w:szCs w:val="21"/>
              </w:rPr>
              <w:t>研究方案</w:t>
            </w:r>
          </w:p>
        </w:tc>
        <w:tc>
          <w:tcPr>
            <w:tcW w:w="709" w:type="dxa"/>
            <w:vAlign w:val="center"/>
          </w:tcPr>
          <w:p w14:paraId="490D2051">
            <w:pPr>
              <w:pStyle w:val="2"/>
              <w:ind w:firstLine="210" w:firstLineChars="100"/>
              <w:rPr>
                <w:rFonts w:hint="eastAsia" w:asciiTheme="minorEastAsia" w:hAnsiTheme="minorEastAsia" w:eastAsiaTheme="minorEastAsia"/>
                <w:kern w:val="0"/>
                <w:szCs w:val="21"/>
              </w:rPr>
            </w:pPr>
            <w:r>
              <w:rPr>
                <w:rFonts w:hint="eastAsia" w:ascii="宋体" w:hAnsi="宋体"/>
                <w:bCs/>
                <w:szCs w:val="21"/>
              </w:rPr>
              <w:t>15</w:t>
            </w:r>
          </w:p>
        </w:tc>
        <w:tc>
          <w:tcPr>
            <w:tcW w:w="5953" w:type="dxa"/>
            <w:vAlign w:val="center"/>
          </w:tcPr>
          <w:p w14:paraId="50A7CFC9">
            <w:pPr>
              <w:pStyle w:val="95"/>
              <w:ind w:firstLine="0" w:firstLineChars="0"/>
              <w:rPr>
                <w:rFonts w:hint="eastAsia" w:ascii="宋体" w:hAnsi="宋体"/>
                <w:szCs w:val="21"/>
              </w:rPr>
            </w:pPr>
            <w:r>
              <w:rPr>
                <w:rFonts w:ascii="宋体" w:hAnsi="宋体"/>
                <w:szCs w:val="21"/>
              </w:rPr>
              <w:t>（一）评分内容：</w:t>
            </w:r>
          </w:p>
          <w:p w14:paraId="645E4F24">
            <w:pPr>
              <w:pStyle w:val="95"/>
              <w:ind w:firstLine="0" w:firstLineChars="0"/>
              <w:rPr>
                <w:rFonts w:hint="eastAsia" w:ascii="宋体" w:hAnsi="宋体"/>
                <w:szCs w:val="21"/>
              </w:rPr>
            </w:pPr>
            <w:r>
              <w:rPr>
                <w:rFonts w:ascii="宋体" w:hAnsi="宋体"/>
                <w:szCs w:val="21"/>
              </w:rPr>
              <w:t>考察投标人提供的研究方案，包含以下内容：</w:t>
            </w:r>
          </w:p>
          <w:p w14:paraId="3B66A876">
            <w:pPr>
              <w:pStyle w:val="95"/>
              <w:ind w:firstLine="0" w:firstLineChars="0"/>
              <w:rPr>
                <w:rFonts w:hint="eastAsia" w:ascii="宋体" w:hAnsi="宋体"/>
                <w:szCs w:val="21"/>
              </w:rPr>
            </w:pPr>
            <w:r>
              <w:rPr>
                <w:rFonts w:ascii="宋体" w:hAnsi="宋体"/>
                <w:szCs w:val="21"/>
              </w:rPr>
              <w:t>1、对项目服务需求的理解；</w:t>
            </w:r>
          </w:p>
          <w:p w14:paraId="1F5991A7">
            <w:pPr>
              <w:pStyle w:val="95"/>
              <w:ind w:firstLine="0" w:firstLineChars="0"/>
              <w:rPr>
                <w:rFonts w:hint="eastAsia" w:ascii="宋体" w:hAnsi="宋体"/>
                <w:szCs w:val="21"/>
              </w:rPr>
            </w:pPr>
            <w:r>
              <w:rPr>
                <w:rFonts w:ascii="宋体" w:hAnsi="宋体"/>
                <w:szCs w:val="21"/>
              </w:rPr>
              <w:t>2、技术路线和技术方法；</w:t>
            </w:r>
          </w:p>
          <w:p w14:paraId="67617176">
            <w:pPr>
              <w:pStyle w:val="95"/>
              <w:ind w:firstLine="0" w:firstLineChars="0"/>
              <w:rPr>
                <w:rFonts w:hint="eastAsia" w:ascii="宋体" w:hAnsi="宋体"/>
                <w:szCs w:val="21"/>
              </w:rPr>
            </w:pPr>
            <w:r>
              <w:rPr>
                <w:rFonts w:ascii="宋体" w:hAnsi="宋体"/>
                <w:szCs w:val="21"/>
              </w:rPr>
              <w:t>3、各阶段工作进度计划、保障措施；</w:t>
            </w:r>
          </w:p>
          <w:p w14:paraId="4268556B">
            <w:pPr>
              <w:pStyle w:val="95"/>
              <w:ind w:firstLine="0" w:firstLineChars="0"/>
              <w:rPr>
                <w:rFonts w:hint="eastAsia" w:ascii="宋体" w:hAnsi="宋体"/>
                <w:szCs w:val="21"/>
              </w:rPr>
            </w:pPr>
            <w:r>
              <w:rPr>
                <w:rFonts w:ascii="宋体" w:hAnsi="宋体"/>
                <w:szCs w:val="21"/>
              </w:rPr>
              <w:t>4、预期成果方案。</w:t>
            </w:r>
          </w:p>
          <w:p w14:paraId="1D838103">
            <w:pPr>
              <w:pStyle w:val="95"/>
              <w:ind w:firstLine="0" w:firstLineChars="0"/>
              <w:rPr>
                <w:rFonts w:hint="eastAsia" w:ascii="宋体" w:hAnsi="宋体"/>
                <w:szCs w:val="21"/>
              </w:rPr>
            </w:pPr>
            <w:r>
              <w:rPr>
                <w:rFonts w:ascii="宋体" w:hAnsi="宋体"/>
                <w:szCs w:val="21"/>
              </w:rPr>
              <w:t>（二）评分标准：</w:t>
            </w:r>
          </w:p>
          <w:p w14:paraId="2148E6D5">
            <w:pPr>
              <w:pStyle w:val="95"/>
              <w:ind w:firstLine="0" w:firstLineChars="0"/>
              <w:rPr>
                <w:rFonts w:hint="eastAsia" w:ascii="宋体" w:hAnsi="宋体"/>
                <w:szCs w:val="21"/>
              </w:rPr>
            </w:pPr>
            <w:r>
              <w:rPr>
                <w:rFonts w:ascii="宋体" w:hAnsi="宋体"/>
                <w:szCs w:val="21"/>
              </w:rPr>
              <w:t>方案包含以上任意一项内容得</w:t>
            </w:r>
            <w:r>
              <w:rPr>
                <w:rFonts w:hint="eastAsia" w:ascii="宋体" w:hAnsi="宋体"/>
                <w:szCs w:val="21"/>
              </w:rPr>
              <w:t>2</w:t>
            </w:r>
            <w:r>
              <w:rPr>
                <w:rFonts w:ascii="宋体" w:hAnsi="宋体"/>
                <w:szCs w:val="21"/>
              </w:rPr>
              <w:t>分；最多</w:t>
            </w:r>
            <w:r>
              <w:rPr>
                <w:rFonts w:hint="eastAsia" w:ascii="宋体" w:hAnsi="宋体"/>
                <w:szCs w:val="21"/>
              </w:rPr>
              <w:t>8</w:t>
            </w:r>
            <w:r>
              <w:rPr>
                <w:rFonts w:ascii="宋体" w:hAnsi="宋体"/>
                <w:szCs w:val="21"/>
              </w:rPr>
              <w:t>分，未提供不得分。</w:t>
            </w:r>
          </w:p>
          <w:p w14:paraId="2D9263A2">
            <w:pPr>
              <w:pStyle w:val="95"/>
              <w:ind w:firstLine="0" w:firstLineChars="0"/>
              <w:rPr>
                <w:rFonts w:hint="eastAsia" w:ascii="宋体" w:hAnsi="宋体"/>
                <w:szCs w:val="21"/>
              </w:rPr>
            </w:pPr>
            <w:r>
              <w:rPr>
                <w:rFonts w:ascii="宋体" w:hAnsi="宋体"/>
                <w:szCs w:val="21"/>
              </w:rPr>
              <w:t>在此基础上，根据方案响应情况进一步评审：</w:t>
            </w:r>
          </w:p>
          <w:p w14:paraId="2B7C30A8">
            <w:pPr>
              <w:pStyle w:val="95"/>
              <w:ind w:firstLine="0" w:firstLineChars="0"/>
              <w:rPr>
                <w:rFonts w:hint="eastAsia" w:ascii="宋体" w:hAnsi="宋体"/>
                <w:szCs w:val="21"/>
              </w:rPr>
            </w:pPr>
            <w:r>
              <w:rPr>
                <w:rFonts w:ascii="宋体" w:hAnsi="宋体"/>
                <w:szCs w:val="21"/>
              </w:rPr>
              <w:t>1.需求理解全面、具体，实施计划可行性高，服务承诺科学合理，</w:t>
            </w:r>
            <w:r>
              <w:rPr>
                <w:rFonts w:hint="eastAsia" w:ascii="宋体" w:hAnsi="宋体"/>
                <w:szCs w:val="21"/>
              </w:rPr>
              <w:t>且</w:t>
            </w:r>
            <w:r>
              <w:rPr>
                <w:rFonts w:ascii="宋体" w:hAnsi="宋体"/>
                <w:szCs w:val="21"/>
              </w:rPr>
              <w:t>各阶段工作进度计划、保障措施</w:t>
            </w:r>
            <w:r>
              <w:rPr>
                <w:rFonts w:hint="eastAsia" w:ascii="宋体" w:hAnsi="宋体"/>
                <w:szCs w:val="21"/>
              </w:rPr>
              <w:t>内容不少于4项的，</w:t>
            </w:r>
            <w:r>
              <w:rPr>
                <w:rFonts w:ascii="宋体" w:hAnsi="宋体"/>
                <w:szCs w:val="21"/>
              </w:rPr>
              <w:t>加</w:t>
            </w:r>
            <w:r>
              <w:rPr>
                <w:rFonts w:hint="eastAsia" w:ascii="宋体" w:hAnsi="宋体"/>
                <w:szCs w:val="21"/>
              </w:rPr>
              <w:t>7</w:t>
            </w:r>
            <w:r>
              <w:rPr>
                <w:rFonts w:ascii="宋体" w:hAnsi="宋体"/>
                <w:szCs w:val="21"/>
              </w:rPr>
              <w:t>分；</w:t>
            </w:r>
          </w:p>
          <w:p w14:paraId="084F2E8B">
            <w:pPr>
              <w:pStyle w:val="95"/>
              <w:ind w:firstLine="0" w:firstLineChars="0"/>
              <w:rPr>
                <w:rFonts w:hint="eastAsia" w:ascii="宋体" w:hAnsi="宋体"/>
                <w:szCs w:val="21"/>
              </w:rPr>
            </w:pPr>
            <w:r>
              <w:rPr>
                <w:rFonts w:ascii="宋体" w:hAnsi="宋体"/>
                <w:szCs w:val="21"/>
              </w:rPr>
              <w:t>2.需求理解比较全面，实施计划可行性较高，服务承诺较合理的，</w:t>
            </w:r>
            <w:r>
              <w:rPr>
                <w:rFonts w:hint="eastAsia" w:ascii="宋体" w:hAnsi="宋体"/>
                <w:szCs w:val="21"/>
              </w:rPr>
              <w:t>且</w:t>
            </w:r>
            <w:r>
              <w:rPr>
                <w:rFonts w:ascii="宋体" w:hAnsi="宋体"/>
                <w:szCs w:val="21"/>
              </w:rPr>
              <w:t>各阶段工作进度计划、保障措施</w:t>
            </w:r>
            <w:r>
              <w:rPr>
                <w:rFonts w:hint="eastAsia" w:ascii="宋体" w:hAnsi="宋体"/>
                <w:szCs w:val="21"/>
              </w:rPr>
              <w:t>内容不少于3项的，</w:t>
            </w:r>
            <w:r>
              <w:rPr>
                <w:rFonts w:ascii="宋体" w:hAnsi="宋体"/>
                <w:szCs w:val="21"/>
              </w:rPr>
              <w:t>加</w:t>
            </w:r>
            <w:r>
              <w:rPr>
                <w:rFonts w:hint="eastAsia" w:ascii="宋体" w:hAnsi="宋体"/>
                <w:szCs w:val="21"/>
              </w:rPr>
              <w:t>4</w:t>
            </w:r>
            <w:r>
              <w:rPr>
                <w:rFonts w:ascii="宋体" w:hAnsi="宋体"/>
                <w:szCs w:val="21"/>
              </w:rPr>
              <w:t>分；</w:t>
            </w:r>
          </w:p>
          <w:p w14:paraId="39CC2464">
            <w:pPr>
              <w:pStyle w:val="95"/>
              <w:ind w:firstLine="0" w:firstLineChars="0"/>
              <w:rPr>
                <w:rFonts w:hint="eastAsia" w:ascii="宋体" w:hAnsi="宋体"/>
                <w:szCs w:val="21"/>
              </w:rPr>
            </w:pPr>
            <w:r>
              <w:rPr>
                <w:rFonts w:ascii="宋体" w:hAnsi="宋体"/>
                <w:szCs w:val="21"/>
              </w:rPr>
              <w:t>3.需求理解不够全面，实施计划可行性一般，服务承诺不够合理的，</w:t>
            </w:r>
            <w:r>
              <w:rPr>
                <w:rFonts w:hint="eastAsia" w:ascii="宋体" w:hAnsi="宋体"/>
                <w:szCs w:val="21"/>
              </w:rPr>
              <w:t>且</w:t>
            </w:r>
            <w:r>
              <w:rPr>
                <w:rFonts w:ascii="宋体" w:hAnsi="宋体"/>
                <w:szCs w:val="21"/>
              </w:rPr>
              <w:t>各阶段工作进度计划、保障措施</w:t>
            </w:r>
            <w:r>
              <w:rPr>
                <w:rFonts w:hint="eastAsia" w:ascii="宋体" w:hAnsi="宋体"/>
                <w:szCs w:val="21"/>
              </w:rPr>
              <w:t>内容不少于2项的，</w:t>
            </w:r>
            <w:r>
              <w:rPr>
                <w:rFonts w:ascii="宋体" w:hAnsi="宋体"/>
                <w:szCs w:val="21"/>
              </w:rPr>
              <w:t>加</w:t>
            </w:r>
            <w:r>
              <w:rPr>
                <w:rFonts w:hint="eastAsia" w:ascii="宋体" w:hAnsi="宋体"/>
                <w:szCs w:val="21"/>
              </w:rPr>
              <w:t>1</w:t>
            </w:r>
            <w:r>
              <w:rPr>
                <w:rFonts w:ascii="宋体" w:hAnsi="宋体"/>
                <w:szCs w:val="21"/>
              </w:rPr>
              <w:t>分；</w:t>
            </w:r>
          </w:p>
          <w:p w14:paraId="19532132">
            <w:pPr>
              <w:pStyle w:val="95"/>
              <w:ind w:firstLine="0" w:firstLineChars="0"/>
              <w:rPr>
                <w:rFonts w:hint="eastAsia" w:asciiTheme="minorEastAsia" w:hAnsiTheme="minorEastAsia" w:eastAsiaTheme="minorEastAsia"/>
                <w:kern w:val="0"/>
                <w:szCs w:val="21"/>
              </w:rPr>
            </w:pPr>
            <w:r>
              <w:rPr>
                <w:rFonts w:ascii="宋体" w:hAnsi="宋体"/>
                <w:szCs w:val="21"/>
              </w:rPr>
              <w:t>4.需求理解不全面，实施计划可行性低，服务承诺不合理的，各阶段工作进度计划、保障措施</w:t>
            </w:r>
            <w:r>
              <w:rPr>
                <w:rFonts w:hint="eastAsia" w:ascii="宋体" w:hAnsi="宋体"/>
                <w:szCs w:val="21"/>
              </w:rPr>
              <w:t>内容少于2项的，</w:t>
            </w:r>
            <w:r>
              <w:rPr>
                <w:rFonts w:ascii="宋体" w:hAnsi="宋体"/>
                <w:szCs w:val="21"/>
              </w:rPr>
              <w:t>不加分。</w:t>
            </w:r>
            <w:r>
              <w:rPr>
                <w:rFonts w:hint="eastAsia" w:ascii="宋体" w:hAnsi="宋体"/>
                <w:szCs w:val="21"/>
              </w:rPr>
              <w:t xml:space="preserve"> </w:t>
            </w:r>
          </w:p>
        </w:tc>
        <w:tc>
          <w:tcPr>
            <w:tcW w:w="1187" w:type="dxa"/>
            <w:vAlign w:val="center"/>
          </w:tcPr>
          <w:p w14:paraId="50F1958A">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589F9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0F112028">
            <w:pPr>
              <w:autoSpaceDE w:val="0"/>
              <w:autoSpaceDN w:val="0"/>
              <w:adjustRightInd w:val="0"/>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2</w:t>
            </w:r>
          </w:p>
        </w:tc>
        <w:tc>
          <w:tcPr>
            <w:tcW w:w="1143" w:type="dxa"/>
            <w:vAlign w:val="center"/>
          </w:tcPr>
          <w:p w14:paraId="0E417498">
            <w:pPr>
              <w:widowControl/>
              <w:spacing w:line="360" w:lineRule="exact"/>
              <w:jc w:val="center"/>
              <w:rPr>
                <w:rFonts w:hint="eastAsia" w:asciiTheme="minorEastAsia" w:hAnsiTheme="minorEastAsia" w:eastAsiaTheme="minorEastAsia"/>
                <w:color w:val="auto"/>
                <w:kern w:val="0"/>
                <w:szCs w:val="21"/>
                <w:highlight w:val="none"/>
              </w:rPr>
            </w:pPr>
            <w:r>
              <w:rPr>
                <w:rFonts w:hint="eastAsia" w:ascii="宋体" w:hAnsi="宋体"/>
                <w:bCs/>
                <w:color w:val="auto"/>
                <w:kern w:val="0"/>
                <w:szCs w:val="21"/>
                <w:highlight w:val="none"/>
                <w:lang w:val="zh-CN"/>
              </w:rPr>
              <w:t>重点难点分析、应对措施及相关的合理化建议</w:t>
            </w:r>
          </w:p>
        </w:tc>
        <w:tc>
          <w:tcPr>
            <w:tcW w:w="709" w:type="dxa"/>
            <w:vAlign w:val="center"/>
          </w:tcPr>
          <w:p w14:paraId="74E131CA">
            <w:pPr>
              <w:widowControl/>
              <w:spacing w:line="360" w:lineRule="exact"/>
              <w:jc w:val="center"/>
              <w:rPr>
                <w:rFonts w:hint="eastAsia" w:asciiTheme="minorEastAsia" w:hAnsiTheme="minorEastAsia" w:eastAsiaTheme="minorEastAsia"/>
                <w:b/>
                <w:color w:val="auto"/>
                <w:kern w:val="0"/>
                <w:szCs w:val="21"/>
                <w:highlight w:val="none"/>
              </w:rPr>
            </w:pPr>
            <w:r>
              <w:rPr>
                <w:rFonts w:hint="eastAsia" w:ascii="宋体" w:hAnsi="宋体"/>
                <w:b/>
                <w:color w:val="auto"/>
                <w:szCs w:val="21"/>
                <w:highlight w:val="none"/>
              </w:rPr>
              <w:t>15</w:t>
            </w:r>
          </w:p>
        </w:tc>
        <w:tc>
          <w:tcPr>
            <w:tcW w:w="5953" w:type="dxa"/>
            <w:vAlign w:val="center"/>
          </w:tcPr>
          <w:p w14:paraId="53845767">
            <w:pPr>
              <w:pStyle w:val="95"/>
              <w:ind w:firstLine="0" w:firstLineChars="0"/>
              <w:rPr>
                <w:rFonts w:hint="eastAsia" w:ascii="宋体" w:hAnsi="宋体"/>
                <w:color w:val="auto"/>
                <w:szCs w:val="21"/>
                <w:highlight w:val="none"/>
              </w:rPr>
            </w:pPr>
            <w:r>
              <w:rPr>
                <w:rFonts w:ascii="宋体" w:hAnsi="宋体"/>
                <w:color w:val="auto"/>
                <w:szCs w:val="21"/>
                <w:highlight w:val="none"/>
              </w:rPr>
              <w:t>（一）评分内容：</w:t>
            </w:r>
          </w:p>
          <w:p w14:paraId="30BE7BD6">
            <w:pPr>
              <w:pStyle w:val="95"/>
              <w:ind w:firstLine="0" w:firstLineChars="0"/>
              <w:rPr>
                <w:rFonts w:hint="eastAsia" w:ascii="宋体" w:hAnsi="宋体"/>
                <w:color w:val="auto"/>
                <w:szCs w:val="21"/>
                <w:highlight w:val="none"/>
              </w:rPr>
            </w:pPr>
            <w:r>
              <w:rPr>
                <w:rFonts w:ascii="宋体" w:hAnsi="宋体"/>
                <w:color w:val="auto"/>
                <w:szCs w:val="21"/>
                <w:highlight w:val="none"/>
              </w:rPr>
              <w:t>考察投标人提供的项目重点难点分析、应对措施及相关的合理化建议，包含以下内容：</w:t>
            </w:r>
          </w:p>
          <w:p w14:paraId="77004EB0">
            <w:pPr>
              <w:pStyle w:val="95"/>
              <w:ind w:firstLine="0" w:firstLineChars="0"/>
              <w:rPr>
                <w:rFonts w:hint="eastAsia" w:ascii="宋体" w:hAnsi="宋体"/>
                <w:color w:val="auto"/>
                <w:szCs w:val="21"/>
                <w:highlight w:val="none"/>
              </w:rPr>
            </w:pPr>
            <w:r>
              <w:rPr>
                <w:rFonts w:ascii="宋体" w:hAnsi="宋体"/>
                <w:color w:val="auto"/>
                <w:szCs w:val="21"/>
                <w:highlight w:val="none"/>
              </w:rPr>
              <w:t>1、项目重点难点分析；</w:t>
            </w:r>
          </w:p>
          <w:p w14:paraId="3F827F6F">
            <w:pPr>
              <w:pStyle w:val="95"/>
              <w:ind w:firstLine="0" w:firstLineChars="0"/>
              <w:rPr>
                <w:rFonts w:hint="eastAsia" w:ascii="宋体" w:hAnsi="宋体"/>
                <w:color w:val="auto"/>
                <w:szCs w:val="21"/>
                <w:highlight w:val="none"/>
              </w:rPr>
            </w:pPr>
            <w:r>
              <w:rPr>
                <w:rFonts w:ascii="宋体" w:hAnsi="宋体"/>
                <w:color w:val="auto"/>
                <w:szCs w:val="21"/>
                <w:highlight w:val="none"/>
              </w:rPr>
              <w:t>2、针对项目重点难点逐项提出应对措施；</w:t>
            </w:r>
          </w:p>
          <w:p w14:paraId="7E0A74B5">
            <w:pPr>
              <w:pStyle w:val="95"/>
              <w:ind w:firstLine="0" w:firstLineChars="0"/>
              <w:rPr>
                <w:rFonts w:hint="eastAsia" w:ascii="宋体" w:hAnsi="宋体"/>
                <w:color w:val="auto"/>
                <w:szCs w:val="21"/>
                <w:highlight w:val="none"/>
              </w:rPr>
            </w:pPr>
            <w:r>
              <w:rPr>
                <w:rFonts w:ascii="宋体" w:hAnsi="宋体"/>
                <w:color w:val="auto"/>
                <w:szCs w:val="21"/>
                <w:highlight w:val="none"/>
              </w:rPr>
              <w:t>3、相关的合理化建议。</w:t>
            </w:r>
          </w:p>
          <w:p w14:paraId="3A94C9A4">
            <w:pPr>
              <w:pStyle w:val="95"/>
              <w:ind w:firstLine="0" w:firstLineChars="0"/>
              <w:rPr>
                <w:rFonts w:hint="eastAsia" w:ascii="宋体" w:hAnsi="宋体"/>
                <w:color w:val="auto"/>
                <w:szCs w:val="21"/>
                <w:highlight w:val="none"/>
              </w:rPr>
            </w:pPr>
            <w:r>
              <w:rPr>
                <w:rFonts w:ascii="宋体" w:hAnsi="宋体"/>
                <w:color w:val="auto"/>
                <w:szCs w:val="21"/>
                <w:highlight w:val="none"/>
              </w:rPr>
              <w:t>（二）评分标准：</w:t>
            </w:r>
          </w:p>
          <w:p w14:paraId="71EAF455">
            <w:pPr>
              <w:pStyle w:val="95"/>
              <w:ind w:firstLine="0" w:firstLineChars="0"/>
              <w:rPr>
                <w:rFonts w:hint="eastAsia" w:ascii="宋体" w:hAnsi="宋体"/>
                <w:color w:val="auto"/>
                <w:szCs w:val="21"/>
                <w:highlight w:val="none"/>
              </w:rPr>
            </w:pPr>
            <w:r>
              <w:rPr>
                <w:rFonts w:ascii="宋体" w:hAnsi="宋体"/>
                <w:color w:val="auto"/>
                <w:szCs w:val="21"/>
                <w:highlight w:val="none"/>
              </w:rPr>
              <w:t>方案包含以上三项内容得</w:t>
            </w:r>
            <w:r>
              <w:rPr>
                <w:rFonts w:hint="eastAsia" w:ascii="宋体" w:hAnsi="宋体"/>
                <w:b/>
                <w:bCs/>
                <w:color w:val="auto"/>
                <w:szCs w:val="21"/>
                <w:highlight w:val="none"/>
              </w:rPr>
              <w:t>6</w:t>
            </w:r>
            <w:r>
              <w:rPr>
                <w:rFonts w:ascii="宋体" w:hAnsi="宋体"/>
                <w:color w:val="auto"/>
                <w:szCs w:val="21"/>
                <w:highlight w:val="none"/>
              </w:rPr>
              <w:t>分；包含以上二项内容得</w:t>
            </w:r>
            <w:r>
              <w:rPr>
                <w:rFonts w:hint="eastAsia" w:ascii="宋体" w:hAnsi="宋体"/>
                <w:color w:val="auto"/>
                <w:szCs w:val="21"/>
                <w:highlight w:val="none"/>
              </w:rPr>
              <w:t>4</w:t>
            </w:r>
            <w:r>
              <w:rPr>
                <w:rFonts w:ascii="宋体" w:hAnsi="宋体"/>
                <w:color w:val="auto"/>
                <w:szCs w:val="21"/>
                <w:highlight w:val="none"/>
              </w:rPr>
              <w:t>分；包含以上一项内容得</w:t>
            </w:r>
            <w:r>
              <w:rPr>
                <w:rFonts w:hint="eastAsia" w:ascii="宋体" w:hAnsi="宋体"/>
                <w:color w:val="auto"/>
                <w:szCs w:val="21"/>
                <w:highlight w:val="none"/>
              </w:rPr>
              <w:t>2</w:t>
            </w:r>
            <w:r>
              <w:rPr>
                <w:rFonts w:ascii="宋体" w:hAnsi="宋体"/>
                <w:color w:val="auto"/>
                <w:szCs w:val="21"/>
                <w:highlight w:val="none"/>
              </w:rPr>
              <w:t>分；其他情况不得分。</w:t>
            </w:r>
          </w:p>
          <w:p w14:paraId="4543EB29">
            <w:pPr>
              <w:pStyle w:val="95"/>
              <w:ind w:firstLine="0" w:firstLineChars="0"/>
              <w:rPr>
                <w:rFonts w:hint="eastAsia" w:ascii="宋体" w:hAnsi="宋体"/>
                <w:color w:val="auto"/>
                <w:szCs w:val="21"/>
                <w:highlight w:val="none"/>
              </w:rPr>
            </w:pPr>
            <w:r>
              <w:rPr>
                <w:rFonts w:ascii="宋体" w:hAnsi="宋体"/>
                <w:color w:val="auto"/>
                <w:szCs w:val="21"/>
                <w:highlight w:val="none"/>
              </w:rPr>
              <w:t>在此基础上，根据方案响应情况进一步评审：</w:t>
            </w:r>
          </w:p>
          <w:p w14:paraId="57B26A93">
            <w:pPr>
              <w:pStyle w:val="95"/>
              <w:ind w:firstLine="0" w:firstLineChars="0"/>
              <w:rPr>
                <w:rFonts w:hint="eastAsia" w:ascii="宋体" w:hAnsi="宋体"/>
                <w:color w:val="auto"/>
                <w:szCs w:val="21"/>
                <w:highlight w:val="none"/>
              </w:rPr>
            </w:pPr>
            <w:r>
              <w:rPr>
                <w:rFonts w:ascii="宋体" w:hAnsi="宋体"/>
                <w:color w:val="auto"/>
                <w:szCs w:val="21"/>
                <w:highlight w:val="none"/>
              </w:rPr>
              <w:t>1.重点难点分析全面，应对措施可行性高，相关建议科学合理，</w:t>
            </w:r>
            <w:r>
              <w:rPr>
                <w:rFonts w:hint="eastAsia" w:ascii="宋体" w:hAnsi="宋体"/>
                <w:color w:val="auto"/>
                <w:szCs w:val="21"/>
                <w:highlight w:val="none"/>
              </w:rPr>
              <w:t>且</w:t>
            </w:r>
            <w:r>
              <w:rPr>
                <w:rFonts w:ascii="宋体" w:hAnsi="宋体"/>
                <w:color w:val="auto"/>
                <w:szCs w:val="21"/>
                <w:highlight w:val="none"/>
              </w:rPr>
              <w:t>相关的合理化建议</w:t>
            </w:r>
            <w:r>
              <w:rPr>
                <w:rFonts w:hint="eastAsia" w:ascii="宋体" w:hAnsi="宋体"/>
                <w:color w:val="auto"/>
                <w:szCs w:val="21"/>
                <w:highlight w:val="none"/>
              </w:rPr>
              <w:t>内容不少于4项的，</w:t>
            </w:r>
            <w:r>
              <w:rPr>
                <w:rFonts w:ascii="宋体" w:hAnsi="宋体"/>
                <w:color w:val="auto"/>
                <w:szCs w:val="21"/>
                <w:highlight w:val="none"/>
              </w:rPr>
              <w:t>加</w:t>
            </w:r>
            <w:r>
              <w:rPr>
                <w:rFonts w:hint="eastAsia" w:ascii="宋体" w:hAnsi="宋体"/>
                <w:b/>
                <w:bCs/>
                <w:color w:val="auto"/>
                <w:szCs w:val="21"/>
                <w:highlight w:val="none"/>
              </w:rPr>
              <w:t>9</w:t>
            </w:r>
            <w:r>
              <w:rPr>
                <w:rFonts w:ascii="宋体" w:hAnsi="宋体"/>
                <w:color w:val="auto"/>
                <w:szCs w:val="21"/>
                <w:highlight w:val="none"/>
              </w:rPr>
              <w:t>分；</w:t>
            </w:r>
          </w:p>
          <w:p w14:paraId="6889DAF9">
            <w:pPr>
              <w:pStyle w:val="95"/>
              <w:ind w:firstLine="0" w:firstLineChars="0"/>
              <w:rPr>
                <w:rFonts w:hint="eastAsia" w:ascii="宋体" w:hAnsi="宋体"/>
                <w:color w:val="auto"/>
                <w:szCs w:val="21"/>
                <w:highlight w:val="none"/>
              </w:rPr>
            </w:pPr>
            <w:r>
              <w:rPr>
                <w:rFonts w:ascii="宋体" w:hAnsi="宋体"/>
                <w:color w:val="auto"/>
                <w:szCs w:val="21"/>
                <w:highlight w:val="none"/>
              </w:rPr>
              <w:t>2.重点难点分析比较全面，应对措施可行性较高，相关建议比较合理的，</w:t>
            </w:r>
            <w:r>
              <w:rPr>
                <w:rFonts w:hint="eastAsia" w:ascii="宋体" w:hAnsi="宋体"/>
                <w:color w:val="auto"/>
                <w:szCs w:val="21"/>
                <w:highlight w:val="none"/>
              </w:rPr>
              <w:t>且</w:t>
            </w:r>
            <w:r>
              <w:rPr>
                <w:rFonts w:ascii="宋体" w:hAnsi="宋体"/>
                <w:color w:val="auto"/>
                <w:szCs w:val="21"/>
                <w:highlight w:val="none"/>
              </w:rPr>
              <w:t>相关的合理化建议</w:t>
            </w:r>
            <w:r>
              <w:rPr>
                <w:rFonts w:hint="eastAsia" w:ascii="宋体" w:hAnsi="宋体"/>
                <w:color w:val="auto"/>
                <w:szCs w:val="21"/>
                <w:highlight w:val="none"/>
              </w:rPr>
              <w:t>内容不少于3项的，</w:t>
            </w:r>
            <w:r>
              <w:rPr>
                <w:rFonts w:ascii="宋体" w:hAnsi="宋体"/>
                <w:color w:val="auto"/>
                <w:szCs w:val="21"/>
                <w:highlight w:val="none"/>
              </w:rPr>
              <w:t>加</w:t>
            </w:r>
            <w:r>
              <w:rPr>
                <w:rFonts w:hint="eastAsia" w:ascii="宋体" w:hAnsi="宋体"/>
                <w:b/>
                <w:bCs/>
                <w:color w:val="auto"/>
                <w:szCs w:val="21"/>
                <w:highlight w:val="none"/>
              </w:rPr>
              <w:t>6</w:t>
            </w:r>
            <w:r>
              <w:rPr>
                <w:rFonts w:ascii="宋体" w:hAnsi="宋体"/>
                <w:color w:val="auto"/>
                <w:szCs w:val="21"/>
                <w:highlight w:val="none"/>
              </w:rPr>
              <w:t>分；</w:t>
            </w:r>
          </w:p>
          <w:p w14:paraId="271D2561">
            <w:pPr>
              <w:pStyle w:val="95"/>
              <w:ind w:firstLine="0" w:firstLineChars="0"/>
              <w:rPr>
                <w:rFonts w:hint="eastAsia" w:ascii="宋体" w:hAnsi="宋体"/>
                <w:color w:val="auto"/>
                <w:szCs w:val="21"/>
                <w:highlight w:val="none"/>
              </w:rPr>
            </w:pPr>
            <w:r>
              <w:rPr>
                <w:rFonts w:ascii="宋体" w:hAnsi="宋体"/>
                <w:color w:val="auto"/>
                <w:szCs w:val="21"/>
                <w:highlight w:val="none"/>
              </w:rPr>
              <w:t>3.重点难点分析不够全面，应对措施可行性一般，相关建议不够合理的，</w:t>
            </w:r>
            <w:r>
              <w:rPr>
                <w:rFonts w:hint="eastAsia" w:ascii="宋体" w:hAnsi="宋体"/>
                <w:color w:val="auto"/>
                <w:szCs w:val="21"/>
                <w:highlight w:val="none"/>
              </w:rPr>
              <w:t>且</w:t>
            </w:r>
            <w:r>
              <w:rPr>
                <w:rFonts w:ascii="宋体" w:hAnsi="宋体"/>
                <w:color w:val="auto"/>
                <w:szCs w:val="21"/>
                <w:highlight w:val="none"/>
              </w:rPr>
              <w:t>相关的合理化建议</w:t>
            </w:r>
            <w:r>
              <w:rPr>
                <w:rFonts w:hint="eastAsia" w:ascii="宋体" w:hAnsi="宋体"/>
                <w:color w:val="auto"/>
                <w:szCs w:val="21"/>
                <w:highlight w:val="none"/>
              </w:rPr>
              <w:t>内容不少于2项的，</w:t>
            </w:r>
            <w:r>
              <w:rPr>
                <w:rFonts w:ascii="宋体" w:hAnsi="宋体"/>
                <w:color w:val="auto"/>
                <w:szCs w:val="21"/>
                <w:highlight w:val="none"/>
              </w:rPr>
              <w:t>加</w:t>
            </w:r>
            <w:r>
              <w:rPr>
                <w:rFonts w:hint="eastAsia" w:ascii="宋体" w:hAnsi="宋体"/>
                <w:b/>
                <w:bCs/>
                <w:color w:val="auto"/>
                <w:szCs w:val="21"/>
                <w:highlight w:val="none"/>
              </w:rPr>
              <w:t>2</w:t>
            </w:r>
            <w:r>
              <w:rPr>
                <w:rFonts w:ascii="宋体" w:hAnsi="宋体"/>
                <w:color w:val="auto"/>
                <w:szCs w:val="21"/>
                <w:highlight w:val="none"/>
              </w:rPr>
              <w:t>分；</w:t>
            </w:r>
          </w:p>
          <w:p w14:paraId="13AE3BBC">
            <w:pPr>
              <w:pStyle w:val="95"/>
              <w:ind w:firstLine="0" w:firstLineChars="0"/>
              <w:rPr>
                <w:rFonts w:hint="eastAsia" w:cs="宋体" w:asciiTheme="minorEastAsia" w:hAnsiTheme="minorEastAsia" w:eastAsiaTheme="minorEastAsia"/>
                <w:color w:val="auto"/>
                <w:szCs w:val="21"/>
                <w:highlight w:val="none"/>
              </w:rPr>
            </w:pPr>
            <w:r>
              <w:rPr>
                <w:rFonts w:ascii="宋体" w:hAnsi="宋体"/>
                <w:color w:val="auto"/>
                <w:szCs w:val="21"/>
                <w:highlight w:val="none"/>
              </w:rPr>
              <w:t>4.重点难点分析不全面，应对措施可行性低，相关建议不合理的，相关的合理化建议</w:t>
            </w:r>
            <w:r>
              <w:rPr>
                <w:rFonts w:hint="eastAsia" w:ascii="宋体" w:hAnsi="宋体"/>
                <w:color w:val="auto"/>
                <w:szCs w:val="21"/>
                <w:highlight w:val="none"/>
              </w:rPr>
              <w:t>内容少于2项的，</w:t>
            </w:r>
            <w:r>
              <w:rPr>
                <w:rFonts w:ascii="宋体" w:hAnsi="宋体"/>
                <w:color w:val="auto"/>
                <w:szCs w:val="21"/>
                <w:highlight w:val="none"/>
              </w:rPr>
              <w:t>不加分。</w:t>
            </w:r>
          </w:p>
        </w:tc>
        <w:tc>
          <w:tcPr>
            <w:tcW w:w="1187" w:type="dxa"/>
            <w:vAlign w:val="center"/>
          </w:tcPr>
          <w:p w14:paraId="05A8D7C2">
            <w:pPr>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4095F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506E387D">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143" w:type="dxa"/>
            <w:vAlign w:val="center"/>
          </w:tcPr>
          <w:p w14:paraId="7D70D69D">
            <w:pPr>
              <w:widowControl/>
              <w:spacing w:line="360" w:lineRule="exact"/>
              <w:jc w:val="center"/>
              <w:rPr>
                <w:rFonts w:hint="eastAsia" w:asciiTheme="minorEastAsia" w:hAnsiTheme="minorEastAsia" w:eastAsiaTheme="minorEastAsia"/>
                <w:kern w:val="0"/>
                <w:szCs w:val="21"/>
              </w:rPr>
            </w:pPr>
            <w:r>
              <w:rPr>
                <w:rFonts w:hint="eastAsia" w:ascii="宋体" w:hAnsi="宋体" w:cs="宋体"/>
                <w:bCs/>
                <w:szCs w:val="21"/>
              </w:rPr>
              <w:t>拟安排的项目团队成员情况</w:t>
            </w:r>
          </w:p>
        </w:tc>
        <w:tc>
          <w:tcPr>
            <w:tcW w:w="709" w:type="dxa"/>
            <w:vAlign w:val="center"/>
          </w:tcPr>
          <w:p w14:paraId="364828A2">
            <w:pPr>
              <w:pStyle w:val="2"/>
              <w:ind w:firstLine="210" w:firstLineChars="100"/>
              <w:rPr>
                <w:rFonts w:hint="eastAsia" w:asciiTheme="minorEastAsia" w:hAnsiTheme="minorEastAsia" w:eastAsiaTheme="minorEastAsia"/>
                <w:kern w:val="0"/>
                <w:szCs w:val="21"/>
              </w:rPr>
            </w:pPr>
            <w:r>
              <w:rPr>
                <w:rFonts w:hint="eastAsia" w:ascii="宋体" w:hAnsi="宋体"/>
                <w:bCs/>
                <w:szCs w:val="21"/>
              </w:rPr>
              <w:t>24</w:t>
            </w:r>
          </w:p>
        </w:tc>
        <w:tc>
          <w:tcPr>
            <w:tcW w:w="5953" w:type="dxa"/>
            <w:vAlign w:val="center"/>
          </w:tcPr>
          <w:p w14:paraId="2B451A92">
            <w:pPr>
              <w:widowControl/>
              <w:numPr>
                <w:ilvl w:val="0"/>
                <w:numId w:val="4"/>
              </w:numPr>
              <w:snapToGrid w:val="0"/>
              <w:spacing w:line="360" w:lineRule="exact"/>
              <w:jc w:val="left"/>
              <w:rPr>
                <w:rFonts w:hint="eastAsia" w:ascii="宋体" w:hAnsi="宋体"/>
                <w:bCs/>
                <w:kern w:val="0"/>
                <w:szCs w:val="21"/>
              </w:rPr>
            </w:pPr>
            <w:r>
              <w:rPr>
                <w:rFonts w:hint="eastAsia" w:ascii="宋体" w:hAnsi="宋体"/>
                <w:bCs/>
                <w:kern w:val="0"/>
                <w:szCs w:val="21"/>
              </w:rPr>
              <w:t>评分内容</w:t>
            </w:r>
          </w:p>
          <w:p w14:paraId="6A0F2AB9">
            <w:pPr>
              <w:pStyle w:val="95"/>
              <w:ind w:firstLine="0" w:firstLineChars="0"/>
              <w:rPr>
                <w:rFonts w:hint="eastAsia" w:ascii="宋体" w:hAnsi="宋体"/>
                <w:kern w:val="0"/>
                <w:szCs w:val="21"/>
              </w:rPr>
            </w:pPr>
            <w:r>
              <w:rPr>
                <w:rFonts w:hint="eastAsia" w:ascii="宋体" w:hAnsi="宋体" w:cs="宋体"/>
                <w:szCs w:val="21"/>
              </w:rPr>
              <w:t>拟安排的项目团队成员（包含项目负责人1人、团队人员不少于3人）</w:t>
            </w:r>
            <w:r>
              <w:rPr>
                <w:rFonts w:hint="eastAsia" w:ascii="宋体" w:hAnsi="宋体"/>
                <w:szCs w:val="21"/>
              </w:rPr>
              <w:t>需为投标人正式聘任员工，否则本项不得分。在此基础上，按以下标准评分：</w:t>
            </w:r>
          </w:p>
          <w:p w14:paraId="0CDD9427">
            <w:pPr>
              <w:widowControl/>
              <w:snapToGrid w:val="0"/>
              <w:spacing w:line="360" w:lineRule="exact"/>
              <w:jc w:val="left"/>
              <w:rPr>
                <w:rFonts w:hint="eastAsia" w:ascii="宋体" w:hAnsi="宋体"/>
                <w:bCs/>
                <w:kern w:val="0"/>
                <w:szCs w:val="21"/>
              </w:rPr>
            </w:pPr>
            <w:bookmarkStart w:id="16" w:name="OLE_LINK7"/>
            <w:r>
              <w:rPr>
                <w:rFonts w:hint="eastAsia" w:ascii="宋体" w:hAnsi="宋体"/>
                <w:bCs/>
                <w:kern w:val="0"/>
                <w:szCs w:val="21"/>
              </w:rPr>
              <w:t>1、项目负责人（仅限1人）（12分）</w:t>
            </w:r>
          </w:p>
          <w:p w14:paraId="55102FE5">
            <w:pPr>
              <w:widowControl/>
              <w:snapToGrid w:val="0"/>
              <w:spacing w:line="360" w:lineRule="exact"/>
              <w:jc w:val="left"/>
              <w:rPr>
                <w:rFonts w:hint="eastAsia" w:ascii="宋体" w:hAnsi="宋体"/>
                <w:bCs/>
                <w:kern w:val="0"/>
                <w:szCs w:val="21"/>
              </w:rPr>
            </w:pPr>
            <w:r>
              <w:rPr>
                <w:rFonts w:hint="eastAsia" w:ascii="宋体" w:hAnsi="宋体"/>
                <w:bCs/>
                <w:kern w:val="0"/>
                <w:szCs w:val="21"/>
              </w:rPr>
              <w:t>（1）具有建筑学专业正高级职称的得3分，副高级得2分</w:t>
            </w:r>
            <w:bookmarkEnd w:id="16"/>
            <w:r>
              <w:rPr>
                <w:rFonts w:hint="eastAsia" w:ascii="宋体" w:hAnsi="宋体"/>
                <w:bCs/>
                <w:kern w:val="0"/>
                <w:szCs w:val="21"/>
              </w:rPr>
              <w:t>，中级职称得1分，其他得</w:t>
            </w:r>
            <w:r>
              <w:rPr>
                <w:rFonts w:ascii="宋体" w:hAnsi="宋体"/>
                <w:bCs/>
                <w:kern w:val="0"/>
                <w:szCs w:val="21"/>
              </w:rPr>
              <w:t>0</w:t>
            </w:r>
            <w:r>
              <w:rPr>
                <w:rFonts w:hint="eastAsia" w:ascii="宋体" w:hAnsi="宋体"/>
                <w:bCs/>
                <w:kern w:val="0"/>
                <w:szCs w:val="21"/>
              </w:rPr>
              <w:t>分，本</w:t>
            </w:r>
            <w:r>
              <w:rPr>
                <w:rFonts w:hint="eastAsia" w:ascii="宋体" w:hAnsi="宋体"/>
                <w:bCs/>
                <w:kern w:val="0"/>
                <w:szCs w:val="21"/>
                <w:lang w:val="en-US" w:eastAsia="zh-CN"/>
              </w:rPr>
              <w:t>小</w:t>
            </w:r>
            <w:r>
              <w:rPr>
                <w:rFonts w:hint="eastAsia" w:ascii="宋体" w:hAnsi="宋体"/>
                <w:bCs/>
                <w:kern w:val="0"/>
                <w:szCs w:val="21"/>
              </w:rPr>
              <w:t>项最多得3分；</w:t>
            </w:r>
          </w:p>
          <w:p w14:paraId="433F029A">
            <w:pPr>
              <w:widowControl/>
              <w:snapToGrid w:val="0"/>
              <w:spacing w:line="360" w:lineRule="exact"/>
              <w:jc w:val="left"/>
              <w:rPr>
                <w:rFonts w:hint="eastAsia" w:ascii="宋体" w:hAnsi="宋体"/>
                <w:bCs/>
                <w:kern w:val="0"/>
                <w:szCs w:val="21"/>
              </w:rPr>
            </w:pPr>
            <w:bookmarkStart w:id="17" w:name="OLE_LINK10"/>
            <w:r>
              <w:rPr>
                <w:rFonts w:hint="eastAsia" w:ascii="宋体" w:hAnsi="宋体"/>
                <w:bCs/>
                <w:kern w:val="0"/>
                <w:szCs w:val="21"/>
              </w:rPr>
              <w:t>（2）作为项目负责人主持过既有商业及办公建筑改造为医疗机构设计工作经验，每个项目得3分，本</w:t>
            </w:r>
            <w:r>
              <w:rPr>
                <w:rFonts w:hint="eastAsia" w:ascii="宋体" w:hAnsi="宋体"/>
                <w:bCs/>
                <w:kern w:val="0"/>
                <w:szCs w:val="21"/>
                <w:lang w:val="en-US" w:eastAsia="zh-CN"/>
              </w:rPr>
              <w:t>小</w:t>
            </w:r>
            <w:r>
              <w:rPr>
                <w:rFonts w:hint="eastAsia" w:ascii="宋体" w:hAnsi="宋体"/>
                <w:bCs/>
                <w:kern w:val="0"/>
                <w:szCs w:val="21"/>
              </w:rPr>
              <w:t xml:space="preserve">项最多得9分； </w:t>
            </w:r>
          </w:p>
          <w:bookmarkEnd w:id="17"/>
          <w:p w14:paraId="7B9D074A">
            <w:pPr>
              <w:widowControl/>
              <w:snapToGrid w:val="0"/>
              <w:spacing w:line="360" w:lineRule="exact"/>
              <w:jc w:val="left"/>
              <w:rPr>
                <w:rFonts w:hint="eastAsia" w:ascii="宋体" w:hAnsi="宋体"/>
                <w:bCs/>
                <w:kern w:val="0"/>
                <w:szCs w:val="21"/>
              </w:rPr>
            </w:pPr>
            <w:r>
              <w:rPr>
                <w:rFonts w:hint="eastAsia" w:ascii="宋体" w:hAnsi="宋体"/>
                <w:bCs/>
                <w:kern w:val="0"/>
                <w:szCs w:val="21"/>
              </w:rPr>
              <w:t>2、</w:t>
            </w:r>
            <w:r>
              <w:rPr>
                <w:rFonts w:hint="eastAsia" w:ascii="宋体" w:hAnsi="宋体" w:cs="宋体"/>
                <w:bCs/>
                <w:szCs w:val="21"/>
              </w:rPr>
              <w:t>项目团队成员</w:t>
            </w:r>
            <w:r>
              <w:rPr>
                <w:rFonts w:hint="eastAsia" w:ascii="宋体" w:hAnsi="宋体"/>
                <w:bCs/>
                <w:kern w:val="0"/>
                <w:szCs w:val="21"/>
              </w:rPr>
              <w:t>（12分）</w:t>
            </w:r>
          </w:p>
          <w:p w14:paraId="25DEFCD1">
            <w:pPr>
              <w:widowControl/>
              <w:snapToGrid w:val="0"/>
              <w:spacing w:line="360" w:lineRule="exact"/>
              <w:jc w:val="left"/>
              <w:rPr>
                <w:rFonts w:hint="eastAsia" w:ascii="宋体" w:hAnsi="宋体"/>
                <w:bCs/>
                <w:kern w:val="0"/>
                <w:szCs w:val="21"/>
              </w:rPr>
            </w:pPr>
            <w:r>
              <w:rPr>
                <w:rFonts w:hint="eastAsia" w:ascii="宋体" w:hAnsi="宋体"/>
                <w:bCs/>
                <w:kern w:val="0"/>
                <w:szCs w:val="21"/>
              </w:rPr>
              <w:t>（1）拟安排的项目团队人员具有既有商业及办公建筑改造为医疗机构设计工作经验，每一人满足条件的得2分，</w:t>
            </w:r>
            <w:r>
              <w:rPr>
                <w:rFonts w:hint="eastAsia" w:ascii="宋体" w:hAnsi="宋体"/>
                <w:bCs/>
                <w:kern w:val="0"/>
                <w:szCs w:val="21"/>
                <w:lang w:val="en-US" w:eastAsia="zh-CN"/>
              </w:rPr>
              <w:t>本小项最多</w:t>
            </w:r>
            <w:r>
              <w:rPr>
                <w:rFonts w:hint="eastAsia" w:ascii="宋体" w:hAnsi="宋体"/>
                <w:bCs/>
                <w:kern w:val="0"/>
                <w:szCs w:val="21"/>
              </w:rPr>
              <w:t>得6分；</w:t>
            </w:r>
          </w:p>
          <w:p w14:paraId="195D845F">
            <w:pPr>
              <w:widowControl/>
              <w:snapToGrid w:val="0"/>
              <w:spacing w:line="360" w:lineRule="exact"/>
              <w:jc w:val="left"/>
              <w:rPr>
                <w:rFonts w:hint="eastAsia" w:ascii="宋体" w:hAnsi="宋体"/>
                <w:bCs/>
                <w:kern w:val="0"/>
                <w:szCs w:val="21"/>
              </w:rPr>
            </w:pPr>
            <w:bookmarkStart w:id="18" w:name="OLE_LINK8"/>
            <w:r>
              <w:rPr>
                <w:rFonts w:hint="eastAsia" w:ascii="宋体" w:hAnsi="宋体"/>
                <w:bCs/>
                <w:kern w:val="0"/>
                <w:szCs w:val="21"/>
              </w:rPr>
              <w:t>（2）</w:t>
            </w:r>
            <w:bookmarkStart w:id="19" w:name="OLE_LINK9"/>
            <w:r>
              <w:rPr>
                <w:rFonts w:hint="eastAsia" w:ascii="宋体" w:hAnsi="宋体"/>
                <w:bCs/>
                <w:kern w:val="0"/>
                <w:szCs w:val="21"/>
              </w:rPr>
              <w:t>团队人员具有相关专业（建筑、建筑结构、给水排水、暖通空调、电气）</w:t>
            </w:r>
            <w:bookmarkEnd w:id="19"/>
            <w:r>
              <w:rPr>
                <w:rFonts w:hint="eastAsia" w:ascii="宋体" w:hAnsi="宋体"/>
                <w:bCs/>
                <w:kern w:val="0"/>
                <w:szCs w:val="21"/>
              </w:rPr>
              <w:t>高级职称，每一人满足条件的得2分，</w:t>
            </w:r>
            <w:r>
              <w:rPr>
                <w:rFonts w:hint="eastAsia" w:ascii="宋体" w:hAnsi="宋体"/>
                <w:bCs/>
                <w:kern w:val="0"/>
                <w:szCs w:val="21"/>
                <w:lang w:val="en-US" w:eastAsia="zh-CN"/>
              </w:rPr>
              <w:t>本小项最多</w:t>
            </w:r>
            <w:r>
              <w:rPr>
                <w:rFonts w:hint="eastAsia" w:ascii="宋体" w:hAnsi="宋体"/>
                <w:bCs/>
                <w:kern w:val="0"/>
                <w:szCs w:val="21"/>
              </w:rPr>
              <w:t>得6分。</w:t>
            </w:r>
          </w:p>
          <w:bookmarkEnd w:id="18"/>
          <w:p w14:paraId="33238E70">
            <w:pPr>
              <w:spacing w:line="360" w:lineRule="exact"/>
              <w:rPr>
                <w:rFonts w:hint="eastAsia" w:ascii="宋体" w:hAnsi="宋体"/>
                <w:bCs/>
                <w:kern w:val="0"/>
                <w:szCs w:val="21"/>
              </w:rPr>
            </w:pPr>
            <w:r>
              <w:rPr>
                <w:rFonts w:ascii="宋体" w:hAnsi="宋体"/>
                <w:szCs w:val="21"/>
              </w:rPr>
              <w:t>注：同一人</w:t>
            </w:r>
            <w:r>
              <w:rPr>
                <w:rFonts w:hint="eastAsia" w:ascii="宋体" w:hAnsi="宋体"/>
                <w:szCs w:val="21"/>
              </w:rPr>
              <w:t>员</w:t>
            </w:r>
            <w:r>
              <w:rPr>
                <w:rFonts w:ascii="宋体" w:hAnsi="宋体"/>
                <w:szCs w:val="21"/>
              </w:rPr>
              <w:t>不可累计得分，如同一人</w:t>
            </w:r>
            <w:r>
              <w:rPr>
                <w:rFonts w:hint="eastAsia" w:ascii="宋体" w:hAnsi="宋体"/>
                <w:szCs w:val="21"/>
              </w:rPr>
              <w:t>员</w:t>
            </w:r>
            <w:r>
              <w:rPr>
                <w:rFonts w:ascii="宋体" w:hAnsi="宋体"/>
                <w:szCs w:val="21"/>
              </w:rPr>
              <w:t>具有上述多个</w:t>
            </w:r>
            <w:r>
              <w:rPr>
                <w:rFonts w:hint="eastAsia" w:ascii="宋体" w:hAnsi="宋体"/>
                <w:szCs w:val="21"/>
              </w:rPr>
              <w:t>经验</w:t>
            </w:r>
            <w:r>
              <w:rPr>
                <w:rFonts w:ascii="宋体" w:hAnsi="宋体"/>
                <w:szCs w:val="21"/>
              </w:rPr>
              <w:t>的，按得分最优情况计分。</w:t>
            </w:r>
          </w:p>
          <w:p w14:paraId="4225A362">
            <w:pPr>
              <w:widowControl/>
              <w:snapToGrid w:val="0"/>
              <w:spacing w:line="360" w:lineRule="exact"/>
              <w:jc w:val="left"/>
              <w:rPr>
                <w:rFonts w:hint="eastAsia" w:ascii="宋体" w:hAnsi="宋体"/>
                <w:bCs/>
                <w:kern w:val="0"/>
                <w:szCs w:val="21"/>
              </w:rPr>
            </w:pPr>
            <w:r>
              <w:rPr>
                <w:rFonts w:hint="eastAsia" w:ascii="宋体" w:hAnsi="宋体"/>
                <w:bCs/>
                <w:kern w:val="0"/>
                <w:szCs w:val="21"/>
              </w:rPr>
              <w:t>（二）评分依据：</w:t>
            </w:r>
          </w:p>
          <w:p w14:paraId="2BE87B26">
            <w:pPr>
              <w:pStyle w:val="95"/>
              <w:ind w:firstLine="0" w:firstLineChars="0"/>
              <w:rPr>
                <w:rFonts w:hint="eastAsia" w:ascii="宋体" w:hAnsi="宋体"/>
                <w:szCs w:val="21"/>
              </w:rPr>
            </w:pPr>
            <w:r>
              <w:rPr>
                <w:rFonts w:hint="eastAsia" w:ascii="宋体" w:hAnsi="宋体"/>
                <w:szCs w:val="21"/>
              </w:rPr>
              <w:t>1. 提供项目团队成员通过投标单位缴纳的载有</w:t>
            </w:r>
            <w:r>
              <w:rPr>
                <w:rFonts w:hint="eastAsia" w:ascii="宋体" w:hAnsi="宋体" w:cs="宋体"/>
                <w:szCs w:val="21"/>
              </w:rPr>
              <w:t>社保部门或税务部门</w:t>
            </w:r>
            <w:r>
              <w:rPr>
                <w:rFonts w:hint="eastAsia" w:ascii="宋体" w:hAnsi="宋体"/>
                <w:szCs w:val="21"/>
              </w:rPr>
              <w:t>公章的近三个月（含投标当月）内任意一个月的个人社保证明；如供应商为新成立单位且成立时间不足一个月的，</w:t>
            </w:r>
            <w:r>
              <w:rPr>
                <w:rFonts w:hint="eastAsia" w:ascii="宋体" w:hAnsi="宋体" w:cs="宋体"/>
                <w:szCs w:val="21"/>
              </w:rPr>
              <w:t>可提供加盖公章的情况说明或者证明材料，无需提供相关人员社保，亦视为符合；</w:t>
            </w:r>
            <w:r>
              <w:rPr>
                <w:rFonts w:hint="eastAsia" w:ascii="宋体" w:hAnsi="宋体"/>
                <w:szCs w:val="21"/>
              </w:rPr>
              <w:t>如为退休返聘人员则提供劳动合同或返聘协议，</w:t>
            </w:r>
            <w:r>
              <w:rPr>
                <w:rFonts w:hint="eastAsia" w:ascii="宋体" w:hAnsi="宋体" w:cs="宋体"/>
                <w:szCs w:val="21"/>
              </w:rPr>
              <w:t>无需提供相关人员社保，亦视为符合</w:t>
            </w:r>
            <w:r>
              <w:rPr>
                <w:rFonts w:hint="eastAsia" w:ascii="宋体" w:hAnsi="宋体"/>
                <w:szCs w:val="21"/>
              </w:rPr>
              <w:t>；</w:t>
            </w:r>
          </w:p>
          <w:p w14:paraId="63863E7B">
            <w:pPr>
              <w:pStyle w:val="95"/>
              <w:ind w:firstLine="0" w:firstLineChars="0"/>
              <w:rPr>
                <w:rFonts w:hint="eastAsia" w:ascii="宋体" w:hAnsi="宋体"/>
                <w:szCs w:val="21"/>
              </w:rPr>
            </w:pPr>
            <w:r>
              <w:rPr>
                <w:rFonts w:hint="eastAsia" w:ascii="宋体" w:hAnsi="宋体"/>
                <w:szCs w:val="21"/>
              </w:rPr>
              <w:t>2. 提供</w:t>
            </w:r>
            <w:r>
              <w:rPr>
                <w:rFonts w:hint="eastAsia" w:ascii="宋体" w:hAnsi="宋体"/>
                <w:kern w:val="0"/>
                <w:szCs w:val="21"/>
              </w:rPr>
              <w:t>项目负责人</w:t>
            </w:r>
            <w:r>
              <w:rPr>
                <w:rFonts w:hint="eastAsia" w:ascii="宋体" w:hAnsi="宋体"/>
                <w:szCs w:val="21"/>
              </w:rPr>
              <w:t>职称证书及</w:t>
            </w:r>
            <w:r>
              <w:rPr>
                <w:rFonts w:hint="eastAsia" w:ascii="宋体" w:hAnsi="宋体"/>
                <w:bCs/>
                <w:kern w:val="0"/>
                <w:szCs w:val="21"/>
              </w:rPr>
              <w:t>建筑设计工作经验</w:t>
            </w:r>
            <w:r>
              <w:rPr>
                <w:rFonts w:hint="eastAsia" w:ascii="宋体" w:hAnsi="宋体"/>
                <w:szCs w:val="21"/>
              </w:rPr>
              <w:t>（提供项目合同关键信息作为评分依据，通过合同关键信息无法判断是否得分的，还需同时提供加盖合同甲方公章或业务章的证明文件）;</w:t>
            </w:r>
          </w:p>
          <w:p w14:paraId="1A2D9EA1">
            <w:pPr>
              <w:pStyle w:val="95"/>
              <w:ind w:firstLine="0" w:firstLineChars="0"/>
              <w:rPr>
                <w:rFonts w:hint="eastAsia" w:ascii="宋体" w:hAnsi="宋体"/>
                <w:szCs w:val="21"/>
              </w:rPr>
            </w:pPr>
            <w:r>
              <w:rPr>
                <w:rFonts w:hint="eastAsia" w:ascii="宋体" w:hAnsi="宋体"/>
                <w:szCs w:val="21"/>
              </w:rPr>
              <w:t>3. 涉及考察</w:t>
            </w:r>
            <w:r>
              <w:rPr>
                <w:rFonts w:hint="eastAsia" w:ascii="宋体" w:hAnsi="宋体"/>
                <w:bCs/>
                <w:kern w:val="0"/>
                <w:szCs w:val="21"/>
              </w:rPr>
              <w:t>项目团队人员</w:t>
            </w:r>
            <w:r>
              <w:rPr>
                <w:rFonts w:hint="eastAsia" w:ascii="宋体" w:hAnsi="宋体"/>
                <w:szCs w:val="21"/>
              </w:rPr>
              <w:t>工作经验的，要求提供项目合同关键信息作为评分依据，通过合同关键信息无法判断是否得分的，还需同时提供加盖合同甲方公章或业务章的证明文件；</w:t>
            </w:r>
          </w:p>
          <w:p w14:paraId="30FA2C88">
            <w:pPr>
              <w:widowControl/>
              <w:snapToGrid w:val="0"/>
              <w:spacing w:line="360" w:lineRule="exact"/>
              <w:jc w:val="left"/>
              <w:rPr>
                <w:rFonts w:hint="eastAsia" w:asciiTheme="minorEastAsia" w:hAnsiTheme="minorEastAsia" w:eastAsiaTheme="minorEastAsia"/>
                <w:kern w:val="0"/>
                <w:szCs w:val="21"/>
              </w:rPr>
            </w:pPr>
            <w:r>
              <w:rPr>
                <w:rFonts w:hint="eastAsia" w:ascii="宋体" w:hAnsi="宋体"/>
                <w:bCs/>
                <w:szCs w:val="21"/>
              </w:rPr>
              <w:t>5. 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7B7D9FBE">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4EAE7E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26825486">
            <w:pPr>
              <w:widowControl/>
              <w:snapToGrid w:val="0"/>
              <w:spacing w:line="360" w:lineRule="exact"/>
              <w:jc w:val="center"/>
              <w:rPr>
                <w:rFonts w:hint="eastAsia" w:cs="宋体" w:asciiTheme="minorEastAsia" w:hAnsiTheme="minorEastAsia" w:eastAsiaTheme="minorEastAsia"/>
                <w:kern w:val="0"/>
                <w:szCs w:val="21"/>
              </w:rPr>
            </w:pPr>
            <w:r>
              <w:rPr>
                <w:rFonts w:hint="eastAsia" w:asciiTheme="minorEastAsia" w:hAnsiTheme="minorEastAsia" w:eastAsiaTheme="minorEastAsia"/>
                <w:kern w:val="0"/>
                <w:szCs w:val="21"/>
              </w:rPr>
              <w:t>4</w:t>
            </w:r>
          </w:p>
        </w:tc>
        <w:tc>
          <w:tcPr>
            <w:tcW w:w="1143" w:type="dxa"/>
            <w:vAlign w:val="center"/>
          </w:tcPr>
          <w:p w14:paraId="0E029A92">
            <w:pPr>
              <w:widowControl/>
              <w:spacing w:line="360" w:lineRule="exact"/>
              <w:jc w:val="center"/>
              <w:rPr>
                <w:rFonts w:hint="eastAsia" w:cs="宋体" w:asciiTheme="minorEastAsia" w:hAnsiTheme="minorEastAsia" w:eastAsiaTheme="minorEastAsia"/>
                <w:szCs w:val="21"/>
              </w:rPr>
            </w:pPr>
            <w:r>
              <w:rPr>
                <w:rFonts w:hint="eastAsia" w:ascii="宋体" w:hAnsi="宋体" w:cs="宋体"/>
                <w:bCs/>
                <w:szCs w:val="21"/>
                <w:lang w:val="zh-CN"/>
              </w:rPr>
              <w:t>后续服务承诺</w:t>
            </w:r>
          </w:p>
        </w:tc>
        <w:tc>
          <w:tcPr>
            <w:tcW w:w="709" w:type="dxa"/>
            <w:vAlign w:val="center"/>
          </w:tcPr>
          <w:p w14:paraId="7274A6F1">
            <w:pPr>
              <w:widowControl/>
              <w:spacing w:line="360" w:lineRule="exact"/>
              <w:jc w:val="center"/>
              <w:rPr>
                <w:rFonts w:hint="eastAsia" w:cs="宋体" w:asciiTheme="minorEastAsia" w:hAnsiTheme="minorEastAsia" w:eastAsiaTheme="minorEastAsia"/>
                <w:kern w:val="0"/>
                <w:szCs w:val="21"/>
              </w:rPr>
            </w:pPr>
            <w:r>
              <w:rPr>
                <w:rFonts w:hint="eastAsia" w:ascii="宋体" w:hAnsi="宋体" w:cs="宋体"/>
                <w:bCs/>
                <w:kern w:val="0"/>
                <w:szCs w:val="21"/>
              </w:rPr>
              <w:t>3</w:t>
            </w:r>
          </w:p>
        </w:tc>
        <w:tc>
          <w:tcPr>
            <w:tcW w:w="5953" w:type="dxa"/>
            <w:vAlign w:val="center"/>
          </w:tcPr>
          <w:p w14:paraId="3CE18868">
            <w:pPr>
              <w:autoSpaceDE w:val="0"/>
              <w:autoSpaceDN w:val="0"/>
              <w:adjustRightInd w:val="0"/>
              <w:spacing w:line="360" w:lineRule="exact"/>
              <w:rPr>
                <w:rFonts w:hint="eastAsia" w:ascii="宋体" w:hAnsi="宋体"/>
                <w:bCs/>
                <w:szCs w:val="21"/>
              </w:rPr>
            </w:pPr>
            <w:r>
              <w:rPr>
                <w:rFonts w:hint="eastAsia" w:ascii="宋体" w:hAnsi="宋体"/>
                <w:bCs/>
                <w:szCs w:val="21"/>
              </w:rPr>
              <w:t>（一）评分内容：</w:t>
            </w:r>
          </w:p>
          <w:p w14:paraId="046C44E2">
            <w:pPr>
              <w:autoSpaceDE w:val="0"/>
              <w:autoSpaceDN w:val="0"/>
              <w:adjustRightInd w:val="0"/>
              <w:spacing w:line="360" w:lineRule="exact"/>
              <w:rPr>
                <w:rFonts w:hint="eastAsia" w:ascii="宋体" w:hAnsi="宋体"/>
                <w:bCs/>
                <w:szCs w:val="21"/>
              </w:rPr>
            </w:pPr>
            <w:r>
              <w:rPr>
                <w:rFonts w:hint="eastAsia" w:ascii="宋体" w:hAnsi="宋体"/>
                <w:bCs/>
                <w:szCs w:val="21"/>
              </w:rPr>
              <w:t>投标人提供</w:t>
            </w:r>
            <w:r>
              <w:rPr>
                <w:rFonts w:hint="eastAsia" w:ascii="宋体" w:hAnsi="宋体" w:cs="宋体"/>
                <w:bCs/>
                <w:szCs w:val="21"/>
                <w:lang w:val="zh-CN"/>
              </w:rPr>
              <w:t>后续服务承诺</w:t>
            </w:r>
            <w:r>
              <w:rPr>
                <w:rFonts w:hint="eastAsia" w:ascii="宋体" w:hAnsi="宋体"/>
                <w:bCs/>
                <w:szCs w:val="21"/>
              </w:rPr>
              <w:t>，承诺以下全部内容的得3分，否则不得分。</w:t>
            </w:r>
          </w:p>
          <w:p w14:paraId="6216C94B">
            <w:pPr>
              <w:autoSpaceDE w:val="0"/>
              <w:autoSpaceDN w:val="0"/>
              <w:adjustRightInd w:val="0"/>
              <w:spacing w:line="360" w:lineRule="exact"/>
              <w:rPr>
                <w:rFonts w:hint="eastAsia" w:ascii="宋体" w:hAnsi="宋体"/>
                <w:bCs/>
                <w:szCs w:val="21"/>
              </w:rPr>
            </w:pPr>
            <w:r>
              <w:rPr>
                <w:rFonts w:hint="eastAsia" w:ascii="宋体" w:hAnsi="宋体"/>
                <w:bCs/>
                <w:szCs w:val="21"/>
              </w:rPr>
              <w:t>（1）对项目后续深化研究和成果应用，提出合理可行的建议方案；</w:t>
            </w:r>
          </w:p>
          <w:p w14:paraId="5698639F">
            <w:pPr>
              <w:autoSpaceDE w:val="0"/>
              <w:autoSpaceDN w:val="0"/>
              <w:adjustRightInd w:val="0"/>
              <w:spacing w:line="360" w:lineRule="exact"/>
              <w:rPr>
                <w:rFonts w:hint="eastAsia" w:ascii="宋体" w:hAnsi="宋体"/>
                <w:bCs/>
                <w:szCs w:val="21"/>
              </w:rPr>
            </w:pPr>
            <w:r>
              <w:rPr>
                <w:rFonts w:hint="eastAsia" w:ascii="宋体" w:hAnsi="宋体"/>
                <w:bCs/>
                <w:szCs w:val="21"/>
              </w:rPr>
              <w:t>（2）项目完成后，承诺提供智力支持和培训支持，明确对接落实机制。</w:t>
            </w:r>
          </w:p>
          <w:p w14:paraId="580CEE8A">
            <w:pPr>
              <w:autoSpaceDE w:val="0"/>
              <w:autoSpaceDN w:val="0"/>
              <w:adjustRightInd w:val="0"/>
              <w:spacing w:line="360" w:lineRule="exact"/>
              <w:rPr>
                <w:rFonts w:hint="eastAsia" w:ascii="宋体" w:hAnsi="宋体"/>
                <w:bCs/>
                <w:szCs w:val="21"/>
              </w:rPr>
            </w:pPr>
            <w:r>
              <w:rPr>
                <w:rFonts w:hint="eastAsia" w:ascii="宋体" w:hAnsi="宋体"/>
                <w:bCs/>
                <w:szCs w:val="21"/>
              </w:rPr>
              <w:t>（3）具有培训及后续支撑服务的综合实力。</w:t>
            </w:r>
          </w:p>
          <w:p w14:paraId="66708F0F">
            <w:pPr>
              <w:autoSpaceDE w:val="0"/>
              <w:autoSpaceDN w:val="0"/>
              <w:adjustRightInd w:val="0"/>
              <w:spacing w:line="360" w:lineRule="exact"/>
              <w:rPr>
                <w:rFonts w:hint="eastAsia" w:ascii="宋体" w:hAnsi="宋体"/>
                <w:bCs/>
                <w:szCs w:val="21"/>
              </w:rPr>
            </w:pPr>
            <w:r>
              <w:rPr>
                <w:rFonts w:hint="eastAsia" w:ascii="宋体" w:hAnsi="宋体"/>
                <w:bCs/>
                <w:szCs w:val="21"/>
              </w:rPr>
              <w:t>（二）评分依据：</w:t>
            </w:r>
          </w:p>
          <w:p w14:paraId="2F1C6C67">
            <w:pPr>
              <w:autoSpaceDE w:val="0"/>
              <w:autoSpaceDN w:val="0"/>
              <w:adjustRightInd w:val="0"/>
              <w:spacing w:line="360" w:lineRule="exact"/>
              <w:rPr>
                <w:rFonts w:hint="eastAsia" w:cs="宋体" w:asciiTheme="minorEastAsia" w:hAnsiTheme="minorEastAsia" w:eastAsiaTheme="minorEastAsia"/>
                <w:szCs w:val="21"/>
              </w:rPr>
            </w:pPr>
            <w:r>
              <w:rPr>
                <w:rFonts w:hint="eastAsia" w:ascii="宋体" w:hAnsi="宋体"/>
                <w:bCs/>
                <w:szCs w:val="21"/>
              </w:rPr>
              <w:t>提供《</w:t>
            </w:r>
            <w:r>
              <w:rPr>
                <w:rFonts w:hint="eastAsia" w:ascii="宋体" w:hAnsi="宋体" w:cs="宋体"/>
                <w:bCs/>
                <w:szCs w:val="21"/>
                <w:lang w:val="zh-CN"/>
              </w:rPr>
              <w:t>后续</w:t>
            </w:r>
            <w:r>
              <w:rPr>
                <w:rFonts w:hint="eastAsia" w:ascii="宋体" w:hAnsi="宋体"/>
                <w:bCs/>
                <w:szCs w:val="21"/>
              </w:rPr>
              <w:t>服务承诺函》（格式自定）作为得分依据，未提供承诺或承诺内容不满足要求的不得分。</w:t>
            </w:r>
          </w:p>
        </w:tc>
        <w:tc>
          <w:tcPr>
            <w:tcW w:w="1187" w:type="dxa"/>
            <w:vAlign w:val="center"/>
          </w:tcPr>
          <w:p w14:paraId="10ADEC3D">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09668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754" w:type="dxa"/>
            <w:vAlign w:val="center"/>
          </w:tcPr>
          <w:p w14:paraId="643E5656">
            <w:pPr>
              <w:widowControl/>
              <w:snapToGrid w:val="0"/>
              <w:spacing w:line="360" w:lineRule="exact"/>
              <w:jc w:val="center"/>
              <w:rPr>
                <w:rFonts w:hint="eastAsia" w:cs="宋体" w:asciiTheme="minorEastAsia" w:hAnsiTheme="minorEastAsia" w:eastAsiaTheme="minorEastAsia"/>
                <w:kern w:val="0"/>
                <w:szCs w:val="21"/>
              </w:rPr>
            </w:pPr>
            <w:r>
              <w:rPr>
                <w:rFonts w:hint="eastAsia" w:asciiTheme="minorEastAsia" w:hAnsiTheme="minorEastAsia" w:eastAsiaTheme="minorEastAsia"/>
                <w:kern w:val="0"/>
                <w:szCs w:val="21"/>
              </w:rPr>
              <w:t>5</w:t>
            </w:r>
          </w:p>
        </w:tc>
        <w:tc>
          <w:tcPr>
            <w:tcW w:w="1143" w:type="dxa"/>
            <w:vAlign w:val="center"/>
          </w:tcPr>
          <w:p w14:paraId="30B1B80E">
            <w:pPr>
              <w:widowControl/>
              <w:spacing w:line="360" w:lineRule="exact"/>
              <w:jc w:val="center"/>
              <w:rPr>
                <w:rFonts w:hint="eastAsia" w:cs="宋体" w:asciiTheme="minorEastAsia" w:hAnsiTheme="minorEastAsia" w:eastAsiaTheme="minorEastAsia"/>
                <w:szCs w:val="21"/>
              </w:rPr>
            </w:pPr>
            <w:r>
              <w:rPr>
                <w:rFonts w:hint="eastAsia" w:ascii="宋体" w:hAnsi="宋体"/>
                <w:bCs/>
                <w:szCs w:val="21"/>
              </w:rPr>
              <w:t>违约承诺</w:t>
            </w:r>
          </w:p>
        </w:tc>
        <w:tc>
          <w:tcPr>
            <w:tcW w:w="709" w:type="dxa"/>
            <w:vAlign w:val="center"/>
          </w:tcPr>
          <w:p w14:paraId="38664A61">
            <w:pPr>
              <w:widowControl/>
              <w:spacing w:line="360" w:lineRule="exact"/>
              <w:jc w:val="center"/>
              <w:rPr>
                <w:rFonts w:hint="eastAsia" w:cs="宋体" w:asciiTheme="minorEastAsia" w:hAnsiTheme="minorEastAsia" w:eastAsiaTheme="minorEastAsia"/>
                <w:kern w:val="0"/>
                <w:szCs w:val="21"/>
              </w:rPr>
            </w:pPr>
            <w:r>
              <w:rPr>
                <w:rFonts w:hint="eastAsia" w:ascii="宋体" w:hAnsi="宋体" w:cs="宋体"/>
                <w:bCs/>
                <w:kern w:val="0"/>
                <w:szCs w:val="21"/>
              </w:rPr>
              <w:t>3</w:t>
            </w:r>
          </w:p>
        </w:tc>
        <w:tc>
          <w:tcPr>
            <w:tcW w:w="5953" w:type="dxa"/>
            <w:vAlign w:val="center"/>
          </w:tcPr>
          <w:p w14:paraId="223F3BDC">
            <w:pPr>
              <w:pStyle w:val="95"/>
              <w:ind w:firstLine="0" w:firstLineChars="0"/>
              <w:rPr>
                <w:rFonts w:hint="eastAsia" w:ascii="宋体" w:hAnsi="宋体"/>
                <w:szCs w:val="21"/>
              </w:rPr>
            </w:pPr>
            <w:r>
              <w:rPr>
                <w:rFonts w:ascii="宋体" w:hAnsi="宋体"/>
                <w:szCs w:val="21"/>
              </w:rPr>
              <w:t>（一）评分内容：</w:t>
            </w:r>
          </w:p>
          <w:p w14:paraId="6A4FF823">
            <w:pPr>
              <w:pStyle w:val="95"/>
              <w:ind w:firstLine="0" w:firstLineChars="0"/>
              <w:rPr>
                <w:rFonts w:hint="eastAsia" w:ascii="宋体" w:hAnsi="宋体"/>
                <w:szCs w:val="21"/>
              </w:rPr>
            </w:pPr>
            <w:r>
              <w:rPr>
                <w:rFonts w:ascii="宋体" w:hAnsi="宋体"/>
                <w:szCs w:val="21"/>
              </w:rPr>
              <w:t>投标人提供项目违约承诺，满足以下全部要求的得</w:t>
            </w:r>
            <w:r>
              <w:rPr>
                <w:rFonts w:hint="eastAsia" w:ascii="宋体" w:hAnsi="宋体"/>
                <w:szCs w:val="21"/>
              </w:rPr>
              <w:t>3</w:t>
            </w:r>
            <w:r>
              <w:rPr>
                <w:rFonts w:ascii="宋体" w:hAnsi="宋体"/>
                <w:szCs w:val="21"/>
              </w:rPr>
              <w:t>分，否则不得分。</w:t>
            </w:r>
          </w:p>
          <w:p w14:paraId="34BD0683">
            <w:pPr>
              <w:pStyle w:val="95"/>
              <w:ind w:firstLine="0" w:firstLineChars="0"/>
              <w:rPr>
                <w:rFonts w:hint="eastAsia" w:ascii="宋体" w:hAnsi="宋体"/>
                <w:szCs w:val="21"/>
              </w:rPr>
            </w:pPr>
            <w:r>
              <w:rPr>
                <w:rFonts w:ascii="宋体" w:hAnsi="宋体"/>
                <w:szCs w:val="21"/>
              </w:rPr>
              <w:t xml:space="preserve">（1）服务质量达到招标文件要求； </w:t>
            </w:r>
          </w:p>
          <w:p w14:paraId="63B22E83">
            <w:pPr>
              <w:pStyle w:val="95"/>
              <w:ind w:firstLine="0" w:firstLineChars="0"/>
              <w:rPr>
                <w:rFonts w:hint="eastAsia" w:ascii="宋体" w:hAnsi="宋体"/>
                <w:szCs w:val="21"/>
              </w:rPr>
            </w:pPr>
            <w:r>
              <w:rPr>
                <w:rFonts w:ascii="宋体" w:hAnsi="宋体"/>
                <w:szCs w:val="21"/>
              </w:rPr>
              <w:t>（2）对未能达到的管理要求承担管理责任。</w:t>
            </w:r>
          </w:p>
          <w:p w14:paraId="1E8DB902">
            <w:pPr>
              <w:pStyle w:val="95"/>
              <w:ind w:firstLine="0" w:firstLineChars="0"/>
              <w:rPr>
                <w:rFonts w:hint="eastAsia" w:ascii="宋体" w:hAnsi="宋体"/>
                <w:szCs w:val="21"/>
              </w:rPr>
            </w:pPr>
            <w:r>
              <w:rPr>
                <w:rFonts w:ascii="宋体" w:hAnsi="宋体"/>
                <w:szCs w:val="21"/>
              </w:rPr>
              <w:t>（二）评分依据：</w:t>
            </w:r>
          </w:p>
          <w:p w14:paraId="62CB8C2B">
            <w:pPr>
              <w:pStyle w:val="95"/>
              <w:ind w:firstLine="0" w:firstLineChars="0"/>
              <w:rPr>
                <w:rFonts w:hint="eastAsia" w:cs="宋体" w:asciiTheme="minorEastAsia" w:hAnsiTheme="minorEastAsia" w:eastAsiaTheme="minorEastAsia"/>
                <w:szCs w:val="21"/>
              </w:rPr>
            </w:pPr>
            <w:r>
              <w:rPr>
                <w:rFonts w:ascii="宋体" w:hAnsi="宋体"/>
                <w:szCs w:val="21"/>
              </w:rPr>
              <w:t>提供《违约承诺函》（格式自定）作为得分依据，未提供承诺或承诺内容不满足要求不得分。</w:t>
            </w:r>
          </w:p>
        </w:tc>
        <w:tc>
          <w:tcPr>
            <w:tcW w:w="1187" w:type="dxa"/>
            <w:vAlign w:val="center"/>
          </w:tcPr>
          <w:p w14:paraId="65ED7932">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2D905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63A75A3F">
            <w:pPr>
              <w:autoSpaceDE w:val="0"/>
              <w:autoSpaceDN w:val="0"/>
              <w:adjustRightInd w:val="0"/>
              <w:spacing w:line="360" w:lineRule="exact"/>
              <w:jc w:val="center"/>
              <w:rPr>
                <w:rFonts w:hint="eastAsia" w:cs="仿宋" w:asciiTheme="minorEastAsia" w:hAnsiTheme="minorEastAsia" w:eastAsiaTheme="minorEastAsia"/>
                <w:b/>
                <w:szCs w:val="21"/>
              </w:rPr>
            </w:pPr>
            <w:r>
              <w:rPr>
                <w:rFonts w:hint="eastAsia" w:cs="仿宋" w:asciiTheme="minorEastAsia" w:hAnsiTheme="minorEastAsia" w:eastAsiaTheme="minorEastAsia"/>
                <w:b/>
                <w:szCs w:val="21"/>
                <w:lang w:val="zh-CN"/>
              </w:rPr>
              <w:t>三、商务部分</w:t>
            </w:r>
          </w:p>
        </w:tc>
        <w:tc>
          <w:tcPr>
            <w:tcW w:w="1187" w:type="dxa"/>
            <w:vAlign w:val="center"/>
          </w:tcPr>
          <w:p w14:paraId="14D3C0E5">
            <w:pPr>
              <w:autoSpaceDE w:val="0"/>
              <w:autoSpaceDN w:val="0"/>
              <w:adjustRightInd w:val="0"/>
              <w:spacing w:line="360" w:lineRule="exact"/>
              <w:jc w:val="center"/>
              <w:rPr>
                <w:rFonts w:hint="eastAsia" w:cs="仿宋" w:asciiTheme="minorEastAsia" w:hAnsiTheme="minorEastAsia" w:eastAsiaTheme="minorEastAsia"/>
                <w:b/>
                <w:szCs w:val="21"/>
              </w:rPr>
            </w:pPr>
            <w:r>
              <w:rPr>
                <w:rFonts w:hint="eastAsia" w:cs="仿宋" w:asciiTheme="minorEastAsia" w:hAnsiTheme="minorEastAsia" w:eastAsiaTheme="minorEastAsia"/>
                <w:b/>
                <w:szCs w:val="21"/>
              </w:rPr>
              <w:t>25</w:t>
            </w:r>
          </w:p>
        </w:tc>
      </w:tr>
      <w:tr w14:paraId="40C74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62BE6D77">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序号</w:t>
            </w:r>
          </w:p>
        </w:tc>
        <w:tc>
          <w:tcPr>
            <w:tcW w:w="1143" w:type="dxa"/>
            <w:vAlign w:val="center"/>
          </w:tcPr>
          <w:p w14:paraId="7B9DB229">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内容</w:t>
            </w:r>
          </w:p>
        </w:tc>
        <w:tc>
          <w:tcPr>
            <w:tcW w:w="709" w:type="dxa"/>
            <w:vAlign w:val="center"/>
          </w:tcPr>
          <w:p w14:paraId="33881CED">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权重</w:t>
            </w:r>
          </w:p>
        </w:tc>
        <w:tc>
          <w:tcPr>
            <w:tcW w:w="5953" w:type="dxa"/>
            <w:vAlign w:val="center"/>
          </w:tcPr>
          <w:p w14:paraId="502F5952">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评分规则</w:t>
            </w:r>
          </w:p>
        </w:tc>
        <w:tc>
          <w:tcPr>
            <w:tcW w:w="1187" w:type="dxa"/>
            <w:vAlign w:val="center"/>
          </w:tcPr>
          <w:p w14:paraId="7E70A954">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lang w:val="zh-CN"/>
              </w:rPr>
              <w:t>评分方式</w:t>
            </w:r>
          </w:p>
        </w:tc>
      </w:tr>
      <w:tr w14:paraId="05AC8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54" w:type="dxa"/>
            <w:vAlign w:val="center"/>
          </w:tcPr>
          <w:p w14:paraId="0C5E29A6">
            <w:pPr>
              <w:autoSpaceDE w:val="0"/>
              <w:autoSpaceDN w:val="0"/>
              <w:adjustRightInd w:val="0"/>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1</w:t>
            </w:r>
          </w:p>
        </w:tc>
        <w:tc>
          <w:tcPr>
            <w:tcW w:w="1143" w:type="dxa"/>
            <w:vAlign w:val="center"/>
          </w:tcPr>
          <w:p w14:paraId="7560AD42">
            <w:pPr>
              <w:spacing w:line="360" w:lineRule="exact"/>
              <w:jc w:val="center"/>
              <w:rPr>
                <w:rFonts w:hint="eastAsia" w:asciiTheme="minorEastAsia" w:hAnsiTheme="minorEastAsia" w:eastAsiaTheme="minorEastAsia"/>
                <w:kern w:val="0"/>
                <w:szCs w:val="21"/>
              </w:rPr>
            </w:pPr>
            <w:r>
              <w:rPr>
                <w:rFonts w:hint="eastAsia" w:ascii="宋体" w:hAnsi="宋体" w:cs="宋体"/>
                <w:bCs/>
                <w:kern w:val="0"/>
                <w:szCs w:val="21"/>
              </w:rPr>
              <w:t>投标人同类业绩情况</w:t>
            </w:r>
          </w:p>
        </w:tc>
        <w:tc>
          <w:tcPr>
            <w:tcW w:w="709" w:type="dxa"/>
            <w:vAlign w:val="center"/>
          </w:tcPr>
          <w:p w14:paraId="57882E34">
            <w:pPr>
              <w:pStyle w:val="2"/>
              <w:jc w:val="center"/>
              <w:rPr>
                <w:rFonts w:hint="eastAsia" w:asciiTheme="minorEastAsia" w:hAnsiTheme="minorEastAsia" w:eastAsiaTheme="minorEastAsia"/>
                <w:kern w:val="0"/>
                <w:szCs w:val="21"/>
              </w:rPr>
            </w:pPr>
            <w:r>
              <w:rPr>
                <w:rFonts w:hint="eastAsia" w:ascii="宋体" w:hAnsi="宋体"/>
                <w:bCs/>
                <w:szCs w:val="21"/>
              </w:rPr>
              <w:t>20</w:t>
            </w:r>
          </w:p>
        </w:tc>
        <w:tc>
          <w:tcPr>
            <w:tcW w:w="5953" w:type="dxa"/>
            <w:vAlign w:val="center"/>
          </w:tcPr>
          <w:p w14:paraId="0EE842D3">
            <w:pPr>
              <w:autoSpaceDE w:val="0"/>
              <w:autoSpaceDN w:val="0"/>
              <w:adjustRightInd w:val="0"/>
              <w:spacing w:line="360" w:lineRule="exact"/>
              <w:jc w:val="left"/>
              <w:rPr>
                <w:rFonts w:hint="eastAsia" w:ascii="宋体" w:hAnsi="宋体"/>
                <w:bCs/>
                <w:strike/>
                <w:kern w:val="0"/>
                <w:szCs w:val="21"/>
              </w:rPr>
            </w:pPr>
            <w:r>
              <w:rPr>
                <w:rFonts w:hint="eastAsia" w:ascii="宋体" w:hAnsi="宋体"/>
                <w:bCs/>
                <w:kern w:val="0"/>
                <w:szCs w:val="21"/>
              </w:rPr>
              <w:t>（一）评分内容：</w:t>
            </w:r>
          </w:p>
          <w:p w14:paraId="11F6F2C2">
            <w:pPr>
              <w:pStyle w:val="2"/>
              <w:rPr>
                <w:rFonts w:hint="eastAsia" w:ascii="宋体" w:hAnsi="宋体"/>
                <w:bCs/>
                <w:szCs w:val="21"/>
              </w:rPr>
            </w:pPr>
            <w:r>
              <w:rPr>
                <w:rFonts w:hint="eastAsia" w:ascii="宋体" w:hAnsi="宋体"/>
                <w:bCs/>
                <w:szCs w:val="21"/>
              </w:rPr>
              <w:t>2023年1月1日</w:t>
            </w:r>
            <w:r>
              <w:rPr>
                <w:rFonts w:hint="eastAsia" w:ascii="宋体" w:hAnsi="宋体"/>
                <w:bCs/>
                <w:szCs w:val="21"/>
                <w:lang w:val="en-US" w:eastAsia="zh-CN"/>
              </w:rPr>
              <w:t>至</w:t>
            </w:r>
            <w:r>
              <w:rPr>
                <w:rFonts w:hint="eastAsia" w:ascii="宋体" w:hAnsi="宋体"/>
                <w:bCs/>
                <w:szCs w:val="21"/>
              </w:rPr>
              <w:t>本项目投标截止之日（以合同签订日期为准）投标人作为设计牵头单位承接过既有商业及办公建筑改造为医疗机构设计项目（要求为全过程设计），每个项目得5分，本项最多得20分；同一项目续签合同的只计一次得分。</w:t>
            </w:r>
          </w:p>
          <w:p w14:paraId="555866CF">
            <w:pPr>
              <w:autoSpaceDE w:val="0"/>
              <w:autoSpaceDN w:val="0"/>
              <w:adjustRightInd w:val="0"/>
              <w:spacing w:line="360" w:lineRule="exact"/>
              <w:jc w:val="left"/>
              <w:rPr>
                <w:rFonts w:hint="eastAsia" w:ascii="宋体" w:hAnsi="宋体"/>
                <w:bCs/>
                <w:kern w:val="0"/>
                <w:szCs w:val="21"/>
              </w:rPr>
            </w:pPr>
            <w:r>
              <w:rPr>
                <w:rFonts w:hint="eastAsia" w:ascii="宋体" w:hAnsi="宋体"/>
                <w:bCs/>
                <w:kern w:val="0"/>
                <w:szCs w:val="21"/>
              </w:rPr>
              <w:t>（二）评分依据</w:t>
            </w:r>
          </w:p>
          <w:p w14:paraId="000DA7D2">
            <w:pPr>
              <w:autoSpaceDE w:val="0"/>
              <w:autoSpaceDN w:val="0"/>
              <w:adjustRightInd w:val="0"/>
              <w:spacing w:line="360" w:lineRule="exact"/>
              <w:jc w:val="left"/>
              <w:rPr>
                <w:rFonts w:hint="eastAsia" w:ascii="宋体" w:hAnsi="宋体"/>
                <w:bCs/>
                <w:kern w:val="0"/>
                <w:szCs w:val="21"/>
              </w:rPr>
            </w:pPr>
            <w:r>
              <w:rPr>
                <w:rFonts w:hint="eastAsia" w:ascii="宋体" w:hAnsi="宋体"/>
                <w:bCs/>
                <w:kern w:val="0"/>
                <w:szCs w:val="21"/>
              </w:rPr>
              <w:t>1.</w:t>
            </w:r>
            <w:r>
              <w:rPr>
                <w:rFonts w:hint="eastAsia" w:ascii="宋体" w:hAnsi="宋体" w:cs="仿宋"/>
                <w:szCs w:val="21"/>
              </w:rPr>
              <w:t>提供合同关键页</w:t>
            </w:r>
            <w:r>
              <w:rPr>
                <w:rFonts w:ascii="宋体" w:hAnsi="宋体" w:cs="宋体"/>
                <w:szCs w:val="21"/>
              </w:rPr>
              <w:t>（关键信息包括但不仅限于合同的项目名称、服务内容、合同</w:t>
            </w:r>
            <w:r>
              <w:rPr>
                <w:rFonts w:hint="eastAsia" w:ascii="宋体" w:hAnsi="宋体" w:cs="宋体"/>
                <w:szCs w:val="21"/>
              </w:rPr>
              <w:t>签订日期</w:t>
            </w:r>
            <w:r>
              <w:rPr>
                <w:rFonts w:ascii="宋体" w:hAnsi="宋体" w:cs="宋体"/>
                <w:szCs w:val="21"/>
              </w:rPr>
              <w:t>、甲乙双方签字盖章页）</w:t>
            </w:r>
            <w:r>
              <w:rPr>
                <w:rFonts w:hint="eastAsia" w:ascii="宋体" w:hAnsi="宋体"/>
                <w:bCs/>
                <w:szCs w:val="21"/>
              </w:rPr>
              <w:t>且提供的材料各项信息不得有任何遮挡</w:t>
            </w:r>
            <w:r>
              <w:rPr>
                <w:rFonts w:hint="eastAsia" w:ascii="宋体" w:hAnsi="宋体"/>
                <w:bCs/>
                <w:kern w:val="0"/>
                <w:szCs w:val="21"/>
              </w:rPr>
              <w:t>；</w:t>
            </w:r>
          </w:p>
          <w:p w14:paraId="48A3DAD6">
            <w:pPr>
              <w:spacing w:line="360" w:lineRule="exact"/>
              <w:rPr>
                <w:rFonts w:hint="eastAsia" w:ascii="宋体" w:hAnsi="宋体"/>
                <w:bCs/>
                <w:kern w:val="0"/>
                <w:szCs w:val="21"/>
              </w:rPr>
            </w:pPr>
            <w:r>
              <w:rPr>
                <w:rFonts w:hint="eastAsia" w:ascii="宋体" w:hAnsi="宋体"/>
                <w:bCs/>
                <w:kern w:val="0"/>
                <w:szCs w:val="21"/>
              </w:rPr>
              <w:t>2.通过关键信息无法判断是否得分的，还须同时提供能证明得分的其它证明资料，如项目报告或合同甲方出具的证明文件等；</w:t>
            </w:r>
          </w:p>
          <w:p w14:paraId="3E141A43">
            <w:pPr>
              <w:autoSpaceDE w:val="0"/>
              <w:autoSpaceDN w:val="0"/>
              <w:adjustRightInd w:val="0"/>
              <w:spacing w:line="360" w:lineRule="exact"/>
              <w:jc w:val="left"/>
              <w:rPr>
                <w:rFonts w:hint="eastAsia" w:asciiTheme="minorEastAsia" w:hAnsiTheme="minorEastAsia" w:eastAsiaTheme="minorEastAsia"/>
                <w:kern w:val="0"/>
                <w:szCs w:val="21"/>
              </w:rPr>
            </w:pPr>
            <w:r>
              <w:rPr>
                <w:rFonts w:hint="eastAsia" w:ascii="宋体" w:hAnsi="宋体"/>
                <w:bCs/>
                <w:szCs w:val="21"/>
                <w:lang w:val="en-US" w:eastAsia="zh-CN"/>
              </w:rPr>
              <w:t>3</w:t>
            </w:r>
            <w:r>
              <w:rPr>
                <w:rFonts w:hint="eastAsia" w:ascii="宋体" w:hAnsi="宋体"/>
                <w:bCs/>
                <w:szCs w:val="21"/>
              </w:rPr>
              <w:t>.提供以上证明文件复印件或扫描件，如涉及网站截图或照片等证明材料,需提供清晰图片,均要求加盖投标人公章。未按要求提供有效证明材料或提供不清晰导致评委无法识别的不计得分</w:t>
            </w:r>
            <w:r>
              <w:rPr>
                <w:rFonts w:hint="eastAsia" w:ascii="宋体" w:hAnsi="宋体"/>
                <w:bCs/>
                <w:kern w:val="0"/>
                <w:szCs w:val="21"/>
              </w:rPr>
              <w:t>。</w:t>
            </w:r>
          </w:p>
        </w:tc>
        <w:tc>
          <w:tcPr>
            <w:tcW w:w="1187" w:type="dxa"/>
            <w:vAlign w:val="center"/>
          </w:tcPr>
          <w:p w14:paraId="69239F1C">
            <w:pPr>
              <w:autoSpaceDE w:val="0"/>
              <w:autoSpaceDN w:val="0"/>
              <w:adjustRightInd w:val="0"/>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1AD4C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34DBB31C">
            <w:pPr>
              <w:autoSpaceDE w:val="0"/>
              <w:autoSpaceDN w:val="0"/>
              <w:adjustRightInd w:val="0"/>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2</w:t>
            </w:r>
          </w:p>
        </w:tc>
        <w:tc>
          <w:tcPr>
            <w:tcW w:w="1143" w:type="dxa"/>
            <w:vAlign w:val="center"/>
          </w:tcPr>
          <w:p w14:paraId="42B13F9C">
            <w:pPr>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诚信评审</w:t>
            </w:r>
          </w:p>
        </w:tc>
        <w:tc>
          <w:tcPr>
            <w:tcW w:w="709" w:type="dxa"/>
            <w:vAlign w:val="center"/>
          </w:tcPr>
          <w:p w14:paraId="6BAF4B7F">
            <w:pPr>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5</w:t>
            </w:r>
          </w:p>
        </w:tc>
        <w:tc>
          <w:tcPr>
            <w:tcW w:w="5953" w:type="dxa"/>
            <w:vAlign w:val="center"/>
          </w:tcPr>
          <w:p w14:paraId="06E64993">
            <w:pPr>
              <w:pStyle w:val="95"/>
              <w:spacing w:line="360" w:lineRule="exact"/>
              <w:ind w:left="34" w:leftChars="16" w:firstLine="0" w:firstLineChars="0"/>
              <w:rPr>
                <w:rFonts w:hint="eastAsia" w:asciiTheme="minorEastAsia" w:hAnsiTheme="minorEastAsia" w:eastAsiaTheme="minorEastAsia"/>
                <w:szCs w:val="21"/>
              </w:rPr>
            </w:pPr>
            <w:r>
              <w:rPr>
                <w:rFonts w:hint="eastAsia" w:asciiTheme="minorEastAsia" w:hAnsiTheme="minorEastAsia" w:eastAsiaTheme="minorEastAsia"/>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27C02CE8">
            <w:pPr>
              <w:tabs>
                <w:tab w:val="left" w:pos="175"/>
              </w:tabs>
              <w:spacing w:line="360" w:lineRule="exact"/>
              <w:ind w:left="33"/>
              <w:jc w:val="left"/>
              <w:rPr>
                <w:rFonts w:hint="eastAsia" w:cs="仿宋" w:asciiTheme="minorEastAsia" w:hAnsiTheme="minorEastAsia" w:eastAsiaTheme="minorEastAsia"/>
                <w:szCs w:val="21"/>
              </w:rPr>
            </w:pPr>
            <w:r>
              <w:rPr>
                <w:rFonts w:hint="eastAsia" w:asciiTheme="minorEastAsia" w:hAnsiTheme="minorEastAsia" w:eastAsiaTheme="minorEastAsia"/>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1CF8E18B">
            <w:pPr>
              <w:spacing w:line="360" w:lineRule="exact"/>
              <w:jc w:val="center"/>
              <w:rPr>
                <w:rFonts w:hint="eastAsia"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bl>
    <w:p w14:paraId="1A939292">
      <w:pPr>
        <w:pStyle w:val="5"/>
        <w:spacing w:before="0" w:after="0"/>
        <w:jc w:val="left"/>
        <w:rPr>
          <w:rFonts w:hint="eastAsia" w:asciiTheme="minorEastAsia" w:hAnsiTheme="minorEastAsia"/>
          <w:bCs w:val="0"/>
          <w:sz w:val="21"/>
          <w:szCs w:val="21"/>
        </w:rPr>
      </w:pPr>
      <w:bookmarkStart w:id="20" w:name="_Toc44691162"/>
      <w:bookmarkStart w:id="21" w:name="_Toc44690703"/>
      <w:bookmarkStart w:id="22" w:name="_Toc135293165"/>
      <w:bookmarkStart w:id="23" w:name="_Toc44691394"/>
      <w:bookmarkStart w:id="24" w:name="_Toc44690430"/>
      <w:r>
        <w:rPr>
          <w:rFonts w:hint="eastAsia" w:asciiTheme="minorEastAsia" w:hAnsiTheme="minorEastAsia"/>
          <w:bCs w:val="0"/>
          <w:sz w:val="21"/>
          <w:szCs w:val="21"/>
        </w:rPr>
        <w:t>备注：</w:t>
      </w:r>
      <w:bookmarkEnd w:id="20"/>
      <w:bookmarkEnd w:id="21"/>
      <w:bookmarkEnd w:id="22"/>
      <w:bookmarkEnd w:id="23"/>
      <w:bookmarkEnd w:id="24"/>
      <w:r>
        <w:rPr>
          <w:rFonts w:hint="eastAsia" w:cs="仿宋" w:asciiTheme="minorEastAsia" w:hAnsiTheme="minorEastAsia"/>
          <w:sz w:val="21"/>
          <w:szCs w:val="21"/>
        </w:rPr>
        <w:t>评审得分=价格部分得分+技术部分得分+商务部分得分，最高100分。</w:t>
      </w:r>
    </w:p>
    <w:p w14:paraId="66EDEC43">
      <w:pPr>
        <w:pStyle w:val="4"/>
        <w:spacing w:before="0" w:after="0"/>
      </w:pPr>
      <w:bookmarkStart w:id="25" w:name="_Toc135293166"/>
      <w:r>
        <w:rPr>
          <w:rFonts w:hint="eastAsia"/>
        </w:rPr>
        <w:t>1、资质证书有效期</w:t>
      </w:r>
      <w:bookmarkEnd w:id="25"/>
    </w:p>
    <w:p w14:paraId="26C778A6">
      <w:pPr>
        <w:spacing w:line="360" w:lineRule="auto"/>
        <w:ind w:firstLine="424" w:firstLineChars="202"/>
        <w:rPr>
          <w:rFonts w:hint="eastAsia"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56CAC58D">
      <w:pPr>
        <w:adjustRightInd w:val="0"/>
        <w:spacing w:line="360" w:lineRule="exact"/>
        <w:rPr>
          <w:rFonts w:hint="eastAsia" w:asciiTheme="minorEastAsia" w:hAnsiTheme="minorEastAsia" w:eastAsiaTheme="minorEastAsia"/>
          <w:b/>
        </w:rPr>
      </w:pPr>
    </w:p>
    <w:p w14:paraId="7B2CE8EC">
      <w:pPr>
        <w:pStyle w:val="4"/>
        <w:spacing w:before="0" w:after="0"/>
        <w:rPr>
          <w:rFonts w:hint="eastAsia" w:asciiTheme="minorEastAsia" w:hAnsiTheme="minorEastAsia" w:eastAsiaTheme="minorEastAsia"/>
        </w:rPr>
      </w:pPr>
      <w:bookmarkStart w:id="26" w:name="_Toc135293167"/>
      <w:r>
        <w:rPr>
          <w:rFonts w:hint="eastAsia" w:asciiTheme="minorEastAsia" w:hAnsiTheme="minorEastAsia" w:eastAsiaTheme="minorEastAsia"/>
        </w:rPr>
        <w:t>2、政府采购扶持政策</w:t>
      </w:r>
      <w:bookmarkEnd w:id="26"/>
    </w:p>
    <w:p w14:paraId="3369667D">
      <w:pPr>
        <w:spacing w:after="60" w:line="360" w:lineRule="auto"/>
        <w:ind w:firstLine="426" w:firstLineChars="202"/>
        <w:rPr>
          <w:rFonts w:hint="eastAsia"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建筑业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13D11436">
      <w:pPr>
        <w:spacing w:line="360" w:lineRule="auto"/>
        <w:ind w:firstLine="422" w:firstLineChars="200"/>
        <w:rPr>
          <w:rFonts w:hint="eastAsia"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14:paraId="257C6A1A">
      <w:pPr>
        <w:spacing w:line="360" w:lineRule="auto"/>
        <w:ind w:firstLine="371" w:firstLineChars="177"/>
        <w:rPr>
          <w:rFonts w:hint="eastAsia"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380AB1E3">
      <w:pPr>
        <w:widowControl/>
        <w:spacing w:line="360" w:lineRule="auto"/>
        <w:ind w:firstLine="371" w:firstLineChars="177"/>
        <w:jc w:val="left"/>
        <w:rPr>
          <w:rFonts w:hint="eastAsia" w:cs="仿宋" w:asciiTheme="minorEastAsia" w:hAnsiTheme="minorEastAsia" w:eastAsiaTheme="minorEastAsia"/>
          <w:szCs w:val="21"/>
        </w:rPr>
      </w:pPr>
      <w:r>
        <w:rPr>
          <w:rFonts w:hint="eastAsia" w:ascii="宋体" w:eastAsia="MS Mincho" w:cs="MS Mincho" w:hAnsiTheme="minorEastAsia"/>
          <w:kern w:val="0"/>
          <w:szCs w:val="21"/>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14:paraId="328BD26D">
      <w:pPr>
        <w:spacing w:line="360" w:lineRule="auto"/>
        <w:ind w:firstLine="424" w:firstLineChars="202"/>
        <w:rPr>
          <w:rFonts w:hint="eastAsia"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14:paraId="0A3706C8">
      <w:pPr>
        <w:spacing w:line="360" w:lineRule="auto"/>
        <w:ind w:firstLine="424" w:firstLineChars="202"/>
        <w:rPr>
          <w:rFonts w:hint="eastAsia" w:asciiTheme="minorEastAsia" w:hAnsiTheme="minorEastAsia" w:eastAsiaTheme="minorEastAsia"/>
          <w:szCs w:val="22"/>
        </w:rPr>
      </w:pPr>
      <w:r>
        <w:rPr>
          <w:rFonts w:hint="eastAsia" w:asciiTheme="minorEastAsia" w:hAnsiTheme="minorEastAsia" w:eastAsiaTheme="minorEastAsia"/>
          <w:szCs w:val="22"/>
        </w:rPr>
        <w:t>（2）接受大中型企业与小微企业组成联合体的采购项目，联合协议中约定，小型、微型企业的协议合同金额占到联合体协议合同总金额30%以上的，可给予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14:paraId="74C80344">
      <w:pPr>
        <w:spacing w:after="60" w:line="360" w:lineRule="auto"/>
        <w:ind w:firstLine="424" w:firstLineChars="202"/>
        <w:rPr>
          <w:rFonts w:hint="eastAsia" w:ascii="宋体" w:hAnsi="宋体"/>
          <w:szCs w:val="22"/>
        </w:rPr>
      </w:pPr>
      <w:r>
        <w:rPr>
          <w:rFonts w:hint="eastAsia" w:ascii="宋体" w:hAnsi="宋体"/>
          <w:szCs w:val="22"/>
        </w:rPr>
        <w:t>（3）允许大中型企业向一家或者多家小微企业分包的采购项目，分包意向协议约定，小型、微型企业的协议合同金额占到合同总金额30%以上的，可给予投标人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14:paraId="7F8F46C2">
      <w:pPr>
        <w:spacing w:after="60" w:line="360" w:lineRule="auto"/>
        <w:ind w:firstLine="424" w:firstLineChars="202"/>
        <w:rPr>
          <w:rFonts w:hint="eastAsia"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14:paraId="0C0CE946">
      <w:pPr>
        <w:spacing w:after="60" w:line="360" w:lineRule="auto"/>
        <w:ind w:firstLine="424" w:firstLineChars="202"/>
        <w:rPr>
          <w:rFonts w:hint="eastAsia"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336B7998">
      <w:pPr>
        <w:spacing w:line="360" w:lineRule="auto"/>
        <w:ind w:firstLine="422" w:firstLineChars="200"/>
        <w:rPr>
          <w:rFonts w:hint="eastAsia" w:asciiTheme="minorEastAsia" w:hAnsiTheme="minorEastAsia" w:eastAsiaTheme="minorEastAsia"/>
          <w:b/>
          <w:bCs/>
          <w:szCs w:val="22"/>
        </w:rPr>
      </w:pPr>
      <w:r>
        <w:rPr>
          <w:rFonts w:hint="eastAsia" w:asciiTheme="minorEastAsia" w:hAnsiTheme="minorEastAsia" w:eastAsiaTheme="minorEastAsia"/>
          <w:b/>
          <w:bCs/>
          <w:szCs w:val="22"/>
        </w:rPr>
        <w:t>（三）绿色采购</w:t>
      </w:r>
    </w:p>
    <w:p w14:paraId="2DCC2B1E">
      <w:pPr>
        <w:spacing w:line="360" w:lineRule="auto"/>
        <w:ind w:firstLine="424" w:firstLineChars="202"/>
        <w:jc w:val="left"/>
        <w:rPr>
          <w:rFonts w:hint="eastAsia"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应依据国家确定的认证机构出具的、处于有效期之内的节能产品、环境标志产品认证证书，对获得证书的产品实施政府优先采购或强制采购。</w:t>
      </w:r>
      <w:r>
        <w:rPr>
          <w:rFonts w:hint="eastAsia" w:asciiTheme="minorEastAsia" w:hAnsiTheme="minorEastAsia" w:eastAsiaTheme="minorEastAsia"/>
          <w:b/>
        </w:rPr>
        <w:t>对符合优先采购条件的获证产品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1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14:paraId="4F242104">
      <w:pPr>
        <w:autoSpaceDE w:val="0"/>
        <w:autoSpaceDN w:val="0"/>
        <w:adjustRightInd w:val="0"/>
        <w:spacing w:line="360" w:lineRule="auto"/>
        <w:ind w:firstLine="369" w:firstLineChars="176"/>
        <w:jc w:val="left"/>
        <w:rPr>
          <w:rFonts w:hint="eastAsia"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4397569B">
      <w:pPr>
        <w:pStyle w:val="46"/>
        <w:spacing w:before="0" w:beforeAutospacing="0" w:after="0" w:afterAutospacing="0" w:line="360" w:lineRule="auto"/>
        <w:ind w:firstLine="420"/>
        <w:textAlignment w:val="baseline"/>
        <w:rPr>
          <w:rFonts w:hint="eastAsia" w:ascii="宋体" w:hAnsi="宋体" w:cs="宋体"/>
          <w:sz w:val="21"/>
          <w:szCs w:val="21"/>
        </w:rPr>
      </w:pPr>
      <w:r>
        <w:rPr>
          <w:rFonts w:hint="eastAsia" w:ascii="宋体" w:hAnsi="宋体" w:cs="宋体"/>
          <w:b/>
          <w:sz w:val="21"/>
          <w:szCs w:val="21"/>
        </w:rPr>
        <w:t>（四）</w:t>
      </w:r>
      <w:r>
        <w:rPr>
          <w:rStyle w:val="54"/>
          <w:rFonts w:hint="eastAsia" w:ascii="宋体" w:hAnsi="宋体" w:cs="宋体"/>
          <w:color w:val="000000"/>
          <w:sz w:val="21"/>
          <w:szCs w:val="21"/>
          <w:shd w:val="clear" w:color="auto" w:fill="FFFFFF"/>
        </w:rPr>
        <w:t>对本国产品的支持政策</w:t>
      </w:r>
    </w:p>
    <w:p w14:paraId="7A904998">
      <w:pPr>
        <w:pStyle w:val="46"/>
        <w:spacing w:before="0" w:beforeAutospacing="0" w:after="0" w:afterAutospacing="0" w:line="360" w:lineRule="auto"/>
        <w:ind w:firstLine="420"/>
        <w:textAlignment w:val="baseline"/>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根据《国务院办公厅关于在政府采购中实施本国产品标准及相关政策的通知》（国办发〔2025〕34号）和《关于贯彻落实&lt;国务院办公厅关于在政府采购中实施本国产品标准及相关政策的通知&gt;的意见》（财库〔2025〕30号），政府采购活动中既有本国产品又有非本国产品参与竞争的，依法对本国产品给予价格评审优惠，</w:t>
      </w:r>
      <w:r>
        <w:rPr>
          <w:rFonts w:hint="eastAsia" w:ascii="宋体" w:hAnsi="宋体" w:cs="宋体"/>
          <w:b/>
          <w:bCs/>
          <w:color w:val="000000"/>
          <w:sz w:val="21"/>
          <w:szCs w:val="21"/>
          <w:shd w:val="clear" w:color="auto" w:fill="FFFFFF"/>
        </w:rPr>
        <w:t>对本国产品的报价给予</w:t>
      </w:r>
      <w:r>
        <w:rPr>
          <w:rFonts w:hint="eastAsia" w:ascii="宋体" w:hAnsi="宋体" w:cs="宋体"/>
          <w:b/>
          <w:bCs/>
          <w:color w:val="000000"/>
          <w:sz w:val="21"/>
          <w:szCs w:val="21"/>
          <w:u w:val="single"/>
          <w:shd w:val="clear" w:color="auto" w:fill="FFFFFF"/>
        </w:rPr>
        <w:t>20%</w:t>
      </w:r>
      <w:r>
        <w:rPr>
          <w:rFonts w:hint="eastAsia" w:ascii="宋体" w:hAnsi="宋体" w:cs="宋体"/>
          <w:b/>
          <w:bCs/>
          <w:color w:val="000000"/>
          <w:sz w:val="21"/>
          <w:szCs w:val="21"/>
          <w:shd w:val="clear" w:color="auto" w:fill="FFFFFF"/>
        </w:rPr>
        <w:t>的价格扣除，用扣除后的价格参与评审</w:t>
      </w:r>
      <w:r>
        <w:rPr>
          <w:rFonts w:hint="eastAsia" w:ascii="宋体" w:hAnsi="宋体" w:cs="宋体"/>
          <w:color w:val="000000"/>
          <w:sz w:val="21"/>
          <w:szCs w:val="21"/>
          <w:shd w:val="clear" w:color="auto" w:fill="FFFFFF"/>
        </w:rPr>
        <w:t>。当采购项目或者采购包中含有多种产品，供应商为该采购项目或者采购包提供的</w:t>
      </w:r>
      <w:r>
        <w:rPr>
          <w:rFonts w:hint="eastAsia" w:ascii="宋体" w:hAnsi="宋体" w:cs="宋体"/>
          <w:b/>
          <w:bCs/>
          <w:color w:val="000000"/>
          <w:sz w:val="21"/>
          <w:szCs w:val="21"/>
          <w:shd w:val="clear" w:color="auto" w:fill="FFFFFF"/>
        </w:rPr>
        <w:t>符合本国产品标准的产品成本之和占该供应商提供的全部产品成本之和的比例达到80%以上时，依法对该供应商提供的全部产品给予价格评审优惠</w:t>
      </w:r>
      <w:r>
        <w:rPr>
          <w:rFonts w:hint="eastAsia" w:ascii="宋体" w:hAnsi="宋体" w:cs="宋体"/>
          <w:color w:val="000000"/>
          <w:sz w:val="21"/>
          <w:szCs w:val="21"/>
          <w:shd w:val="clear" w:color="auto" w:fill="FFFFFF"/>
        </w:rPr>
        <w:t>，即对该供应商提供的全部产品的总报价给予20%的价格扣除，用扣除后的价格参与评审。</w:t>
      </w:r>
    </w:p>
    <w:p w14:paraId="60455042">
      <w:pPr>
        <w:pStyle w:val="46"/>
        <w:spacing w:before="0" w:beforeAutospacing="0" w:after="0" w:afterAutospacing="0" w:line="360" w:lineRule="auto"/>
        <w:ind w:firstLine="420"/>
        <w:textAlignment w:val="baseline"/>
        <w:rPr>
          <w:b/>
          <w:bCs/>
        </w:rPr>
      </w:pPr>
      <w:r>
        <w:rPr>
          <w:rFonts w:hint="eastAsia" w:ascii="宋体" w:hAnsi="宋体" w:cs="宋体"/>
          <w:color w:val="000000"/>
          <w:sz w:val="21"/>
          <w:szCs w:val="21"/>
          <w:shd w:val="clear" w:color="auto" w:fill="FFFFFF"/>
        </w:rPr>
        <w:t>供应商对其提供的产品出具《关于符合本国产品标准的声明函》或财政部会同有关部门规定的有关证明文件。出具符合要求的《声明函》或有关证明文件的，该产品视为本国产品，不再要求供应商提供其他证明材料。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798E697">
      <w:pPr>
        <w:spacing w:line="360" w:lineRule="auto"/>
        <w:ind w:firstLine="422" w:firstLineChars="200"/>
        <w:rPr>
          <w:rFonts w:hint="eastAsia" w:ascii="宋体" w:hAnsi="宋体"/>
          <w:b/>
          <w:szCs w:val="21"/>
        </w:rPr>
      </w:pPr>
      <w:r>
        <w:rPr>
          <w:rFonts w:hint="eastAsia" w:ascii="宋体" w:hAnsi="宋体" w:cs="宋体"/>
          <w:b/>
          <w:szCs w:val="21"/>
        </w:rPr>
        <w:t>（五）</w:t>
      </w:r>
      <w:r>
        <w:rPr>
          <w:rFonts w:hint="eastAsia"/>
          <w:b/>
        </w:rPr>
        <w:t>其他说明</w:t>
      </w:r>
    </w:p>
    <w:p w14:paraId="36493E3F">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rPr>
        <w:t>为缓解中小企业融资难题，深圳市推出政府采购订单融资改革举措。订单融资具体流程及试点金融机构订单融资服务承诺可参阅深圳市政府采购监管网（zfcg.sz.gov.cn）政府采购订单融资栏目。</w:t>
      </w:r>
    </w:p>
    <w:p w14:paraId="4B789A5C">
      <w:pPr>
        <w:widowControl/>
        <w:jc w:val="left"/>
      </w:pPr>
      <w:r>
        <w:br w:type="page"/>
      </w:r>
    </w:p>
    <w:p w14:paraId="3ABA1244">
      <w:pPr>
        <w:pStyle w:val="3"/>
      </w:pPr>
      <w:bookmarkStart w:id="27" w:name="_Toc135293168"/>
      <w:r>
        <w:rPr>
          <w:rFonts w:hint="eastAsia"/>
        </w:rPr>
        <w:t>第五章  投标人须知前附表</w:t>
      </w:r>
      <w:bookmarkEnd w:id="27"/>
    </w:p>
    <w:p w14:paraId="1EE42D3E">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Style w:val="51"/>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3B7352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0FF6B26">
            <w:pPr>
              <w:pStyle w:val="28"/>
              <w:spacing w:line="360" w:lineRule="auto"/>
              <w:jc w:val="center"/>
              <w:rPr>
                <w:rFonts w:hint="eastAsia" w:hAnsi="宋体"/>
              </w:rPr>
            </w:pPr>
            <w:r>
              <w:rPr>
                <w:rFonts w:hint="eastAsia" w:hAnsi="宋体"/>
              </w:rPr>
              <w:t>项号</w:t>
            </w:r>
          </w:p>
        </w:tc>
        <w:tc>
          <w:tcPr>
            <w:tcW w:w="1038" w:type="dxa"/>
            <w:vAlign w:val="center"/>
          </w:tcPr>
          <w:p w14:paraId="004FF1B2">
            <w:pPr>
              <w:pStyle w:val="28"/>
              <w:spacing w:line="360" w:lineRule="auto"/>
              <w:jc w:val="center"/>
              <w:rPr>
                <w:rFonts w:hint="eastAsia" w:hAnsi="宋体"/>
              </w:rPr>
            </w:pPr>
            <w:r>
              <w:rPr>
                <w:rFonts w:hint="eastAsia" w:hAnsi="宋体"/>
              </w:rPr>
              <w:t>条款号</w:t>
            </w:r>
          </w:p>
        </w:tc>
        <w:tc>
          <w:tcPr>
            <w:tcW w:w="1843" w:type="dxa"/>
            <w:vAlign w:val="center"/>
          </w:tcPr>
          <w:p w14:paraId="39C88661">
            <w:pPr>
              <w:pStyle w:val="28"/>
              <w:spacing w:line="360" w:lineRule="auto"/>
              <w:jc w:val="center"/>
              <w:rPr>
                <w:rFonts w:hint="eastAsia" w:hAnsi="宋体"/>
              </w:rPr>
            </w:pPr>
            <w:r>
              <w:rPr>
                <w:rFonts w:hint="eastAsia" w:hAnsi="宋体"/>
              </w:rPr>
              <w:t>内容</w:t>
            </w:r>
          </w:p>
        </w:tc>
        <w:tc>
          <w:tcPr>
            <w:tcW w:w="6520" w:type="dxa"/>
          </w:tcPr>
          <w:p w14:paraId="2FA7FB95">
            <w:pPr>
              <w:pStyle w:val="28"/>
              <w:spacing w:line="360" w:lineRule="auto"/>
              <w:jc w:val="center"/>
              <w:rPr>
                <w:rFonts w:hint="eastAsia" w:hAnsi="宋体"/>
              </w:rPr>
            </w:pPr>
            <w:r>
              <w:rPr>
                <w:rFonts w:hint="eastAsia" w:hAnsi="宋体"/>
              </w:rPr>
              <w:t>内容规定</w:t>
            </w:r>
          </w:p>
        </w:tc>
      </w:tr>
      <w:tr w14:paraId="198AC1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84F4A08">
            <w:pPr>
              <w:pStyle w:val="28"/>
              <w:spacing w:line="360" w:lineRule="auto"/>
              <w:jc w:val="center"/>
              <w:rPr>
                <w:rFonts w:hint="eastAsia" w:hAnsi="宋体"/>
              </w:rPr>
            </w:pPr>
            <w:r>
              <w:rPr>
                <w:rFonts w:hAnsi="宋体"/>
              </w:rPr>
              <w:t>1</w:t>
            </w:r>
          </w:p>
        </w:tc>
        <w:tc>
          <w:tcPr>
            <w:tcW w:w="1038" w:type="dxa"/>
            <w:vAlign w:val="center"/>
          </w:tcPr>
          <w:p w14:paraId="7A147954">
            <w:pPr>
              <w:pStyle w:val="28"/>
              <w:spacing w:line="360" w:lineRule="auto"/>
              <w:jc w:val="center"/>
              <w:rPr>
                <w:rFonts w:hint="eastAsia" w:hAnsi="宋体"/>
              </w:rPr>
            </w:pPr>
            <w:r>
              <w:rPr>
                <w:rFonts w:hAnsi="宋体"/>
              </w:rPr>
              <w:t>1.1</w:t>
            </w:r>
          </w:p>
        </w:tc>
        <w:tc>
          <w:tcPr>
            <w:tcW w:w="1843" w:type="dxa"/>
            <w:vAlign w:val="center"/>
          </w:tcPr>
          <w:p w14:paraId="2345A54F">
            <w:pPr>
              <w:pStyle w:val="28"/>
              <w:spacing w:line="360" w:lineRule="exact"/>
              <w:jc w:val="center"/>
              <w:rPr>
                <w:rFonts w:hint="eastAsia" w:hAnsi="宋体"/>
              </w:rPr>
            </w:pPr>
            <w:r>
              <w:rPr>
                <w:rFonts w:hint="eastAsia" w:hAnsi="宋体"/>
              </w:rPr>
              <w:t>项目名称</w:t>
            </w:r>
          </w:p>
        </w:tc>
        <w:tc>
          <w:tcPr>
            <w:tcW w:w="6520" w:type="dxa"/>
            <w:vAlign w:val="center"/>
          </w:tcPr>
          <w:p w14:paraId="69996866">
            <w:pPr>
              <w:pStyle w:val="28"/>
              <w:spacing w:line="360" w:lineRule="exact"/>
            </w:pPr>
            <w:r>
              <w:rPr>
                <w:rFonts w:hint="eastAsia"/>
              </w:rPr>
              <w:t>深圳市既有商业及办公建筑改造为医疗机构建设指引</w:t>
            </w:r>
          </w:p>
        </w:tc>
      </w:tr>
      <w:tr w14:paraId="35E70B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C2CB4FB">
            <w:pPr>
              <w:pStyle w:val="28"/>
              <w:spacing w:line="360" w:lineRule="auto"/>
              <w:jc w:val="center"/>
              <w:rPr>
                <w:rFonts w:hint="eastAsia" w:hAnsi="宋体"/>
              </w:rPr>
            </w:pPr>
            <w:r>
              <w:rPr>
                <w:rFonts w:hint="eastAsia" w:hAnsi="宋体"/>
              </w:rPr>
              <w:t>2</w:t>
            </w:r>
          </w:p>
        </w:tc>
        <w:tc>
          <w:tcPr>
            <w:tcW w:w="1038" w:type="dxa"/>
            <w:vAlign w:val="center"/>
          </w:tcPr>
          <w:p w14:paraId="4A2440BC">
            <w:pPr>
              <w:pStyle w:val="28"/>
              <w:spacing w:line="360" w:lineRule="auto"/>
              <w:jc w:val="center"/>
              <w:rPr>
                <w:rFonts w:hint="eastAsia" w:hAnsi="宋体"/>
              </w:rPr>
            </w:pPr>
            <w:r>
              <w:rPr>
                <w:rFonts w:hAnsi="宋体"/>
              </w:rPr>
              <w:t>2.1</w:t>
            </w:r>
          </w:p>
        </w:tc>
        <w:tc>
          <w:tcPr>
            <w:tcW w:w="1843" w:type="dxa"/>
            <w:vAlign w:val="center"/>
          </w:tcPr>
          <w:p w14:paraId="37A75B13">
            <w:pPr>
              <w:pStyle w:val="28"/>
              <w:spacing w:line="360" w:lineRule="exact"/>
              <w:jc w:val="center"/>
              <w:rPr>
                <w:rFonts w:hint="eastAsia" w:hAnsi="宋体"/>
              </w:rPr>
            </w:pPr>
            <w:r>
              <w:rPr>
                <w:rFonts w:hint="eastAsia" w:hAnsi="宋体"/>
              </w:rPr>
              <w:t>采购人</w:t>
            </w:r>
          </w:p>
        </w:tc>
        <w:tc>
          <w:tcPr>
            <w:tcW w:w="6520" w:type="dxa"/>
            <w:vAlign w:val="center"/>
          </w:tcPr>
          <w:p w14:paraId="64AC917D">
            <w:pPr>
              <w:pStyle w:val="28"/>
              <w:spacing w:line="360" w:lineRule="exact"/>
              <w:rPr>
                <w:rFonts w:hint="eastAsia" w:hAnsi="宋体"/>
                <w:szCs w:val="24"/>
              </w:rPr>
            </w:pPr>
            <w:r>
              <w:rPr>
                <w:rFonts w:hint="eastAsia" w:hAnsi="宋体"/>
                <w:snapToGrid w:val="0"/>
                <w:szCs w:val="21"/>
              </w:rPr>
              <w:t>深圳市医疗卫生专业服务中心</w:t>
            </w:r>
          </w:p>
        </w:tc>
      </w:tr>
      <w:tr w14:paraId="3B0F22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37B5879">
            <w:pPr>
              <w:pStyle w:val="28"/>
              <w:spacing w:line="360" w:lineRule="auto"/>
              <w:jc w:val="center"/>
              <w:rPr>
                <w:rFonts w:hint="eastAsia" w:hAnsi="宋体"/>
              </w:rPr>
            </w:pPr>
            <w:r>
              <w:rPr>
                <w:rFonts w:hint="eastAsia" w:hAnsi="宋体"/>
              </w:rPr>
              <w:t>3</w:t>
            </w:r>
          </w:p>
        </w:tc>
        <w:tc>
          <w:tcPr>
            <w:tcW w:w="1038" w:type="dxa"/>
            <w:vAlign w:val="center"/>
          </w:tcPr>
          <w:p w14:paraId="422E9C5A">
            <w:pPr>
              <w:pStyle w:val="28"/>
              <w:spacing w:line="360" w:lineRule="auto"/>
              <w:jc w:val="center"/>
              <w:rPr>
                <w:rFonts w:hint="eastAsia" w:hAnsi="宋体"/>
              </w:rPr>
            </w:pPr>
            <w:r>
              <w:rPr>
                <w:rFonts w:hAnsi="宋体"/>
              </w:rPr>
              <w:t>2.2</w:t>
            </w:r>
          </w:p>
        </w:tc>
        <w:tc>
          <w:tcPr>
            <w:tcW w:w="1843" w:type="dxa"/>
            <w:vAlign w:val="center"/>
          </w:tcPr>
          <w:p w14:paraId="4C9A2A2B">
            <w:pPr>
              <w:pStyle w:val="28"/>
              <w:spacing w:line="360" w:lineRule="exact"/>
              <w:jc w:val="center"/>
              <w:rPr>
                <w:rFonts w:hint="eastAsia" w:hAnsi="宋体"/>
              </w:rPr>
            </w:pPr>
            <w:r>
              <w:rPr>
                <w:rFonts w:hint="eastAsia" w:hAnsi="宋体"/>
              </w:rPr>
              <w:t>采购代理机构</w:t>
            </w:r>
          </w:p>
        </w:tc>
        <w:tc>
          <w:tcPr>
            <w:tcW w:w="6520" w:type="dxa"/>
            <w:vAlign w:val="center"/>
          </w:tcPr>
          <w:p w14:paraId="3A4B40E0">
            <w:pPr>
              <w:pStyle w:val="28"/>
              <w:spacing w:line="360" w:lineRule="exact"/>
              <w:rPr>
                <w:rFonts w:hint="eastAsia" w:hAnsi="宋体"/>
              </w:rPr>
            </w:pPr>
            <w:r>
              <w:rPr>
                <w:rFonts w:hAnsi="宋体"/>
              </w:rPr>
              <w:t>深圳市中正招标有限公司</w:t>
            </w:r>
          </w:p>
        </w:tc>
      </w:tr>
      <w:tr w14:paraId="4A559C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14:paraId="48805EB9">
            <w:pPr>
              <w:pStyle w:val="28"/>
              <w:spacing w:line="360" w:lineRule="auto"/>
              <w:jc w:val="center"/>
              <w:rPr>
                <w:rFonts w:hint="eastAsia" w:hAnsi="宋体"/>
              </w:rPr>
            </w:pPr>
            <w:r>
              <w:rPr>
                <w:rFonts w:hint="eastAsia" w:hAnsi="宋体"/>
              </w:rPr>
              <w:t>4</w:t>
            </w:r>
          </w:p>
        </w:tc>
        <w:tc>
          <w:tcPr>
            <w:tcW w:w="1038" w:type="dxa"/>
            <w:vAlign w:val="center"/>
          </w:tcPr>
          <w:p w14:paraId="0FE24216">
            <w:pPr>
              <w:pStyle w:val="28"/>
              <w:spacing w:line="360" w:lineRule="auto"/>
              <w:jc w:val="center"/>
              <w:rPr>
                <w:rFonts w:hint="eastAsia" w:hAnsi="宋体"/>
              </w:rPr>
            </w:pPr>
            <w:r>
              <w:rPr>
                <w:rFonts w:hint="eastAsia" w:hAnsi="宋体"/>
              </w:rPr>
              <w:t>3.1</w:t>
            </w:r>
          </w:p>
        </w:tc>
        <w:tc>
          <w:tcPr>
            <w:tcW w:w="1843" w:type="dxa"/>
            <w:vAlign w:val="center"/>
          </w:tcPr>
          <w:p w14:paraId="26DEF2DF">
            <w:pPr>
              <w:pStyle w:val="28"/>
              <w:spacing w:line="360" w:lineRule="exact"/>
              <w:jc w:val="center"/>
              <w:rPr>
                <w:rFonts w:hint="eastAsia" w:hAnsi="宋体"/>
              </w:rPr>
            </w:pPr>
            <w:r>
              <w:rPr>
                <w:rFonts w:hint="eastAsia" w:hAnsi="宋体"/>
              </w:rPr>
              <w:t>资金来源</w:t>
            </w:r>
          </w:p>
        </w:tc>
        <w:tc>
          <w:tcPr>
            <w:tcW w:w="6520" w:type="dxa"/>
            <w:vAlign w:val="center"/>
          </w:tcPr>
          <w:p w14:paraId="39F0A3BB">
            <w:pPr>
              <w:pStyle w:val="28"/>
              <w:spacing w:line="360" w:lineRule="exact"/>
              <w:rPr>
                <w:rFonts w:hint="eastAsia" w:hAnsi="宋体"/>
              </w:rPr>
            </w:pPr>
            <w:r>
              <w:rPr>
                <w:rFonts w:hint="eastAsia" w:hAnsi="宋体" w:eastAsia="MS Mincho" w:cs="MS Mincho"/>
                <w:sz w:val="24"/>
                <w:szCs w:val="24"/>
              </w:rPr>
              <w:t>☑</w:t>
            </w:r>
            <w:r>
              <w:rPr>
                <w:rFonts w:hint="eastAsia" w:hAnsi="宋体"/>
              </w:rPr>
              <w:t>财政资金/□自筹资金/□其它资金</w:t>
            </w:r>
          </w:p>
        </w:tc>
      </w:tr>
      <w:tr w14:paraId="3DD20A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14:paraId="23057315">
            <w:pPr>
              <w:pStyle w:val="28"/>
              <w:spacing w:line="360" w:lineRule="auto"/>
              <w:jc w:val="center"/>
              <w:rPr>
                <w:rFonts w:hint="eastAsia" w:hAnsi="宋体"/>
              </w:rPr>
            </w:pPr>
            <w:r>
              <w:rPr>
                <w:rFonts w:hint="eastAsia" w:hAnsi="宋体"/>
              </w:rPr>
              <w:t>5</w:t>
            </w:r>
          </w:p>
        </w:tc>
        <w:tc>
          <w:tcPr>
            <w:tcW w:w="1038" w:type="dxa"/>
            <w:vAlign w:val="center"/>
          </w:tcPr>
          <w:p w14:paraId="6291A907">
            <w:pPr>
              <w:pStyle w:val="28"/>
              <w:spacing w:line="360" w:lineRule="auto"/>
              <w:jc w:val="center"/>
              <w:rPr>
                <w:rFonts w:hint="eastAsia" w:hAnsi="宋体"/>
              </w:rPr>
            </w:pPr>
            <w:r>
              <w:rPr>
                <w:rFonts w:hint="eastAsia" w:hAnsi="宋体"/>
              </w:rPr>
              <w:t>4.7</w:t>
            </w:r>
          </w:p>
        </w:tc>
        <w:tc>
          <w:tcPr>
            <w:tcW w:w="1843" w:type="dxa"/>
            <w:vAlign w:val="center"/>
          </w:tcPr>
          <w:p w14:paraId="779D6175">
            <w:pPr>
              <w:pStyle w:val="28"/>
              <w:spacing w:line="360" w:lineRule="auto"/>
              <w:jc w:val="center"/>
              <w:rPr>
                <w:rFonts w:hint="eastAsia" w:hAnsi="宋体"/>
              </w:rPr>
            </w:pPr>
            <w:r>
              <w:rPr>
                <w:rFonts w:hint="eastAsia" w:hAnsi="宋体"/>
              </w:rPr>
              <w:t>投标人资格要求</w:t>
            </w:r>
          </w:p>
        </w:tc>
        <w:tc>
          <w:tcPr>
            <w:tcW w:w="6520" w:type="dxa"/>
            <w:vAlign w:val="center"/>
          </w:tcPr>
          <w:p w14:paraId="746E7684">
            <w:pPr>
              <w:pStyle w:val="28"/>
              <w:spacing w:line="300" w:lineRule="auto"/>
              <w:rPr>
                <w:rFonts w:hint="eastAsia" w:hAnsi="宋体"/>
                <w:szCs w:val="21"/>
              </w:rPr>
            </w:pPr>
            <w:r>
              <w:rPr>
                <w:rFonts w:hint="eastAsia" w:hAnsi="宋体"/>
                <w:szCs w:val="21"/>
              </w:rPr>
              <w:t>详见《第一章 投标邀请》“申请人的资格要求”</w:t>
            </w:r>
            <w:r>
              <w:rPr>
                <w:rFonts w:hAnsi="宋体"/>
                <w:szCs w:val="21"/>
              </w:rPr>
              <w:t xml:space="preserve"> </w:t>
            </w:r>
          </w:p>
          <w:p w14:paraId="38A5349F">
            <w:pPr>
              <w:pStyle w:val="28"/>
              <w:spacing w:line="360" w:lineRule="auto"/>
              <w:rPr>
                <w:rFonts w:hint="eastAsia" w:hAnsi="宋体"/>
                <w:b/>
                <w:bCs/>
                <w:szCs w:val="21"/>
              </w:rPr>
            </w:pPr>
            <w:r>
              <w:rPr>
                <w:rFonts w:hint="eastAsia" w:hAnsi="宋体"/>
                <w:b/>
                <w:bCs/>
                <w:szCs w:val="21"/>
              </w:rPr>
              <w:t>（投标人资格证明文件详见第七章 投标文件格式）</w:t>
            </w:r>
          </w:p>
        </w:tc>
      </w:tr>
      <w:tr w14:paraId="54C6DC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6AED62C9">
            <w:pPr>
              <w:pStyle w:val="28"/>
              <w:spacing w:line="360" w:lineRule="auto"/>
              <w:jc w:val="center"/>
              <w:rPr>
                <w:rFonts w:hint="eastAsia" w:hAnsi="宋体"/>
              </w:rPr>
            </w:pPr>
            <w:r>
              <w:rPr>
                <w:rFonts w:hint="eastAsia" w:hAnsi="宋体"/>
              </w:rPr>
              <w:t>6</w:t>
            </w:r>
          </w:p>
        </w:tc>
        <w:tc>
          <w:tcPr>
            <w:tcW w:w="1038" w:type="dxa"/>
            <w:vAlign w:val="center"/>
          </w:tcPr>
          <w:p w14:paraId="1A3D77A0">
            <w:pPr>
              <w:pStyle w:val="28"/>
              <w:spacing w:line="360" w:lineRule="auto"/>
              <w:jc w:val="center"/>
              <w:rPr>
                <w:rFonts w:hint="eastAsia" w:hAnsi="宋体"/>
              </w:rPr>
            </w:pPr>
            <w:r>
              <w:rPr>
                <w:rFonts w:hint="eastAsia" w:hAnsi="宋体"/>
              </w:rPr>
              <w:t>4.8</w:t>
            </w:r>
          </w:p>
        </w:tc>
        <w:tc>
          <w:tcPr>
            <w:tcW w:w="1843" w:type="dxa"/>
            <w:vAlign w:val="center"/>
          </w:tcPr>
          <w:p w14:paraId="47A975DB">
            <w:pPr>
              <w:pStyle w:val="28"/>
              <w:spacing w:line="360" w:lineRule="auto"/>
              <w:jc w:val="center"/>
              <w:rPr>
                <w:rFonts w:hint="eastAsia" w:hAnsi="宋体"/>
              </w:rPr>
            </w:pPr>
            <w:r>
              <w:rPr>
                <w:rFonts w:hint="eastAsia" w:hAnsi="宋体"/>
              </w:rPr>
              <w:t>联合体投标</w:t>
            </w:r>
          </w:p>
        </w:tc>
        <w:tc>
          <w:tcPr>
            <w:tcW w:w="6520" w:type="dxa"/>
          </w:tcPr>
          <w:p w14:paraId="0736499A">
            <w:pPr>
              <w:pStyle w:val="28"/>
              <w:spacing w:line="360" w:lineRule="auto"/>
              <w:rPr>
                <w:rFonts w:hint="eastAsia" w:hAnsi="宋体"/>
              </w:rPr>
            </w:pPr>
            <w:r>
              <w:rPr>
                <w:rFonts w:hint="eastAsia" w:hAnsi="宋体"/>
              </w:rPr>
              <w:t>不接受</w:t>
            </w:r>
          </w:p>
        </w:tc>
      </w:tr>
      <w:tr w14:paraId="523EEA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6CE14D60">
            <w:pPr>
              <w:pStyle w:val="28"/>
              <w:spacing w:line="360" w:lineRule="auto"/>
              <w:jc w:val="center"/>
              <w:rPr>
                <w:rFonts w:hint="eastAsia" w:hAnsi="宋体"/>
              </w:rPr>
            </w:pPr>
            <w:r>
              <w:rPr>
                <w:rFonts w:hint="eastAsia" w:hAnsi="宋体"/>
              </w:rPr>
              <w:t>7</w:t>
            </w:r>
          </w:p>
        </w:tc>
        <w:tc>
          <w:tcPr>
            <w:tcW w:w="1038" w:type="dxa"/>
            <w:vAlign w:val="center"/>
          </w:tcPr>
          <w:p w14:paraId="497A0126">
            <w:pPr>
              <w:pStyle w:val="28"/>
              <w:spacing w:line="360" w:lineRule="auto"/>
              <w:jc w:val="center"/>
              <w:rPr>
                <w:rFonts w:hint="eastAsia" w:hAnsi="宋体"/>
              </w:rPr>
            </w:pPr>
            <w:r>
              <w:rPr>
                <w:rFonts w:hint="eastAsia" w:hAnsi="宋体"/>
              </w:rPr>
              <w:t>6.1</w:t>
            </w:r>
          </w:p>
        </w:tc>
        <w:tc>
          <w:tcPr>
            <w:tcW w:w="1843" w:type="dxa"/>
            <w:vAlign w:val="center"/>
          </w:tcPr>
          <w:p w14:paraId="2863D47B">
            <w:pPr>
              <w:pStyle w:val="28"/>
              <w:spacing w:line="360" w:lineRule="auto"/>
              <w:jc w:val="center"/>
              <w:rPr>
                <w:rFonts w:hint="eastAsia" w:hAnsi="宋体"/>
              </w:rPr>
            </w:pPr>
            <w:r>
              <w:rPr>
                <w:rFonts w:hint="eastAsia" w:hAnsi="宋体"/>
              </w:rPr>
              <w:t>踏勘现场</w:t>
            </w:r>
          </w:p>
        </w:tc>
        <w:tc>
          <w:tcPr>
            <w:tcW w:w="6520" w:type="dxa"/>
          </w:tcPr>
          <w:p w14:paraId="5647A1CB">
            <w:pPr>
              <w:pStyle w:val="28"/>
              <w:spacing w:line="360" w:lineRule="auto"/>
              <w:rPr>
                <w:rFonts w:hint="eastAsia" w:hAnsi="宋体"/>
              </w:rPr>
            </w:pPr>
            <w:r>
              <w:rPr>
                <w:rFonts w:hint="eastAsia" w:hAnsi="宋体"/>
              </w:rPr>
              <w:t>不统一组织</w:t>
            </w:r>
            <w:r>
              <w:rPr>
                <w:rFonts w:hint="eastAsia"/>
                <w:snapToGrid w:val="0"/>
              </w:rPr>
              <w:t>，由各投标人自行查看现场。</w:t>
            </w:r>
          </w:p>
        </w:tc>
      </w:tr>
      <w:tr w14:paraId="522F15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113F56CB">
            <w:pPr>
              <w:pStyle w:val="28"/>
              <w:spacing w:line="360" w:lineRule="auto"/>
              <w:jc w:val="center"/>
              <w:rPr>
                <w:rFonts w:hint="eastAsia" w:hAnsi="宋体"/>
              </w:rPr>
            </w:pPr>
            <w:r>
              <w:rPr>
                <w:rFonts w:hint="eastAsia" w:hAnsi="宋体"/>
              </w:rPr>
              <w:t>8</w:t>
            </w:r>
          </w:p>
        </w:tc>
        <w:tc>
          <w:tcPr>
            <w:tcW w:w="1038" w:type="dxa"/>
            <w:vAlign w:val="center"/>
          </w:tcPr>
          <w:p w14:paraId="4F69E3C5">
            <w:pPr>
              <w:pStyle w:val="28"/>
              <w:spacing w:line="360" w:lineRule="auto"/>
              <w:jc w:val="center"/>
              <w:rPr>
                <w:rFonts w:hint="eastAsia" w:hAnsi="宋体"/>
              </w:rPr>
            </w:pPr>
            <w:r>
              <w:rPr>
                <w:rFonts w:hAnsi="宋体"/>
              </w:rPr>
              <w:t>1</w:t>
            </w:r>
            <w:r>
              <w:rPr>
                <w:rFonts w:hint="eastAsia" w:hAnsi="宋体"/>
              </w:rPr>
              <w:t>4</w:t>
            </w:r>
            <w:r>
              <w:rPr>
                <w:rFonts w:hAnsi="宋体"/>
              </w:rPr>
              <w:t>.1</w:t>
            </w:r>
          </w:p>
        </w:tc>
        <w:tc>
          <w:tcPr>
            <w:tcW w:w="1843" w:type="dxa"/>
            <w:vAlign w:val="center"/>
          </w:tcPr>
          <w:p w14:paraId="4F003D03">
            <w:pPr>
              <w:pStyle w:val="28"/>
              <w:spacing w:line="360" w:lineRule="auto"/>
              <w:jc w:val="center"/>
              <w:rPr>
                <w:rFonts w:hint="eastAsia" w:hAnsi="宋体"/>
              </w:rPr>
            </w:pPr>
            <w:r>
              <w:rPr>
                <w:rFonts w:hint="eastAsia" w:hAnsi="宋体"/>
              </w:rPr>
              <w:t>投标有效期</w:t>
            </w:r>
          </w:p>
        </w:tc>
        <w:tc>
          <w:tcPr>
            <w:tcW w:w="6520" w:type="dxa"/>
          </w:tcPr>
          <w:p w14:paraId="46B2DF29">
            <w:pPr>
              <w:pStyle w:val="28"/>
              <w:spacing w:line="360" w:lineRule="auto"/>
              <w:rPr>
                <w:rFonts w:hint="eastAsia" w:hAnsi="宋体"/>
              </w:rPr>
            </w:pPr>
            <w:r>
              <w:rPr>
                <w:rFonts w:hint="eastAsia" w:hAnsi="宋体"/>
              </w:rPr>
              <w:t>90</w:t>
            </w:r>
            <w:r>
              <w:rPr>
                <w:rFonts w:hAnsi="宋体"/>
              </w:rPr>
              <w:t>日历天（从投标截止之日算起）</w:t>
            </w:r>
          </w:p>
        </w:tc>
      </w:tr>
      <w:tr w14:paraId="21C2D1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38189DF6">
            <w:pPr>
              <w:pStyle w:val="28"/>
              <w:spacing w:line="360" w:lineRule="auto"/>
              <w:jc w:val="center"/>
              <w:rPr>
                <w:rFonts w:hint="eastAsia" w:hAnsi="宋体"/>
              </w:rPr>
            </w:pPr>
            <w:r>
              <w:rPr>
                <w:rFonts w:hint="eastAsia" w:hAnsi="宋体"/>
              </w:rPr>
              <w:t>9</w:t>
            </w:r>
          </w:p>
        </w:tc>
        <w:tc>
          <w:tcPr>
            <w:tcW w:w="1038" w:type="dxa"/>
            <w:vAlign w:val="center"/>
          </w:tcPr>
          <w:p w14:paraId="584E15B6">
            <w:pPr>
              <w:pStyle w:val="28"/>
              <w:spacing w:line="360" w:lineRule="auto"/>
              <w:jc w:val="center"/>
              <w:rPr>
                <w:rFonts w:hint="eastAsia"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14:paraId="35E863EE">
            <w:pPr>
              <w:pStyle w:val="28"/>
              <w:spacing w:line="360" w:lineRule="auto"/>
              <w:jc w:val="center"/>
              <w:rPr>
                <w:rFonts w:hint="eastAsia" w:hAnsi="宋体"/>
              </w:rPr>
            </w:pPr>
            <w:r>
              <w:rPr>
                <w:rFonts w:hint="eastAsia" w:hAnsi="宋体"/>
              </w:rPr>
              <w:t>投标保证金</w:t>
            </w:r>
          </w:p>
        </w:tc>
        <w:tc>
          <w:tcPr>
            <w:tcW w:w="6520" w:type="dxa"/>
            <w:vAlign w:val="center"/>
          </w:tcPr>
          <w:p w14:paraId="3FFC898C">
            <w:pPr>
              <w:tabs>
                <w:tab w:val="left" w:pos="915"/>
              </w:tabs>
              <w:spacing w:line="360" w:lineRule="exact"/>
              <w:rPr>
                <w:rFonts w:hint="eastAsia" w:hAnsi="宋体"/>
              </w:rPr>
            </w:pPr>
            <w:r>
              <w:rPr>
                <w:rFonts w:hint="eastAsia" w:hAnsi="宋体"/>
              </w:rPr>
              <w:t>不要求向采购代理机构提交</w:t>
            </w:r>
          </w:p>
        </w:tc>
      </w:tr>
      <w:tr w14:paraId="6BCE4E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14:paraId="1EFF1CBB">
            <w:pPr>
              <w:pStyle w:val="28"/>
              <w:spacing w:line="360" w:lineRule="auto"/>
              <w:jc w:val="center"/>
              <w:rPr>
                <w:rFonts w:hint="eastAsia" w:hAnsi="宋体"/>
              </w:rPr>
            </w:pPr>
            <w:r>
              <w:rPr>
                <w:rFonts w:hint="eastAsia" w:hAnsi="宋体"/>
              </w:rPr>
              <w:t>10</w:t>
            </w:r>
          </w:p>
        </w:tc>
        <w:tc>
          <w:tcPr>
            <w:tcW w:w="1038" w:type="dxa"/>
            <w:vAlign w:val="center"/>
          </w:tcPr>
          <w:p w14:paraId="10018AC5">
            <w:pPr>
              <w:pStyle w:val="28"/>
              <w:spacing w:line="360" w:lineRule="auto"/>
              <w:jc w:val="center"/>
              <w:rPr>
                <w:rFonts w:hint="eastAsia" w:hAnsi="宋体"/>
              </w:rPr>
            </w:pPr>
            <w:r>
              <w:rPr>
                <w:rFonts w:hint="eastAsia" w:hAnsi="宋体"/>
              </w:rPr>
              <w:t>16.1</w:t>
            </w:r>
          </w:p>
        </w:tc>
        <w:tc>
          <w:tcPr>
            <w:tcW w:w="1843" w:type="dxa"/>
            <w:vAlign w:val="center"/>
          </w:tcPr>
          <w:p w14:paraId="0AB9D9CB">
            <w:pPr>
              <w:pStyle w:val="28"/>
              <w:spacing w:line="360" w:lineRule="auto"/>
              <w:jc w:val="center"/>
              <w:rPr>
                <w:rFonts w:hint="eastAsia" w:hAnsi="宋体"/>
              </w:rPr>
            </w:pPr>
            <w:r>
              <w:rPr>
                <w:rFonts w:hint="eastAsia" w:hAnsi="宋体"/>
              </w:rPr>
              <w:t>投标预备会</w:t>
            </w:r>
          </w:p>
          <w:p w14:paraId="53FE8470">
            <w:pPr>
              <w:pStyle w:val="28"/>
              <w:spacing w:line="360" w:lineRule="auto"/>
              <w:jc w:val="center"/>
              <w:rPr>
                <w:rFonts w:hint="eastAsia" w:hAnsi="宋体"/>
              </w:rPr>
            </w:pPr>
            <w:r>
              <w:rPr>
                <w:rFonts w:hint="eastAsia" w:hAnsi="宋体"/>
              </w:rPr>
              <w:t>（答疑会）</w:t>
            </w:r>
          </w:p>
        </w:tc>
        <w:tc>
          <w:tcPr>
            <w:tcW w:w="6520" w:type="dxa"/>
            <w:vAlign w:val="center"/>
          </w:tcPr>
          <w:p w14:paraId="571F2922">
            <w:pPr>
              <w:pStyle w:val="28"/>
              <w:spacing w:line="360" w:lineRule="auto"/>
              <w:rPr>
                <w:rFonts w:hint="eastAsia" w:hAnsi="宋体"/>
              </w:rPr>
            </w:pPr>
            <w:r>
              <w:rPr>
                <w:rFonts w:hint="eastAsia" w:hAnsi="宋体"/>
              </w:rPr>
              <w:t>不召开</w:t>
            </w:r>
          </w:p>
        </w:tc>
      </w:tr>
      <w:tr w14:paraId="04FF33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3B338E5B">
            <w:pPr>
              <w:pStyle w:val="28"/>
              <w:spacing w:line="360" w:lineRule="auto"/>
              <w:jc w:val="center"/>
              <w:rPr>
                <w:rFonts w:hint="eastAsia" w:hAnsi="宋体"/>
              </w:rPr>
            </w:pPr>
            <w:r>
              <w:rPr>
                <w:rFonts w:hint="eastAsia" w:hAnsi="宋体"/>
              </w:rPr>
              <w:t>11</w:t>
            </w:r>
          </w:p>
        </w:tc>
        <w:tc>
          <w:tcPr>
            <w:tcW w:w="1038" w:type="dxa"/>
            <w:vAlign w:val="center"/>
          </w:tcPr>
          <w:p w14:paraId="44D6EC10">
            <w:pPr>
              <w:pStyle w:val="28"/>
              <w:spacing w:line="360" w:lineRule="auto"/>
              <w:jc w:val="center"/>
              <w:rPr>
                <w:rFonts w:hint="eastAsia" w:hAnsi="宋体"/>
              </w:rPr>
            </w:pPr>
            <w:r>
              <w:rPr>
                <w:rFonts w:hAnsi="宋体"/>
              </w:rPr>
              <w:t>1</w:t>
            </w:r>
            <w:r>
              <w:rPr>
                <w:rFonts w:hint="eastAsia" w:hAnsi="宋体"/>
              </w:rPr>
              <w:t>7</w:t>
            </w:r>
            <w:r>
              <w:rPr>
                <w:rFonts w:hAnsi="宋体"/>
              </w:rPr>
              <w:t>.1</w:t>
            </w:r>
          </w:p>
        </w:tc>
        <w:tc>
          <w:tcPr>
            <w:tcW w:w="1843" w:type="dxa"/>
            <w:vAlign w:val="center"/>
          </w:tcPr>
          <w:p w14:paraId="126D97D4">
            <w:pPr>
              <w:pStyle w:val="28"/>
              <w:spacing w:line="360" w:lineRule="auto"/>
              <w:jc w:val="center"/>
              <w:rPr>
                <w:rFonts w:hint="eastAsia" w:hAnsi="宋体"/>
              </w:rPr>
            </w:pPr>
            <w:r>
              <w:rPr>
                <w:rFonts w:hint="eastAsia" w:hAnsi="宋体"/>
              </w:rPr>
              <w:t>投标文件数量</w:t>
            </w:r>
          </w:p>
        </w:tc>
        <w:tc>
          <w:tcPr>
            <w:tcW w:w="6520" w:type="dxa"/>
          </w:tcPr>
          <w:p w14:paraId="445A2CF5">
            <w:pPr>
              <w:pStyle w:val="28"/>
              <w:spacing w:line="360" w:lineRule="auto"/>
              <w:rPr>
                <w:rFonts w:hint="eastAsia"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电子文件（</w:t>
            </w:r>
            <w:r>
              <w:rPr>
                <w:rFonts w:asciiTheme="minorEastAsia" w:hAnsiTheme="minorEastAsia" w:eastAsiaTheme="minorEastAsia"/>
              </w:rPr>
              <w:t>备份光盘或U盘）1份</w:t>
            </w:r>
            <w:r>
              <w:rPr>
                <w:rFonts w:hint="eastAsia" w:asciiTheme="minorEastAsia" w:hAnsiTheme="minorEastAsia" w:eastAsiaTheme="minorEastAsia"/>
                <w:highlight w:val="yellow"/>
              </w:rPr>
              <w:t>（含投标文件正本盖章扫描件）</w:t>
            </w:r>
            <w:r>
              <w:rPr>
                <w:rFonts w:hint="eastAsia" w:asciiTheme="minorEastAsia" w:hAnsiTheme="minorEastAsia" w:eastAsiaTheme="minorEastAsia"/>
              </w:rPr>
              <w:t>，</w:t>
            </w:r>
            <w:r>
              <w:rPr>
                <w:rFonts w:hint="eastAsia" w:asciiTheme="minorEastAsia" w:hAnsiTheme="minorEastAsia" w:eastAsiaTheme="minorEastAsia"/>
                <w:snapToGrid w:val="0"/>
                <w:kern w:val="0"/>
              </w:rPr>
              <w:t>投标文件正本和副本应标注页码并装订成册</w:t>
            </w:r>
            <w:r>
              <w:rPr>
                <w:rFonts w:hint="eastAsia" w:asciiTheme="minorEastAsia" w:hAnsiTheme="minorEastAsia" w:eastAsiaTheme="minorEastAsia"/>
              </w:rPr>
              <w:t>。</w:t>
            </w:r>
          </w:p>
        </w:tc>
      </w:tr>
      <w:tr w14:paraId="7E72AE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353DA8B">
            <w:pPr>
              <w:pStyle w:val="28"/>
              <w:spacing w:line="360" w:lineRule="auto"/>
              <w:jc w:val="center"/>
              <w:rPr>
                <w:rFonts w:hint="eastAsia" w:hAnsi="宋体"/>
              </w:rPr>
            </w:pPr>
            <w:r>
              <w:rPr>
                <w:rFonts w:hint="eastAsia" w:hAnsi="宋体"/>
              </w:rPr>
              <w:t>12</w:t>
            </w:r>
          </w:p>
        </w:tc>
        <w:tc>
          <w:tcPr>
            <w:tcW w:w="1038" w:type="dxa"/>
            <w:vAlign w:val="center"/>
          </w:tcPr>
          <w:p w14:paraId="27CEC368">
            <w:pPr>
              <w:pStyle w:val="28"/>
              <w:spacing w:line="360" w:lineRule="auto"/>
              <w:jc w:val="center"/>
              <w:rPr>
                <w:rFonts w:hint="eastAsia"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14:paraId="02D37189">
            <w:pPr>
              <w:pStyle w:val="28"/>
              <w:spacing w:line="360" w:lineRule="auto"/>
              <w:jc w:val="center"/>
              <w:rPr>
                <w:rFonts w:hint="eastAsia" w:hAnsi="宋体"/>
              </w:rPr>
            </w:pPr>
            <w:r>
              <w:rPr>
                <w:rFonts w:hint="eastAsia" w:hAnsi="宋体"/>
              </w:rPr>
              <w:t>开标</w:t>
            </w:r>
          </w:p>
        </w:tc>
        <w:tc>
          <w:tcPr>
            <w:tcW w:w="6520" w:type="dxa"/>
          </w:tcPr>
          <w:p w14:paraId="6819E80B">
            <w:pPr>
              <w:pStyle w:val="28"/>
              <w:spacing w:line="360" w:lineRule="auto"/>
              <w:rPr>
                <w:rFonts w:hint="eastAsia" w:hAnsi="宋体"/>
              </w:rPr>
            </w:pPr>
            <w:r>
              <w:rPr>
                <w:rFonts w:hint="eastAsia" w:hAnsi="宋体"/>
                <w:szCs w:val="21"/>
              </w:rPr>
              <w:t>详见《第一章 投标邀请》</w:t>
            </w:r>
          </w:p>
        </w:tc>
      </w:tr>
      <w:tr w14:paraId="658D86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433ED67">
            <w:pPr>
              <w:pStyle w:val="28"/>
              <w:spacing w:line="360" w:lineRule="auto"/>
              <w:jc w:val="center"/>
              <w:rPr>
                <w:rFonts w:hint="eastAsia" w:hAnsi="宋体"/>
              </w:rPr>
            </w:pPr>
            <w:r>
              <w:rPr>
                <w:rFonts w:hint="eastAsia" w:hAnsi="宋体"/>
              </w:rPr>
              <w:t>13</w:t>
            </w:r>
          </w:p>
        </w:tc>
        <w:tc>
          <w:tcPr>
            <w:tcW w:w="1038" w:type="dxa"/>
            <w:vAlign w:val="center"/>
          </w:tcPr>
          <w:p w14:paraId="455C0D57">
            <w:pPr>
              <w:pStyle w:val="28"/>
              <w:spacing w:line="360" w:lineRule="auto"/>
              <w:jc w:val="center"/>
              <w:rPr>
                <w:rFonts w:hint="eastAsia"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14:paraId="79B20F4C">
            <w:pPr>
              <w:pStyle w:val="28"/>
              <w:spacing w:line="360" w:lineRule="auto"/>
              <w:jc w:val="center"/>
              <w:rPr>
                <w:rFonts w:hint="eastAsia" w:hAnsi="宋体"/>
              </w:rPr>
            </w:pPr>
            <w:r>
              <w:rPr>
                <w:rFonts w:hint="eastAsia" w:hAnsi="宋体"/>
              </w:rPr>
              <w:t>投标截止时间</w:t>
            </w:r>
          </w:p>
        </w:tc>
        <w:tc>
          <w:tcPr>
            <w:tcW w:w="6520" w:type="dxa"/>
          </w:tcPr>
          <w:p w14:paraId="5FCF3CA3">
            <w:pPr>
              <w:pStyle w:val="28"/>
              <w:spacing w:line="360" w:lineRule="auto"/>
              <w:rPr>
                <w:rFonts w:hint="eastAsia" w:hAnsi="宋体"/>
                <w:b/>
              </w:rPr>
            </w:pPr>
            <w:r>
              <w:rPr>
                <w:rFonts w:hint="eastAsia" w:hAnsi="宋体"/>
                <w:szCs w:val="21"/>
              </w:rPr>
              <w:t>详见《第一章 投标邀请》</w:t>
            </w:r>
          </w:p>
        </w:tc>
      </w:tr>
      <w:tr w14:paraId="298DC5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15A9762">
            <w:pPr>
              <w:pStyle w:val="28"/>
              <w:spacing w:line="360" w:lineRule="auto"/>
              <w:jc w:val="center"/>
              <w:rPr>
                <w:rFonts w:hint="eastAsia" w:hAnsi="宋体"/>
              </w:rPr>
            </w:pPr>
            <w:r>
              <w:rPr>
                <w:rFonts w:hint="eastAsia" w:hAnsi="宋体"/>
              </w:rPr>
              <w:t>14</w:t>
            </w:r>
          </w:p>
        </w:tc>
        <w:tc>
          <w:tcPr>
            <w:tcW w:w="1038" w:type="dxa"/>
            <w:vAlign w:val="center"/>
          </w:tcPr>
          <w:p w14:paraId="211F0790">
            <w:pPr>
              <w:pStyle w:val="28"/>
              <w:spacing w:line="360" w:lineRule="auto"/>
              <w:jc w:val="center"/>
              <w:rPr>
                <w:rFonts w:hint="eastAsia" w:hAnsi="宋体"/>
              </w:rPr>
            </w:pPr>
            <w:r>
              <w:rPr>
                <w:rFonts w:hint="eastAsia" w:hAnsi="宋体"/>
              </w:rPr>
              <w:t>26</w:t>
            </w:r>
            <w:r>
              <w:rPr>
                <w:rFonts w:hAnsi="宋体"/>
              </w:rPr>
              <w:t>.</w:t>
            </w:r>
            <w:r>
              <w:rPr>
                <w:rFonts w:hint="eastAsia" w:hAnsi="宋体"/>
              </w:rPr>
              <w:t>3</w:t>
            </w:r>
          </w:p>
        </w:tc>
        <w:tc>
          <w:tcPr>
            <w:tcW w:w="1843" w:type="dxa"/>
            <w:vAlign w:val="center"/>
          </w:tcPr>
          <w:p w14:paraId="73AD6A48">
            <w:pPr>
              <w:pStyle w:val="28"/>
              <w:spacing w:line="360" w:lineRule="auto"/>
              <w:jc w:val="center"/>
              <w:rPr>
                <w:rFonts w:hint="eastAsia" w:hAnsi="宋体"/>
              </w:rPr>
            </w:pPr>
            <w:r>
              <w:rPr>
                <w:rFonts w:hint="eastAsia" w:hAnsi="宋体"/>
              </w:rPr>
              <w:t>评标办法</w:t>
            </w:r>
          </w:p>
        </w:tc>
        <w:tc>
          <w:tcPr>
            <w:tcW w:w="6520" w:type="dxa"/>
          </w:tcPr>
          <w:p w14:paraId="61612C12">
            <w:pPr>
              <w:pStyle w:val="28"/>
              <w:spacing w:line="360" w:lineRule="auto"/>
              <w:rPr>
                <w:rFonts w:hint="eastAsia" w:hAnsi="宋体"/>
              </w:rPr>
            </w:pPr>
            <w:r>
              <w:rPr>
                <w:rFonts w:hint="eastAsia" w:hAnsi="宋体"/>
              </w:rPr>
              <w:t>综合评分法</w:t>
            </w:r>
          </w:p>
        </w:tc>
      </w:tr>
      <w:tr w14:paraId="193922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1C4BC31">
            <w:pPr>
              <w:pStyle w:val="28"/>
              <w:spacing w:line="360" w:lineRule="auto"/>
              <w:jc w:val="center"/>
              <w:rPr>
                <w:rFonts w:hint="eastAsia" w:hAnsi="宋体"/>
              </w:rPr>
            </w:pPr>
            <w:r>
              <w:rPr>
                <w:rFonts w:hint="eastAsia" w:hAnsi="宋体"/>
              </w:rPr>
              <w:t>15</w:t>
            </w:r>
          </w:p>
        </w:tc>
        <w:tc>
          <w:tcPr>
            <w:tcW w:w="1038" w:type="dxa"/>
            <w:vAlign w:val="center"/>
          </w:tcPr>
          <w:p w14:paraId="30D9A54C">
            <w:pPr>
              <w:pStyle w:val="28"/>
              <w:spacing w:line="360" w:lineRule="auto"/>
              <w:jc w:val="center"/>
              <w:rPr>
                <w:rFonts w:hint="eastAsia" w:hAnsi="宋体"/>
              </w:rPr>
            </w:pPr>
            <w:r>
              <w:rPr>
                <w:rFonts w:hint="eastAsia" w:hAnsi="宋体"/>
              </w:rPr>
              <w:t>33</w:t>
            </w:r>
            <w:r>
              <w:rPr>
                <w:rFonts w:hAnsi="宋体"/>
              </w:rPr>
              <w:t>.1</w:t>
            </w:r>
          </w:p>
        </w:tc>
        <w:tc>
          <w:tcPr>
            <w:tcW w:w="1843" w:type="dxa"/>
            <w:vAlign w:val="center"/>
          </w:tcPr>
          <w:p w14:paraId="126B028A">
            <w:pPr>
              <w:pStyle w:val="28"/>
              <w:spacing w:line="360" w:lineRule="auto"/>
              <w:jc w:val="center"/>
              <w:rPr>
                <w:snapToGrid w:val="0"/>
                <w:kern w:val="0"/>
              </w:rPr>
            </w:pPr>
            <w:r>
              <w:rPr>
                <w:rFonts w:hint="eastAsia"/>
                <w:snapToGrid w:val="0"/>
                <w:kern w:val="0"/>
              </w:rPr>
              <w:t>履约保证金</w:t>
            </w:r>
          </w:p>
        </w:tc>
        <w:tc>
          <w:tcPr>
            <w:tcW w:w="6520" w:type="dxa"/>
          </w:tcPr>
          <w:p w14:paraId="6303119F">
            <w:pPr>
              <w:pStyle w:val="28"/>
              <w:spacing w:line="360" w:lineRule="auto"/>
              <w:rPr>
                <w:rFonts w:hint="eastAsia" w:hAnsi="宋体"/>
              </w:rPr>
            </w:pPr>
            <w:r>
              <w:rPr>
                <w:rFonts w:hint="eastAsia"/>
                <w:snapToGrid w:val="0"/>
                <w:kern w:val="0"/>
              </w:rPr>
              <w:t>按签订的合同条款执行</w:t>
            </w:r>
          </w:p>
        </w:tc>
      </w:tr>
      <w:tr w14:paraId="7D8C60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76452C9">
            <w:pPr>
              <w:pStyle w:val="28"/>
              <w:spacing w:line="360" w:lineRule="auto"/>
              <w:jc w:val="center"/>
              <w:rPr>
                <w:rFonts w:hint="eastAsia" w:hAnsi="宋体"/>
              </w:rPr>
            </w:pPr>
            <w:r>
              <w:rPr>
                <w:rFonts w:hint="eastAsia" w:hAnsi="宋体"/>
              </w:rPr>
              <w:t>16</w:t>
            </w:r>
          </w:p>
        </w:tc>
        <w:tc>
          <w:tcPr>
            <w:tcW w:w="1038" w:type="dxa"/>
            <w:vAlign w:val="center"/>
          </w:tcPr>
          <w:p w14:paraId="1AB423F3">
            <w:pPr>
              <w:pStyle w:val="28"/>
              <w:spacing w:line="360" w:lineRule="auto"/>
              <w:jc w:val="center"/>
              <w:rPr>
                <w:rFonts w:hint="eastAsia" w:hAnsi="宋体"/>
              </w:rPr>
            </w:pPr>
            <w:r>
              <w:rPr>
                <w:rFonts w:hint="eastAsia" w:hAnsi="宋体"/>
              </w:rPr>
              <w:t>34</w:t>
            </w:r>
            <w:r>
              <w:rPr>
                <w:rFonts w:hAnsi="宋体"/>
              </w:rPr>
              <w:t>.</w:t>
            </w:r>
            <w:r>
              <w:rPr>
                <w:rFonts w:hint="eastAsia" w:hAnsi="宋体"/>
              </w:rPr>
              <w:t>1</w:t>
            </w:r>
          </w:p>
        </w:tc>
        <w:tc>
          <w:tcPr>
            <w:tcW w:w="1843" w:type="dxa"/>
            <w:vAlign w:val="center"/>
          </w:tcPr>
          <w:p w14:paraId="7B30DC2D">
            <w:pPr>
              <w:pStyle w:val="28"/>
              <w:spacing w:line="360" w:lineRule="auto"/>
              <w:jc w:val="center"/>
              <w:rPr>
                <w:rFonts w:hint="eastAsia" w:hAnsi="宋体"/>
              </w:rPr>
            </w:pPr>
            <w:r>
              <w:rPr>
                <w:rFonts w:hint="eastAsia" w:hAnsi="宋体"/>
              </w:rPr>
              <w:t>代理服务费</w:t>
            </w:r>
          </w:p>
        </w:tc>
        <w:tc>
          <w:tcPr>
            <w:tcW w:w="6520" w:type="dxa"/>
          </w:tcPr>
          <w:p w14:paraId="0A52B2CB">
            <w:pPr>
              <w:pStyle w:val="28"/>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按深财购[2018]27号文件规定的代理费用参考标准，向中标供应商收取代理服务费，具体如下：</w:t>
            </w:r>
          </w:p>
          <w:p w14:paraId="6B5B44A0">
            <w:pPr>
              <w:pStyle w:val="28"/>
              <w:spacing w:line="360" w:lineRule="auto"/>
              <w:rPr>
                <w:rFonts w:hint="eastAsia" w:asciiTheme="minorEastAsia" w:hAnsiTheme="minorEastAsia" w:eastAsiaTheme="minorEastAsia"/>
              </w:rPr>
            </w:pPr>
            <w:r>
              <w:rPr>
                <w:rFonts w:hint="eastAsia" w:hAnsi="宋体" w:eastAsia="MS Mincho" w:cs="MS Mincho"/>
                <w:sz w:val="24"/>
                <w:szCs w:val="24"/>
              </w:rPr>
              <w:t>☑</w:t>
            </w:r>
            <w:r>
              <w:rPr>
                <w:rFonts w:hint="eastAsia" w:asciiTheme="minorEastAsia" w:hAnsiTheme="minorEastAsia" w:eastAsiaTheme="minorEastAsia"/>
                <w:szCs w:val="21"/>
              </w:rPr>
              <w:t>以中标金额作为计算依据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10 </w:t>
            </w:r>
            <w:r>
              <w:rPr>
                <w:rFonts w:hint="eastAsia" w:asciiTheme="minorEastAsia" w:hAnsiTheme="minorEastAsia" w:eastAsiaTheme="minorEastAsia"/>
              </w:rPr>
              <w:t>%，最低收取人民币4500元。</w:t>
            </w:r>
          </w:p>
          <w:p w14:paraId="687E342D">
            <w:pPr>
              <w:pStyle w:val="28"/>
              <w:spacing w:line="360" w:lineRule="auto"/>
              <w:rPr>
                <w:rFonts w:hint="eastAsia" w:hAnsi="宋体"/>
              </w:rPr>
            </w:pPr>
            <w:r>
              <w:rPr>
                <w:rFonts w:hint="eastAsia" w:hAnsi="宋体"/>
              </w:rPr>
              <w:t>□</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%，收取代理服务费：人民币</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p>
        </w:tc>
      </w:tr>
    </w:tbl>
    <w:p w14:paraId="2063BDA9">
      <w:pPr>
        <w:rPr>
          <w:szCs w:val="21"/>
        </w:rPr>
      </w:pPr>
    </w:p>
    <w:p w14:paraId="7B4DAA1D"/>
    <w:p w14:paraId="6B3815DE"/>
    <w:p w14:paraId="01A458A4"/>
    <w:p w14:paraId="0468C966"/>
    <w:p w14:paraId="11A29C89"/>
    <w:p w14:paraId="4754C5B6"/>
    <w:p w14:paraId="42226489"/>
    <w:p w14:paraId="17560010"/>
    <w:p w14:paraId="1CEC205E"/>
    <w:p w14:paraId="790B7BF2"/>
    <w:p w14:paraId="4FF385C5"/>
    <w:p w14:paraId="5B18E4D5"/>
    <w:p w14:paraId="3BC7835A"/>
    <w:p w14:paraId="4570F727"/>
    <w:p w14:paraId="1FC3E149"/>
    <w:p w14:paraId="442ABA28"/>
    <w:p w14:paraId="167A9225"/>
    <w:p w14:paraId="610EDAF0"/>
    <w:p w14:paraId="3E1827B4"/>
    <w:p w14:paraId="4F14C057"/>
    <w:p w14:paraId="36496330"/>
    <w:p w14:paraId="74242FA4"/>
    <w:p w14:paraId="54D23922"/>
    <w:p w14:paraId="79D3B765"/>
    <w:p w14:paraId="2E91D39B"/>
    <w:p w14:paraId="4C0129BA"/>
    <w:p w14:paraId="71751658"/>
    <w:p w14:paraId="04A413CC"/>
    <w:p w14:paraId="13B84BB2"/>
    <w:p w14:paraId="30747479"/>
    <w:p w14:paraId="7A81CE99"/>
    <w:p w14:paraId="0DC939D5"/>
    <w:p w14:paraId="6F918C61">
      <w:pPr>
        <w:pStyle w:val="3"/>
        <w:jc w:val="both"/>
      </w:pPr>
      <w:bookmarkStart w:id="28" w:name="_Toc135293169"/>
    </w:p>
    <w:p w14:paraId="092CE08E"/>
    <w:p w14:paraId="7406C36C">
      <w:pPr>
        <w:pStyle w:val="3"/>
      </w:pPr>
      <w:r>
        <w:rPr>
          <w:rFonts w:hint="eastAsia"/>
        </w:rPr>
        <w:t>第六章  投标人须知</w:t>
      </w:r>
      <w:bookmarkEnd w:id="28"/>
    </w:p>
    <w:p w14:paraId="2E5D3F6A">
      <w:pPr>
        <w:pStyle w:val="5"/>
        <w:spacing w:before="0" w:after="0"/>
      </w:pPr>
      <w:bookmarkStart w:id="29" w:name="_Toc135293170"/>
      <w:r>
        <w:rPr>
          <w:rFonts w:hint="eastAsia"/>
        </w:rPr>
        <w:t>一、说</w:t>
      </w:r>
      <w:r>
        <w:t xml:space="preserve">  </w:t>
      </w:r>
      <w:r>
        <w:rPr>
          <w:rFonts w:hint="eastAsia"/>
        </w:rPr>
        <w:t>明</w:t>
      </w:r>
      <w:bookmarkEnd w:id="29"/>
    </w:p>
    <w:p w14:paraId="05C4F492">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14:paraId="2D874E0C">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本招标文件仅适用于投标人须知前附表（以下简称“前附表”）第1项所叙述项目的货物、工程及服务采购。</w:t>
      </w:r>
    </w:p>
    <w:p w14:paraId="70EE9D0E">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1.2  本项目依据采购人内部管控制度，参照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及有关招投标法规、规章、规定，择优选定中标（成交）供应商。</w:t>
      </w:r>
    </w:p>
    <w:p w14:paraId="0F9AC4A0">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14:paraId="4B5F21A9">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14:paraId="285D8185">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”是指前附表第3项所述。</w:t>
      </w:r>
    </w:p>
    <w:p w14:paraId="52A90DD7">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14:paraId="16F14972">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“货物”是指各种形态和种类的物品，包括原材料、燃料、设备、产品等。</w:t>
      </w:r>
    </w:p>
    <w:p w14:paraId="20A24D83">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14:paraId="2066289A">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6  “服务”是指除货物和工程以外的其他政府采购对象，包括政府自身需要的服务和政府向社会公众提供的公共服务。</w:t>
      </w:r>
    </w:p>
    <w:p w14:paraId="53273715">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14:paraId="7652EB4C">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14:paraId="0F961F77">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14:paraId="00723137">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14:paraId="55D92ED6">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14:paraId="5C537210">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14:paraId="37173A4B">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14:paraId="49A33276">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14:paraId="3AFEC17E">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14:paraId="65D748D6">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14:paraId="2E873FC9">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14:paraId="260E5B08">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14:paraId="66B19DB5">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14:paraId="71740904">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14:paraId="6726BA39">
      <w:pPr>
        <w:adjustRightInd w:val="0"/>
        <w:spacing w:line="360" w:lineRule="auto"/>
        <w:ind w:firstLine="567" w:firstLineChars="27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14:paraId="49E71213">
      <w:pPr>
        <w:adjustRightInd w:val="0"/>
        <w:spacing w:line="360" w:lineRule="auto"/>
        <w:ind w:firstLine="567" w:firstLineChars="27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14:paraId="60CB4BB7">
      <w:pPr>
        <w:adjustRightInd w:val="0"/>
        <w:spacing w:line="360" w:lineRule="auto"/>
        <w:ind w:firstLine="567" w:firstLineChars="27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14:paraId="3087298C">
      <w:pPr>
        <w:adjustRightInd w:val="0"/>
        <w:spacing w:line="360" w:lineRule="auto"/>
        <w:ind w:firstLine="567" w:firstLineChars="27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14:paraId="4254BCEA">
      <w:pPr>
        <w:adjustRightInd w:val="0"/>
        <w:spacing w:line="360" w:lineRule="auto"/>
        <w:ind w:firstLine="567" w:firstLineChars="27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14:paraId="09596FEF">
      <w:pPr>
        <w:adjustRightInd w:val="0"/>
        <w:spacing w:line="360" w:lineRule="auto"/>
        <w:ind w:firstLine="567" w:firstLineChars="27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14:paraId="13001AE7">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14:paraId="2940CC62">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14:paraId="6D97BAD2">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14:paraId="16429EBF">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14:paraId="3E48F0CF">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14:paraId="4FD50FF9">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14:paraId="0D1A6024">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14:paraId="6146D237">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5883347A">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（10）本次招标中“投标人”一词亦指联合体各方，《投标人须知前附表》另有规定或说明的除外。</w:t>
      </w:r>
    </w:p>
    <w:p w14:paraId="221F19F0">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14:paraId="4846B7E7">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14:paraId="062F2CBC">
      <w:pPr>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14:paraId="145AC467">
      <w:pPr>
        <w:spacing w:line="360" w:lineRule="auto"/>
        <w:rPr>
          <w:rFonts w:hint="eastAsia"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14:paraId="03CDD54D">
      <w:pPr>
        <w:spacing w:line="360" w:lineRule="auto"/>
        <w:rPr>
          <w:rFonts w:hint="eastAsia"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14:paraId="06873530">
      <w:pPr>
        <w:spacing w:line="360" w:lineRule="auto"/>
        <w:rPr>
          <w:rFonts w:hint="eastAsia"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14:paraId="55227863">
      <w:pPr>
        <w:spacing w:line="360" w:lineRule="auto"/>
        <w:rPr>
          <w:rFonts w:hint="eastAsia"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14:paraId="71D58DEB">
      <w:pPr>
        <w:adjustRightInd w:val="0"/>
        <w:spacing w:line="360" w:lineRule="auto"/>
        <w:jc w:val="center"/>
        <w:rPr>
          <w:rFonts w:hint="eastAsia" w:asciiTheme="minorEastAsia" w:hAnsiTheme="minorEastAsia" w:eastAsiaTheme="minorEastAsia"/>
          <w:b/>
          <w:snapToGrid w:val="0"/>
          <w:kern w:val="0"/>
        </w:rPr>
      </w:pPr>
      <w:bookmarkStart w:id="30" w:name="q5"/>
      <w:bookmarkEnd w:id="30"/>
    </w:p>
    <w:p w14:paraId="1C5B43CC">
      <w:pPr>
        <w:pStyle w:val="5"/>
        <w:spacing w:before="0" w:after="0"/>
      </w:pPr>
      <w:bookmarkStart w:id="31" w:name="_Toc135293171"/>
      <w:r>
        <w:rPr>
          <w:rFonts w:hint="eastAsia"/>
        </w:rPr>
        <w:t>二、招标文件说明</w:t>
      </w:r>
      <w:bookmarkEnd w:id="31"/>
    </w:p>
    <w:p w14:paraId="68870A47">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招标文件的构成</w:t>
      </w:r>
    </w:p>
    <w:p w14:paraId="4FE967C3">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招标文件是用以阐明所需设备及服务的情况，以及招标、投标程序和相应的合同条款。招标文件由下述部分组成：</w:t>
      </w:r>
    </w:p>
    <w:p w14:paraId="6D2F7DDC">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14:paraId="4BF74D33">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14:paraId="0AC8CA76">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14:paraId="1620CE99">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14:paraId="12BBC583">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14:paraId="1A2EB83B">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14:paraId="3F0913E0">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14:paraId="75863E52">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14:paraId="5B5AE49A">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14:paraId="70CDE319">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招标文件的澄清及修改</w:t>
      </w:r>
    </w:p>
    <w:p w14:paraId="7D6D8A06">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8.1  投标人对招标文件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招标文件的每一投标人。</w:t>
      </w:r>
    </w:p>
    <w:p w14:paraId="3EC1DCAE">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在投标截止日3日前，采购代理机构可主动或依据投标人要求澄清的问题修改招标文件，并以书面形式通知所有购买招标文件的每一投标人，对方在收到该通知后应立即以书面的形式予以确认。</w:t>
      </w:r>
    </w:p>
    <w:p w14:paraId="14FC98F9">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为了使投标人在准备投标文件时有合理的时间考虑招标文件的修改，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可酌情推迟投标截止时间和开标时间，并以书面形式通知已购买招标文件的每一投标人。</w:t>
      </w:r>
    </w:p>
    <w:p w14:paraId="008F587A">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招标文件的修改将构成招标文件的一部分，对投标人有约束力。</w:t>
      </w:r>
    </w:p>
    <w:p w14:paraId="68553B6B">
      <w:pPr>
        <w:adjustRightInd w:val="0"/>
        <w:spacing w:line="360" w:lineRule="auto"/>
        <w:ind w:firstLine="600"/>
        <w:jc w:val="center"/>
        <w:rPr>
          <w:rFonts w:hint="eastAsia" w:asciiTheme="minorEastAsia" w:hAnsiTheme="minorEastAsia" w:eastAsiaTheme="minorEastAsia"/>
          <w:b/>
          <w:snapToGrid w:val="0"/>
          <w:kern w:val="0"/>
        </w:rPr>
      </w:pPr>
    </w:p>
    <w:p w14:paraId="377EA0C5">
      <w:pPr>
        <w:pStyle w:val="5"/>
        <w:spacing w:before="0" w:after="0"/>
      </w:pPr>
      <w:bookmarkStart w:id="32" w:name="q6"/>
      <w:bookmarkEnd w:id="32"/>
      <w:bookmarkStart w:id="33" w:name="_Toc135293172"/>
      <w:r>
        <w:rPr>
          <w:rFonts w:hint="eastAsia"/>
        </w:rPr>
        <w:t>三、投标文件的编写</w:t>
      </w:r>
      <w:bookmarkEnd w:id="33"/>
    </w:p>
    <w:p w14:paraId="1AFE9B7B">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14:paraId="37FB1ACA">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14:paraId="61DB9697">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除在招标文件的设计思路和方案中另有规定外，计量单位应使用中华人民共和国法定计量单位（国际单位制和国家选定的其他计量单位）。</w:t>
      </w:r>
    </w:p>
    <w:p w14:paraId="1FDA94C5">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14:paraId="7F6FBDCF">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14:paraId="06E99A9E">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14:paraId="53D48BC0">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14:paraId="796DD345">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（3）评标指引表、供应商自查表、供应商基本情况表</w:t>
      </w:r>
    </w:p>
    <w:p w14:paraId="604D4DE0">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14:paraId="1DAB6326">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（5）法定代表人（负责人）证明书及授权委托书（投标文件格式2）</w:t>
      </w:r>
    </w:p>
    <w:p w14:paraId="7F476BE1">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（6）投标函（投标文件格式3）</w:t>
      </w:r>
    </w:p>
    <w:p w14:paraId="45503155">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rPr>
        <w:t>符合政府采购扶持政策的证明材料</w:t>
      </w:r>
      <w:r>
        <w:rPr>
          <w:rFonts w:hint="eastAsia" w:asciiTheme="minorEastAsia" w:hAnsiTheme="minorEastAsia" w:eastAsiaTheme="minorEastAsia"/>
          <w:snapToGrid w:val="0"/>
          <w:kern w:val="0"/>
        </w:rPr>
        <w:t>（投标文件格式4）</w:t>
      </w:r>
    </w:p>
    <w:p w14:paraId="544334CA">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14:paraId="0CD16597">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hint="eastAsia"/>
          <w:snapToGrid w:val="0"/>
          <w:kern w:val="0"/>
        </w:rPr>
        <w:t>服务方案</w:t>
      </w:r>
      <w:r>
        <w:rPr>
          <w:rFonts w:hint="eastAsia" w:asciiTheme="minorEastAsia" w:hAnsiTheme="minorEastAsia" w:eastAsiaTheme="minorEastAsia"/>
          <w:snapToGrid w:val="0"/>
          <w:kern w:val="0"/>
        </w:rPr>
        <w:t>（投标文件格式7）</w:t>
      </w:r>
    </w:p>
    <w:p w14:paraId="0DEF2623">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（投标文件格式8）</w:t>
      </w:r>
    </w:p>
    <w:p w14:paraId="528E78BB">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（11）偏离表（投标文件格式9）</w:t>
      </w:r>
    </w:p>
    <w:p w14:paraId="29125C15">
      <w:pPr>
        <w:adjustRightInd w:val="0"/>
        <w:spacing w:line="360" w:lineRule="auto"/>
        <w:ind w:left="945" w:leftChars="100"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（12）招标文件要求的其他资料或投标人认为需要补充的资料（投标文件格式10）</w:t>
      </w:r>
    </w:p>
    <w:p w14:paraId="29244E6F">
      <w:pPr>
        <w:adjustRightInd w:val="0"/>
        <w:spacing w:line="360" w:lineRule="auto"/>
        <w:ind w:left="848" w:leftChars="99" w:hanging="640" w:hangingChars="305"/>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（13）装有“法定代表人（负责人）证明书、法定代表人（负责人）授权委托书”和“开标一览表”单独密封的信封</w:t>
      </w:r>
    </w:p>
    <w:p w14:paraId="0AB12E66">
      <w:pPr>
        <w:adjustRightInd w:val="0"/>
        <w:spacing w:line="360" w:lineRule="auto"/>
        <w:ind w:left="850" w:leftChars="55" w:hanging="735" w:hangingChars="35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（14）装有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（含投标文件正本盖章扫描件）</w:t>
      </w:r>
      <w:r>
        <w:rPr>
          <w:rFonts w:hint="eastAsia" w:asciiTheme="minorEastAsia" w:hAnsiTheme="minorEastAsia" w:eastAsiaTheme="minorEastAsia"/>
          <w:snapToGrid w:val="0"/>
          <w:kern w:val="0"/>
        </w:rPr>
        <w:t>单独密封的信封</w:t>
      </w:r>
    </w:p>
    <w:p w14:paraId="072721B8">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14:paraId="6A5616E7">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投标文件必须毫无遗漏地包括本须知第10条规定的内容，投标人提交的投标文件必须毫无例外地使用招标文件所提供投标文件格式（表格可以按同样格式扩展）。</w:t>
      </w:r>
      <w:r>
        <w:rPr>
          <w:rFonts w:hint="eastAsia" w:asciiTheme="minorEastAsia" w:hAnsiTheme="minorEastAsia" w:eastAsiaTheme="minorEastAsia"/>
        </w:rPr>
        <w:t>如没有相应格式的，由投标人根据招标要求自行编制。</w:t>
      </w:r>
    </w:p>
    <w:p w14:paraId="45C03E1B">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14:paraId="5DA2E906">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投标人应按投标文件格式要求提供“开标一览表”和“报价表”。投标人对每种项目只允许有一个报价，采购代理机构不接受有任何选择的报价。</w:t>
      </w:r>
    </w:p>
    <w:p w14:paraId="50AE6FE0">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14:paraId="7B189FFC">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14:paraId="56CCD924">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投标人必须提交证明其有资格进行投标，和中标后有能力履行合同的证明文件（投标文件格式1与格式8），作为投标文件的一部分。</w:t>
      </w:r>
    </w:p>
    <w:p w14:paraId="2B0504AA">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14:paraId="112005E9">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14:paraId="064E18E1">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14:paraId="16F04DC9">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14:paraId="4916BECC">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14:paraId="0F7CB0AF">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14:paraId="101481BB">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14:paraId="734867E0">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14:paraId="60E563B9">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14:paraId="70C3EBD7">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14:paraId="7F83AB8F">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中标方的投标保证金，采购代理机构将在中标方签订合同并支付代理服务费后5个工作日内退还。</w:t>
      </w:r>
    </w:p>
    <w:p w14:paraId="0E8330E8">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14:paraId="4A8FF564">
      <w:pPr>
        <w:adjustRightInd w:val="0"/>
        <w:spacing w:line="360" w:lineRule="auto"/>
        <w:ind w:left="630" w:hanging="630" w:hangingChars="30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14:paraId="31724280">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14:paraId="4BEEBD20">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14:paraId="78222B73">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 如果中标方未能做到：</w:t>
      </w:r>
    </w:p>
    <w:p w14:paraId="6614696D">
      <w:pPr>
        <w:adjustRightInd w:val="0"/>
        <w:spacing w:line="360" w:lineRule="auto"/>
        <w:ind w:firstLine="630" w:firstLineChars="30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按本须知第32条规定签订合同；或</w:t>
      </w:r>
    </w:p>
    <w:p w14:paraId="77A50396">
      <w:pPr>
        <w:adjustRightInd w:val="0"/>
        <w:spacing w:line="360" w:lineRule="auto"/>
        <w:ind w:firstLine="630" w:firstLineChars="30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按本须知第33条规定提供履约保证金；或</w:t>
      </w:r>
    </w:p>
    <w:p w14:paraId="65D6C560">
      <w:pPr>
        <w:adjustRightInd w:val="0"/>
        <w:spacing w:line="360" w:lineRule="auto"/>
        <w:ind w:firstLine="630" w:firstLineChars="300"/>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按本须知第34条规定缴纳代理服务费。</w:t>
      </w:r>
    </w:p>
    <w:p w14:paraId="1FADECFE">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14:paraId="52B4F2CA">
      <w:pPr>
        <w:tabs>
          <w:tab w:val="left" w:pos="330"/>
        </w:tabs>
        <w:spacing w:line="360" w:lineRule="auto"/>
        <w:rPr>
          <w:rFonts w:hint="eastAsia"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14:paraId="181C2262">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另行书面通知的时间（招标文件提供期限截止后）和地点，派出代表出席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14:paraId="325CF0DB">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16.2  投标预备会的目的是澄清、解答投标人在查阅招标文件后和现场踏勘中可能提出的任何方面的问题。 </w:t>
      </w:r>
    </w:p>
    <w:p w14:paraId="30AEDAF4">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14:paraId="043604AB">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14:paraId="61210B93">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14:paraId="4A09D84C">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投标文件的数量和签署</w:t>
      </w:r>
    </w:p>
    <w:p w14:paraId="58FD562D">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 xml:space="preserve">投标文件数量按前附表第11项所述。 </w:t>
      </w:r>
    </w:p>
    <w:p w14:paraId="4BD3378A">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为了便于投标文件保存，需提交一份电子投标文件（备份光盘或U盘）。</w:t>
      </w:r>
    </w:p>
    <w:p w14:paraId="7443DD48">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14:paraId="22A873F3">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14:paraId="1A16F69B">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14:paraId="6D285917">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14:paraId="7D57FBA8">
      <w:pPr>
        <w:adjustRightInd w:val="0"/>
        <w:spacing w:line="360" w:lineRule="auto"/>
        <w:rPr>
          <w:rFonts w:hint="eastAsia" w:asciiTheme="minorEastAsia" w:hAnsiTheme="minorEastAsia" w:eastAsiaTheme="minorEastAsia"/>
          <w:snapToGrid w:val="0"/>
          <w:kern w:val="0"/>
        </w:rPr>
      </w:pPr>
    </w:p>
    <w:p w14:paraId="61164E8D">
      <w:pPr>
        <w:pStyle w:val="5"/>
        <w:spacing w:before="0" w:after="0"/>
      </w:pPr>
      <w:bookmarkStart w:id="34" w:name="q7"/>
      <w:bookmarkEnd w:id="34"/>
      <w:bookmarkStart w:id="35" w:name="_Toc135293173"/>
      <w:r>
        <w:rPr>
          <w:rFonts w:hint="eastAsia"/>
        </w:rPr>
        <w:t>四、投标文件的递交</w:t>
      </w:r>
      <w:bookmarkEnd w:id="35"/>
    </w:p>
    <w:p w14:paraId="42A1A589">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14:paraId="31A67CEB">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须在每一份投标文件封面上明确注明“正本”或“副本”字样。一旦正本与副本（或备份文件）有差异，以正本为准。</w:t>
      </w:r>
    </w:p>
    <w:p w14:paraId="4B75C96A">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投标人应将投标文件备份文件光盘密封于一信封，</w:t>
      </w:r>
      <w:r>
        <w:rPr>
          <w:rFonts w:hint="eastAsia" w:asciiTheme="minorEastAsia" w:hAnsiTheme="minorEastAsia" w:eastAsiaTheme="minorEastAsia"/>
          <w:snapToGrid w:val="0"/>
          <w:kern w:val="0"/>
        </w:rPr>
        <w:t>在信封上注明“备份光盘（或U盘）”。</w:t>
      </w:r>
    </w:p>
    <w:p w14:paraId="0B2E2179">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w:t>
      </w:r>
      <w:r>
        <w:rPr>
          <w:rFonts w:hint="eastAsia"/>
          <w:snapToGrid w:val="0"/>
          <w:kern w:val="0"/>
        </w:rPr>
        <w:t>起封装在同一个外层包封中，同时还应在封套上载明以下信息</w:t>
      </w:r>
      <w:r>
        <w:rPr>
          <w:rFonts w:hint="eastAsia" w:asciiTheme="minorEastAsia" w:hAnsiTheme="minorEastAsia" w:eastAsiaTheme="minorEastAsia"/>
          <w:snapToGrid w:val="0"/>
          <w:kern w:val="0"/>
        </w:rPr>
        <w:t>：</w:t>
      </w:r>
    </w:p>
    <w:p w14:paraId="58D549A4">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4C20AD58">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489436D3">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12080B97">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7DFDD107">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00FD327A">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注明：“投标文件正本、副本和备份光盘（或U盘）”；</w:t>
      </w:r>
    </w:p>
    <w:p w14:paraId="5097B2B7">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10BF3DD0">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14:paraId="582B8232">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60B15DAA">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47EECC62">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234DA307">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70FF46CE">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0B6D8FD6">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14:paraId="07A8321B">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1DB34C09">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14:paraId="2FF772C2">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14:paraId="10F87A8A">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14:paraId="7E9DAF0D">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14:paraId="54BEBAF4">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投标人按招标文件要求如需提供实物，应随投标文件一起递交。</w:t>
      </w:r>
    </w:p>
    <w:p w14:paraId="02978593">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14:paraId="79D17FDD">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14:paraId="124CC9A3">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36" w:name="_Hlt35050056"/>
      <w:bookmarkEnd w:id="36"/>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14:paraId="1C311C4C">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款因招标文件修改或其他原因推迟投标截止时，则按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14:paraId="7B25EAE1">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14:paraId="6789CFEA">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14:paraId="55FD98DB">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14:paraId="7D0C05FB">
      <w:pPr>
        <w:tabs>
          <w:tab w:val="left" w:pos="0"/>
        </w:tabs>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14:paraId="4B6E8984">
      <w:pPr>
        <w:tabs>
          <w:tab w:val="left" w:pos="0"/>
        </w:tabs>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14:paraId="2A6E8351">
      <w:pPr>
        <w:tabs>
          <w:tab w:val="left" w:pos="0"/>
        </w:tabs>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14:paraId="5157C5E3">
      <w:pPr>
        <w:tabs>
          <w:tab w:val="left" w:pos="0"/>
        </w:tabs>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14:paraId="0547BAAD">
      <w:pPr>
        <w:tabs>
          <w:tab w:val="left" w:pos="0"/>
        </w:tabs>
        <w:adjustRightInd w:val="0"/>
        <w:spacing w:line="360" w:lineRule="auto"/>
        <w:rPr>
          <w:rFonts w:hint="eastAsia" w:asciiTheme="minorEastAsia" w:hAnsiTheme="minorEastAsia" w:eastAsiaTheme="minorEastAsia"/>
          <w:snapToGrid w:val="0"/>
          <w:kern w:val="0"/>
        </w:rPr>
      </w:pPr>
    </w:p>
    <w:p w14:paraId="5A55C5E7">
      <w:pPr>
        <w:pStyle w:val="5"/>
        <w:spacing w:before="0" w:after="0"/>
      </w:pPr>
      <w:bookmarkStart w:id="37" w:name="q8"/>
      <w:bookmarkEnd w:id="37"/>
      <w:bookmarkStart w:id="38" w:name="_Toc135293174"/>
      <w:r>
        <w:rPr>
          <w:rFonts w:hint="eastAsia"/>
        </w:rPr>
        <w:t>五、开标和评标</w:t>
      </w:r>
      <w:bookmarkEnd w:id="38"/>
    </w:p>
    <w:p w14:paraId="44B1DA5E">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14:paraId="1BF7734F">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14:paraId="3BA1ABEC">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14:paraId="6993F799">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14:paraId="680F29DA">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14:paraId="1F2F10F1">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14:paraId="08892793">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14:paraId="7F77307A">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将根据招标采购货物的特点组建评标委员会，其成员由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14:paraId="10B622D9">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14:paraId="5AE7D3A6">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14:paraId="1CB7A3F9">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招标机构就投标文件中的资格证明等内容对投标供应商进行资格性审查，审查不合格的，认定其投标无效。合格投标人不足3家的，不得评标，本项目按废标处理。</w:t>
      </w:r>
    </w:p>
    <w:p w14:paraId="2CA1B693">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14:paraId="13872F65">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14:paraId="65AB1C44">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14:paraId="149CD62B">
      <w:pPr>
        <w:adjustRightInd w:val="0"/>
        <w:spacing w:line="360" w:lineRule="auto"/>
        <w:rPr>
          <w:rFonts w:hint="eastAsia"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14:paraId="40BDA922">
      <w:pPr>
        <w:adjustRightInd w:val="0"/>
        <w:spacing w:line="360" w:lineRule="auto"/>
        <w:rPr>
          <w:rFonts w:hint="eastAsia"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14:paraId="1086BE4B">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14:paraId="256A4C39">
      <w:pPr>
        <w:adjustRightInd w:val="0"/>
        <w:spacing w:line="360" w:lineRule="auto"/>
        <w:ind w:firstLine="424" w:firstLineChars="202"/>
        <w:rPr>
          <w:rFonts w:hint="eastAsia"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14:paraId="63AFFFB0">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14:paraId="035D72AB">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评标委员会判断投标文件的响应性，仅基于招标文件和投标文件本身而不靠外部证据。</w:t>
      </w:r>
    </w:p>
    <w:p w14:paraId="34492C21">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14:paraId="3968D07A">
      <w:pPr>
        <w:adjustRightInd w:val="0"/>
        <w:spacing w:line="360" w:lineRule="auto"/>
        <w:rPr>
          <w:rFonts w:hint="eastAsia" w:asciiTheme="minorEastAsia" w:hAnsiTheme="minorEastAsia" w:eastAsiaTheme="minorEastAsia"/>
          <w:szCs w:val="21"/>
        </w:rPr>
      </w:pPr>
      <w:r>
        <w:rPr>
          <w:rFonts w:hint="eastAsia" w:asciiTheme="minorEastAsia" w:hAnsiTheme="minorEastAsia" w:eastAsiaTheme="minorEastAsia"/>
          <w:snapToGrid w:val="0"/>
          <w:kern w:val="0"/>
        </w:rPr>
        <w:t xml:space="preserve">24.7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B3A5088">
      <w:pPr>
        <w:adjustRightInd w:val="0"/>
        <w:spacing w:line="360" w:lineRule="auto"/>
        <w:rPr>
          <w:snapToGrid w:val="0"/>
          <w:kern w:val="0"/>
        </w:rPr>
      </w:pPr>
      <w:r>
        <w:rPr>
          <w:rFonts w:hint="eastAsia" w:asciiTheme="minorEastAsia" w:hAnsiTheme="minorEastAsia" w:eastAsiaTheme="minorEastAsia"/>
          <w:snapToGrid w:val="0"/>
          <w:kern w:val="0"/>
        </w:rPr>
        <w:t xml:space="preserve">24.8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51F3FE98">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24.9 经</w:t>
      </w:r>
      <w:r>
        <w:rPr>
          <w:rFonts w:hint="eastAsia"/>
          <w:snapToGrid w:val="0"/>
          <w:kern w:val="0"/>
        </w:rPr>
        <w:t>评标委员会审查，</w:t>
      </w:r>
      <w:r>
        <w:rPr>
          <w:rFonts w:hint="eastAsia" w:ascii="宋体" w:hAnsi="宋体" w:cs="仿宋_GB2312"/>
          <w:kern w:val="0"/>
          <w:szCs w:val="21"/>
        </w:rPr>
        <w:t>有效投标的供应商不足三家的，按公开招标失败处理。</w:t>
      </w:r>
    </w:p>
    <w:p w14:paraId="6E9475D0">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14:paraId="65525849">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14:paraId="59F8D6FC">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592EE344">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14:paraId="5F1A7DC7">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14:paraId="25AEDF8B">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14:paraId="03494FF1">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14:paraId="1342A6A9">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14:paraId="0CA7F5AB">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480017B5">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14:paraId="152DA11E">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14:paraId="2E6C8BC6">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14:paraId="32A51C32">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14:paraId="507FA20E">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14:paraId="360B8175">
      <w:pPr>
        <w:adjustRightInd w:val="0"/>
        <w:spacing w:line="360" w:lineRule="auto"/>
        <w:rPr>
          <w:rFonts w:hint="eastAsia"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14:paraId="1B79EB76">
      <w:pPr>
        <w:adjustRightInd w:val="0"/>
        <w:spacing w:line="360" w:lineRule="auto"/>
        <w:ind w:left="357"/>
        <w:jc w:val="center"/>
        <w:rPr>
          <w:rFonts w:hint="eastAsia" w:asciiTheme="minorEastAsia" w:hAnsiTheme="minorEastAsia" w:eastAsiaTheme="minorEastAsia"/>
          <w:b/>
          <w:snapToGrid w:val="0"/>
          <w:kern w:val="0"/>
        </w:rPr>
      </w:pPr>
      <w:bookmarkStart w:id="39" w:name="q9"/>
      <w:bookmarkEnd w:id="39"/>
    </w:p>
    <w:p w14:paraId="44A988C9">
      <w:pPr>
        <w:pStyle w:val="5"/>
        <w:spacing w:before="0" w:after="0"/>
      </w:pPr>
      <w:bookmarkStart w:id="40" w:name="_Toc135293175"/>
      <w:r>
        <w:rPr>
          <w:rFonts w:hint="eastAsia"/>
        </w:rPr>
        <w:t>六、授予合同</w:t>
      </w:r>
      <w:bookmarkEnd w:id="40"/>
    </w:p>
    <w:p w14:paraId="536CC70A">
      <w:pPr>
        <w:adjustRightInd w:val="0"/>
        <w:spacing w:line="360" w:lineRule="auto"/>
        <w:rPr>
          <w:rFonts w:hint="eastAsia"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14:paraId="56F87E12">
      <w:pPr>
        <w:tabs>
          <w:tab w:val="left" w:pos="5688"/>
        </w:tabs>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14:paraId="0E168576">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14:paraId="45B282AB">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14:paraId="1CBDF4C7">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14:paraId="2DBB7A0D">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30.3  中标方向采购代理机构支付代理服务费后，领取《中标通知书》。</w:t>
      </w:r>
    </w:p>
    <w:p w14:paraId="3E28F6CF">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14:paraId="76814833">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在签订合同时，有权对招标文件中列明的货物或服务的数量，在法定范围内，依法定程序予以增加或减少。</w:t>
      </w:r>
    </w:p>
    <w:p w14:paraId="45537AB4">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14:paraId="35D6C3A0">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中标方应按《中标通知书》或按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14:paraId="1F0FEFF4">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招标文件、中标方的投标文件及其澄清文件等，均为签订合同的依据。</w:t>
      </w:r>
    </w:p>
    <w:p w14:paraId="45C6161E">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14:paraId="0D549B1E">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中标方须按招标文件的规定或根据合同条款的规定向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14:paraId="7FC25EA5">
      <w:pPr>
        <w:adjustRightInd w:val="0"/>
        <w:spacing w:line="360" w:lineRule="auto"/>
        <w:rPr>
          <w:rFonts w:hint="eastAsia" w:asciiTheme="minorEastAsia" w:hAnsiTheme="minorEastAsia" w:eastAsiaTheme="minorEastAsia"/>
          <w:b/>
          <w:snapToGrid w:val="0"/>
          <w:kern w:val="0"/>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代理服务费</w:t>
      </w:r>
    </w:p>
    <w:p w14:paraId="16DB14CB">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代理服务费按前附表第16项所述。</w:t>
      </w:r>
    </w:p>
    <w:p w14:paraId="42FC0587">
      <w:pPr>
        <w:adjustRightInd w:val="0"/>
        <w:spacing w:line="36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代理服务费金额按下列方法计算：</w:t>
      </w:r>
    </w:p>
    <w:tbl>
      <w:tblPr>
        <w:tblStyle w:val="51"/>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14:paraId="72B9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tcPr>
          <w:p w14:paraId="21C68F47">
            <w:pPr>
              <w:ind w:firstLine="1219" w:firstLineChars="578"/>
              <w:rPr>
                <w:rFonts w:hint="eastAsia" w:ascii="宋体" w:hAnsi="宋体"/>
                <w:b/>
                <w:szCs w:val="21"/>
              </w:rPr>
            </w:pPr>
            <w:r>
              <w:rPr>
                <w:rFonts w:hint="eastAsia" w:ascii="宋体" w:hAnsi="宋体"/>
                <w:b/>
                <w:szCs w:val="21"/>
              </w:rPr>
              <mc:AlternateContent>
                <mc:Choice Requires="wps">
                  <w:drawing>
                    <wp:anchor distT="0" distB="0" distL="114300" distR="114300" simplePos="0" relativeHeight="251665408" behindDoc="0" locked="0" layoutInCell="0" allowOverlap="1">
                      <wp:simplePos x="0" y="0"/>
                      <wp:positionH relativeFrom="column">
                        <wp:posOffset>619760</wp:posOffset>
                      </wp:positionH>
                      <wp:positionV relativeFrom="paragraph">
                        <wp:posOffset>11430</wp:posOffset>
                      </wp:positionV>
                      <wp:extent cx="1451610" cy="732155"/>
                      <wp:effectExtent l="0" t="0" r="0" b="10795"/>
                      <wp:wrapNone/>
                      <wp:docPr id="210656502" name="直线 6"/>
                      <wp:cNvGraphicFramePr/>
                      <a:graphic xmlns:a="http://schemas.openxmlformats.org/drawingml/2006/main">
                        <a:graphicData uri="http://schemas.microsoft.com/office/word/2010/wordprocessingShape">
                          <wps:wsp>
                            <wps:cNvCnPr/>
                            <wps:spPr>
                              <a:xfrm flipH="1" flipV="1">
                                <a:off x="0" y="0"/>
                                <a:ext cx="1451610" cy="73215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flip:x y;margin-left:48.8pt;margin-top:0.9pt;height:57.65pt;width:114.3pt;z-index:251665408;mso-width-relative:page;mso-height-relative:page;" filled="f" stroked="t" coordsize="21600,21600" o:allowincell="f" o:gfxdata="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jrWE90QAAAAgBAAAPAAAAAAAAAAEAIAAAACIAAABkcnMvZG93bnJldi54bWxQSwECFAAUAAAA&#10;CACHTuJA9/UYf/UBAADwAwAADgAAAAAAAAABACAAAAAgAQAAZHJzL2Uyb0RvYy54bWxQSwUGAAAA&#10;AAYABgBZAQAAhwUAAAAA&#10;">
                      <v:fill on="f" focussize="0,0"/>
                      <v:stroke color="#000000" joinstyle="round"/>
                      <v:imagedata o:title=""/>
                      <o:lock v:ext="edit" aspectratio="f"/>
                    </v:line>
                  </w:pict>
                </mc:Fallback>
              </mc:AlternateContent>
            </w:r>
            <w:r>
              <w:rPr>
                <w:rFonts w:hint="eastAsia" w:ascii="宋体" w:hAnsi="宋体"/>
                <w:b/>
                <w:szCs w:val="21"/>
              </w:rPr>
              <mc:AlternateContent>
                <mc:Choice Requires="wps">
                  <w:drawing>
                    <wp:anchor distT="0" distB="0" distL="114300" distR="114300" simplePos="0" relativeHeight="251666432" behindDoc="0" locked="0" layoutInCell="0" allowOverlap="1">
                      <wp:simplePos x="0" y="0"/>
                      <wp:positionH relativeFrom="column">
                        <wp:posOffset>90170</wp:posOffset>
                      </wp:positionH>
                      <wp:positionV relativeFrom="paragraph">
                        <wp:posOffset>321945</wp:posOffset>
                      </wp:positionV>
                      <wp:extent cx="1981200" cy="421640"/>
                      <wp:effectExtent l="0" t="0" r="0" b="16510"/>
                      <wp:wrapNone/>
                      <wp:docPr id="3" name="直线 7"/>
                      <wp:cNvGraphicFramePr/>
                      <a:graphic xmlns:a="http://schemas.openxmlformats.org/drawingml/2006/main">
                        <a:graphicData uri="http://schemas.microsoft.com/office/word/2010/wordprocessingShape">
                          <wps:wsp>
                            <wps:cNvCnPr/>
                            <wps:spPr>
                              <a:xfrm flipH="1" flipV="1">
                                <a:off x="0" y="0"/>
                                <a:ext cx="1981200" cy="42164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7" o:spid="_x0000_s1026" o:spt="20" style="position:absolute;left:0pt;flip:x y;margin-left:7.1pt;margin-top:25.35pt;height:33.2pt;width:156pt;z-index:251666432;mso-width-relative:page;mso-height-relative:page;" filled="f" stroked="t" coordsize="21600,21600" o:allowincell="f" o:gfxdata="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Wj/7LTAAAACQEAAA8AAAAAAAAAAQAgAAAAIgAAAGRycy9kb3ducmV2LnhtbFBLAQIUABQAAAAI&#10;AIdO4kD5yNUE8gEAAOgDAAAOAAAAAAAAAAEAIAAAACIBAABkcnMvZTJvRG9jLnhtbFBLBQYAAAAA&#10;BgAGAFkBAACGBQAAAAA=&#10;">
                      <v:fill on="f" focussize="0,0"/>
                      <v:stroke color="#000000" joinstyle="round"/>
                      <v:imagedata o:title=""/>
                      <o:lock v:ext="edit" aspectratio="f"/>
                    </v:line>
                  </w:pict>
                </mc:Fallback>
              </mc:AlternateContent>
            </w:r>
            <w:r>
              <w:rPr>
                <w:rFonts w:hint="eastAsia" w:ascii="宋体" w:hAnsi="宋体"/>
                <w:b/>
                <w:szCs w:val="21"/>
              </w:rPr>
              <mc:AlternateContent>
                <mc:Choice Requires="wps">
                  <w:drawing>
                    <wp:anchor distT="0" distB="0" distL="113665" distR="113665" simplePos="0" relativeHeight="251664384" behindDoc="0" locked="0" layoutInCell="0" allowOverlap="1">
                      <wp:simplePos x="0" y="0"/>
                      <wp:positionH relativeFrom="column">
                        <wp:posOffset>-114300</wp:posOffset>
                      </wp:positionH>
                      <wp:positionV relativeFrom="paragraph">
                        <wp:posOffset>-6350</wp:posOffset>
                      </wp:positionV>
                      <wp:extent cx="635" cy="0"/>
                      <wp:effectExtent l="0" t="0" r="0" b="0"/>
                      <wp:wrapNone/>
                      <wp:docPr id="1" name="直线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5" o:spid="_x0000_s1026" o:spt="20" style="position:absolute;left:0pt;margin-left:-9pt;margin-top:-0.5pt;height:0pt;width:0.05pt;z-index:25166438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uR037VAAAACQEAAA8AAAAAAAAA&#10;AQAgAAAAIgAAAGRycy9kb3ducmV2LnhtbFBLAQIUABQAAAAIAIdO4kCCUfGk2wEAAMsDAAAOAAAA&#10;AAAAAAEAIAAAACQBAABkcnMvZTJvRG9jLnhtbFBLBQYAAAAABgAGAFkBAABxBQAAAAA=&#10;">
                      <v:fill on="f" focussize="0,0"/>
                      <v:stroke color="#000000" joinstyle="round"/>
                      <v:imagedata o:title=""/>
                      <o:lock v:ext="edit" aspectratio="f"/>
                    </v:line>
                  </w:pict>
                </mc:Fallback>
              </mc:AlternateContent>
            </w:r>
            <w:r>
              <w:rPr>
                <w:rFonts w:hint="eastAsia" w:ascii="宋体" w:hAnsi="宋体"/>
                <w:b/>
                <w:szCs w:val="21"/>
              </w:rPr>
              <w:t xml:space="preserve">    服务类型</w:t>
            </w:r>
          </w:p>
          <w:p w14:paraId="13082D80">
            <w:pPr>
              <w:ind w:firstLine="392" w:firstLineChars="186"/>
              <w:rPr>
                <w:rFonts w:hint="eastAsia" w:ascii="宋体" w:hAnsi="宋体"/>
                <w:b/>
                <w:szCs w:val="21"/>
              </w:rPr>
            </w:pPr>
            <w:r>
              <w:rPr>
                <w:rFonts w:hint="eastAsia" w:ascii="宋体" w:hAnsi="宋体"/>
                <w:b/>
                <w:szCs w:val="21"/>
              </w:rPr>
              <w:t>费率　　　　　</w:t>
            </w:r>
          </w:p>
          <w:p w14:paraId="57727342">
            <w:pPr>
              <w:ind w:firstLine="1054"/>
              <w:rPr>
                <w:rFonts w:hint="eastAsia" w:ascii="宋体" w:hAnsi="宋体"/>
                <w:b/>
                <w:szCs w:val="21"/>
              </w:rPr>
            </w:pPr>
            <w:r>
              <w:rPr>
                <w:rFonts w:hint="eastAsia" w:ascii="宋体" w:hAnsi="宋体"/>
                <w:b/>
                <w:szCs w:val="21"/>
              </w:rPr>
              <w:t>　　　</w:t>
            </w:r>
          </w:p>
          <w:p w14:paraId="294B1E80">
            <w:pPr>
              <w:rPr>
                <w:rFonts w:hint="eastAsia" w:ascii="宋体" w:hAnsi="宋体"/>
                <w:b/>
                <w:szCs w:val="21"/>
              </w:rPr>
            </w:pPr>
            <w:r>
              <w:rPr>
                <w:rFonts w:hint="eastAsia" w:ascii="宋体" w:hAnsi="宋体"/>
                <w:b/>
                <w:szCs w:val="21"/>
              </w:rPr>
              <w:t>中标金额</w:t>
            </w:r>
          </w:p>
        </w:tc>
        <w:tc>
          <w:tcPr>
            <w:tcW w:w="2056" w:type="dxa"/>
            <w:vAlign w:val="center"/>
          </w:tcPr>
          <w:p w14:paraId="7810891C">
            <w:pPr>
              <w:jc w:val="center"/>
              <w:rPr>
                <w:rFonts w:hint="eastAsia" w:ascii="宋体" w:hAnsi="宋体"/>
                <w:b/>
                <w:szCs w:val="21"/>
              </w:rPr>
            </w:pPr>
            <w:r>
              <w:rPr>
                <w:rFonts w:hint="eastAsia" w:ascii="宋体" w:hAnsi="宋体"/>
                <w:b/>
                <w:szCs w:val="21"/>
              </w:rPr>
              <w:t>货物采购</w:t>
            </w:r>
          </w:p>
        </w:tc>
        <w:tc>
          <w:tcPr>
            <w:tcW w:w="2056" w:type="dxa"/>
            <w:vAlign w:val="center"/>
          </w:tcPr>
          <w:p w14:paraId="3E5CE6DB">
            <w:pPr>
              <w:jc w:val="center"/>
              <w:rPr>
                <w:rFonts w:hint="eastAsia" w:ascii="宋体" w:hAnsi="宋体"/>
                <w:b/>
                <w:szCs w:val="21"/>
              </w:rPr>
            </w:pPr>
            <w:r>
              <w:rPr>
                <w:rFonts w:hint="eastAsia" w:ascii="宋体" w:hAnsi="宋体"/>
                <w:b/>
                <w:szCs w:val="21"/>
              </w:rPr>
              <w:t>服务采购</w:t>
            </w:r>
          </w:p>
        </w:tc>
        <w:tc>
          <w:tcPr>
            <w:tcW w:w="2057" w:type="dxa"/>
            <w:vAlign w:val="center"/>
          </w:tcPr>
          <w:p w14:paraId="53084AB8">
            <w:pPr>
              <w:jc w:val="center"/>
              <w:rPr>
                <w:rFonts w:hint="eastAsia" w:ascii="宋体" w:hAnsi="宋体"/>
                <w:b/>
                <w:szCs w:val="21"/>
              </w:rPr>
            </w:pPr>
            <w:r>
              <w:rPr>
                <w:rFonts w:hint="eastAsia" w:ascii="宋体" w:hAnsi="宋体"/>
                <w:b/>
                <w:szCs w:val="21"/>
              </w:rPr>
              <w:t>工程采购</w:t>
            </w:r>
          </w:p>
        </w:tc>
      </w:tr>
      <w:tr w14:paraId="1401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2DAA345">
            <w:pPr>
              <w:widowControl/>
              <w:jc w:val="center"/>
              <w:rPr>
                <w:rFonts w:hint="eastAsia" w:ascii="宋体" w:hAnsi="宋体"/>
                <w:kern w:val="0"/>
                <w:szCs w:val="21"/>
              </w:rPr>
            </w:pPr>
            <w:r>
              <w:rPr>
                <w:rFonts w:hint="eastAsia" w:ascii="宋体" w:hAnsi="宋体"/>
                <w:kern w:val="0"/>
                <w:szCs w:val="21"/>
              </w:rPr>
              <w:t>100万元以下</w:t>
            </w:r>
          </w:p>
        </w:tc>
        <w:tc>
          <w:tcPr>
            <w:tcW w:w="2056" w:type="dxa"/>
            <w:vAlign w:val="center"/>
          </w:tcPr>
          <w:p w14:paraId="3795FF95">
            <w:pPr>
              <w:widowControl/>
              <w:jc w:val="center"/>
              <w:rPr>
                <w:rFonts w:hint="eastAsia" w:ascii="宋体" w:hAnsi="宋体"/>
                <w:kern w:val="0"/>
                <w:szCs w:val="21"/>
              </w:rPr>
            </w:pPr>
            <w:r>
              <w:rPr>
                <w:rFonts w:hint="eastAsia" w:ascii="宋体" w:hAnsi="宋体"/>
                <w:kern w:val="0"/>
                <w:szCs w:val="21"/>
              </w:rPr>
              <w:t>1.500%</w:t>
            </w:r>
          </w:p>
        </w:tc>
        <w:tc>
          <w:tcPr>
            <w:tcW w:w="2056" w:type="dxa"/>
            <w:vAlign w:val="center"/>
          </w:tcPr>
          <w:p w14:paraId="14FEFC64">
            <w:pPr>
              <w:widowControl/>
              <w:jc w:val="center"/>
              <w:rPr>
                <w:rFonts w:hint="eastAsia" w:ascii="宋体" w:hAnsi="宋体"/>
                <w:kern w:val="0"/>
                <w:szCs w:val="21"/>
              </w:rPr>
            </w:pPr>
            <w:r>
              <w:rPr>
                <w:rFonts w:hint="eastAsia" w:ascii="宋体" w:hAnsi="宋体"/>
                <w:kern w:val="0"/>
                <w:szCs w:val="21"/>
              </w:rPr>
              <w:t>1.500%</w:t>
            </w:r>
          </w:p>
        </w:tc>
        <w:tc>
          <w:tcPr>
            <w:tcW w:w="2057" w:type="dxa"/>
            <w:vAlign w:val="center"/>
          </w:tcPr>
          <w:p w14:paraId="03AB1559">
            <w:pPr>
              <w:widowControl/>
              <w:snapToGrid w:val="0"/>
              <w:jc w:val="center"/>
              <w:rPr>
                <w:rFonts w:hint="eastAsia" w:ascii="宋体" w:hAnsi="宋体"/>
                <w:kern w:val="0"/>
                <w:szCs w:val="21"/>
              </w:rPr>
            </w:pPr>
            <w:r>
              <w:rPr>
                <w:rFonts w:hint="eastAsia" w:ascii="宋体" w:hAnsi="宋体"/>
                <w:kern w:val="0"/>
                <w:szCs w:val="21"/>
              </w:rPr>
              <w:t>1.000%</w:t>
            </w:r>
          </w:p>
        </w:tc>
      </w:tr>
      <w:tr w14:paraId="5FF2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C2604EA">
            <w:pPr>
              <w:widowControl/>
              <w:jc w:val="center"/>
              <w:rPr>
                <w:rFonts w:hint="eastAsia" w:ascii="宋体" w:hAnsi="宋体"/>
                <w:kern w:val="0"/>
                <w:szCs w:val="21"/>
              </w:rPr>
            </w:pPr>
            <w:r>
              <w:rPr>
                <w:rFonts w:hint="eastAsia" w:ascii="宋体" w:hAnsi="宋体"/>
                <w:kern w:val="0"/>
                <w:szCs w:val="21"/>
              </w:rPr>
              <w:t>100万元（含）-500万元</w:t>
            </w:r>
          </w:p>
        </w:tc>
        <w:tc>
          <w:tcPr>
            <w:tcW w:w="2056" w:type="dxa"/>
            <w:vAlign w:val="center"/>
          </w:tcPr>
          <w:p w14:paraId="3CDC3D56">
            <w:pPr>
              <w:widowControl/>
              <w:jc w:val="center"/>
              <w:rPr>
                <w:rFonts w:hint="eastAsia" w:ascii="宋体" w:hAnsi="宋体"/>
                <w:kern w:val="0"/>
                <w:szCs w:val="21"/>
              </w:rPr>
            </w:pPr>
            <w:r>
              <w:rPr>
                <w:rFonts w:hint="eastAsia" w:ascii="宋体" w:hAnsi="宋体"/>
                <w:kern w:val="0"/>
                <w:szCs w:val="21"/>
              </w:rPr>
              <w:t>1.100%</w:t>
            </w:r>
          </w:p>
        </w:tc>
        <w:tc>
          <w:tcPr>
            <w:tcW w:w="2056" w:type="dxa"/>
            <w:vAlign w:val="center"/>
          </w:tcPr>
          <w:p w14:paraId="13F5AD6D">
            <w:pPr>
              <w:widowControl/>
              <w:jc w:val="center"/>
              <w:rPr>
                <w:rFonts w:hint="eastAsia" w:ascii="宋体" w:hAnsi="宋体"/>
                <w:kern w:val="0"/>
                <w:szCs w:val="21"/>
              </w:rPr>
            </w:pPr>
            <w:r>
              <w:rPr>
                <w:rFonts w:hint="eastAsia" w:ascii="宋体" w:hAnsi="宋体"/>
                <w:kern w:val="0"/>
                <w:szCs w:val="21"/>
              </w:rPr>
              <w:t>0.800%</w:t>
            </w:r>
          </w:p>
        </w:tc>
        <w:tc>
          <w:tcPr>
            <w:tcW w:w="2057" w:type="dxa"/>
            <w:vAlign w:val="center"/>
          </w:tcPr>
          <w:p w14:paraId="007E5954">
            <w:pPr>
              <w:widowControl/>
              <w:snapToGrid w:val="0"/>
              <w:jc w:val="center"/>
              <w:rPr>
                <w:rFonts w:hint="eastAsia" w:ascii="宋体" w:hAnsi="宋体"/>
                <w:kern w:val="0"/>
                <w:szCs w:val="21"/>
              </w:rPr>
            </w:pPr>
            <w:r>
              <w:rPr>
                <w:rFonts w:hint="eastAsia" w:ascii="宋体" w:hAnsi="宋体"/>
                <w:kern w:val="0"/>
                <w:szCs w:val="21"/>
              </w:rPr>
              <w:t>0.700%</w:t>
            </w:r>
          </w:p>
        </w:tc>
      </w:tr>
      <w:tr w14:paraId="4755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B513B86">
            <w:pPr>
              <w:widowControl/>
              <w:jc w:val="center"/>
              <w:rPr>
                <w:rFonts w:hint="eastAsia" w:ascii="宋体" w:hAnsi="宋体"/>
                <w:kern w:val="0"/>
                <w:szCs w:val="21"/>
              </w:rPr>
            </w:pPr>
            <w:r>
              <w:rPr>
                <w:rFonts w:hint="eastAsia" w:ascii="宋体" w:hAnsi="宋体"/>
                <w:kern w:val="0"/>
                <w:szCs w:val="21"/>
              </w:rPr>
              <w:t>500万元（含）-1000万元</w:t>
            </w:r>
          </w:p>
        </w:tc>
        <w:tc>
          <w:tcPr>
            <w:tcW w:w="2056" w:type="dxa"/>
            <w:vAlign w:val="center"/>
          </w:tcPr>
          <w:p w14:paraId="62539502">
            <w:pPr>
              <w:widowControl/>
              <w:jc w:val="center"/>
              <w:rPr>
                <w:rFonts w:hint="eastAsia" w:ascii="宋体" w:hAnsi="宋体"/>
                <w:kern w:val="0"/>
                <w:szCs w:val="21"/>
              </w:rPr>
            </w:pPr>
            <w:r>
              <w:rPr>
                <w:rFonts w:hint="eastAsia" w:ascii="宋体" w:hAnsi="宋体"/>
                <w:kern w:val="0"/>
                <w:szCs w:val="21"/>
              </w:rPr>
              <w:t>0.800%</w:t>
            </w:r>
          </w:p>
        </w:tc>
        <w:tc>
          <w:tcPr>
            <w:tcW w:w="2056" w:type="dxa"/>
            <w:vAlign w:val="center"/>
          </w:tcPr>
          <w:p w14:paraId="1C4C43C0">
            <w:pPr>
              <w:widowControl/>
              <w:jc w:val="center"/>
              <w:rPr>
                <w:rFonts w:hint="eastAsia" w:ascii="宋体" w:hAnsi="宋体"/>
                <w:kern w:val="0"/>
                <w:szCs w:val="21"/>
              </w:rPr>
            </w:pPr>
            <w:r>
              <w:rPr>
                <w:rFonts w:hint="eastAsia" w:ascii="宋体" w:hAnsi="宋体"/>
                <w:kern w:val="0"/>
                <w:szCs w:val="21"/>
              </w:rPr>
              <w:t>0.450%</w:t>
            </w:r>
          </w:p>
        </w:tc>
        <w:tc>
          <w:tcPr>
            <w:tcW w:w="2057" w:type="dxa"/>
            <w:vAlign w:val="center"/>
          </w:tcPr>
          <w:p w14:paraId="54D76BD1">
            <w:pPr>
              <w:widowControl/>
              <w:snapToGrid w:val="0"/>
              <w:jc w:val="center"/>
              <w:rPr>
                <w:rFonts w:hint="eastAsia" w:ascii="宋体" w:hAnsi="宋体"/>
                <w:kern w:val="0"/>
                <w:szCs w:val="21"/>
              </w:rPr>
            </w:pPr>
            <w:r>
              <w:rPr>
                <w:rFonts w:hint="eastAsia" w:ascii="宋体" w:hAnsi="宋体"/>
                <w:kern w:val="0"/>
                <w:szCs w:val="21"/>
              </w:rPr>
              <w:t>0.550%</w:t>
            </w:r>
          </w:p>
        </w:tc>
      </w:tr>
      <w:tr w14:paraId="2E9CA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0002FFC">
            <w:pPr>
              <w:widowControl/>
              <w:jc w:val="center"/>
              <w:rPr>
                <w:rFonts w:hint="eastAsia" w:ascii="宋体" w:hAnsi="宋体"/>
                <w:kern w:val="0"/>
                <w:szCs w:val="21"/>
              </w:rPr>
            </w:pPr>
            <w:r>
              <w:rPr>
                <w:rFonts w:hint="eastAsia" w:ascii="宋体" w:hAnsi="宋体"/>
                <w:kern w:val="0"/>
                <w:szCs w:val="21"/>
              </w:rPr>
              <w:t>1000万元（含）-5000万元</w:t>
            </w:r>
          </w:p>
        </w:tc>
        <w:tc>
          <w:tcPr>
            <w:tcW w:w="2056" w:type="dxa"/>
            <w:vAlign w:val="center"/>
          </w:tcPr>
          <w:p w14:paraId="4B138D72">
            <w:pPr>
              <w:widowControl/>
              <w:jc w:val="center"/>
              <w:rPr>
                <w:rFonts w:hint="eastAsia" w:ascii="宋体" w:hAnsi="宋体"/>
                <w:kern w:val="0"/>
                <w:szCs w:val="21"/>
              </w:rPr>
            </w:pPr>
            <w:r>
              <w:rPr>
                <w:rFonts w:hint="eastAsia" w:ascii="宋体" w:hAnsi="宋体"/>
                <w:kern w:val="0"/>
                <w:szCs w:val="21"/>
              </w:rPr>
              <w:t>0.500%</w:t>
            </w:r>
          </w:p>
        </w:tc>
        <w:tc>
          <w:tcPr>
            <w:tcW w:w="2056" w:type="dxa"/>
            <w:vAlign w:val="center"/>
          </w:tcPr>
          <w:p w14:paraId="762148C4">
            <w:pPr>
              <w:widowControl/>
              <w:jc w:val="center"/>
              <w:rPr>
                <w:rFonts w:hint="eastAsia" w:ascii="宋体" w:hAnsi="宋体"/>
                <w:kern w:val="0"/>
                <w:szCs w:val="21"/>
              </w:rPr>
            </w:pPr>
            <w:r>
              <w:rPr>
                <w:rFonts w:hint="eastAsia" w:ascii="宋体" w:hAnsi="宋体"/>
                <w:kern w:val="0"/>
                <w:szCs w:val="21"/>
              </w:rPr>
              <w:t>0.250%</w:t>
            </w:r>
          </w:p>
        </w:tc>
        <w:tc>
          <w:tcPr>
            <w:tcW w:w="2057" w:type="dxa"/>
            <w:vAlign w:val="center"/>
          </w:tcPr>
          <w:p w14:paraId="2FA6A451">
            <w:pPr>
              <w:widowControl/>
              <w:snapToGrid w:val="0"/>
              <w:jc w:val="center"/>
              <w:rPr>
                <w:rFonts w:hint="eastAsia" w:ascii="宋体" w:hAnsi="宋体"/>
                <w:kern w:val="0"/>
                <w:szCs w:val="21"/>
              </w:rPr>
            </w:pPr>
            <w:r>
              <w:rPr>
                <w:rFonts w:hint="eastAsia" w:ascii="宋体" w:hAnsi="宋体"/>
                <w:kern w:val="0"/>
                <w:szCs w:val="21"/>
              </w:rPr>
              <w:t>0.350%</w:t>
            </w:r>
          </w:p>
        </w:tc>
      </w:tr>
      <w:tr w14:paraId="5503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37F5A8CF">
            <w:pPr>
              <w:widowControl/>
              <w:jc w:val="center"/>
              <w:rPr>
                <w:rFonts w:hint="eastAsia" w:ascii="宋体" w:hAnsi="宋体"/>
                <w:kern w:val="0"/>
                <w:szCs w:val="21"/>
              </w:rPr>
            </w:pPr>
            <w:r>
              <w:rPr>
                <w:rFonts w:hint="eastAsia" w:ascii="宋体" w:hAnsi="宋体"/>
                <w:kern w:val="0"/>
                <w:szCs w:val="21"/>
              </w:rPr>
              <w:t>5000万元（含）-1亿元</w:t>
            </w:r>
          </w:p>
        </w:tc>
        <w:tc>
          <w:tcPr>
            <w:tcW w:w="2056" w:type="dxa"/>
            <w:vAlign w:val="center"/>
          </w:tcPr>
          <w:p w14:paraId="4698D085">
            <w:pPr>
              <w:widowControl/>
              <w:jc w:val="center"/>
              <w:rPr>
                <w:rFonts w:hint="eastAsia" w:ascii="宋体" w:hAnsi="宋体"/>
                <w:kern w:val="0"/>
                <w:szCs w:val="21"/>
              </w:rPr>
            </w:pPr>
            <w:r>
              <w:rPr>
                <w:rFonts w:hint="eastAsia" w:ascii="宋体" w:hAnsi="宋体"/>
                <w:kern w:val="0"/>
                <w:szCs w:val="21"/>
              </w:rPr>
              <w:t>0.250%</w:t>
            </w:r>
          </w:p>
        </w:tc>
        <w:tc>
          <w:tcPr>
            <w:tcW w:w="2056" w:type="dxa"/>
            <w:vAlign w:val="center"/>
          </w:tcPr>
          <w:p w14:paraId="3EB2747C">
            <w:pPr>
              <w:widowControl/>
              <w:jc w:val="center"/>
              <w:rPr>
                <w:rFonts w:hint="eastAsia" w:ascii="宋体" w:hAnsi="宋体"/>
                <w:kern w:val="0"/>
                <w:szCs w:val="21"/>
              </w:rPr>
            </w:pPr>
            <w:r>
              <w:rPr>
                <w:rFonts w:hint="eastAsia" w:ascii="宋体" w:hAnsi="宋体"/>
                <w:kern w:val="0"/>
                <w:szCs w:val="21"/>
              </w:rPr>
              <w:t>0.100%</w:t>
            </w:r>
          </w:p>
        </w:tc>
        <w:tc>
          <w:tcPr>
            <w:tcW w:w="2057" w:type="dxa"/>
            <w:vAlign w:val="center"/>
          </w:tcPr>
          <w:p w14:paraId="21448F55">
            <w:pPr>
              <w:widowControl/>
              <w:snapToGrid w:val="0"/>
              <w:jc w:val="center"/>
              <w:rPr>
                <w:rFonts w:hint="eastAsia" w:ascii="宋体" w:hAnsi="宋体"/>
                <w:kern w:val="0"/>
                <w:szCs w:val="21"/>
              </w:rPr>
            </w:pPr>
            <w:r>
              <w:rPr>
                <w:rFonts w:hint="eastAsia" w:ascii="宋体" w:hAnsi="宋体"/>
                <w:kern w:val="0"/>
                <w:szCs w:val="21"/>
              </w:rPr>
              <w:t>0.200%</w:t>
            </w:r>
          </w:p>
        </w:tc>
      </w:tr>
      <w:tr w14:paraId="28CB7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14:paraId="05BE374F">
            <w:pPr>
              <w:widowControl/>
              <w:jc w:val="center"/>
              <w:rPr>
                <w:rFonts w:hint="eastAsia" w:ascii="宋体" w:hAnsi="宋体"/>
                <w:kern w:val="0"/>
                <w:szCs w:val="21"/>
              </w:rPr>
            </w:pPr>
            <w:r>
              <w:rPr>
                <w:rFonts w:hint="eastAsia" w:ascii="宋体" w:hAnsi="宋体"/>
                <w:kern w:val="0"/>
                <w:szCs w:val="21"/>
              </w:rPr>
              <w:t>1亿元（含）-5亿元</w:t>
            </w:r>
          </w:p>
        </w:tc>
        <w:tc>
          <w:tcPr>
            <w:tcW w:w="2056" w:type="dxa"/>
            <w:vAlign w:val="center"/>
          </w:tcPr>
          <w:p w14:paraId="25FABB0D">
            <w:pPr>
              <w:widowControl/>
              <w:jc w:val="center"/>
              <w:rPr>
                <w:rFonts w:hint="eastAsia" w:ascii="宋体" w:hAnsi="宋体"/>
                <w:kern w:val="0"/>
                <w:szCs w:val="21"/>
              </w:rPr>
            </w:pPr>
            <w:r>
              <w:rPr>
                <w:rFonts w:hint="eastAsia" w:ascii="宋体" w:hAnsi="宋体"/>
                <w:kern w:val="0"/>
                <w:szCs w:val="21"/>
              </w:rPr>
              <w:t>0.050%</w:t>
            </w:r>
          </w:p>
        </w:tc>
        <w:tc>
          <w:tcPr>
            <w:tcW w:w="2056" w:type="dxa"/>
            <w:vAlign w:val="center"/>
          </w:tcPr>
          <w:p w14:paraId="68EA6D5C">
            <w:pPr>
              <w:widowControl/>
              <w:jc w:val="center"/>
              <w:rPr>
                <w:rFonts w:hint="eastAsia" w:ascii="宋体" w:hAnsi="宋体"/>
                <w:kern w:val="0"/>
                <w:szCs w:val="21"/>
              </w:rPr>
            </w:pPr>
            <w:r>
              <w:rPr>
                <w:rFonts w:hint="eastAsia" w:ascii="宋体" w:hAnsi="宋体"/>
                <w:kern w:val="0"/>
                <w:szCs w:val="21"/>
              </w:rPr>
              <w:t>0.050%</w:t>
            </w:r>
          </w:p>
        </w:tc>
        <w:tc>
          <w:tcPr>
            <w:tcW w:w="2057" w:type="dxa"/>
            <w:vAlign w:val="center"/>
          </w:tcPr>
          <w:p w14:paraId="1F48CC1B">
            <w:pPr>
              <w:widowControl/>
              <w:snapToGrid w:val="0"/>
              <w:jc w:val="center"/>
              <w:rPr>
                <w:rFonts w:hint="eastAsia" w:ascii="宋体" w:hAnsi="宋体"/>
                <w:kern w:val="0"/>
                <w:szCs w:val="21"/>
              </w:rPr>
            </w:pPr>
            <w:r>
              <w:rPr>
                <w:rFonts w:hint="eastAsia" w:ascii="宋体" w:hAnsi="宋体"/>
                <w:kern w:val="0"/>
                <w:szCs w:val="21"/>
              </w:rPr>
              <w:t>0.050%</w:t>
            </w:r>
          </w:p>
        </w:tc>
      </w:tr>
      <w:tr w14:paraId="4FE9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F40A8DD">
            <w:pPr>
              <w:widowControl/>
              <w:jc w:val="center"/>
              <w:rPr>
                <w:rFonts w:hint="eastAsia" w:ascii="宋体" w:hAnsi="宋体"/>
                <w:kern w:val="0"/>
                <w:szCs w:val="21"/>
              </w:rPr>
            </w:pPr>
            <w:r>
              <w:rPr>
                <w:rFonts w:hint="eastAsia" w:ascii="宋体" w:hAnsi="宋体"/>
                <w:kern w:val="0"/>
                <w:szCs w:val="21"/>
              </w:rPr>
              <w:t>5亿元（含）-10亿元</w:t>
            </w:r>
          </w:p>
        </w:tc>
        <w:tc>
          <w:tcPr>
            <w:tcW w:w="2056" w:type="dxa"/>
            <w:vAlign w:val="center"/>
          </w:tcPr>
          <w:p w14:paraId="600331A8">
            <w:pPr>
              <w:widowControl/>
              <w:jc w:val="center"/>
              <w:rPr>
                <w:rFonts w:hint="eastAsia" w:ascii="宋体" w:hAnsi="宋体"/>
                <w:kern w:val="0"/>
                <w:szCs w:val="21"/>
              </w:rPr>
            </w:pPr>
            <w:r>
              <w:rPr>
                <w:rFonts w:hint="eastAsia" w:ascii="宋体" w:hAnsi="宋体"/>
                <w:kern w:val="0"/>
                <w:szCs w:val="21"/>
              </w:rPr>
              <w:t>0.035%</w:t>
            </w:r>
          </w:p>
        </w:tc>
        <w:tc>
          <w:tcPr>
            <w:tcW w:w="2056" w:type="dxa"/>
            <w:vAlign w:val="center"/>
          </w:tcPr>
          <w:p w14:paraId="2AC9A420">
            <w:pPr>
              <w:widowControl/>
              <w:jc w:val="center"/>
              <w:rPr>
                <w:rFonts w:hint="eastAsia" w:ascii="宋体" w:hAnsi="宋体"/>
                <w:kern w:val="0"/>
                <w:szCs w:val="21"/>
              </w:rPr>
            </w:pPr>
            <w:r>
              <w:rPr>
                <w:rFonts w:hint="eastAsia" w:ascii="宋体" w:hAnsi="宋体"/>
                <w:kern w:val="0"/>
                <w:szCs w:val="21"/>
              </w:rPr>
              <w:t>0.035%</w:t>
            </w:r>
          </w:p>
        </w:tc>
        <w:tc>
          <w:tcPr>
            <w:tcW w:w="2057" w:type="dxa"/>
            <w:vAlign w:val="center"/>
          </w:tcPr>
          <w:p w14:paraId="286A2A5E">
            <w:pPr>
              <w:widowControl/>
              <w:snapToGrid w:val="0"/>
              <w:jc w:val="center"/>
              <w:rPr>
                <w:rFonts w:hint="eastAsia" w:ascii="宋体" w:hAnsi="宋体"/>
                <w:bCs/>
                <w:kern w:val="0"/>
                <w:szCs w:val="21"/>
              </w:rPr>
            </w:pPr>
            <w:r>
              <w:rPr>
                <w:rFonts w:hint="eastAsia" w:ascii="宋体" w:hAnsi="宋体"/>
                <w:bCs/>
                <w:kern w:val="0"/>
                <w:szCs w:val="21"/>
              </w:rPr>
              <w:t>0.035%</w:t>
            </w:r>
          </w:p>
        </w:tc>
      </w:tr>
      <w:tr w14:paraId="17C5D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FE1545C">
            <w:pPr>
              <w:widowControl/>
              <w:jc w:val="center"/>
              <w:rPr>
                <w:rFonts w:hint="eastAsia" w:ascii="宋体" w:hAnsi="宋体"/>
                <w:kern w:val="0"/>
                <w:szCs w:val="21"/>
              </w:rPr>
            </w:pPr>
            <w:r>
              <w:rPr>
                <w:rFonts w:hint="eastAsia" w:ascii="宋体" w:hAnsi="宋体"/>
                <w:kern w:val="0"/>
                <w:szCs w:val="21"/>
              </w:rPr>
              <w:t>10亿元（含）-50亿元</w:t>
            </w:r>
          </w:p>
        </w:tc>
        <w:tc>
          <w:tcPr>
            <w:tcW w:w="2056" w:type="dxa"/>
            <w:vAlign w:val="center"/>
          </w:tcPr>
          <w:p w14:paraId="24DE5F92">
            <w:pPr>
              <w:widowControl/>
              <w:jc w:val="center"/>
              <w:rPr>
                <w:rFonts w:hint="eastAsia" w:ascii="宋体" w:hAnsi="宋体"/>
                <w:kern w:val="0"/>
                <w:szCs w:val="21"/>
              </w:rPr>
            </w:pPr>
            <w:r>
              <w:rPr>
                <w:rFonts w:hint="eastAsia" w:ascii="宋体" w:hAnsi="宋体"/>
                <w:kern w:val="0"/>
                <w:szCs w:val="21"/>
              </w:rPr>
              <w:t>0.008%</w:t>
            </w:r>
          </w:p>
        </w:tc>
        <w:tc>
          <w:tcPr>
            <w:tcW w:w="2056" w:type="dxa"/>
            <w:vAlign w:val="center"/>
          </w:tcPr>
          <w:p w14:paraId="3AEA81A8">
            <w:pPr>
              <w:widowControl/>
              <w:jc w:val="center"/>
              <w:rPr>
                <w:rFonts w:hint="eastAsia" w:ascii="宋体" w:hAnsi="宋体"/>
                <w:kern w:val="0"/>
                <w:szCs w:val="21"/>
              </w:rPr>
            </w:pPr>
            <w:r>
              <w:rPr>
                <w:rFonts w:hint="eastAsia" w:ascii="宋体" w:hAnsi="宋体"/>
                <w:kern w:val="0"/>
                <w:szCs w:val="21"/>
              </w:rPr>
              <w:t>0.008%</w:t>
            </w:r>
          </w:p>
        </w:tc>
        <w:tc>
          <w:tcPr>
            <w:tcW w:w="2057" w:type="dxa"/>
            <w:vAlign w:val="center"/>
          </w:tcPr>
          <w:p w14:paraId="50AE01E2">
            <w:pPr>
              <w:widowControl/>
              <w:snapToGrid w:val="0"/>
              <w:jc w:val="center"/>
              <w:rPr>
                <w:rFonts w:hint="eastAsia" w:ascii="宋体" w:hAnsi="宋体"/>
                <w:bCs/>
                <w:kern w:val="0"/>
                <w:szCs w:val="21"/>
              </w:rPr>
            </w:pPr>
            <w:r>
              <w:rPr>
                <w:rFonts w:hint="eastAsia" w:ascii="宋体" w:hAnsi="宋体"/>
                <w:bCs/>
                <w:kern w:val="0"/>
                <w:szCs w:val="21"/>
              </w:rPr>
              <w:t>0.008%</w:t>
            </w:r>
          </w:p>
        </w:tc>
      </w:tr>
      <w:tr w14:paraId="37C10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6F4BE659">
            <w:pPr>
              <w:widowControl/>
              <w:jc w:val="center"/>
              <w:rPr>
                <w:rFonts w:hint="eastAsia" w:ascii="宋体" w:hAnsi="宋体"/>
                <w:kern w:val="0"/>
                <w:szCs w:val="21"/>
              </w:rPr>
            </w:pPr>
            <w:r>
              <w:rPr>
                <w:rFonts w:hint="eastAsia" w:ascii="宋体" w:hAnsi="宋体"/>
                <w:kern w:val="0"/>
                <w:szCs w:val="21"/>
              </w:rPr>
              <w:t>50亿元（含）-100亿元</w:t>
            </w:r>
          </w:p>
        </w:tc>
        <w:tc>
          <w:tcPr>
            <w:tcW w:w="2056" w:type="dxa"/>
            <w:vAlign w:val="center"/>
          </w:tcPr>
          <w:p w14:paraId="4BFEFAE9">
            <w:pPr>
              <w:widowControl/>
              <w:jc w:val="center"/>
              <w:rPr>
                <w:rFonts w:hint="eastAsia" w:ascii="宋体" w:hAnsi="宋体"/>
                <w:kern w:val="0"/>
                <w:szCs w:val="21"/>
              </w:rPr>
            </w:pPr>
            <w:r>
              <w:rPr>
                <w:rFonts w:hint="eastAsia" w:ascii="宋体" w:hAnsi="宋体"/>
                <w:kern w:val="0"/>
                <w:szCs w:val="21"/>
              </w:rPr>
              <w:t>0.006%</w:t>
            </w:r>
          </w:p>
        </w:tc>
        <w:tc>
          <w:tcPr>
            <w:tcW w:w="2056" w:type="dxa"/>
            <w:vAlign w:val="center"/>
          </w:tcPr>
          <w:p w14:paraId="6C714374">
            <w:pPr>
              <w:widowControl/>
              <w:jc w:val="center"/>
              <w:rPr>
                <w:rFonts w:hint="eastAsia" w:ascii="宋体" w:hAnsi="宋体"/>
                <w:kern w:val="0"/>
                <w:szCs w:val="21"/>
              </w:rPr>
            </w:pPr>
            <w:r>
              <w:rPr>
                <w:rFonts w:hint="eastAsia" w:ascii="宋体" w:hAnsi="宋体"/>
                <w:kern w:val="0"/>
                <w:szCs w:val="21"/>
              </w:rPr>
              <w:t>0.006%</w:t>
            </w:r>
          </w:p>
        </w:tc>
        <w:tc>
          <w:tcPr>
            <w:tcW w:w="2057" w:type="dxa"/>
            <w:vAlign w:val="center"/>
          </w:tcPr>
          <w:p w14:paraId="5AA7BFB2">
            <w:pPr>
              <w:widowControl/>
              <w:snapToGrid w:val="0"/>
              <w:jc w:val="center"/>
              <w:rPr>
                <w:rFonts w:hint="eastAsia" w:ascii="宋体" w:hAnsi="宋体"/>
                <w:bCs/>
                <w:kern w:val="0"/>
                <w:szCs w:val="21"/>
              </w:rPr>
            </w:pPr>
            <w:r>
              <w:rPr>
                <w:rFonts w:hint="eastAsia" w:ascii="宋体" w:hAnsi="宋体"/>
                <w:bCs/>
                <w:kern w:val="0"/>
                <w:szCs w:val="21"/>
              </w:rPr>
              <w:t>0.006%</w:t>
            </w:r>
          </w:p>
        </w:tc>
      </w:tr>
      <w:tr w14:paraId="7053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14:paraId="52907F62">
            <w:pPr>
              <w:widowControl/>
              <w:jc w:val="center"/>
              <w:rPr>
                <w:rFonts w:hint="eastAsia" w:ascii="宋体" w:hAnsi="宋体"/>
                <w:kern w:val="0"/>
                <w:szCs w:val="21"/>
              </w:rPr>
            </w:pPr>
            <w:r>
              <w:rPr>
                <w:rFonts w:hint="eastAsia" w:ascii="宋体" w:hAnsi="宋体"/>
                <w:kern w:val="0"/>
                <w:szCs w:val="21"/>
              </w:rPr>
              <w:t>100亿元（含）以上</w:t>
            </w:r>
          </w:p>
        </w:tc>
        <w:tc>
          <w:tcPr>
            <w:tcW w:w="2056" w:type="dxa"/>
            <w:vAlign w:val="center"/>
          </w:tcPr>
          <w:p w14:paraId="27807683">
            <w:pPr>
              <w:widowControl/>
              <w:jc w:val="center"/>
              <w:rPr>
                <w:rFonts w:hint="eastAsia" w:ascii="宋体" w:hAnsi="宋体"/>
                <w:kern w:val="0"/>
                <w:szCs w:val="21"/>
              </w:rPr>
            </w:pPr>
            <w:r>
              <w:rPr>
                <w:rFonts w:hint="eastAsia" w:ascii="宋体" w:hAnsi="宋体"/>
                <w:kern w:val="0"/>
                <w:szCs w:val="21"/>
              </w:rPr>
              <w:t>0.004%</w:t>
            </w:r>
          </w:p>
        </w:tc>
        <w:tc>
          <w:tcPr>
            <w:tcW w:w="2056" w:type="dxa"/>
            <w:vAlign w:val="center"/>
          </w:tcPr>
          <w:p w14:paraId="40D659FB">
            <w:pPr>
              <w:widowControl/>
              <w:jc w:val="center"/>
              <w:rPr>
                <w:rFonts w:hint="eastAsia" w:ascii="宋体" w:hAnsi="宋体"/>
                <w:kern w:val="0"/>
                <w:szCs w:val="21"/>
              </w:rPr>
            </w:pPr>
            <w:r>
              <w:rPr>
                <w:rFonts w:hint="eastAsia" w:ascii="宋体" w:hAnsi="宋体"/>
                <w:kern w:val="0"/>
                <w:szCs w:val="21"/>
              </w:rPr>
              <w:t>0.004%</w:t>
            </w:r>
          </w:p>
        </w:tc>
        <w:tc>
          <w:tcPr>
            <w:tcW w:w="2057" w:type="dxa"/>
            <w:vAlign w:val="center"/>
          </w:tcPr>
          <w:p w14:paraId="0F358683">
            <w:pPr>
              <w:widowControl/>
              <w:snapToGrid w:val="0"/>
              <w:jc w:val="center"/>
              <w:rPr>
                <w:rFonts w:hint="eastAsia" w:ascii="宋体" w:hAnsi="宋体"/>
                <w:bCs/>
                <w:kern w:val="0"/>
                <w:szCs w:val="21"/>
              </w:rPr>
            </w:pPr>
            <w:r>
              <w:rPr>
                <w:rFonts w:hint="eastAsia" w:ascii="宋体" w:hAnsi="宋体"/>
                <w:bCs/>
                <w:kern w:val="0"/>
                <w:szCs w:val="21"/>
              </w:rPr>
              <w:t>0.004%</w:t>
            </w:r>
          </w:p>
        </w:tc>
      </w:tr>
    </w:tbl>
    <w:p w14:paraId="33406CD4">
      <w:pPr>
        <w:spacing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注：1、代理服务费按差额定率累进法计算。例如：某服务类项目中标金额为1000万元，计算代理服务费如下：</w:t>
      </w:r>
    </w:p>
    <w:p w14:paraId="1053D118">
      <w:pPr>
        <w:spacing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100万元×1.5%=1.5万元</w:t>
      </w:r>
    </w:p>
    <w:p w14:paraId="6CD98C9D">
      <w:pPr>
        <w:spacing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（500-100）万元×0.8%=3.2万元</w:t>
      </w:r>
    </w:p>
    <w:p w14:paraId="646B9822">
      <w:pPr>
        <w:spacing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（1000-500）×0.45%=2.25万元</w:t>
      </w:r>
    </w:p>
    <w:p w14:paraId="3F96B1DE">
      <w:pPr>
        <w:spacing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合计收费=1.5+3.2+2.25＝6.95（万元）</w:t>
      </w:r>
    </w:p>
    <w:p w14:paraId="567F1471">
      <w:pPr>
        <w:spacing w:line="360" w:lineRule="auto"/>
        <w:ind w:firstLine="1044" w:firstLineChars="200"/>
        <w:rPr>
          <w:b/>
          <w:sz w:val="52"/>
          <w:szCs w:val="52"/>
        </w:rPr>
      </w:pPr>
    </w:p>
    <w:p w14:paraId="29646CB7">
      <w:pPr>
        <w:pStyle w:val="5"/>
        <w:spacing w:before="0" w:after="0"/>
      </w:pPr>
      <w:bookmarkStart w:id="41" w:name="_Toc135293176"/>
      <w:r>
        <w:rPr>
          <w:rFonts w:hint="eastAsia"/>
        </w:rPr>
        <w:t>七、质疑处理</w:t>
      </w:r>
      <w:bookmarkEnd w:id="41"/>
    </w:p>
    <w:p w14:paraId="754BDC90">
      <w:pPr>
        <w:spacing w:line="360" w:lineRule="auto"/>
        <w:rPr>
          <w:rFonts w:hint="eastAsia" w:asciiTheme="majorEastAsia" w:hAnsiTheme="majorEastAsia" w:eastAsiaTheme="majorEastAsia"/>
          <w:b/>
          <w:bCs/>
          <w:szCs w:val="21"/>
        </w:rPr>
      </w:pPr>
      <w:bookmarkStart w:id="42" w:name="_Hlk72439706"/>
      <w:r>
        <w:rPr>
          <w:rFonts w:hint="eastAsia" w:asciiTheme="majorEastAsia" w:hAnsiTheme="majorEastAsia" w:eastAsiaTheme="majorEastAsia"/>
          <w:b/>
          <w:bCs/>
          <w:szCs w:val="21"/>
        </w:rPr>
        <w:t>35.质疑提出与答复</w:t>
      </w:r>
    </w:p>
    <w:p w14:paraId="7A5C30B1">
      <w:pPr>
        <w:spacing w:line="360" w:lineRule="auto"/>
        <w:rPr>
          <w:rFonts w:hint="eastAsia" w:asciiTheme="majorEastAsia" w:hAnsiTheme="majorEastAsia" w:eastAsiaTheme="majorEastAsia"/>
          <w:b/>
          <w:bCs/>
          <w:szCs w:val="21"/>
        </w:rPr>
      </w:pPr>
      <w:r>
        <w:rPr>
          <w:rFonts w:hint="eastAsia" w:asciiTheme="majorEastAsia" w:hAnsiTheme="majorEastAsia" w:eastAsiaTheme="majorEastAsia"/>
          <w:szCs w:val="21"/>
        </w:rPr>
        <w:t>35.1提出质疑</w:t>
      </w:r>
    </w:p>
    <w:p w14:paraId="4363D837">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138A23EF">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14:paraId="1E56FFD9">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14:paraId="153C2FCC">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35.3质疑条件</w:t>
      </w:r>
    </w:p>
    <w:p w14:paraId="78421E71">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43" w:name="_Hlk75374941"/>
      <w:r>
        <w:rPr>
          <w:rFonts w:hint="eastAsia" w:asciiTheme="majorEastAsia" w:hAnsiTheme="majorEastAsia" w:eastAsiaTheme="majorEastAsia"/>
          <w:szCs w:val="21"/>
        </w:rPr>
        <w:t>以联合体形式参与的，质疑应当由组成联合体的所有成员共同提出</w:t>
      </w:r>
      <w:bookmarkEnd w:id="43"/>
      <w:r>
        <w:rPr>
          <w:rFonts w:hint="eastAsia" w:asciiTheme="majorEastAsia" w:hAnsiTheme="majorEastAsia" w:eastAsiaTheme="majorEastAsia"/>
          <w:szCs w:val="21"/>
        </w:rPr>
        <w:t>；</w:t>
      </w:r>
    </w:p>
    <w:p w14:paraId="415D1737">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6580A2AC">
      <w:pPr>
        <w:spacing w:line="360" w:lineRule="auto"/>
        <w:ind w:firstLine="420"/>
        <w:rPr>
          <w:rFonts w:hint="eastAsia"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14:paraId="77D8C150">
      <w:pPr>
        <w:spacing w:line="360" w:lineRule="auto"/>
        <w:ind w:firstLine="420"/>
        <w:rPr>
          <w:rFonts w:hint="eastAsia"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14:paraId="1ED51F41">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（2）质疑项目的名称、编号；</w:t>
      </w:r>
    </w:p>
    <w:p w14:paraId="00711AFE">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35EB86A2">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0511999C">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（5）事实依据；</w:t>
      </w:r>
    </w:p>
    <w:p w14:paraId="7170C08B">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（6）必要的法律依据；</w:t>
      </w:r>
    </w:p>
    <w:p w14:paraId="722B1B88">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（7）提出质疑的日期。</w:t>
      </w:r>
    </w:p>
    <w:p w14:paraId="6F9ABF3B">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5AC290A1">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14:paraId="464C31BD">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552D7A57">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3B4D99E">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35.5提交方式</w:t>
      </w:r>
    </w:p>
    <w:p w14:paraId="66749CFA">
      <w:pPr>
        <w:spacing w:line="360" w:lineRule="auto"/>
        <w:ind w:firstLine="420"/>
        <w:rPr>
          <w:rFonts w:hint="eastAsia"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14:paraId="696B3FA8">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14:paraId="3228E485">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5374F595">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14:paraId="49F69722">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5D45FCD4">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19B24007">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1F118A0D">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1C0D41C1">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2BD43486">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52A74E84">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176A8F8B">
      <w:pPr>
        <w:spacing w:line="360" w:lineRule="auto"/>
        <w:ind w:firstLine="420" w:firstLineChars="200"/>
        <w:rPr>
          <w:rFonts w:hint="eastAsia"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0D6141FB">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 xml:space="preserve">  35.7质疑答复时限</w:t>
      </w:r>
    </w:p>
    <w:p w14:paraId="5C588BA6">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 xml:space="preserve">    自收文之日起七个工作日内。</w:t>
      </w:r>
    </w:p>
    <w:p w14:paraId="4529D468">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 xml:space="preserve">  35.8投诉</w:t>
      </w:r>
    </w:p>
    <w:p w14:paraId="2B023B96">
      <w:pPr>
        <w:spacing w:line="360" w:lineRule="auto"/>
        <w:rPr>
          <w:rFonts w:hint="eastAsia" w:asciiTheme="majorEastAsia" w:hAnsiTheme="majorEastAsia" w:eastAsiaTheme="majorEastAsia"/>
          <w:szCs w:val="21"/>
        </w:rPr>
      </w:pPr>
      <w:r>
        <w:rPr>
          <w:rFonts w:hint="eastAsia" w:asciiTheme="majorEastAsia" w:hAnsiTheme="majorEastAsia" w:eastAsiaTheme="majorEastAsia"/>
          <w:szCs w:val="21"/>
        </w:rPr>
        <w:t xml:space="preserve">    对质疑答复不满意或者未在规定时间内答复的，提出质疑的供应商可以在答复期满后15个工作日内向同级财政部门投诉。</w:t>
      </w:r>
      <w:bookmarkEnd w:id="42"/>
    </w:p>
    <w:p w14:paraId="1A0A6741"/>
    <w:p w14:paraId="0EF3EA2D"/>
    <w:p w14:paraId="733C5883"/>
    <w:p w14:paraId="119D0EFB"/>
    <w:p w14:paraId="34F26E02"/>
    <w:p w14:paraId="4BEC3DCF"/>
    <w:p w14:paraId="7249BBC9"/>
    <w:p w14:paraId="07E8BB72"/>
    <w:p w14:paraId="3840A4C3"/>
    <w:p w14:paraId="7C75111C"/>
    <w:p w14:paraId="08A50EB8"/>
    <w:p w14:paraId="059487CB"/>
    <w:p w14:paraId="7C85D066"/>
    <w:p w14:paraId="13757574"/>
    <w:p w14:paraId="203D4283"/>
    <w:p w14:paraId="57A30C15"/>
    <w:p w14:paraId="5322B9D3"/>
    <w:p w14:paraId="16304164"/>
    <w:p w14:paraId="140D45D5"/>
    <w:p w14:paraId="25A55D56">
      <w:pPr>
        <w:pStyle w:val="3"/>
      </w:pPr>
      <w:bookmarkStart w:id="44" w:name="_Toc135293177"/>
    </w:p>
    <w:p w14:paraId="2B5E3F2E">
      <w:pPr>
        <w:pStyle w:val="3"/>
      </w:pPr>
      <w:r>
        <w:rPr>
          <w:rFonts w:hint="eastAsia"/>
        </w:rPr>
        <w:t>第七章  投标文件格式</w:t>
      </w:r>
      <w:bookmarkEnd w:id="44"/>
    </w:p>
    <w:p w14:paraId="6A7BFB52">
      <w:pPr>
        <w:jc w:val="center"/>
        <w:rPr>
          <w:b/>
          <w:sz w:val="52"/>
          <w:szCs w:val="52"/>
        </w:rPr>
      </w:pPr>
    </w:p>
    <w:p w14:paraId="73393E35">
      <w:pPr>
        <w:pStyle w:val="5"/>
        <w:spacing w:line="400" w:lineRule="exact"/>
        <w:rPr>
          <w:rFonts w:hint="eastAsia" w:ascii="仿宋" w:hAnsi="仿宋" w:eastAsia="仿宋"/>
        </w:rPr>
      </w:pPr>
      <w:bookmarkStart w:id="45" w:name="_Toc25194"/>
      <w:bookmarkStart w:id="46" w:name="_Toc44691163"/>
      <w:bookmarkStart w:id="47" w:name="_Toc14934"/>
      <w:bookmarkStart w:id="48" w:name="_Toc44691395"/>
      <w:bookmarkStart w:id="49" w:name="_Toc11772"/>
      <w:bookmarkStart w:id="50" w:name="_Toc135293178"/>
      <w:bookmarkStart w:id="51" w:name="_Toc44690704"/>
      <w:bookmarkStart w:id="52" w:name="_Toc44690431"/>
      <w:bookmarkStart w:id="53" w:name="_Toc31468"/>
      <w:r>
        <w:rPr>
          <w:rFonts w:hint="eastAsia" w:ascii="仿宋" w:hAnsi="仿宋" w:eastAsia="仿宋"/>
        </w:rPr>
        <w:t>投标文件编制说明</w:t>
      </w:r>
      <w:bookmarkEnd w:id="45"/>
      <w:bookmarkEnd w:id="46"/>
      <w:bookmarkEnd w:id="47"/>
      <w:bookmarkEnd w:id="48"/>
      <w:bookmarkEnd w:id="49"/>
      <w:bookmarkEnd w:id="50"/>
      <w:bookmarkEnd w:id="51"/>
      <w:bookmarkEnd w:id="52"/>
      <w:bookmarkEnd w:id="53"/>
    </w:p>
    <w:tbl>
      <w:tblPr>
        <w:tblStyle w:val="52"/>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14:paraId="0DBD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14:paraId="78223192">
            <w:pPr>
              <w:spacing w:line="360" w:lineRule="auto"/>
              <w:jc w:val="center"/>
              <w:rPr>
                <w:rFonts w:hint="eastAsia" w:asciiTheme="minorEastAsia" w:hAnsiTheme="minorEastAsia" w:eastAsiaTheme="minorEastAsia"/>
              </w:rPr>
            </w:pPr>
            <w:r>
              <w:rPr>
                <w:rFonts w:hint="eastAsia" w:asciiTheme="minorEastAsia" w:hAnsiTheme="minorEastAsia" w:eastAsiaTheme="minorEastAsia"/>
              </w:rPr>
              <w:t>序号</w:t>
            </w:r>
          </w:p>
        </w:tc>
        <w:tc>
          <w:tcPr>
            <w:tcW w:w="1957" w:type="dxa"/>
            <w:vAlign w:val="center"/>
          </w:tcPr>
          <w:p w14:paraId="2433A08F">
            <w:pPr>
              <w:spacing w:line="360" w:lineRule="auto"/>
              <w:jc w:val="center"/>
              <w:rPr>
                <w:rFonts w:hint="eastAsia" w:asciiTheme="minorEastAsia" w:hAnsiTheme="minorEastAsia" w:eastAsiaTheme="minorEastAsia"/>
              </w:rPr>
            </w:pPr>
            <w:r>
              <w:rPr>
                <w:rFonts w:hint="eastAsia" w:asciiTheme="minorEastAsia" w:hAnsiTheme="minorEastAsia" w:eastAsiaTheme="minorEastAsia"/>
              </w:rPr>
              <w:t>名称</w:t>
            </w:r>
          </w:p>
        </w:tc>
        <w:tc>
          <w:tcPr>
            <w:tcW w:w="3004" w:type="dxa"/>
            <w:vAlign w:val="center"/>
          </w:tcPr>
          <w:p w14:paraId="7D59FAC8">
            <w:pPr>
              <w:spacing w:line="360" w:lineRule="auto"/>
              <w:jc w:val="center"/>
              <w:rPr>
                <w:rFonts w:hint="eastAsia" w:asciiTheme="minorEastAsia" w:hAnsiTheme="minorEastAsia" w:eastAsiaTheme="minorEastAsia"/>
              </w:rPr>
            </w:pPr>
            <w:r>
              <w:rPr>
                <w:rFonts w:hint="eastAsia" w:asciiTheme="minorEastAsia" w:hAnsiTheme="minorEastAsia" w:eastAsiaTheme="minorEastAsia"/>
              </w:rPr>
              <w:t>内容规定</w:t>
            </w:r>
          </w:p>
        </w:tc>
        <w:tc>
          <w:tcPr>
            <w:tcW w:w="4161" w:type="dxa"/>
            <w:vAlign w:val="center"/>
          </w:tcPr>
          <w:p w14:paraId="7B24DBC3">
            <w:pPr>
              <w:spacing w:line="360" w:lineRule="auto"/>
              <w:jc w:val="center"/>
              <w:rPr>
                <w:rFonts w:hint="eastAsia" w:asciiTheme="minorEastAsia" w:hAnsiTheme="minorEastAsia" w:eastAsiaTheme="minorEastAsia"/>
              </w:rPr>
            </w:pPr>
            <w:r>
              <w:rPr>
                <w:rFonts w:hint="eastAsia" w:asciiTheme="minorEastAsia" w:hAnsiTheme="minorEastAsia" w:eastAsiaTheme="minorEastAsia"/>
              </w:rPr>
              <w:t>备注</w:t>
            </w:r>
          </w:p>
        </w:tc>
      </w:tr>
      <w:tr w14:paraId="2F43A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14:paraId="2D7B3FAD">
            <w:pPr>
              <w:spacing w:line="360" w:lineRule="auto"/>
              <w:jc w:val="center"/>
              <w:rPr>
                <w:rFonts w:hint="eastAsia" w:asciiTheme="minorEastAsia" w:hAnsiTheme="minorEastAsia" w:eastAsiaTheme="minorEastAsia"/>
              </w:rPr>
            </w:pPr>
            <w:r>
              <w:rPr>
                <w:rFonts w:hint="eastAsia" w:asciiTheme="minorEastAsia" w:hAnsiTheme="minorEastAsia" w:eastAsiaTheme="minorEastAsia"/>
              </w:rPr>
              <w:t>1</w:t>
            </w:r>
          </w:p>
        </w:tc>
        <w:tc>
          <w:tcPr>
            <w:tcW w:w="1957" w:type="dxa"/>
            <w:vAlign w:val="center"/>
          </w:tcPr>
          <w:p w14:paraId="58C8CE20">
            <w:pPr>
              <w:spacing w:line="360" w:lineRule="auto"/>
              <w:jc w:val="center"/>
              <w:rPr>
                <w:rFonts w:hint="eastAsia" w:asciiTheme="minorEastAsia" w:hAnsiTheme="minorEastAsia" w:eastAsiaTheme="minorEastAsia"/>
              </w:rPr>
            </w:pPr>
            <w:r>
              <w:rPr>
                <w:rFonts w:hint="eastAsia" w:asciiTheme="minorEastAsia" w:hAnsiTheme="minorEastAsia" w:eastAsiaTheme="minorEastAsia"/>
              </w:rPr>
              <w:t>投标文件的组成</w:t>
            </w:r>
          </w:p>
        </w:tc>
        <w:tc>
          <w:tcPr>
            <w:tcW w:w="3004" w:type="dxa"/>
            <w:vAlign w:val="center"/>
          </w:tcPr>
          <w:p w14:paraId="350AF243">
            <w:pPr>
              <w:spacing w:line="360" w:lineRule="auto"/>
              <w:jc w:val="center"/>
              <w:rPr>
                <w:rFonts w:hint="eastAsia" w:asciiTheme="minorEastAsia" w:hAnsiTheme="minorEastAsia" w:eastAsiaTheme="minorEastAsia"/>
              </w:rPr>
            </w:pPr>
            <w:r>
              <w:rPr>
                <w:rFonts w:hint="eastAsia" w:asciiTheme="minorEastAsia" w:hAnsiTheme="minorEastAsia" w:eastAsiaTheme="minorEastAsia"/>
              </w:rPr>
              <w:t>详见第六章“投标人须知”第10条</w:t>
            </w:r>
          </w:p>
        </w:tc>
        <w:tc>
          <w:tcPr>
            <w:tcW w:w="4161" w:type="dxa"/>
            <w:vAlign w:val="center"/>
          </w:tcPr>
          <w:p w14:paraId="788A507F">
            <w:pPr>
              <w:spacing w:line="360" w:lineRule="auto"/>
              <w:ind w:firstLine="4" w:firstLineChars="2"/>
              <w:rPr>
                <w:rFonts w:hint="eastAsia" w:asciiTheme="minorEastAsia" w:hAnsiTheme="minorEastAsia" w:eastAsiaTheme="minorEastAsia"/>
              </w:rPr>
            </w:pPr>
            <w:r>
              <w:rPr>
                <w:rFonts w:hint="eastAsia" w:asciiTheme="minorEastAsia" w:hAnsiTheme="minorEastAsia" w:eastAsiaTheme="minorEastAsia"/>
              </w:rPr>
              <w:t>1.1 投标人选取本章相应格式编制投标文件，如没有相应格式的，由投标人根据招标要求自行编制。</w:t>
            </w:r>
          </w:p>
        </w:tc>
      </w:tr>
      <w:tr w14:paraId="4006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1B6FC94D">
            <w:pPr>
              <w:spacing w:line="360" w:lineRule="auto"/>
              <w:jc w:val="center"/>
              <w:rPr>
                <w:rFonts w:hint="eastAsia" w:asciiTheme="minorEastAsia" w:hAnsiTheme="minorEastAsia" w:eastAsiaTheme="minorEastAsia"/>
              </w:rPr>
            </w:pPr>
            <w:r>
              <w:rPr>
                <w:rFonts w:hint="eastAsia" w:asciiTheme="minorEastAsia" w:hAnsiTheme="minorEastAsia" w:eastAsiaTheme="minorEastAsia"/>
              </w:rPr>
              <w:t>2</w:t>
            </w:r>
          </w:p>
        </w:tc>
        <w:tc>
          <w:tcPr>
            <w:tcW w:w="1957" w:type="dxa"/>
            <w:vAlign w:val="center"/>
          </w:tcPr>
          <w:p w14:paraId="72FF3685">
            <w:pPr>
              <w:spacing w:line="360" w:lineRule="auto"/>
              <w:jc w:val="center"/>
              <w:rPr>
                <w:rFonts w:hint="eastAsia" w:asciiTheme="minorEastAsia" w:hAnsiTheme="minorEastAsia" w:eastAsiaTheme="minorEastAsia"/>
              </w:rPr>
            </w:pPr>
            <w:r>
              <w:rPr>
                <w:rFonts w:hint="eastAsia" w:asciiTheme="minorEastAsia" w:hAnsiTheme="minorEastAsia" w:eastAsiaTheme="minorEastAsia"/>
              </w:rPr>
              <w:t>投标文件的密封和标记</w:t>
            </w:r>
          </w:p>
        </w:tc>
        <w:tc>
          <w:tcPr>
            <w:tcW w:w="3004" w:type="dxa"/>
            <w:vAlign w:val="center"/>
          </w:tcPr>
          <w:p w14:paraId="2E755B15">
            <w:pPr>
              <w:spacing w:line="360" w:lineRule="auto"/>
              <w:jc w:val="center"/>
              <w:rPr>
                <w:rFonts w:hint="eastAsia" w:asciiTheme="minorEastAsia" w:hAnsiTheme="minorEastAsia" w:eastAsiaTheme="minorEastAsia"/>
              </w:rPr>
            </w:pPr>
            <w:r>
              <w:rPr>
                <w:rFonts w:hint="eastAsia" w:asciiTheme="minorEastAsia" w:hAnsiTheme="minorEastAsia" w:eastAsiaTheme="minorEastAsia"/>
              </w:rPr>
              <w:t>详见第六章“投标人须知”第17-18条</w:t>
            </w:r>
          </w:p>
        </w:tc>
        <w:tc>
          <w:tcPr>
            <w:tcW w:w="4161" w:type="dxa"/>
            <w:vAlign w:val="center"/>
          </w:tcPr>
          <w:p w14:paraId="2E925BA9">
            <w:pPr>
              <w:spacing w:line="360" w:lineRule="auto"/>
              <w:ind w:firstLine="4" w:firstLineChars="2"/>
              <w:rPr>
                <w:rFonts w:hint="eastAsia" w:asciiTheme="minorEastAsia" w:hAnsiTheme="minorEastAsia" w:eastAsiaTheme="minorEastAsia"/>
              </w:rPr>
            </w:pPr>
            <w:r>
              <w:rPr>
                <w:rFonts w:hint="eastAsia" w:asciiTheme="minorEastAsia" w:hAnsiTheme="minorEastAsia" w:eastAsiaTheme="minorEastAsia"/>
              </w:rPr>
              <w:t>投标文件应按以下两部分，分别密封包装和标记：</w:t>
            </w:r>
          </w:p>
          <w:p w14:paraId="666D90F8">
            <w:pPr>
              <w:spacing w:line="360" w:lineRule="auto"/>
              <w:ind w:firstLine="4" w:firstLineChars="2"/>
              <w:rPr>
                <w:rFonts w:hint="eastAsia" w:asciiTheme="minorEastAsia" w:hAnsiTheme="minorEastAsia" w:eastAsiaTheme="minorEastAsia"/>
              </w:rPr>
            </w:pPr>
            <w:r>
              <w:rPr>
                <w:rFonts w:hint="eastAsia" w:asciiTheme="minorEastAsia" w:hAnsiTheme="minorEastAsia" w:eastAsiaTheme="minorEastAsia"/>
              </w:rPr>
              <w:t>2.1 投标文件正本、副本和密封好的备份光盘（或U盘）（封包1）。</w:t>
            </w:r>
          </w:p>
          <w:p w14:paraId="33565887">
            <w:pPr>
              <w:spacing w:line="360" w:lineRule="auto"/>
              <w:ind w:firstLine="4" w:firstLineChars="2"/>
              <w:rPr>
                <w:rFonts w:hint="eastAsia" w:asciiTheme="minorEastAsia" w:hAnsiTheme="minorEastAsia" w:eastAsiaTheme="minorEastAsia"/>
              </w:rPr>
            </w:pPr>
            <w:r>
              <w:rPr>
                <w:rFonts w:hint="eastAsia" w:asciiTheme="minorEastAsia" w:hAnsiTheme="minorEastAsia" w:eastAsiaTheme="minorEastAsia"/>
              </w:rPr>
              <w:t>2.2 法定代表人（负责人）证明书、法定代表人（负责人）授权委托书和开标一览表（封包2）。</w:t>
            </w:r>
          </w:p>
          <w:p w14:paraId="7980547C">
            <w:pPr>
              <w:spacing w:line="360" w:lineRule="auto"/>
              <w:ind w:firstLine="4" w:firstLineChars="2"/>
              <w:rPr>
                <w:rFonts w:hint="eastAsia" w:asciiTheme="minorEastAsia" w:hAnsiTheme="minorEastAsia" w:eastAsiaTheme="minorEastAsia"/>
              </w:rPr>
            </w:pPr>
            <w:r>
              <w:rPr>
                <w:rFonts w:hint="eastAsia" w:asciiTheme="minorEastAsia" w:hAnsiTheme="minorEastAsia" w:eastAsiaTheme="minorEastAsia"/>
              </w:rPr>
              <w:t>注：</w:t>
            </w:r>
            <w:r>
              <w:rPr>
                <w:rFonts w:hint="eastAsia" w:asciiTheme="minorEastAsia" w:hAnsiTheme="minorEastAsia" w:eastAsiaTheme="minorEastAsia"/>
                <w:snapToGrid w:val="0"/>
                <w:kern w:val="0"/>
              </w:rPr>
              <w:t>投标文件必须标注页码并装订成册。</w:t>
            </w:r>
          </w:p>
        </w:tc>
      </w:tr>
      <w:tr w14:paraId="070B8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1449551">
            <w:pPr>
              <w:spacing w:line="360" w:lineRule="auto"/>
              <w:jc w:val="center"/>
              <w:rPr>
                <w:rFonts w:hint="eastAsia" w:asciiTheme="minorEastAsia" w:hAnsiTheme="minorEastAsia" w:eastAsiaTheme="minorEastAsia"/>
              </w:rPr>
            </w:pPr>
            <w:r>
              <w:rPr>
                <w:rFonts w:hint="eastAsia" w:asciiTheme="minorEastAsia" w:hAnsiTheme="minorEastAsia" w:eastAsiaTheme="minorEastAsia"/>
              </w:rPr>
              <w:t>3</w:t>
            </w:r>
          </w:p>
        </w:tc>
        <w:tc>
          <w:tcPr>
            <w:tcW w:w="1957" w:type="dxa"/>
            <w:vAlign w:val="center"/>
          </w:tcPr>
          <w:p w14:paraId="5F163A0A">
            <w:pPr>
              <w:spacing w:line="360" w:lineRule="auto"/>
              <w:jc w:val="center"/>
              <w:rPr>
                <w:rFonts w:hint="eastAsia" w:asciiTheme="minorEastAsia" w:hAnsiTheme="minorEastAsia" w:eastAsiaTheme="minorEastAsia"/>
              </w:rPr>
            </w:pPr>
            <w:r>
              <w:rPr>
                <w:rFonts w:hint="eastAsia" w:asciiTheme="minorEastAsia" w:hAnsiTheme="minorEastAsia" w:eastAsiaTheme="minorEastAsia"/>
              </w:rPr>
              <w:t>投标文件的签字和盖章</w:t>
            </w:r>
          </w:p>
        </w:tc>
        <w:tc>
          <w:tcPr>
            <w:tcW w:w="3004" w:type="dxa"/>
            <w:vAlign w:val="center"/>
          </w:tcPr>
          <w:p w14:paraId="67499077">
            <w:pPr>
              <w:spacing w:line="360" w:lineRule="auto"/>
              <w:jc w:val="left"/>
              <w:rPr>
                <w:rFonts w:hint="eastAsia" w:asciiTheme="minorEastAsia" w:hAnsiTheme="minorEastAsia" w:eastAsiaTheme="minorEastAsia"/>
              </w:rPr>
            </w:pPr>
            <w:r>
              <w:rPr>
                <w:rFonts w:hint="eastAsia" w:asciiTheme="minorEastAsia" w:hAnsiTheme="minorEastAsia" w:eastAsiaTheme="minorEastAsia"/>
              </w:rPr>
              <w:t>投标文件应按招标文件要求签字和盖章（包括投标文件格式要求、评标标准对证明文件的要求等）。</w:t>
            </w:r>
          </w:p>
        </w:tc>
        <w:tc>
          <w:tcPr>
            <w:tcW w:w="4161" w:type="dxa"/>
            <w:vAlign w:val="center"/>
          </w:tcPr>
          <w:p w14:paraId="393E92AF">
            <w:pPr>
              <w:spacing w:line="360" w:lineRule="auto"/>
              <w:ind w:firstLine="4" w:firstLineChars="2"/>
              <w:rPr>
                <w:rFonts w:hint="eastAsia" w:asciiTheme="minorEastAsia" w:hAnsiTheme="minorEastAsia" w:eastAsiaTheme="minorEastAsia"/>
              </w:rPr>
            </w:pPr>
            <w:r>
              <w:rPr>
                <w:rFonts w:hint="eastAsia" w:asciiTheme="minorEastAsia" w:hAnsiTheme="minorEastAsia" w:eastAsiaTheme="minorEastAsia"/>
              </w:rPr>
              <w:t>3.1 公章指投标人经备案的行政公章，不包括“投标专用章”、“业务专用章”、“合同专用章”、“财务专用章”等。</w:t>
            </w:r>
          </w:p>
          <w:p w14:paraId="2188CF84">
            <w:pPr>
              <w:spacing w:line="360" w:lineRule="auto"/>
              <w:ind w:firstLine="4" w:firstLineChars="2"/>
              <w:rPr>
                <w:rFonts w:hint="eastAsia" w:asciiTheme="minorEastAsia" w:hAnsiTheme="minorEastAsia" w:eastAsiaTheme="minorEastAsia"/>
              </w:rPr>
            </w:pPr>
            <w:r>
              <w:rPr>
                <w:rFonts w:hint="eastAsia" w:asciiTheme="minorEastAsia" w:hAnsiTheme="minorEastAsia" w:eastAsiaTheme="minorEastAsia"/>
              </w:rPr>
              <w:t>3.2 投标文件应加盖骑缝章。</w:t>
            </w:r>
          </w:p>
          <w:p w14:paraId="15D7954E">
            <w:pPr>
              <w:spacing w:line="360" w:lineRule="auto"/>
              <w:ind w:firstLine="4" w:firstLineChars="2"/>
              <w:rPr>
                <w:rFonts w:hint="eastAsia" w:asciiTheme="minorEastAsia" w:hAnsiTheme="minorEastAsia" w:eastAsiaTheme="minorEastAsia"/>
              </w:rPr>
            </w:pPr>
            <w:r>
              <w:rPr>
                <w:rFonts w:hint="eastAsia" w:asciiTheme="minorEastAsia" w:hAnsiTheme="minorEastAsia" w:eastAsiaTheme="minorEastAsia"/>
              </w:rPr>
              <w:t>3.3 签字方式可以是手写方式、盖人名章方式或盖手签章方式。</w:t>
            </w:r>
          </w:p>
        </w:tc>
      </w:tr>
    </w:tbl>
    <w:p w14:paraId="61335110">
      <w:pPr>
        <w:spacing w:line="360" w:lineRule="auto"/>
        <w:ind w:firstLine="420" w:firstLineChars="200"/>
        <w:rPr>
          <w:rFonts w:hint="eastAsia" w:asciiTheme="minorEastAsia" w:hAnsiTheme="minorEastAsia" w:eastAsiaTheme="minorEastAsia"/>
        </w:rPr>
      </w:pPr>
    </w:p>
    <w:p w14:paraId="641CFB30">
      <w:pPr>
        <w:spacing w:line="360" w:lineRule="auto"/>
        <w:ind w:firstLine="420" w:firstLineChars="200"/>
        <w:rPr>
          <w:rFonts w:hint="eastAsia" w:asciiTheme="minorEastAsia" w:hAnsiTheme="minorEastAsia" w:eastAsiaTheme="minorEastAsia"/>
        </w:rPr>
      </w:pPr>
    </w:p>
    <w:p w14:paraId="064C3F07">
      <w:pPr>
        <w:jc w:val="center"/>
        <w:rPr>
          <w:b/>
          <w:sz w:val="52"/>
          <w:szCs w:val="52"/>
        </w:rPr>
      </w:pPr>
    </w:p>
    <w:p w14:paraId="48A49175"/>
    <w:p w14:paraId="1AB5CB53"/>
    <w:p w14:paraId="2EA40F5F"/>
    <w:p w14:paraId="204E234C"/>
    <w:p w14:paraId="2F35C17D">
      <w:pPr>
        <w:pStyle w:val="5"/>
        <w:spacing w:line="400" w:lineRule="exact"/>
        <w:rPr>
          <w:rFonts w:hint="eastAsia" w:ascii="仿宋" w:hAnsi="仿宋" w:eastAsia="仿宋"/>
        </w:rPr>
      </w:pPr>
      <w:r>
        <w:rPr>
          <w:rFonts w:hint="eastAsia" w:ascii="仿宋" w:hAnsi="仿宋" w:eastAsia="仿宋"/>
        </w:rPr>
        <w:t>温馨提示</w:t>
      </w:r>
    </w:p>
    <w:p w14:paraId="17B44444">
      <w:pPr>
        <w:spacing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1、投标（响应）文件必须在提交投标（响应）文件截止时间前向工作人员递交，为避免因迟到而失去投标（响应）资格，建议</w:t>
      </w:r>
      <w:r>
        <w:rPr>
          <w:rFonts w:hint="eastAsia" w:ascii="宋体" w:hAnsi="宋体" w:cs="宋体"/>
          <w:b/>
          <w:szCs w:val="21"/>
          <w:u w:val="single"/>
        </w:rPr>
        <w:t>适当提前送达</w:t>
      </w:r>
      <w:r>
        <w:rPr>
          <w:rFonts w:hint="eastAsia" w:ascii="宋体" w:hAnsi="宋体" w:cs="宋体"/>
          <w:szCs w:val="21"/>
        </w:rPr>
        <w:t>。</w:t>
      </w:r>
    </w:p>
    <w:p w14:paraId="35683E36">
      <w:pPr>
        <w:spacing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2、请仔细检查投标（响应）文件是否已按采购文件要求</w:t>
      </w:r>
      <w:r>
        <w:rPr>
          <w:rFonts w:hint="eastAsia" w:ascii="宋体" w:hAnsi="宋体" w:cs="宋体"/>
          <w:b/>
          <w:szCs w:val="21"/>
          <w:u w:val="single"/>
        </w:rPr>
        <w:t>盖章、签名及密封</w:t>
      </w:r>
      <w:r>
        <w:rPr>
          <w:rFonts w:hint="eastAsia" w:asciiTheme="minorEastAsia" w:hAnsiTheme="minorEastAsia" w:eastAsiaTheme="minorEastAsia"/>
        </w:rPr>
        <w:t>。</w:t>
      </w:r>
    </w:p>
    <w:p w14:paraId="5381080B">
      <w:pPr>
        <w:spacing w:line="360" w:lineRule="auto"/>
        <w:ind w:firstLine="420" w:firstLineChars="200"/>
        <w:rPr>
          <w:rFonts w:hint="eastAsia" w:asciiTheme="minorEastAsia" w:hAnsiTheme="minorEastAsia" w:eastAsiaTheme="minorEastAsia"/>
        </w:rPr>
      </w:pPr>
      <w:r>
        <w:rPr>
          <w:rFonts w:hint="eastAsia" w:asciiTheme="minorEastAsia" w:hAnsiTheme="minorEastAsia" w:eastAsiaTheme="minorEastAsia"/>
        </w:rPr>
        <w:t>3、分项报价表中的各子项单价金额</w:t>
      </w:r>
      <w:r>
        <w:rPr>
          <w:rFonts w:ascii="Arial" w:hAnsi="Arial" w:cs="Arial" w:eastAsiaTheme="minorEastAsia"/>
        </w:rPr>
        <w:t>×</w:t>
      </w:r>
      <w:r>
        <w:rPr>
          <w:rFonts w:hint="eastAsia" w:asciiTheme="minorEastAsia" w:hAnsiTheme="minorEastAsia" w:eastAsiaTheme="minorEastAsia"/>
        </w:rPr>
        <w:t>数量应等同于单项汇总金额，单项汇总金额的合计金额应等同于投标（响应）总价，并与开标一览表的投标报价相同。请仔细阅读采购文件中的投标（响应）报价要求，</w:t>
      </w:r>
      <w:r>
        <w:rPr>
          <w:rFonts w:hint="eastAsia" w:asciiTheme="minorEastAsia" w:hAnsiTheme="minorEastAsia" w:eastAsiaTheme="minorEastAsia"/>
          <w:b/>
          <w:bCs/>
          <w:u w:val="single"/>
        </w:rPr>
        <w:t>严格按照报价要求进行报价响应</w:t>
      </w:r>
      <w:r>
        <w:rPr>
          <w:rFonts w:hint="eastAsia" w:asciiTheme="minorEastAsia" w:hAnsiTheme="minorEastAsia" w:eastAsiaTheme="minorEastAsia"/>
        </w:rPr>
        <w:t>。</w:t>
      </w:r>
    </w:p>
    <w:p w14:paraId="102110AB">
      <w:pPr>
        <w:spacing w:line="360" w:lineRule="auto"/>
        <w:ind w:firstLine="420" w:firstLineChars="200"/>
        <w:rPr>
          <w:rStyle w:val="57"/>
          <w:rFonts w:hint="eastAsia" w:ascii="宋体" w:hAnsi="宋体" w:cs="宋体"/>
          <w:i w:val="0"/>
          <w:iCs w:val="0"/>
          <w:color w:val="000000"/>
          <w:szCs w:val="21"/>
          <w:shd w:val="clear" w:color="auto" w:fill="FFFFFF"/>
        </w:rPr>
      </w:pPr>
      <w:r>
        <w:rPr>
          <w:rFonts w:hint="eastAsia" w:asciiTheme="minorEastAsia" w:hAnsiTheme="minorEastAsia" w:eastAsiaTheme="minorEastAsia"/>
        </w:rPr>
        <w:t>4、投标（响应）文件中的投标函、承诺函、声明函（含《中小企业声明函》、《关于符合本国产品标准的声明函》等）应按要求填写完整、规范。请仔细检查</w:t>
      </w:r>
      <w:r>
        <w:rPr>
          <w:rFonts w:hint="eastAsia" w:asciiTheme="minorEastAsia" w:hAnsiTheme="minorEastAsia" w:eastAsiaTheme="minorEastAsia"/>
          <w:b/>
          <w:bCs/>
          <w:u w:val="single"/>
        </w:rPr>
        <w:t>标的名称、所属行业等填写是否符合采购文件要求，从业人员、营业收入、资产总额、产品名称、</w:t>
      </w:r>
      <w:r>
        <w:rPr>
          <w:rFonts w:hint="eastAsia" w:ascii="宋体" w:hAnsi="宋体" w:cs="宋体"/>
          <w:b/>
          <w:bCs/>
          <w:color w:val="000000"/>
          <w:szCs w:val="21"/>
          <w:u w:val="single"/>
          <w:shd w:val="clear" w:color="auto" w:fill="FFFFFF"/>
        </w:rPr>
        <w:t>生产厂名、</w:t>
      </w:r>
      <w:r>
        <w:rPr>
          <w:rStyle w:val="57"/>
          <w:rFonts w:hint="eastAsia" w:ascii="宋体" w:hAnsi="宋体" w:cs="宋体"/>
          <w:b/>
          <w:bCs/>
          <w:i w:val="0"/>
          <w:iCs w:val="0"/>
          <w:color w:val="000000"/>
          <w:szCs w:val="21"/>
          <w:u w:val="single"/>
          <w:shd w:val="clear" w:color="auto" w:fill="FFFFFF"/>
        </w:rPr>
        <w:t>生产厂址、成本占比等填写是否与实际相符，</w:t>
      </w:r>
      <w:r>
        <w:rPr>
          <w:rFonts w:hint="eastAsia" w:asciiTheme="minorEastAsia" w:hAnsiTheme="minorEastAsia" w:eastAsiaTheme="minorEastAsia"/>
          <w:b/>
          <w:bCs/>
          <w:u w:val="single"/>
        </w:rPr>
        <w:t>中小微企业类型的选择是否符合相关行业划分标准</w:t>
      </w:r>
      <w:r>
        <w:rPr>
          <w:rStyle w:val="57"/>
          <w:rFonts w:hint="eastAsia" w:ascii="宋体" w:hAnsi="宋体" w:cs="宋体"/>
          <w:i w:val="0"/>
          <w:iCs w:val="0"/>
          <w:color w:val="000000"/>
          <w:szCs w:val="21"/>
          <w:shd w:val="clear" w:color="auto" w:fill="FFFFFF"/>
        </w:rPr>
        <w:t>。</w:t>
      </w:r>
    </w:p>
    <w:p w14:paraId="78858281">
      <w:pPr>
        <w:spacing w:line="360" w:lineRule="auto"/>
        <w:ind w:firstLine="420" w:firstLineChars="200"/>
        <w:rPr>
          <w:rStyle w:val="57"/>
          <w:rFonts w:hint="eastAsia" w:ascii="宋体" w:hAnsi="宋体" w:cs="宋体"/>
          <w:i w:val="0"/>
          <w:iCs w:val="0"/>
          <w:color w:val="000000"/>
          <w:szCs w:val="21"/>
          <w:shd w:val="clear" w:color="auto" w:fill="FFFFFF"/>
        </w:rPr>
      </w:pPr>
      <w:r>
        <w:rPr>
          <w:rStyle w:val="57"/>
          <w:rFonts w:hint="eastAsia" w:ascii="宋体" w:hAnsi="宋体" w:cs="宋体"/>
          <w:i w:val="0"/>
          <w:iCs w:val="0"/>
          <w:color w:val="000000"/>
          <w:szCs w:val="21"/>
          <w:shd w:val="clear" w:color="auto" w:fill="FFFFFF"/>
        </w:rPr>
        <w:t>5、请仔细阅读采购文件中关于</w:t>
      </w:r>
      <w:r>
        <w:rPr>
          <w:rStyle w:val="57"/>
          <w:rFonts w:hint="eastAsia" w:ascii="宋体" w:hAnsi="宋体" w:cs="宋体"/>
          <w:b/>
          <w:bCs/>
          <w:i w:val="0"/>
          <w:iCs w:val="0"/>
          <w:color w:val="000000"/>
          <w:szCs w:val="21"/>
          <w:u w:val="single"/>
          <w:shd w:val="clear" w:color="auto" w:fill="FFFFFF"/>
        </w:rPr>
        <w:t>资格性、符合性审查条款</w:t>
      </w:r>
      <w:r>
        <w:rPr>
          <w:rStyle w:val="57"/>
          <w:rFonts w:hint="eastAsia" w:ascii="宋体" w:hAnsi="宋体" w:cs="宋体"/>
          <w:i w:val="0"/>
          <w:iCs w:val="0"/>
          <w:color w:val="000000"/>
          <w:szCs w:val="21"/>
          <w:shd w:val="clear" w:color="auto" w:fill="FFFFFF"/>
        </w:rPr>
        <w:t>的要求，以上条款任意一项不满足的都将导致投标（响应）无效。涉及证明材料要求的，请务必按要求提供佐证材料，部分条款可能涉及多项证明材料要求。</w:t>
      </w:r>
    </w:p>
    <w:p w14:paraId="2FCC7604">
      <w:pPr>
        <w:spacing w:line="360" w:lineRule="auto"/>
        <w:ind w:firstLine="420" w:firstLineChars="200"/>
        <w:rPr>
          <w:rFonts w:hint="eastAsia" w:ascii="宋体" w:hAnsi="宋体" w:cs="宋体"/>
          <w:szCs w:val="21"/>
        </w:rPr>
      </w:pPr>
      <w:r>
        <w:rPr>
          <w:rStyle w:val="57"/>
          <w:rFonts w:hint="eastAsia" w:ascii="宋体" w:hAnsi="宋体" w:cs="宋体"/>
          <w:i w:val="0"/>
          <w:iCs w:val="0"/>
          <w:color w:val="000000"/>
          <w:szCs w:val="21"/>
          <w:shd w:val="clear" w:color="auto" w:fill="FFFFFF"/>
        </w:rPr>
        <w:t>6、请</w:t>
      </w:r>
      <w:r>
        <w:rPr>
          <w:rStyle w:val="57"/>
          <w:rFonts w:hint="eastAsia" w:ascii="宋体" w:hAnsi="宋体" w:cs="宋体" w:eastAsiaTheme="minorEastAsia"/>
          <w:i w:val="0"/>
          <w:iCs w:val="0"/>
          <w:color w:val="000000"/>
          <w:szCs w:val="21"/>
          <w:shd w:val="clear" w:color="auto" w:fill="FFFFFF"/>
        </w:rPr>
        <w:t>如实填写《供应商基本情况表》中的人员情况和关联关系情况，并按要求提供社保、股权或管理关系证明材料</w:t>
      </w:r>
      <w:r>
        <w:rPr>
          <w:rFonts w:hint="eastAsia" w:ascii="宋体" w:hAnsi="宋体" w:cs="宋体"/>
          <w:szCs w:val="21"/>
        </w:rPr>
        <w:t>，无法提供社保证明的，应按要求提供情况说明。</w:t>
      </w:r>
      <w:r>
        <w:rPr>
          <w:rStyle w:val="57"/>
          <w:rFonts w:hint="eastAsia" w:ascii="宋体" w:hAnsi="宋体" w:cs="宋体"/>
          <w:b/>
          <w:bCs/>
          <w:i w:val="0"/>
          <w:iCs w:val="0"/>
          <w:color w:val="000000"/>
          <w:szCs w:val="21"/>
          <w:u w:val="single"/>
          <w:shd w:val="clear" w:color="auto" w:fill="FFFFFF"/>
        </w:rPr>
        <w:t>《供应商基本情况表》中填写的</w:t>
      </w:r>
      <w:r>
        <w:rPr>
          <w:rFonts w:hint="eastAsia" w:ascii="宋体" w:hAnsi="宋体" w:cs="宋体"/>
          <w:b/>
          <w:bCs/>
          <w:szCs w:val="21"/>
          <w:u w:val="single"/>
        </w:rPr>
        <w:t>人员和关联关系情况应与证明材料相符</w:t>
      </w:r>
      <w:r>
        <w:rPr>
          <w:rFonts w:hint="eastAsia" w:ascii="宋体" w:hAnsi="宋体" w:cs="宋体"/>
          <w:szCs w:val="21"/>
        </w:rPr>
        <w:t>。</w:t>
      </w:r>
    </w:p>
    <w:p w14:paraId="7BC75CFB">
      <w:pPr>
        <w:spacing w:line="360" w:lineRule="auto"/>
        <w:ind w:firstLine="420" w:firstLineChars="200"/>
        <w:rPr>
          <w:rFonts w:hint="eastAsia" w:ascii="宋体" w:hAnsi="宋体"/>
          <w:snapToGrid w:val="0"/>
          <w:kern w:val="0"/>
        </w:rPr>
      </w:pPr>
      <w:r>
        <w:rPr>
          <w:rFonts w:hint="eastAsia" w:ascii="宋体" w:hAnsi="宋体" w:cs="宋体"/>
          <w:szCs w:val="21"/>
        </w:rPr>
        <w:t>7、</w:t>
      </w:r>
      <w:r>
        <w:rPr>
          <w:rFonts w:hint="eastAsia" w:ascii="宋体" w:hAnsi="宋体"/>
          <w:snapToGrid w:val="0"/>
          <w:kern w:val="0"/>
        </w:rPr>
        <w:t>属于</w:t>
      </w:r>
      <w:r>
        <w:rPr>
          <w:rFonts w:hint="eastAsia" w:ascii="宋体" w:hAnsi="宋体"/>
          <w:b/>
          <w:bCs/>
          <w:snapToGrid w:val="0"/>
          <w:kern w:val="0"/>
          <w:u w:val="single"/>
        </w:rPr>
        <w:t>异常低价审查第3项情形</w:t>
      </w:r>
      <w:r>
        <w:rPr>
          <w:rFonts w:hint="eastAsia" w:ascii="宋体" w:hAnsi="宋体"/>
          <w:snapToGrid w:val="0"/>
          <w:kern w:val="0"/>
        </w:rPr>
        <w:t>的，建议供应商随投标（响应）文件一并提交报价相关书面说明及必要的证明材料。</w:t>
      </w:r>
    </w:p>
    <w:p w14:paraId="5041C241">
      <w:pPr>
        <w:spacing w:line="360" w:lineRule="auto"/>
        <w:ind w:firstLine="420" w:firstLineChars="200"/>
        <w:rPr>
          <w:rFonts w:hint="eastAsia" w:ascii="宋体" w:hAnsi="宋体"/>
          <w:snapToGrid w:val="0"/>
          <w:kern w:val="0"/>
        </w:rPr>
      </w:pPr>
    </w:p>
    <w:p w14:paraId="2933A6CB">
      <w:pPr>
        <w:spacing w:line="360" w:lineRule="auto"/>
        <w:ind w:firstLine="420" w:firstLineChars="200"/>
        <w:rPr>
          <w:rFonts w:hint="eastAsia" w:ascii="宋体" w:hAnsi="宋体" w:cs="宋体"/>
          <w:szCs w:val="21"/>
        </w:rPr>
      </w:pPr>
      <w:r>
        <w:rPr>
          <w:rFonts w:hint="eastAsia" w:ascii="宋体" w:hAnsi="宋体" w:cs="宋体"/>
          <w:szCs w:val="21"/>
        </w:rPr>
        <w:t>（以上提示内容为编制投标/响应文件的常规提醒，如与采购文件具体要求存在不一致或矛盾之处，以采购文件具体要求为准。）</w:t>
      </w:r>
    </w:p>
    <w:p w14:paraId="26D8951C">
      <w:pPr>
        <w:rPr>
          <w:b/>
          <w:bCs/>
          <w:sz w:val="52"/>
        </w:rPr>
      </w:pPr>
      <w:r>
        <w:rPr>
          <w:b/>
          <w:bCs/>
          <w:sz w:val="52"/>
        </w:rPr>
        <w:br w:type="page"/>
      </w:r>
    </w:p>
    <w:p w14:paraId="01E12067">
      <w:pPr>
        <w:jc w:val="center"/>
        <w:rPr>
          <w:b/>
          <w:bCs/>
          <w:sz w:val="52"/>
        </w:rPr>
      </w:pPr>
    </w:p>
    <w:p w14:paraId="5A6060E9">
      <w:pPr>
        <w:jc w:val="center"/>
        <w:rPr>
          <w:b/>
          <w:bCs/>
          <w:sz w:val="52"/>
        </w:rPr>
      </w:pPr>
      <w:r>
        <w:rPr>
          <w:rFonts w:hint="eastAsia"/>
          <w:b/>
          <w:bCs/>
          <w:sz w:val="52"/>
        </w:rPr>
        <w:t>投 标 文 件</w:t>
      </w:r>
    </w:p>
    <w:p w14:paraId="2A774385">
      <w:pPr>
        <w:jc w:val="center"/>
        <w:rPr>
          <w:b/>
          <w:bCs/>
        </w:rPr>
      </w:pPr>
    </w:p>
    <w:p w14:paraId="6D33373B">
      <w:pPr>
        <w:jc w:val="center"/>
        <w:rPr>
          <w:b/>
          <w:bCs/>
        </w:rPr>
      </w:pPr>
    </w:p>
    <w:p w14:paraId="518A3D24">
      <w:pPr>
        <w:jc w:val="center"/>
        <w:rPr>
          <w:b/>
          <w:bCs/>
        </w:rPr>
      </w:pPr>
    </w:p>
    <w:p w14:paraId="3FD05EC6">
      <w:pPr>
        <w:jc w:val="center"/>
        <w:rPr>
          <w:b/>
          <w:bCs/>
        </w:rPr>
      </w:pPr>
    </w:p>
    <w:p w14:paraId="5DAD5193">
      <w:pPr>
        <w:jc w:val="center"/>
        <w:rPr>
          <w:b/>
          <w:bCs/>
        </w:rPr>
      </w:pPr>
    </w:p>
    <w:p w14:paraId="41D752AB">
      <w:pPr>
        <w:jc w:val="center"/>
        <w:rPr>
          <w:b/>
          <w:bCs/>
        </w:rPr>
      </w:pPr>
    </w:p>
    <w:p w14:paraId="0EA5F167">
      <w:pPr>
        <w:jc w:val="center"/>
        <w:rPr>
          <w:rFonts w:hint="eastAsia" w:ascii="宋体" w:hAnsi="宋体"/>
          <w:b/>
          <w:bCs/>
          <w:sz w:val="30"/>
          <w:szCs w:val="30"/>
        </w:rPr>
      </w:pPr>
      <w:r>
        <w:rPr>
          <w:rFonts w:hint="eastAsia" w:ascii="宋体" w:hAnsi="宋体"/>
          <w:b/>
          <w:bCs/>
          <w:sz w:val="30"/>
          <w:szCs w:val="30"/>
        </w:rPr>
        <w:t>（正本/副本）</w:t>
      </w:r>
    </w:p>
    <w:p w14:paraId="21BF3A5B">
      <w:pPr>
        <w:jc w:val="center"/>
        <w:rPr>
          <w:b/>
          <w:bCs/>
        </w:rPr>
      </w:pPr>
    </w:p>
    <w:p w14:paraId="61769324">
      <w:pPr>
        <w:jc w:val="center"/>
        <w:rPr>
          <w:b/>
          <w:bCs/>
        </w:rPr>
      </w:pPr>
    </w:p>
    <w:p w14:paraId="2FA59046">
      <w:pPr>
        <w:jc w:val="center"/>
        <w:rPr>
          <w:b/>
          <w:bCs/>
        </w:rPr>
      </w:pPr>
    </w:p>
    <w:p w14:paraId="65BB9389">
      <w:pPr>
        <w:jc w:val="center"/>
        <w:rPr>
          <w:b/>
          <w:bCs/>
        </w:rPr>
      </w:pPr>
    </w:p>
    <w:p w14:paraId="59571946">
      <w:pPr>
        <w:jc w:val="center"/>
        <w:rPr>
          <w:b/>
          <w:bCs/>
        </w:rPr>
      </w:pPr>
    </w:p>
    <w:p w14:paraId="1FE702B8">
      <w:pPr>
        <w:jc w:val="center"/>
        <w:rPr>
          <w:b/>
          <w:bCs/>
        </w:rPr>
      </w:pPr>
    </w:p>
    <w:p w14:paraId="34AF5C5A">
      <w:pPr>
        <w:jc w:val="center"/>
        <w:rPr>
          <w:b/>
          <w:bCs/>
        </w:rPr>
      </w:pPr>
    </w:p>
    <w:p w14:paraId="480E4BAC">
      <w:pPr>
        <w:jc w:val="center"/>
        <w:rPr>
          <w:b/>
          <w:bCs/>
        </w:rPr>
      </w:pPr>
    </w:p>
    <w:p w14:paraId="1B22AF80">
      <w:pPr>
        <w:jc w:val="center"/>
        <w:rPr>
          <w:b/>
          <w:bCs/>
        </w:rPr>
      </w:pPr>
    </w:p>
    <w:p w14:paraId="408B2D37">
      <w:pPr>
        <w:jc w:val="center"/>
        <w:rPr>
          <w:b/>
          <w:bCs/>
        </w:rPr>
      </w:pPr>
    </w:p>
    <w:p w14:paraId="7AA69755">
      <w:pPr>
        <w:jc w:val="center"/>
        <w:rPr>
          <w:b/>
          <w:bCs/>
        </w:rPr>
      </w:pPr>
    </w:p>
    <w:p w14:paraId="5F8FCAAA">
      <w:pPr>
        <w:jc w:val="center"/>
        <w:rPr>
          <w:b/>
          <w:bCs/>
        </w:rPr>
      </w:pPr>
    </w:p>
    <w:p w14:paraId="59515B6D">
      <w:pPr>
        <w:jc w:val="center"/>
        <w:rPr>
          <w:b/>
          <w:bCs/>
        </w:rPr>
      </w:pPr>
    </w:p>
    <w:p w14:paraId="78AB5FE1">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68D653C0">
      <w:pPr>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14:paraId="490806AF">
      <w:pPr>
        <w:spacing w:line="480" w:lineRule="auto"/>
        <w:ind w:firstLine="1275" w:firstLineChars="529"/>
        <w:rPr>
          <w:b/>
          <w:bCs/>
          <w:sz w:val="24"/>
        </w:rPr>
      </w:pPr>
      <w:r>
        <w:rPr>
          <w:rFonts w:hint="eastAsia"/>
          <w:b/>
          <w:bCs/>
          <w:sz w:val="24"/>
        </w:rPr>
        <w:t>法定代表人或</w:t>
      </w:r>
    </w:p>
    <w:p w14:paraId="0E0587DB">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1DD1E12B">
      <w:pPr>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14:paraId="76C08460">
      <w:pPr>
        <w:spacing w:line="480" w:lineRule="auto"/>
        <w:ind w:firstLine="1275" w:firstLineChars="529"/>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536B613B">
      <w:pPr>
        <w:rPr>
          <w:b/>
          <w:bCs/>
        </w:rPr>
      </w:pPr>
    </w:p>
    <w:p w14:paraId="0E8CC59D">
      <w:pPr>
        <w:spacing w:line="400" w:lineRule="exact"/>
        <w:rPr>
          <w:rFonts w:hint="eastAsia" w:ascii="仿宋" w:hAnsi="仿宋" w:eastAsia="仿宋"/>
        </w:rPr>
      </w:pPr>
      <w:bookmarkStart w:id="54" w:name="_投标文件格式（第一册）"/>
      <w:bookmarkEnd w:id="54"/>
      <w:bookmarkStart w:id="55" w:name="q0"/>
    </w:p>
    <w:p w14:paraId="00D974F4">
      <w:pPr>
        <w:spacing w:line="400" w:lineRule="exact"/>
        <w:rPr>
          <w:rFonts w:hint="eastAsia" w:ascii="仿宋" w:hAnsi="仿宋" w:eastAsia="仿宋"/>
        </w:rPr>
      </w:pPr>
    </w:p>
    <w:p w14:paraId="583105EB">
      <w:pPr>
        <w:spacing w:line="400" w:lineRule="exact"/>
        <w:rPr>
          <w:rFonts w:hint="eastAsia" w:ascii="仿宋" w:hAnsi="仿宋" w:eastAsia="仿宋"/>
        </w:rPr>
      </w:pPr>
    </w:p>
    <w:p w14:paraId="6D814E64">
      <w:pPr>
        <w:pStyle w:val="5"/>
        <w:spacing w:line="400" w:lineRule="exact"/>
        <w:rPr>
          <w:rFonts w:hint="eastAsia" w:ascii="仿宋" w:hAnsi="仿宋" w:eastAsia="仿宋"/>
        </w:rPr>
      </w:pPr>
      <w:bookmarkStart w:id="56" w:name="_Toc135293179"/>
    </w:p>
    <w:p w14:paraId="3EC095F1">
      <w:pPr>
        <w:pStyle w:val="5"/>
        <w:spacing w:line="400" w:lineRule="exact"/>
        <w:rPr>
          <w:rFonts w:hint="eastAsia" w:ascii="仿宋" w:hAnsi="仿宋" w:eastAsia="仿宋"/>
        </w:rPr>
      </w:pPr>
      <w:r>
        <w:rPr>
          <w:rFonts w:hint="eastAsia" w:ascii="仿宋" w:hAnsi="仿宋" w:eastAsia="仿宋"/>
        </w:rPr>
        <w:t>投标文件格式</w:t>
      </w:r>
      <w:bookmarkEnd w:id="56"/>
    </w:p>
    <w:bookmarkEnd w:id="55"/>
    <w:p w14:paraId="3060E7CB">
      <w:pPr>
        <w:numPr>
          <w:ilvl w:val="0"/>
          <w:numId w:val="5"/>
        </w:numPr>
        <w:adjustRightInd w:val="0"/>
        <w:spacing w:line="360" w:lineRule="auto"/>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目录（自拟）</w:t>
      </w:r>
    </w:p>
    <w:p w14:paraId="4F93B047">
      <w:pPr>
        <w:numPr>
          <w:ilvl w:val="0"/>
          <w:numId w:val="5"/>
        </w:numPr>
        <w:adjustRightInd w:val="0"/>
        <w:spacing w:line="360" w:lineRule="auto"/>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政府采购违法行为风险知悉确认书</w:t>
      </w:r>
    </w:p>
    <w:p w14:paraId="69CF3254">
      <w:pPr>
        <w:numPr>
          <w:ilvl w:val="0"/>
          <w:numId w:val="5"/>
        </w:numPr>
        <w:adjustRightInd w:val="0"/>
        <w:spacing w:line="360" w:lineRule="auto"/>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rPr>
        <w:t>评标指引表、供应商自查表、供应商基本情况表</w:t>
      </w:r>
    </w:p>
    <w:p w14:paraId="1E6BF971">
      <w:pPr>
        <w:numPr>
          <w:ilvl w:val="0"/>
          <w:numId w:val="5"/>
        </w:numPr>
        <w:adjustRightInd w:val="0"/>
        <w:spacing w:line="360" w:lineRule="auto"/>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投标人资格证明文件（格式1）</w:t>
      </w:r>
    </w:p>
    <w:p w14:paraId="7EE05624">
      <w:pPr>
        <w:numPr>
          <w:ilvl w:val="0"/>
          <w:numId w:val="5"/>
        </w:numPr>
        <w:adjustRightInd w:val="0"/>
        <w:spacing w:line="360" w:lineRule="auto"/>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法定代表人证明书及授权委托书（格式2）</w:t>
      </w:r>
    </w:p>
    <w:p w14:paraId="49863A62">
      <w:pPr>
        <w:numPr>
          <w:ilvl w:val="0"/>
          <w:numId w:val="5"/>
        </w:numPr>
        <w:adjustRightInd w:val="0"/>
        <w:spacing w:line="360" w:lineRule="auto"/>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投标函（格式3）</w:t>
      </w:r>
    </w:p>
    <w:p w14:paraId="0F4399F5">
      <w:pPr>
        <w:numPr>
          <w:ilvl w:val="0"/>
          <w:numId w:val="5"/>
        </w:numPr>
        <w:adjustRightInd w:val="0"/>
        <w:spacing w:line="360" w:lineRule="auto"/>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符合政府采购扶持政策的证明材料（格式4）</w:t>
      </w:r>
    </w:p>
    <w:p w14:paraId="7C09B44E">
      <w:pPr>
        <w:numPr>
          <w:ilvl w:val="0"/>
          <w:numId w:val="5"/>
        </w:numPr>
        <w:adjustRightInd w:val="0"/>
        <w:spacing w:line="360" w:lineRule="auto"/>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开标一览表（格式5）</w:t>
      </w:r>
    </w:p>
    <w:p w14:paraId="79E4A22E">
      <w:pPr>
        <w:adjustRightInd w:val="0"/>
        <w:spacing w:line="360" w:lineRule="auto"/>
        <w:ind w:firstLine="422" w:firstLineChars="200"/>
        <w:rPr>
          <w:rFonts w:hint="eastAsia" w:asciiTheme="minorEastAsia" w:hAnsiTheme="minorEastAsia" w:eastAsiaTheme="minorEastAsia"/>
          <w:b/>
          <w:bCs/>
          <w:snapToGrid w:val="0"/>
          <w:kern w:val="0"/>
          <w:szCs w:val="21"/>
        </w:rPr>
      </w:pPr>
      <w:r>
        <w:rPr>
          <w:rFonts w:hint="eastAsia" w:asciiTheme="minorEastAsia" w:hAnsiTheme="minorEastAsia" w:eastAsiaTheme="minorEastAsia"/>
          <w:b/>
          <w:snapToGrid w:val="0"/>
          <w:kern w:val="0"/>
          <w:szCs w:val="21"/>
        </w:rPr>
        <w:t>注：此表应与“法定代表人（负责人）证明书、法定代表人（负责人）授权委托书”一起密封于一信封，在递交投标文件时单独交予</w:t>
      </w:r>
      <w:r>
        <w:rPr>
          <w:rFonts w:hint="eastAsia" w:asciiTheme="minorEastAsia" w:hAnsiTheme="minorEastAsia" w:eastAsiaTheme="minorEastAsia"/>
          <w:b/>
          <w:bCs/>
          <w:snapToGrid w:val="0"/>
          <w:kern w:val="0"/>
          <w:szCs w:val="21"/>
        </w:rPr>
        <w:t>采购代理机构。</w:t>
      </w:r>
    </w:p>
    <w:p w14:paraId="1E442CE0">
      <w:pPr>
        <w:numPr>
          <w:ilvl w:val="0"/>
          <w:numId w:val="5"/>
        </w:numPr>
        <w:adjustRightInd w:val="0"/>
        <w:spacing w:line="360" w:lineRule="auto"/>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报价表（格式6）</w:t>
      </w:r>
    </w:p>
    <w:p w14:paraId="75F32825">
      <w:pPr>
        <w:pStyle w:val="456"/>
        <w:numPr>
          <w:ilvl w:val="0"/>
          <w:numId w:val="5"/>
        </w:numPr>
        <w:adjustRightInd w:val="0"/>
        <w:spacing w:line="360" w:lineRule="auto"/>
        <w:ind w:firstLineChars="0"/>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rPr>
        <w:t>服务方案</w:t>
      </w:r>
      <w:r>
        <w:rPr>
          <w:rFonts w:asciiTheme="minorEastAsia" w:hAnsiTheme="minorEastAsia" w:eastAsiaTheme="minorEastAsia"/>
          <w:snapToGrid w:val="0"/>
          <w:kern w:val="0"/>
          <w:szCs w:val="21"/>
        </w:rPr>
        <w:t>（格式</w:t>
      </w:r>
      <w:r>
        <w:rPr>
          <w:rFonts w:hint="eastAsia" w:asciiTheme="minorEastAsia" w:hAnsiTheme="minorEastAsia" w:eastAsiaTheme="minorEastAsia"/>
          <w:snapToGrid w:val="0"/>
          <w:kern w:val="0"/>
          <w:szCs w:val="21"/>
        </w:rPr>
        <w:t>7</w:t>
      </w:r>
      <w:r>
        <w:rPr>
          <w:rFonts w:asciiTheme="minorEastAsia" w:hAnsiTheme="minorEastAsia" w:eastAsiaTheme="minorEastAsia"/>
          <w:snapToGrid w:val="0"/>
          <w:kern w:val="0"/>
          <w:szCs w:val="21"/>
        </w:rPr>
        <w:t>）</w:t>
      </w:r>
    </w:p>
    <w:p w14:paraId="44082C78">
      <w:pPr>
        <w:pStyle w:val="456"/>
        <w:numPr>
          <w:ilvl w:val="0"/>
          <w:numId w:val="5"/>
        </w:numPr>
        <w:adjustRightInd w:val="0"/>
        <w:spacing w:line="360" w:lineRule="auto"/>
        <w:ind w:firstLineChars="0"/>
        <w:rPr>
          <w:rFonts w:hint="eastAsia" w:asciiTheme="minorEastAsia" w:hAnsiTheme="minorEastAsia" w:eastAsiaTheme="minorEastAsia"/>
          <w:snapToGrid w:val="0"/>
          <w:kern w:val="0"/>
        </w:rPr>
      </w:pP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w:t>
      </w:r>
      <w:r>
        <w:rPr>
          <w:rFonts w:asciiTheme="minorEastAsia" w:hAnsiTheme="minorEastAsia" w:eastAsiaTheme="minorEastAsia"/>
          <w:snapToGrid w:val="0"/>
          <w:kern w:val="0"/>
        </w:rPr>
        <w:t>格式</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p>
    <w:p w14:paraId="2E1F3D38">
      <w:pPr>
        <w:pStyle w:val="456"/>
        <w:numPr>
          <w:ilvl w:val="0"/>
          <w:numId w:val="5"/>
        </w:numPr>
        <w:adjustRightInd w:val="0"/>
        <w:spacing w:line="360" w:lineRule="auto"/>
        <w:ind w:firstLineChars="0"/>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偏离</w:t>
      </w:r>
      <w:r>
        <w:rPr>
          <w:rFonts w:asciiTheme="minorEastAsia" w:hAnsiTheme="minorEastAsia" w:eastAsiaTheme="minorEastAsia"/>
          <w:snapToGrid w:val="0"/>
          <w:kern w:val="0"/>
          <w:szCs w:val="21"/>
        </w:rPr>
        <w:t>表（格式</w:t>
      </w:r>
      <w:r>
        <w:rPr>
          <w:rFonts w:hint="eastAsia" w:asciiTheme="minorEastAsia" w:hAnsiTheme="minorEastAsia" w:eastAsiaTheme="minorEastAsia"/>
          <w:snapToGrid w:val="0"/>
          <w:kern w:val="0"/>
          <w:szCs w:val="21"/>
        </w:rPr>
        <w:t>9</w:t>
      </w:r>
      <w:r>
        <w:rPr>
          <w:rFonts w:asciiTheme="minorEastAsia" w:hAnsiTheme="minorEastAsia" w:eastAsiaTheme="minorEastAsia"/>
          <w:snapToGrid w:val="0"/>
          <w:kern w:val="0"/>
          <w:szCs w:val="21"/>
        </w:rPr>
        <w:t>）</w:t>
      </w:r>
    </w:p>
    <w:p w14:paraId="27BF140B">
      <w:pPr>
        <w:pStyle w:val="456"/>
        <w:numPr>
          <w:ilvl w:val="0"/>
          <w:numId w:val="5"/>
        </w:numPr>
        <w:adjustRightInd w:val="0"/>
        <w:spacing w:line="360" w:lineRule="auto"/>
        <w:ind w:firstLineChars="0"/>
        <w:rPr>
          <w:rFonts w:hint="eastAsia" w:asciiTheme="minorEastAsia" w:hAnsiTheme="minorEastAsia" w:eastAsiaTheme="minorEastAsia"/>
          <w:snapToGrid w:val="0"/>
          <w:kern w:val="0"/>
          <w:szCs w:val="21"/>
        </w:rPr>
      </w:pPr>
      <w:r>
        <w:rPr>
          <w:rFonts w:hint="eastAsia" w:asciiTheme="minorEastAsia" w:hAnsiTheme="minorEastAsia" w:eastAsiaTheme="minorEastAsia"/>
          <w:snapToGrid w:val="0"/>
          <w:kern w:val="0"/>
        </w:rPr>
        <w:t>招标文件要求的其他资料或投标人认为需要补充的资料</w:t>
      </w:r>
      <w:r>
        <w:rPr>
          <w:rFonts w:hint="eastAsia" w:asciiTheme="minorEastAsia" w:hAnsiTheme="minorEastAsia" w:eastAsiaTheme="minorEastAsia"/>
          <w:snapToGrid w:val="0"/>
          <w:kern w:val="0"/>
          <w:szCs w:val="21"/>
        </w:rPr>
        <w:t>（格式10）</w:t>
      </w:r>
    </w:p>
    <w:p w14:paraId="038B6316">
      <w:pPr>
        <w:adjustRightInd w:val="0"/>
        <w:spacing w:line="300" w:lineRule="auto"/>
        <w:ind w:left="-2"/>
        <w:rPr>
          <w:rFonts w:hint="eastAsia" w:ascii="宋体" w:hAnsi="宋体"/>
          <w:snapToGrid w:val="0"/>
          <w:kern w:val="0"/>
          <w:szCs w:val="21"/>
        </w:rPr>
      </w:pPr>
    </w:p>
    <w:p w14:paraId="4F079E42">
      <w:pPr>
        <w:adjustRightInd w:val="0"/>
        <w:spacing w:line="300" w:lineRule="auto"/>
        <w:ind w:left="-2"/>
        <w:rPr>
          <w:rFonts w:hint="eastAsia" w:ascii="宋体" w:hAnsi="宋体"/>
          <w:snapToGrid w:val="0"/>
          <w:kern w:val="0"/>
          <w:szCs w:val="21"/>
        </w:rPr>
      </w:pPr>
    </w:p>
    <w:p w14:paraId="16F2BB92">
      <w:pPr>
        <w:adjustRightInd w:val="0"/>
        <w:spacing w:line="300" w:lineRule="auto"/>
        <w:ind w:left="-2"/>
        <w:rPr>
          <w:rFonts w:hint="eastAsia" w:ascii="宋体" w:hAnsi="宋体"/>
          <w:snapToGrid w:val="0"/>
          <w:kern w:val="0"/>
          <w:szCs w:val="21"/>
        </w:rPr>
      </w:pPr>
    </w:p>
    <w:p w14:paraId="5A747126">
      <w:pPr>
        <w:ind w:hanging="2"/>
        <w:rPr>
          <w:b/>
          <w:bCs/>
          <w:sz w:val="28"/>
        </w:rPr>
      </w:pPr>
    </w:p>
    <w:p w14:paraId="4ADD4B63">
      <w:pPr>
        <w:adjustRightInd w:val="0"/>
        <w:snapToGrid w:val="0"/>
        <w:spacing w:line="300" w:lineRule="auto"/>
        <w:jc w:val="center"/>
      </w:pPr>
      <w:bookmarkStart w:id="57" w:name="_格式1__投标人资格证明文件"/>
      <w:bookmarkEnd w:id="57"/>
    </w:p>
    <w:p w14:paraId="6A8912BC">
      <w:pPr>
        <w:adjustRightInd w:val="0"/>
        <w:snapToGrid w:val="0"/>
        <w:spacing w:line="300" w:lineRule="auto"/>
        <w:jc w:val="center"/>
      </w:pPr>
    </w:p>
    <w:p w14:paraId="7721B4A1">
      <w:pPr>
        <w:adjustRightInd w:val="0"/>
        <w:snapToGrid w:val="0"/>
        <w:spacing w:line="300" w:lineRule="auto"/>
        <w:jc w:val="center"/>
      </w:pPr>
    </w:p>
    <w:p w14:paraId="6DE54CC3">
      <w:pPr>
        <w:adjustRightInd w:val="0"/>
        <w:snapToGrid w:val="0"/>
        <w:spacing w:line="300" w:lineRule="auto"/>
        <w:jc w:val="center"/>
      </w:pPr>
    </w:p>
    <w:p w14:paraId="5A6A92EE">
      <w:pPr>
        <w:adjustRightInd w:val="0"/>
        <w:snapToGrid w:val="0"/>
        <w:spacing w:line="300" w:lineRule="auto"/>
        <w:jc w:val="center"/>
      </w:pPr>
    </w:p>
    <w:p w14:paraId="433CC858">
      <w:pPr>
        <w:adjustRightInd w:val="0"/>
        <w:snapToGrid w:val="0"/>
        <w:spacing w:line="300" w:lineRule="auto"/>
        <w:jc w:val="center"/>
      </w:pPr>
    </w:p>
    <w:p w14:paraId="69E62169">
      <w:pPr>
        <w:adjustRightInd w:val="0"/>
        <w:snapToGrid w:val="0"/>
        <w:spacing w:line="300" w:lineRule="auto"/>
        <w:jc w:val="center"/>
      </w:pPr>
    </w:p>
    <w:p w14:paraId="4622204D">
      <w:pPr>
        <w:adjustRightInd w:val="0"/>
        <w:snapToGrid w:val="0"/>
        <w:spacing w:line="300" w:lineRule="auto"/>
        <w:jc w:val="center"/>
      </w:pPr>
    </w:p>
    <w:p w14:paraId="0C4BBF55">
      <w:pPr>
        <w:adjustRightInd w:val="0"/>
        <w:snapToGrid w:val="0"/>
        <w:spacing w:line="300" w:lineRule="auto"/>
        <w:jc w:val="center"/>
      </w:pPr>
    </w:p>
    <w:p w14:paraId="2A17951C">
      <w:pPr>
        <w:adjustRightInd w:val="0"/>
        <w:snapToGrid w:val="0"/>
        <w:spacing w:line="300" w:lineRule="auto"/>
        <w:jc w:val="center"/>
      </w:pPr>
    </w:p>
    <w:p w14:paraId="5EB72248">
      <w:pPr>
        <w:adjustRightInd w:val="0"/>
        <w:snapToGrid w:val="0"/>
        <w:spacing w:line="300" w:lineRule="auto"/>
        <w:jc w:val="center"/>
      </w:pPr>
    </w:p>
    <w:p w14:paraId="3290C160">
      <w:pPr>
        <w:adjustRightInd w:val="0"/>
        <w:snapToGrid w:val="0"/>
        <w:spacing w:line="300" w:lineRule="auto"/>
        <w:jc w:val="center"/>
      </w:pPr>
    </w:p>
    <w:p w14:paraId="5E838BD6">
      <w:pPr>
        <w:adjustRightInd w:val="0"/>
        <w:snapToGrid w:val="0"/>
        <w:spacing w:line="300" w:lineRule="auto"/>
        <w:jc w:val="center"/>
      </w:pPr>
    </w:p>
    <w:p w14:paraId="7FB72826">
      <w:pPr>
        <w:adjustRightInd w:val="0"/>
        <w:snapToGrid w:val="0"/>
        <w:spacing w:line="300" w:lineRule="auto"/>
        <w:jc w:val="center"/>
      </w:pPr>
    </w:p>
    <w:p w14:paraId="23189419">
      <w:pPr>
        <w:adjustRightInd w:val="0"/>
        <w:snapToGrid w:val="0"/>
        <w:spacing w:line="300" w:lineRule="auto"/>
        <w:jc w:val="center"/>
      </w:pPr>
    </w:p>
    <w:p w14:paraId="6E46F999">
      <w:pPr>
        <w:pStyle w:val="5"/>
        <w:spacing w:line="400" w:lineRule="exact"/>
        <w:rPr>
          <w:rFonts w:hint="eastAsia" w:ascii="仿宋" w:hAnsi="仿宋" w:eastAsia="仿宋"/>
        </w:rPr>
      </w:pPr>
      <w:bookmarkStart w:id="58" w:name="_Toc135293180"/>
      <w:bookmarkStart w:id="59" w:name="_Toc73613640"/>
      <w:r>
        <w:rPr>
          <w:rFonts w:hint="eastAsia" w:ascii="仿宋" w:hAnsi="仿宋" w:eastAsia="仿宋"/>
        </w:rPr>
        <w:t>政府采购违法行为风险知悉确认书</w:t>
      </w:r>
      <w:bookmarkEnd w:id="58"/>
    </w:p>
    <w:p w14:paraId="5CB0B263">
      <w:pPr>
        <w:spacing w:after="156" w:afterLines="50" w:line="360" w:lineRule="exact"/>
        <w:ind w:firstLine="422" w:firstLineChars="200"/>
        <w:rPr>
          <w:rFonts w:hint="eastAsia" w:ascii="宋体" w:hAnsi="宋体" w:cs="宋体"/>
          <w:b/>
          <w:bCs/>
          <w:szCs w:val="21"/>
        </w:rPr>
      </w:pPr>
      <w:r>
        <w:rPr>
          <w:rFonts w:hint="eastAsia" w:ascii="宋体" w:hAnsi="宋体" w:cs="宋体"/>
          <w:b/>
          <w:bCs/>
          <w:szCs w:val="21"/>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52"/>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910"/>
      </w:tblGrid>
      <w:tr w14:paraId="6EC1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tcPr>
          <w:p w14:paraId="3E05CF02">
            <w:pPr>
              <w:spacing w:line="400" w:lineRule="exact"/>
              <w:jc w:val="center"/>
              <w:rPr>
                <w:rFonts w:hint="eastAsia" w:ascii="宋体" w:hAnsi="宋体" w:cs="宋体"/>
                <w:szCs w:val="21"/>
              </w:rPr>
            </w:pPr>
            <w:r>
              <w:rPr>
                <w:rFonts w:hint="eastAsia" w:ascii="宋体" w:hAnsi="宋体" w:cs="宋体"/>
                <w:szCs w:val="21"/>
              </w:rPr>
              <w:t>序号</w:t>
            </w:r>
          </w:p>
        </w:tc>
        <w:tc>
          <w:tcPr>
            <w:tcW w:w="8910" w:type="dxa"/>
          </w:tcPr>
          <w:p w14:paraId="412DAAE6">
            <w:pPr>
              <w:spacing w:line="400" w:lineRule="exact"/>
              <w:jc w:val="center"/>
              <w:rPr>
                <w:rFonts w:hint="eastAsia" w:ascii="宋体" w:hAnsi="宋体" w:cs="宋体"/>
                <w:szCs w:val="21"/>
              </w:rPr>
            </w:pPr>
            <w:r>
              <w:rPr>
                <w:rFonts w:hint="eastAsia" w:ascii="宋体" w:hAnsi="宋体" w:cs="宋体"/>
                <w:b/>
                <w:bCs/>
                <w:szCs w:val="21"/>
              </w:rPr>
              <w:t>供应商参与投标禁止情形</w:t>
            </w:r>
          </w:p>
        </w:tc>
      </w:tr>
      <w:tr w14:paraId="68EF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49A6D05A">
            <w:pPr>
              <w:spacing w:line="400" w:lineRule="exact"/>
              <w:jc w:val="center"/>
              <w:rPr>
                <w:rFonts w:hint="eastAsia" w:ascii="宋体" w:hAnsi="宋体" w:cs="宋体"/>
                <w:szCs w:val="21"/>
              </w:rPr>
            </w:pPr>
            <w:r>
              <w:rPr>
                <w:rFonts w:hint="eastAsia" w:ascii="宋体" w:hAnsi="宋体" w:cs="宋体"/>
                <w:szCs w:val="21"/>
              </w:rPr>
              <w:t>1</w:t>
            </w:r>
          </w:p>
        </w:tc>
        <w:tc>
          <w:tcPr>
            <w:tcW w:w="8910" w:type="dxa"/>
            <w:vAlign w:val="center"/>
          </w:tcPr>
          <w:p w14:paraId="1265B94A">
            <w:pPr>
              <w:spacing w:line="400" w:lineRule="exact"/>
              <w:jc w:val="left"/>
              <w:rPr>
                <w:rFonts w:hint="eastAsia" w:ascii="宋体" w:hAnsi="宋体" w:cs="宋体"/>
                <w:szCs w:val="21"/>
              </w:rPr>
            </w:pPr>
            <w:r>
              <w:rPr>
                <w:rFonts w:hint="eastAsia" w:ascii="宋体" w:hAnsi="宋体" w:cs="宋体"/>
                <w:szCs w:val="21"/>
              </w:rPr>
              <w:t>与其他投标供应商的法定代表人、主要经营负责人、投标授权代表人、项目负责人、主要技术人员为</w:t>
            </w:r>
            <w:r>
              <w:rPr>
                <w:rFonts w:hint="eastAsia" w:ascii="宋体" w:hAnsi="宋体" w:cs="宋体"/>
                <w:b/>
                <w:bCs/>
                <w:szCs w:val="21"/>
              </w:rPr>
              <w:t>同一人、属同一单位或者在同一单位缴纳社会保险</w:t>
            </w:r>
            <w:r>
              <w:rPr>
                <w:rFonts w:hint="eastAsia" w:ascii="宋体" w:hAnsi="宋体" w:cs="宋体"/>
                <w:szCs w:val="21"/>
              </w:rPr>
              <w:t>。</w:t>
            </w:r>
          </w:p>
        </w:tc>
      </w:tr>
      <w:tr w14:paraId="3CF6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0D7CD15E">
            <w:pPr>
              <w:spacing w:line="400" w:lineRule="exact"/>
              <w:jc w:val="center"/>
              <w:rPr>
                <w:rFonts w:hint="eastAsia" w:ascii="宋体" w:hAnsi="宋体" w:cs="宋体"/>
                <w:szCs w:val="21"/>
              </w:rPr>
            </w:pPr>
            <w:r>
              <w:rPr>
                <w:rFonts w:hint="eastAsia" w:ascii="宋体" w:hAnsi="宋体" w:cs="宋体"/>
                <w:szCs w:val="21"/>
              </w:rPr>
              <w:t>2</w:t>
            </w:r>
          </w:p>
        </w:tc>
        <w:tc>
          <w:tcPr>
            <w:tcW w:w="8910" w:type="dxa"/>
            <w:vAlign w:val="center"/>
          </w:tcPr>
          <w:p w14:paraId="797AA8E1">
            <w:pPr>
              <w:spacing w:line="400" w:lineRule="exact"/>
              <w:jc w:val="left"/>
              <w:rPr>
                <w:rFonts w:hint="eastAsia" w:ascii="宋体" w:hAnsi="宋体" w:cs="宋体"/>
                <w:szCs w:val="21"/>
              </w:rPr>
            </w:pPr>
            <w:r>
              <w:rPr>
                <w:rFonts w:hint="eastAsia" w:ascii="宋体" w:hAnsi="宋体" w:cs="宋体"/>
                <w:szCs w:val="21"/>
              </w:rPr>
              <w:t>参与本项目政府采购活动时，与其他投标供应商存在单位负责人为</w:t>
            </w:r>
            <w:r>
              <w:rPr>
                <w:rFonts w:hint="eastAsia" w:ascii="宋体" w:hAnsi="宋体" w:cs="宋体"/>
                <w:b/>
                <w:bCs/>
                <w:szCs w:val="21"/>
              </w:rPr>
              <w:t>同一人或直接控股、管理关系</w:t>
            </w:r>
            <w:r>
              <w:rPr>
                <w:rFonts w:hint="eastAsia" w:ascii="宋体" w:hAnsi="宋体" w:cs="宋体"/>
                <w:szCs w:val="21"/>
              </w:rPr>
              <w:t>。</w:t>
            </w:r>
          </w:p>
        </w:tc>
      </w:tr>
      <w:tr w14:paraId="1F7A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tcPr>
          <w:p w14:paraId="5E679059">
            <w:pPr>
              <w:spacing w:line="400" w:lineRule="exact"/>
              <w:jc w:val="center"/>
              <w:rPr>
                <w:rFonts w:hint="eastAsia" w:ascii="宋体" w:hAnsi="宋体" w:cs="宋体"/>
                <w:szCs w:val="21"/>
              </w:rPr>
            </w:pPr>
            <w:r>
              <w:rPr>
                <w:rFonts w:hint="eastAsia" w:ascii="宋体" w:hAnsi="宋体" w:cs="宋体"/>
                <w:szCs w:val="21"/>
              </w:rPr>
              <w:t>3</w:t>
            </w:r>
          </w:p>
        </w:tc>
        <w:tc>
          <w:tcPr>
            <w:tcW w:w="8910" w:type="dxa"/>
            <w:vAlign w:val="center"/>
          </w:tcPr>
          <w:p w14:paraId="5E67F49B">
            <w:pPr>
              <w:spacing w:line="400" w:lineRule="exact"/>
              <w:jc w:val="left"/>
              <w:rPr>
                <w:rFonts w:hint="eastAsia" w:ascii="宋体" w:hAnsi="宋体" w:cs="宋体"/>
                <w:szCs w:val="21"/>
              </w:rPr>
            </w:pPr>
            <w:r>
              <w:rPr>
                <w:rFonts w:hint="eastAsia" w:ascii="宋体" w:hAnsi="宋体" w:cs="宋体"/>
                <w:szCs w:val="21"/>
              </w:rPr>
              <w:t>与其他投标供应商的投标文件或部分投标文件</w:t>
            </w:r>
            <w:r>
              <w:rPr>
                <w:rFonts w:hint="eastAsia" w:ascii="宋体" w:hAnsi="宋体" w:cs="宋体"/>
                <w:b/>
                <w:bCs/>
                <w:szCs w:val="21"/>
              </w:rPr>
              <w:t>相互混装或存在非正常一致</w:t>
            </w:r>
            <w:r>
              <w:rPr>
                <w:rFonts w:hint="eastAsia" w:ascii="宋体" w:hAnsi="宋体" w:cs="宋体"/>
                <w:szCs w:val="21"/>
              </w:rPr>
              <w:t>。</w:t>
            </w:r>
          </w:p>
        </w:tc>
      </w:tr>
      <w:tr w14:paraId="0FBF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75350211">
            <w:pPr>
              <w:spacing w:line="400" w:lineRule="exact"/>
              <w:jc w:val="center"/>
              <w:rPr>
                <w:rFonts w:hint="eastAsia" w:ascii="宋体" w:hAnsi="宋体" w:cs="宋体"/>
                <w:szCs w:val="21"/>
              </w:rPr>
            </w:pPr>
            <w:r>
              <w:rPr>
                <w:rFonts w:hint="eastAsia" w:ascii="宋体" w:hAnsi="宋体" w:cs="宋体"/>
                <w:szCs w:val="21"/>
              </w:rPr>
              <w:t>4</w:t>
            </w:r>
          </w:p>
        </w:tc>
        <w:tc>
          <w:tcPr>
            <w:tcW w:w="8910" w:type="dxa"/>
            <w:vAlign w:val="center"/>
          </w:tcPr>
          <w:p w14:paraId="59B8C463">
            <w:pPr>
              <w:spacing w:line="400" w:lineRule="exact"/>
              <w:jc w:val="left"/>
              <w:rPr>
                <w:rFonts w:hint="eastAsia" w:ascii="宋体" w:hAnsi="宋体" w:cs="宋体"/>
                <w:szCs w:val="21"/>
              </w:rPr>
            </w:pPr>
            <w:r>
              <w:rPr>
                <w:rFonts w:hint="eastAsia" w:ascii="宋体" w:hAnsi="宋体" w:cs="宋体"/>
                <w:szCs w:val="21"/>
              </w:rPr>
              <w:t>与其他投标供应商的投标文件由</w:t>
            </w:r>
            <w:r>
              <w:rPr>
                <w:rFonts w:hint="eastAsia" w:ascii="宋体" w:hAnsi="宋体" w:cs="宋体"/>
                <w:b/>
                <w:bCs/>
                <w:szCs w:val="21"/>
              </w:rPr>
              <w:t>同一单位或者同一人编制</w:t>
            </w:r>
            <w:r>
              <w:rPr>
                <w:rFonts w:hint="eastAsia" w:ascii="宋体" w:hAnsi="宋体" w:cs="宋体"/>
                <w:szCs w:val="21"/>
              </w:rPr>
              <w:t>，或者使用</w:t>
            </w:r>
            <w:r>
              <w:rPr>
                <w:rFonts w:hint="eastAsia" w:ascii="宋体" w:hAnsi="宋体" w:cs="宋体"/>
                <w:b/>
                <w:bCs/>
                <w:szCs w:val="21"/>
              </w:rPr>
              <w:t>同一设备编制</w:t>
            </w:r>
            <w:r>
              <w:rPr>
                <w:rFonts w:hint="eastAsia" w:ascii="宋体" w:hAnsi="宋体" w:cs="宋体"/>
                <w:szCs w:val="21"/>
              </w:rPr>
              <w:t>（“文件制作机器码”“文件创建标识码”一致）。</w:t>
            </w:r>
          </w:p>
        </w:tc>
      </w:tr>
      <w:tr w14:paraId="0C25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22BB0603">
            <w:pPr>
              <w:spacing w:line="400" w:lineRule="exact"/>
              <w:jc w:val="center"/>
              <w:rPr>
                <w:rFonts w:hint="eastAsia" w:ascii="宋体" w:hAnsi="宋体" w:cs="宋体"/>
                <w:szCs w:val="21"/>
              </w:rPr>
            </w:pPr>
            <w:r>
              <w:rPr>
                <w:rFonts w:hint="eastAsia" w:ascii="宋体" w:hAnsi="宋体" w:cs="宋体"/>
                <w:szCs w:val="21"/>
              </w:rPr>
              <w:t>5</w:t>
            </w:r>
          </w:p>
        </w:tc>
        <w:tc>
          <w:tcPr>
            <w:tcW w:w="8910" w:type="dxa"/>
            <w:vAlign w:val="center"/>
          </w:tcPr>
          <w:p w14:paraId="203DDD8C">
            <w:pPr>
              <w:spacing w:line="400" w:lineRule="exact"/>
              <w:jc w:val="left"/>
              <w:rPr>
                <w:rFonts w:hint="eastAsia" w:ascii="宋体" w:hAnsi="宋体" w:cs="宋体"/>
                <w:szCs w:val="21"/>
              </w:rPr>
            </w:pPr>
            <w:r>
              <w:rPr>
                <w:rFonts w:hint="eastAsia" w:ascii="宋体" w:hAnsi="宋体" w:cs="宋体"/>
                <w:szCs w:val="21"/>
              </w:rPr>
              <w:t>提供</w:t>
            </w:r>
            <w:r>
              <w:rPr>
                <w:rFonts w:hint="eastAsia" w:ascii="宋体" w:hAnsi="宋体" w:cs="宋体"/>
                <w:b/>
                <w:bCs/>
                <w:szCs w:val="21"/>
              </w:rPr>
              <w:t>未经出具机构核实</w:t>
            </w:r>
            <w:r>
              <w:rPr>
                <w:rFonts w:hint="eastAsia" w:ascii="宋体" w:hAnsi="宋体" w:cs="宋体"/>
                <w:szCs w:val="21"/>
              </w:rPr>
              <w:t>的虚假的检验检测报告、业绩材料、社保缴纳证明、学历学位证书、职称认证证书等材料。</w:t>
            </w:r>
          </w:p>
        </w:tc>
      </w:tr>
      <w:tr w14:paraId="4B37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tcPr>
          <w:p w14:paraId="2FA0211A">
            <w:pPr>
              <w:spacing w:line="400" w:lineRule="exact"/>
              <w:jc w:val="center"/>
              <w:rPr>
                <w:rFonts w:hint="eastAsia" w:ascii="宋体" w:hAnsi="宋体" w:cs="宋体"/>
                <w:szCs w:val="21"/>
              </w:rPr>
            </w:pPr>
            <w:r>
              <w:rPr>
                <w:rFonts w:hint="eastAsia" w:ascii="宋体" w:hAnsi="宋体" w:cs="宋体"/>
                <w:szCs w:val="21"/>
              </w:rPr>
              <w:t>6</w:t>
            </w:r>
          </w:p>
        </w:tc>
        <w:tc>
          <w:tcPr>
            <w:tcW w:w="8910" w:type="dxa"/>
            <w:vAlign w:val="center"/>
          </w:tcPr>
          <w:p w14:paraId="51191FB9">
            <w:pPr>
              <w:spacing w:line="400" w:lineRule="exact"/>
              <w:jc w:val="left"/>
              <w:rPr>
                <w:rFonts w:hint="eastAsia" w:ascii="宋体" w:hAnsi="宋体" w:cs="宋体"/>
                <w:szCs w:val="21"/>
              </w:rPr>
            </w:pPr>
            <w:r>
              <w:rPr>
                <w:rFonts w:hint="eastAsia" w:ascii="宋体" w:hAnsi="宋体" w:cs="宋体"/>
                <w:szCs w:val="21"/>
              </w:rPr>
              <w:t>擅自将投标密钥或电子营业执照出借他人使用或未妥善保管。</w:t>
            </w:r>
          </w:p>
        </w:tc>
      </w:tr>
    </w:tbl>
    <w:p w14:paraId="30F8DDAD">
      <w:pPr>
        <w:spacing w:before="156" w:beforeLines="50" w:line="380" w:lineRule="exact"/>
        <w:ind w:firstLine="422" w:firstLineChars="200"/>
        <w:rPr>
          <w:rFonts w:hint="eastAsia" w:ascii="宋体" w:hAnsi="宋体" w:cs="宋体"/>
          <w:b/>
          <w:szCs w:val="21"/>
        </w:rPr>
      </w:pPr>
      <w:r>
        <w:rPr>
          <w:rFonts w:hint="eastAsia" w:ascii="宋体" w:hAnsi="宋体" w:cs="宋体"/>
          <w:b/>
          <w:szCs w:val="21"/>
        </w:rPr>
        <w:t>一、我单位已充分知悉“隐瞒真实情况，提供虚假资料”的法定情形，包括但不限于：</w:t>
      </w:r>
    </w:p>
    <w:p w14:paraId="4D6AD928">
      <w:pPr>
        <w:spacing w:line="380" w:lineRule="exact"/>
        <w:ind w:firstLine="420" w:firstLineChars="200"/>
        <w:rPr>
          <w:rFonts w:hint="eastAsia" w:ascii="宋体" w:hAnsi="宋体" w:cs="宋体"/>
          <w:szCs w:val="21"/>
        </w:rPr>
      </w:pPr>
      <w:r>
        <w:rPr>
          <w:rFonts w:hint="eastAsia" w:ascii="宋体" w:hAnsi="宋体" w:cs="宋体"/>
          <w:szCs w:val="21"/>
        </w:rPr>
        <w:t>（一）通过转让或者租借等方式从其他单位获取资格或者资质证书投标的。</w:t>
      </w:r>
    </w:p>
    <w:p w14:paraId="7CA43375">
      <w:pPr>
        <w:spacing w:line="380" w:lineRule="exact"/>
        <w:ind w:firstLine="420" w:firstLineChars="200"/>
        <w:rPr>
          <w:rFonts w:hint="eastAsia" w:ascii="宋体" w:hAnsi="宋体" w:cs="宋体"/>
          <w:szCs w:val="21"/>
        </w:rPr>
      </w:pPr>
      <w:r>
        <w:rPr>
          <w:rFonts w:hint="eastAsia" w:ascii="宋体" w:hAnsi="宋体" w:cs="宋体"/>
          <w:szCs w:val="21"/>
        </w:rPr>
        <w:t>（二）由其他单位或者其他单位负责人在投标供应商编制的投标文件上加盖印章或者签字的。</w:t>
      </w:r>
    </w:p>
    <w:p w14:paraId="75A96675">
      <w:pPr>
        <w:spacing w:line="380" w:lineRule="exact"/>
        <w:ind w:firstLine="420" w:firstLineChars="200"/>
        <w:rPr>
          <w:rFonts w:hint="eastAsia" w:ascii="宋体" w:hAnsi="宋体" w:cs="宋体"/>
          <w:szCs w:val="21"/>
        </w:rPr>
      </w:pPr>
      <w:r>
        <w:rPr>
          <w:rFonts w:hint="eastAsia" w:ascii="宋体" w:hAnsi="宋体" w:cs="宋体"/>
          <w:szCs w:val="21"/>
        </w:rPr>
        <w:t>（三）项目负责人或者主要技术人员不是本单位人员的。</w:t>
      </w:r>
    </w:p>
    <w:p w14:paraId="44400D2C">
      <w:pPr>
        <w:spacing w:line="380" w:lineRule="exact"/>
        <w:ind w:firstLine="420" w:firstLineChars="200"/>
        <w:rPr>
          <w:rFonts w:hint="eastAsia" w:ascii="宋体" w:hAnsi="宋体" w:cs="宋体"/>
          <w:szCs w:val="21"/>
        </w:rPr>
      </w:pPr>
      <w:r>
        <w:rPr>
          <w:rFonts w:hint="eastAsia" w:ascii="宋体" w:hAnsi="宋体" w:cs="宋体"/>
          <w:szCs w:val="21"/>
        </w:rPr>
        <w:t>（四）投标保证金不是从投标供应商基本账户转出的。</w:t>
      </w:r>
    </w:p>
    <w:p w14:paraId="4E6A9C4A">
      <w:pPr>
        <w:spacing w:line="380" w:lineRule="exact"/>
        <w:ind w:firstLine="420" w:firstLineChars="200"/>
        <w:rPr>
          <w:rFonts w:hint="eastAsia" w:ascii="宋体" w:hAnsi="宋体" w:cs="宋体"/>
          <w:szCs w:val="21"/>
        </w:rPr>
      </w:pPr>
      <w:r>
        <w:rPr>
          <w:rFonts w:hint="eastAsia" w:ascii="宋体" w:hAnsi="宋体" w:cs="宋体"/>
          <w:szCs w:val="21"/>
        </w:rPr>
        <w:t>（五）其他隐瞒真实情况、提供虚假资料的行为。</w:t>
      </w:r>
    </w:p>
    <w:p w14:paraId="0CC03085">
      <w:pPr>
        <w:spacing w:line="380" w:lineRule="exact"/>
        <w:ind w:firstLine="422" w:firstLineChars="200"/>
        <w:rPr>
          <w:rFonts w:hint="eastAsia" w:ascii="宋体" w:hAnsi="宋体" w:cs="宋体"/>
          <w:b/>
          <w:szCs w:val="21"/>
        </w:rPr>
      </w:pPr>
      <w:r>
        <w:rPr>
          <w:rFonts w:hint="eastAsia" w:ascii="宋体" w:hAnsi="宋体" w:cs="宋体"/>
          <w:b/>
          <w:szCs w:val="21"/>
        </w:rPr>
        <w:t>二、我单位已充分知悉“与其他采购参加人串通投标”的法定情形，包括但不限于：</w:t>
      </w:r>
    </w:p>
    <w:p w14:paraId="4F483C4F">
      <w:pPr>
        <w:spacing w:line="380" w:lineRule="exact"/>
        <w:ind w:firstLine="420" w:firstLineChars="200"/>
        <w:rPr>
          <w:rFonts w:hint="eastAsia" w:ascii="宋体" w:hAnsi="宋体" w:cs="宋体"/>
          <w:szCs w:val="21"/>
        </w:rPr>
      </w:pPr>
      <w:r>
        <w:rPr>
          <w:rFonts w:hint="eastAsia" w:ascii="宋体" w:hAnsi="宋体" w:cs="宋体"/>
          <w:szCs w:val="21"/>
        </w:rPr>
        <w:t>（一）投标供应商之间相互约定给予未中标的供应商利益补偿。</w:t>
      </w:r>
    </w:p>
    <w:p w14:paraId="3126EA3D">
      <w:pPr>
        <w:spacing w:line="380" w:lineRule="exact"/>
        <w:ind w:firstLine="420" w:firstLineChars="200"/>
        <w:rPr>
          <w:rFonts w:hint="eastAsia" w:ascii="宋体" w:hAnsi="宋体" w:cs="宋体"/>
          <w:szCs w:val="21"/>
        </w:rPr>
      </w:pPr>
      <w:r>
        <w:rPr>
          <w:rFonts w:hint="eastAsia" w:ascii="宋体" w:hAnsi="宋体" w:cs="宋体"/>
          <w:szCs w:val="21"/>
        </w:rPr>
        <w:t>（二）不同投标供应商的法定代表人、主要经营负责人、项目投标授权代表人、项目负责人、主要技术人员为同一人、属同一单位或者在同一单位缴纳社会保险。</w:t>
      </w:r>
    </w:p>
    <w:p w14:paraId="3FEA9995">
      <w:pPr>
        <w:spacing w:line="340" w:lineRule="exact"/>
        <w:ind w:firstLine="420" w:firstLineChars="200"/>
        <w:rPr>
          <w:rFonts w:hint="eastAsia" w:ascii="宋体" w:hAnsi="宋体" w:cs="宋体"/>
          <w:szCs w:val="21"/>
        </w:rPr>
      </w:pPr>
      <w:r>
        <w:rPr>
          <w:rFonts w:hint="eastAsia" w:ascii="宋体" w:hAnsi="宋体" w:cs="宋体"/>
          <w:szCs w:val="21"/>
        </w:rPr>
        <w:t>（三）不同投标供应商的投标文件由同一单位或者同一人编制，或者由同一人分阶段参与编制的。</w:t>
      </w:r>
    </w:p>
    <w:p w14:paraId="7E4E982B">
      <w:pPr>
        <w:spacing w:line="340" w:lineRule="exact"/>
        <w:ind w:firstLine="420" w:firstLineChars="200"/>
        <w:rPr>
          <w:rFonts w:hint="eastAsia" w:ascii="宋体" w:hAnsi="宋体" w:cs="宋体"/>
          <w:szCs w:val="21"/>
        </w:rPr>
      </w:pPr>
      <w:r>
        <w:rPr>
          <w:rFonts w:hint="eastAsia" w:ascii="宋体" w:hAnsi="宋体" w:cs="宋体"/>
          <w:szCs w:val="21"/>
        </w:rPr>
        <w:t>（四）不同投标供应商的投标文件或部分投标文件相互混装。</w:t>
      </w:r>
    </w:p>
    <w:p w14:paraId="1742AF5D">
      <w:pPr>
        <w:spacing w:line="340" w:lineRule="exact"/>
        <w:ind w:firstLine="420" w:firstLineChars="200"/>
        <w:rPr>
          <w:rFonts w:hint="eastAsia" w:ascii="宋体" w:hAnsi="宋体" w:cs="宋体"/>
          <w:szCs w:val="21"/>
        </w:rPr>
      </w:pPr>
      <w:r>
        <w:rPr>
          <w:rFonts w:hint="eastAsia" w:ascii="宋体" w:hAnsi="宋体" w:cs="宋体"/>
          <w:szCs w:val="21"/>
        </w:rPr>
        <w:t>（五）不同投标供应商的投标文件内容存在非正常一致。</w:t>
      </w:r>
    </w:p>
    <w:p w14:paraId="2F9BE30C">
      <w:pPr>
        <w:spacing w:line="340" w:lineRule="exact"/>
        <w:ind w:firstLine="420" w:firstLineChars="200"/>
        <w:rPr>
          <w:rFonts w:hint="eastAsia" w:ascii="宋体" w:hAnsi="宋体" w:cs="宋体"/>
          <w:szCs w:val="21"/>
        </w:rPr>
      </w:pPr>
      <w:r>
        <w:rPr>
          <w:rFonts w:hint="eastAsia" w:ascii="宋体" w:hAnsi="宋体" w:cs="宋体"/>
          <w:szCs w:val="21"/>
        </w:rPr>
        <w:t>（六）由同一单位工作人员为两家以上（含两家）供应商进行同一项投标活动的。</w:t>
      </w:r>
    </w:p>
    <w:p w14:paraId="11904061">
      <w:pPr>
        <w:spacing w:line="340" w:lineRule="exact"/>
        <w:ind w:firstLine="420" w:firstLineChars="200"/>
        <w:rPr>
          <w:rFonts w:hint="eastAsia" w:ascii="宋体" w:hAnsi="宋体" w:cs="宋体"/>
          <w:szCs w:val="21"/>
        </w:rPr>
      </w:pPr>
      <w:r>
        <w:rPr>
          <w:rFonts w:hint="eastAsia" w:ascii="宋体" w:hAnsi="宋体" w:cs="宋体"/>
          <w:szCs w:val="21"/>
        </w:rPr>
        <w:t>（七）不同投标人的投标报价呈规律性差异。</w:t>
      </w:r>
    </w:p>
    <w:p w14:paraId="059708F3">
      <w:pPr>
        <w:spacing w:line="340" w:lineRule="exact"/>
        <w:ind w:firstLine="420" w:firstLineChars="200"/>
        <w:rPr>
          <w:rFonts w:hint="eastAsia" w:ascii="宋体" w:hAnsi="宋体" w:cs="宋体"/>
          <w:szCs w:val="21"/>
        </w:rPr>
      </w:pPr>
      <w:r>
        <w:rPr>
          <w:rFonts w:hint="eastAsia" w:ascii="宋体" w:hAnsi="宋体" w:cs="宋体"/>
          <w:szCs w:val="21"/>
        </w:rPr>
        <w:t>（八）不同投标人的投标保证金从同一单位或者个人的账户转出。</w:t>
      </w:r>
    </w:p>
    <w:p w14:paraId="7BF08C7F">
      <w:pPr>
        <w:spacing w:line="340" w:lineRule="exact"/>
        <w:ind w:firstLine="420" w:firstLineChars="200"/>
        <w:rPr>
          <w:rFonts w:hint="eastAsia" w:ascii="宋体" w:hAnsi="宋体" w:cs="宋体"/>
          <w:szCs w:val="21"/>
        </w:rPr>
      </w:pPr>
      <w:r>
        <w:rPr>
          <w:rFonts w:hint="eastAsia" w:ascii="宋体" w:hAnsi="宋体" w:cs="宋体"/>
          <w:szCs w:val="21"/>
        </w:rPr>
        <w:t>（九）主管部门依照法律、法规认定的其他情形。</w:t>
      </w:r>
    </w:p>
    <w:p w14:paraId="0F036128">
      <w:pPr>
        <w:spacing w:line="340" w:lineRule="exact"/>
        <w:ind w:firstLine="422" w:firstLineChars="200"/>
        <w:rPr>
          <w:rFonts w:hint="eastAsia" w:ascii="宋体" w:hAnsi="宋体" w:cs="宋体"/>
          <w:b/>
          <w:szCs w:val="21"/>
        </w:rPr>
      </w:pPr>
      <w:r>
        <w:rPr>
          <w:rFonts w:hint="eastAsia" w:ascii="宋体" w:hAnsi="宋体" w:cs="宋体"/>
          <w:b/>
          <w:szCs w:val="21"/>
        </w:rPr>
        <w:t>三、我单位已充分知悉下列情形存在法律风险，在投标前已对相关风险事项进行排查。</w:t>
      </w:r>
    </w:p>
    <w:p w14:paraId="6FE3F969">
      <w:pPr>
        <w:spacing w:line="340" w:lineRule="exact"/>
        <w:ind w:firstLine="420" w:firstLineChars="200"/>
        <w:rPr>
          <w:rFonts w:hint="eastAsia" w:ascii="宋体" w:hAnsi="宋体" w:cs="宋体"/>
          <w:b/>
          <w:szCs w:val="21"/>
        </w:rPr>
      </w:pPr>
      <w:r>
        <w:rPr>
          <w:rFonts w:hint="eastAsia" w:ascii="宋体" w:hAnsi="宋体" w:cs="宋体"/>
          <w:szCs w:val="21"/>
        </w:rPr>
        <w:t>（一）对于从其他主体获取的投标资料，我单位应审慎核查，确保其真实性。</w:t>
      </w:r>
      <w:r>
        <w:rPr>
          <w:rFonts w:hint="eastAsia" w:ascii="宋体" w:hAnsi="宋体" w:cs="宋体"/>
          <w:b/>
          <w:szCs w:val="21"/>
        </w:rPr>
        <w:t>如主管部门查实投标文件中存在虚假资料的，无论相关资料是否由第三方或本公司员工提供，均不影响主管部门对供应商存在“隐瞒真实情况，提供虚假资料”违法行为的认定。</w:t>
      </w:r>
    </w:p>
    <w:p w14:paraId="1E0E22E3">
      <w:pPr>
        <w:spacing w:line="340" w:lineRule="exact"/>
        <w:ind w:firstLine="420" w:firstLineChars="200"/>
        <w:rPr>
          <w:rFonts w:hint="eastAsia" w:ascii="宋体" w:hAnsi="宋体" w:cs="宋体"/>
          <w:szCs w:val="21"/>
        </w:rPr>
      </w:pPr>
      <w:r>
        <w:rPr>
          <w:rFonts w:hint="eastAsia" w:ascii="宋体" w:hAnsi="宋体" w:cs="宋体"/>
          <w:szCs w:val="21"/>
        </w:rPr>
        <w:t>（二）对于涉及国家机关出具的公文、证件、证明材料等文件，一旦涉嫌虚假，经查实，主管部门将依法从严处理，并移送有关部门追究法律责任；涉嫌犯罪的，移送司法机关处理。</w:t>
      </w:r>
    </w:p>
    <w:p w14:paraId="1BDF88D0">
      <w:pPr>
        <w:spacing w:line="340" w:lineRule="exact"/>
        <w:ind w:firstLine="420" w:firstLineChars="200"/>
        <w:rPr>
          <w:rFonts w:hint="eastAsia" w:ascii="宋体" w:hAnsi="宋体" w:cs="宋体"/>
          <w:szCs w:val="21"/>
        </w:rPr>
      </w:pPr>
      <w:r>
        <w:rPr>
          <w:rFonts w:hint="eastAsia" w:ascii="宋体" w:hAnsi="宋体" w:cs="宋体"/>
          <w:szCs w:val="21"/>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宋体" w:hAnsi="宋体" w:cs="宋体"/>
          <w:b/>
          <w:bCs/>
          <w:szCs w:val="21"/>
        </w:rPr>
        <w:t>擅自将投标密钥或电子营业执照出借他人使用所造成的法律后果，由我单位自行承担</w:t>
      </w:r>
      <w:r>
        <w:rPr>
          <w:rFonts w:hint="eastAsia" w:ascii="宋体" w:hAnsi="宋体" w:cs="宋体"/>
          <w:szCs w:val="21"/>
        </w:rPr>
        <w:t>。</w:t>
      </w:r>
    </w:p>
    <w:p w14:paraId="77042D68">
      <w:pPr>
        <w:spacing w:line="340" w:lineRule="exact"/>
        <w:ind w:firstLine="422" w:firstLineChars="200"/>
        <w:rPr>
          <w:rFonts w:hint="eastAsia" w:ascii="宋体" w:hAnsi="宋体" w:cs="宋体"/>
          <w:b/>
          <w:szCs w:val="21"/>
        </w:rPr>
      </w:pPr>
      <w:r>
        <w:rPr>
          <w:rFonts w:hint="eastAsia" w:ascii="宋体" w:hAnsi="宋体" w:cs="宋体"/>
          <w:b/>
          <w:szCs w:val="21"/>
        </w:rPr>
        <w:t>四、我单位已充分知悉政府采购违法、违规行为的法律后果。</w:t>
      </w:r>
    </w:p>
    <w:p w14:paraId="0E153D11">
      <w:pPr>
        <w:spacing w:line="340" w:lineRule="exact"/>
        <w:ind w:firstLine="420" w:firstLineChars="200"/>
        <w:rPr>
          <w:rFonts w:hint="eastAsia" w:ascii="宋体" w:hAnsi="宋体" w:cs="宋体"/>
          <w:szCs w:val="21"/>
        </w:rPr>
      </w:pPr>
      <w:r>
        <w:rPr>
          <w:rFonts w:hint="eastAsia" w:ascii="宋体" w:hAnsi="宋体" w:cs="宋体"/>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6597DA16">
      <w:pPr>
        <w:spacing w:line="340" w:lineRule="exact"/>
        <w:ind w:firstLine="420" w:firstLineChars="200"/>
        <w:rPr>
          <w:rFonts w:hint="eastAsia" w:ascii="宋体" w:hAnsi="宋体" w:cs="宋体"/>
          <w:szCs w:val="21"/>
        </w:rPr>
      </w:pPr>
      <w:r>
        <w:rPr>
          <w:rFonts w:hint="eastAsia" w:ascii="宋体" w:hAnsi="宋体" w:cs="宋体"/>
          <w:szCs w:val="21"/>
        </w:rPr>
        <w:t>以下文字请投标供应商抄写并确认：“我单位已仔细阅读《政府采购违法行为风险知悉确认书》，充分知悉违法行为的法律后果，并承诺将严谨、诚信、依法依规参与政府采购活动”。</w:t>
      </w:r>
    </w:p>
    <w:tbl>
      <w:tblPr>
        <w:tblStyle w:val="512"/>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4B37EF9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tcPr>
          <w:p w14:paraId="654ADD62">
            <w:pPr>
              <w:autoSpaceDE w:val="0"/>
              <w:autoSpaceDN w:val="0"/>
              <w:spacing w:line="340" w:lineRule="exact"/>
              <w:ind w:firstLine="1866"/>
              <w:rPr>
                <w:rFonts w:hint="eastAsia" w:ascii="宋体" w:hAnsi="宋体" w:cs="宋体"/>
                <w:spacing w:val="-4"/>
                <w:kern w:val="0"/>
                <w:szCs w:val="21"/>
              </w:rPr>
            </w:pPr>
          </w:p>
        </w:tc>
      </w:tr>
      <w:tr w14:paraId="4CFB09D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tcPr>
          <w:p w14:paraId="7A19D97E">
            <w:pPr>
              <w:autoSpaceDE w:val="0"/>
              <w:autoSpaceDN w:val="0"/>
              <w:spacing w:line="340" w:lineRule="exact"/>
              <w:ind w:firstLine="1866"/>
              <w:rPr>
                <w:rFonts w:hint="eastAsia" w:ascii="宋体" w:hAnsi="宋体" w:cs="宋体"/>
                <w:spacing w:val="-4"/>
                <w:kern w:val="0"/>
                <w:szCs w:val="21"/>
              </w:rPr>
            </w:pPr>
          </w:p>
        </w:tc>
      </w:tr>
      <w:tr w14:paraId="39528BC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tcPr>
          <w:p w14:paraId="61CB465E">
            <w:pPr>
              <w:autoSpaceDE w:val="0"/>
              <w:autoSpaceDN w:val="0"/>
              <w:spacing w:line="340" w:lineRule="exact"/>
              <w:ind w:firstLine="1866"/>
              <w:rPr>
                <w:rFonts w:hint="eastAsia" w:ascii="宋体" w:hAnsi="宋体" w:cs="宋体"/>
                <w:spacing w:val="-4"/>
                <w:kern w:val="0"/>
                <w:szCs w:val="21"/>
              </w:rPr>
            </w:pPr>
          </w:p>
        </w:tc>
      </w:tr>
      <w:tr w14:paraId="518E9BA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tcPr>
          <w:p w14:paraId="3F4F98A9">
            <w:pPr>
              <w:autoSpaceDE w:val="0"/>
              <w:autoSpaceDN w:val="0"/>
              <w:spacing w:line="340" w:lineRule="exact"/>
              <w:ind w:firstLine="1866"/>
              <w:rPr>
                <w:rFonts w:hint="eastAsia" w:ascii="宋体" w:hAnsi="宋体" w:cs="宋体"/>
                <w:spacing w:val="-4"/>
                <w:kern w:val="0"/>
                <w:szCs w:val="21"/>
              </w:rPr>
            </w:pPr>
          </w:p>
        </w:tc>
      </w:tr>
    </w:tbl>
    <w:p w14:paraId="734B8372">
      <w:pPr>
        <w:widowControl/>
        <w:wordWrap w:val="0"/>
        <w:autoSpaceDE w:val="0"/>
        <w:autoSpaceDN w:val="0"/>
        <w:spacing w:line="340" w:lineRule="exact"/>
        <w:ind w:right="808" w:firstLine="404" w:firstLineChars="200"/>
        <w:jc w:val="right"/>
        <w:rPr>
          <w:rFonts w:hint="eastAsia" w:ascii="宋体" w:hAnsi="宋体" w:cs="宋体"/>
          <w:spacing w:val="-4"/>
          <w:kern w:val="0"/>
          <w:szCs w:val="21"/>
        </w:rPr>
      </w:pPr>
    </w:p>
    <w:p w14:paraId="477D1362">
      <w:pPr>
        <w:widowControl/>
        <w:wordWrap w:val="0"/>
        <w:autoSpaceDE w:val="0"/>
        <w:autoSpaceDN w:val="0"/>
        <w:spacing w:line="340" w:lineRule="exact"/>
        <w:ind w:right="808" w:firstLine="404" w:firstLineChars="200"/>
        <w:jc w:val="right"/>
        <w:rPr>
          <w:rFonts w:hint="eastAsia" w:ascii="宋体" w:hAnsi="宋体" w:cs="宋体"/>
          <w:spacing w:val="-4"/>
          <w:kern w:val="0"/>
          <w:szCs w:val="21"/>
          <w:u w:val="single"/>
        </w:rPr>
      </w:pPr>
      <w:r>
        <w:rPr>
          <w:rFonts w:hint="eastAsia" w:ascii="宋体" w:hAnsi="宋体" w:cs="宋体"/>
          <w:spacing w:val="-4"/>
          <w:kern w:val="0"/>
          <w:szCs w:val="21"/>
        </w:rPr>
        <w:t>单位负责人签名：</w:t>
      </w:r>
      <w:r>
        <w:rPr>
          <w:rFonts w:hint="eastAsia" w:ascii="宋体" w:hAnsi="宋体" w:cs="宋体"/>
          <w:spacing w:val="-4"/>
          <w:kern w:val="0"/>
          <w:szCs w:val="21"/>
          <w:u w:val="single"/>
        </w:rPr>
        <w:t xml:space="preserve">              </w:t>
      </w:r>
    </w:p>
    <w:p w14:paraId="1A2CDB16">
      <w:pPr>
        <w:widowControl/>
        <w:wordWrap w:val="0"/>
        <w:autoSpaceDE w:val="0"/>
        <w:autoSpaceDN w:val="0"/>
        <w:spacing w:line="340" w:lineRule="exact"/>
        <w:ind w:right="808" w:firstLine="404" w:firstLineChars="200"/>
        <w:jc w:val="center"/>
        <w:rPr>
          <w:rFonts w:hint="eastAsia" w:ascii="宋体" w:hAnsi="宋体" w:cs="宋体"/>
          <w:spacing w:val="-4"/>
          <w:kern w:val="0"/>
          <w:szCs w:val="21"/>
          <w:u w:val="single"/>
        </w:rPr>
      </w:pPr>
      <w:r>
        <w:rPr>
          <w:rFonts w:hint="eastAsia" w:ascii="宋体" w:hAnsi="宋体" w:cs="宋体"/>
          <w:spacing w:val="-4"/>
          <w:kern w:val="0"/>
          <w:szCs w:val="21"/>
        </w:rPr>
        <w:t xml:space="preserve">                                         （加盖单位公章）</w:t>
      </w:r>
    </w:p>
    <w:p w14:paraId="7E7BB165">
      <w:pPr>
        <w:widowControl/>
        <w:wordWrap w:val="0"/>
        <w:autoSpaceDE w:val="0"/>
        <w:autoSpaceDN w:val="0"/>
        <w:spacing w:line="340" w:lineRule="exact"/>
        <w:ind w:right="808" w:firstLine="404" w:firstLineChars="200"/>
        <w:jc w:val="right"/>
        <w:rPr>
          <w:rFonts w:hint="eastAsia" w:ascii="宋体" w:hAnsi="宋体" w:cs="宋体"/>
          <w:spacing w:val="-4"/>
          <w:kern w:val="0"/>
          <w:szCs w:val="21"/>
          <w:u w:val="single"/>
        </w:rPr>
      </w:pPr>
      <w:r>
        <w:rPr>
          <w:rFonts w:hint="eastAsia" w:ascii="宋体" w:hAnsi="宋体" w:cs="宋体"/>
          <w:spacing w:val="-4"/>
          <w:kern w:val="0"/>
          <w:szCs w:val="21"/>
        </w:rPr>
        <w:t xml:space="preserve">     日期：</w:t>
      </w:r>
      <w:r>
        <w:rPr>
          <w:rFonts w:hint="eastAsia" w:ascii="宋体" w:hAnsi="宋体" w:cs="宋体"/>
          <w:spacing w:val="-4"/>
          <w:kern w:val="0"/>
          <w:szCs w:val="21"/>
          <w:u w:val="single"/>
        </w:rPr>
        <w:t xml:space="preserve">              </w:t>
      </w:r>
    </w:p>
    <w:p w14:paraId="77241E15">
      <w:pPr>
        <w:spacing w:line="360" w:lineRule="auto"/>
        <w:ind w:firstLine="420" w:firstLineChars="200"/>
        <w:rPr>
          <w:szCs w:val="21"/>
        </w:rPr>
      </w:pPr>
    </w:p>
    <w:p w14:paraId="2D3B7262"/>
    <w:p w14:paraId="0BBA56BA"/>
    <w:p w14:paraId="7A24E67F"/>
    <w:p w14:paraId="719E82D9"/>
    <w:p w14:paraId="6F6CFC11"/>
    <w:p w14:paraId="5200BA7F"/>
    <w:p w14:paraId="5162A516"/>
    <w:p w14:paraId="5B5865EA"/>
    <w:p w14:paraId="42B97F43"/>
    <w:p w14:paraId="38E26996"/>
    <w:p w14:paraId="694DB59B"/>
    <w:p w14:paraId="295C68AB">
      <w:r>
        <w:br w:type="page"/>
      </w:r>
    </w:p>
    <w:p w14:paraId="67F16C2E">
      <w:pPr>
        <w:pStyle w:val="5"/>
      </w:pPr>
    </w:p>
    <w:p w14:paraId="3500744B">
      <w:pPr>
        <w:pStyle w:val="5"/>
        <w:spacing w:line="400" w:lineRule="exact"/>
        <w:rPr>
          <w:rFonts w:hint="eastAsia" w:ascii="仿宋" w:hAnsi="仿宋" w:eastAsia="仿宋"/>
        </w:rPr>
      </w:pPr>
      <w:bookmarkStart w:id="60" w:name="_Toc135293181"/>
      <w:r>
        <w:rPr>
          <w:rFonts w:hint="eastAsia" w:ascii="仿宋" w:hAnsi="仿宋" w:eastAsia="仿宋"/>
        </w:rPr>
        <w:t>评标指引表</w:t>
      </w:r>
      <w:bookmarkEnd w:id="59"/>
      <w:bookmarkEnd w:id="60"/>
    </w:p>
    <w:p w14:paraId="197ACC40">
      <w:pPr>
        <w:jc w:val="center"/>
        <w:rPr>
          <w:b/>
          <w:szCs w:val="21"/>
        </w:rPr>
      </w:pPr>
    </w:p>
    <w:p w14:paraId="3A5B7B9B">
      <w:pPr>
        <w:spacing w:line="360" w:lineRule="auto"/>
        <w:ind w:firstLine="420" w:firstLineChars="200"/>
        <w:rPr>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2EDBE7D7">
      <w:pPr>
        <w:spacing w:line="360" w:lineRule="exact"/>
        <w:rPr>
          <w:b/>
          <w:szCs w:val="21"/>
        </w:rPr>
      </w:pPr>
      <w:r>
        <w:rPr>
          <w:b/>
          <w:szCs w:val="21"/>
        </w:rPr>
        <w:t xml:space="preserve"> </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2B189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2F5E498D">
            <w:pPr>
              <w:spacing w:line="360" w:lineRule="exact"/>
              <w:jc w:val="center"/>
              <w:rPr>
                <w:rFonts w:hint="eastAsia"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14:paraId="69710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14:paraId="0D418FF3">
            <w:pPr>
              <w:spacing w:line="360" w:lineRule="exact"/>
              <w:jc w:val="center"/>
              <w:rPr>
                <w:rFonts w:hint="eastAsia" w:ascii="宋体" w:hAnsi="宋体"/>
                <w:szCs w:val="21"/>
              </w:rPr>
            </w:pPr>
            <w:r>
              <w:rPr>
                <w:rFonts w:hint="eastAsia" w:ascii="宋体" w:hAnsi="宋体"/>
                <w:szCs w:val="21"/>
              </w:rPr>
              <w:t>评分类别</w:t>
            </w:r>
          </w:p>
        </w:tc>
        <w:tc>
          <w:tcPr>
            <w:tcW w:w="4854" w:type="dxa"/>
            <w:vAlign w:val="center"/>
          </w:tcPr>
          <w:p w14:paraId="5479C438">
            <w:pPr>
              <w:spacing w:line="36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14:paraId="2FD16B2A">
            <w:pPr>
              <w:spacing w:line="360" w:lineRule="exact"/>
              <w:jc w:val="center"/>
              <w:rPr>
                <w:rFonts w:hint="eastAsia" w:ascii="宋体" w:hAnsi="宋体"/>
                <w:szCs w:val="21"/>
              </w:rPr>
            </w:pPr>
            <w:r>
              <w:rPr>
                <w:rFonts w:hint="eastAsia" w:ascii="宋体" w:hAnsi="宋体"/>
                <w:szCs w:val="21"/>
              </w:rPr>
              <w:t>证明文件起止页码</w:t>
            </w:r>
          </w:p>
        </w:tc>
        <w:tc>
          <w:tcPr>
            <w:tcW w:w="1472" w:type="dxa"/>
            <w:vAlign w:val="center"/>
          </w:tcPr>
          <w:p w14:paraId="5CD1B92E">
            <w:pPr>
              <w:spacing w:line="360" w:lineRule="exact"/>
              <w:jc w:val="center"/>
              <w:rPr>
                <w:rFonts w:hint="eastAsia" w:ascii="宋体" w:hAnsi="宋体"/>
                <w:szCs w:val="21"/>
              </w:rPr>
            </w:pPr>
            <w:r>
              <w:rPr>
                <w:rFonts w:hint="eastAsia" w:ascii="宋体" w:hAnsi="宋体"/>
                <w:szCs w:val="21"/>
              </w:rPr>
              <w:t>备注</w:t>
            </w:r>
          </w:p>
        </w:tc>
      </w:tr>
      <w:tr w14:paraId="0E6E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057" w:type="dxa"/>
            <w:vAlign w:val="center"/>
          </w:tcPr>
          <w:p w14:paraId="5BBCE318">
            <w:pPr>
              <w:spacing w:line="360" w:lineRule="exact"/>
              <w:jc w:val="center"/>
              <w:rPr>
                <w:rFonts w:hint="eastAsia" w:ascii="宋体" w:hAnsi="宋体"/>
                <w:szCs w:val="21"/>
              </w:rPr>
            </w:pPr>
            <w:r>
              <w:rPr>
                <w:rFonts w:hint="eastAsia" w:ascii="宋体" w:hAnsi="宋体"/>
                <w:szCs w:val="21"/>
              </w:rPr>
              <w:t>价格部分</w:t>
            </w:r>
          </w:p>
        </w:tc>
        <w:tc>
          <w:tcPr>
            <w:tcW w:w="4854" w:type="dxa"/>
            <w:vAlign w:val="center"/>
          </w:tcPr>
          <w:p w14:paraId="48B0645E">
            <w:pPr>
              <w:rPr>
                <w:rFonts w:hint="eastAsia" w:asciiTheme="minorEastAsia" w:hAnsiTheme="minorEastAsia" w:eastAsiaTheme="minorEastAsia"/>
              </w:rPr>
            </w:pPr>
            <w:r>
              <w:rPr>
                <w:rFonts w:hint="eastAsia" w:asciiTheme="minorEastAsia" w:hAnsiTheme="minorEastAsia" w:eastAsiaTheme="minorEastAsia"/>
                <w:snapToGrid w:val="0"/>
                <w:kern w:val="0"/>
                <w:szCs w:val="21"/>
              </w:rPr>
              <w:t>小型企业、微型企业、监狱企业、残疾人福利性单位、节能产品、环境标志产品、本国产品等</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14:paraId="4C6C67F8">
            <w:pPr>
              <w:spacing w:line="360" w:lineRule="exact"/>
              <w:jc w:val="center"/>
              <w:rPr>
                <w:rFonts w:hint="eastAsia" w:ascii="宋体" w:hAnsi="宋体"/>
                <w:b/>
                <w:szCs w:val="21"/>
              </w:rPr>
            </w:pPr>
          </w:p>
        </w:tc>
        <w:tc>
          <w:tcPr>
            <w:tcW w:w="1472" w:type="dxa"/>
            <w:vAlign w:val="center"/>
          </w:tcPr>
          <w:p w14:paraId="55A088EC">
            <w:pPr>
              <w:spacing w:line="360" w:lineRule="exact"/>
              <w:jc w:val="center"/>
              <w:rPr>
                <w:rFonts w:hint="eastAsia" w:ascii="宋体" w:hAnsi="宋体"/>
                <w:b/>
                <w:szCs w:val="21"/>
              </w:rPr>
            </w:pPr>
          </w:p>
        </w:tc>
      </w:tr>
      <w:tr w14:paraId="3AAE6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2AF06513">
            <w:pPr>
              <w:spacing w:line="360" w:lineRule="exact"/>
              <w:jc w:val="center"/>
              <w:rPr>
                <w:rFonts w:hint="eastAsia" w:ascii="宋体" w:hAnsi="宋体"/>
                <w:szCs w:val="21"/>
              </w:rPr>
            </w:pPr>
            <w:r>
              <w:rPr>
                <w:rFonts w:hint="eastAsia" w:ascii="宋体" w:hAnsi="宋体"/>
                <w:szCs w:val="21"/>
              </w:rPr>
              <w:t>技术部分</w:t>
            </w:r>
          </w:p>
        </w:tc>
        <w:tc>
          <w:tcPr>
            <w:tcW w:w="4854" w:type="dxa"/>
          </w:tcPr>
          <w:p w14:paraId="0BFA9A51">
            <w:pPr>
              <w:spacing w:line="360" w:lineRule="exact"/>
              <w:jc w:val="center"/>
              <w:rPr>
                <w:rFonts w:hint="eastAsia" w:ascii="宋体" w:hAnsi="宋体"/>
                <w:szCs w:val="21"/>
              </w:rPr>
            </w:pPr>
            <w:r>
              <w:rPr>
                <w:rFonts w:hint="eastAsia" w:ascii="宋体" w:hAnsi="宋体"/>
                <w:szCs w:val="21"/>
              </w:rPr>
              <w:t>1.……</w:t>
            </w:r>
          </w:p>
        </w:tc>
        <w:tc>
          <w:tcPr>
            <w:tcW w:w="2169" w:type="dxa"/>
            <w:vAlign w:val="center"/>
          </w:tcPr>
          <w:p w14:paraId="51911B3D">
            <w:pPr>
              <w:spacing w:line="360" w:lineRule="exact"/>
              <w:jc w:val="center"/>
              <w:rPr>
                <w:rFonts w:hint="eastAsia" w:ascii="宋体" w:hAnsi="宋体"/>
                <w:b/>
                <w:szCs w:val="21"/>
              </w:rPr>
            </w:pPr>
          </w:p>
        </w:tc>
        <w:tc>
          <w:tcPr>
            <w:tcW w:w="1472" w:type="dxa"/>
            <w:vAlign w:val="center"/>
          </w:tcPr>
          <w:p w14:paraId="3A668B0A">
            <w:pPr>
              <w:spacing w:line="360" w:lineRule="exact"/>
              <w:jc w:val="center"/>
              <w:rPr>
                <w:rFonts w:hint="eastAsia" w:ascii="宋体" w:hAnsi="宋体"/>
                <w:b/>
                <w:szCs w:val="21"/>
              </w:rPr>
            </w:pPr>
          </w:p>
        </w:tc>
      </w:tr>
      <w:tr w14:paraId="777B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5348F71C">
            <w:pPr>
              <w:spacing w:line="360" w:lineRule="exact"/>
              <w:jc w:val="center"/>
              <w:rPr>
                <w:rFonts w:hint="eastAsia" w:ascii="宋体" w:hAnsi="宋体"/>
                <w:szCs w:val="21"/>
              </w:rPr>
            </w:pPr>
          </w:p>
        </w:tc>
        <w:tc>
          <w:tcPr>
            <w:tcW w:w="4854" w:type="dxa"/>
          </w:tcPr>
          <w:p w14:paraId="4A1F2C82">
            <w:pPr>
              <w:spacing w:line="360" w:lineRule="exact"/>
              <w:jc w:val="center"/>
              <w:rPr>
                <w:rFonts w:hint="eastAsia" w:ascii="宋体" w:hAnsi="宋体"/>
                <w:szCs w:val="21"/>
              </w:rPr>
            </w:pPr>
            <w:r>
              <w:rPr>
                <w:rFonts w:hint="eastAsia" w:ascii="宋体" w:hAnsi="宋体"/>
                <w:szCs w:val="21"/>
              </w:rPr>
              <w:t>2.……</w:t>
            </w:r>
          </w:p>
        </w:tc>
        <w:tc>
          <w:tcPr>
            <w:tcW w:w="2169" w:type="dxa"/>
            <w:vAlign w:val="center"/>
          </w:tcPr>
          <w:p w14:paraId="70FCB845">
            <w:pPr>
              <w:spacing w:line="360" w:lineRule="exact"/>
              <w:jc w:val="center"/>
              <w:rPr>
                <w:rFonts w:hint="eastAsia" w:ascii="宋体" w:hAnsi="宋体"/>
                <w:b/>
                <w:szCs w:val="21"/>
              </w:rPr>
            </w:pPr>
          </w:p>
        </w:tc>
        <w:tc>
          <w:tcPr>
            <w:tcW w:w="1472" w:type="dxa"/>
            <w:vAlign w:val="center"/>
          </w:tcPr>
          <w:p w14:paraId="24AF2AA7">
            <w:pPr>
              <w:spacing w:line="360" w:lineRule="exact"/>
              <w:jc w:val="center"/>
              <w:rPr>
                <w:rFonts w:hint="eastAsia" w:ascii="宋体" w:hAnsi="宋体"/>
                <w:b/>
                <w:szCs w:val="21"/>
              </w:rPr>
            </w:pPr>
          </w:p>
        </w:tc>
      </w:tr>
      <w:tr w14:paraId="2ADAC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0193B7F4">
            <w:pPr>
              <w:spacing w:line="360" w:lineRule="exact"/>
              <w:jc w:val="center"/>
              <w:rPr>
                <w:rFonts w:hint="eastAsia" w:ascii="宋体" w:hAnsi="宋体"/>
                <w:szCs w:val="21"/>
              </w:rPr>
            </w:pPr>
          </w:p>
        </w:tc>
        <w:tc>
          <w:tcPr>
            <w:tcW w:w="4854" w:type="dxa"/>
          </w:tcPr>
          <w:p w14:paraId="6D3579F7">
            <w:pPr>
              <w:spacing w:line="360" w:lineRule="exact"/>
              <w:jc w:val="center"/>
              <w:rPr>
                <w:rFonts w:hint="eastAsia" w:ascii="宋体" w:hAnsi="宋体"/>
                <w:szCs w:val="21"/>
              </w:rPr>
            </w:pPr>
            <w:r>
              <w:rPr>
                <w:rFonts w:hint="eastAsia" w:ascii="宋体" w:hAnsi="宋体"/>
                <w:szCs w:val="21"/>
              </w:rPr>
              <w:t>……</w:t>
            </w:r>
          </w:p>
        </w:tc>
        <w:tc>
          <w:tcPr>
            <w:tcW w:w="2169" w:type="dxa"/>
            <w:vAlign w:val="center"/>
          </w:tcPr>
          <w:p w14:paraId="7DA99363">
            <w:pPr>
              <w:spacing w:line="360" w:lineRule="exact"/>
              <w:jc w:val="center"/>
              <w:rPr>
                <w:rFonts w:hint="eastAsia" w:ascii="宋体" w:hAnsi="宋体"/>
                <w:b/>
                <w:szCs w:val="21"/>
              </w:rPr>
            </w:pPr>
          </w:p>
        </w:tc>
        <w:tc>
          <w:tcPr>
            <w:tcW w:w="1472" w:type="dxa"/>
            <w:vAlign w:val="center"/>
          </w:tcPr>
          <w:p w14:paraId="4B251C75">
            <w:pPr>
              <w:spacing w:line="360" w:lineRule="exact"/>
              <w:jc w:val="center"/>
              <w:rPr>
                <w:rFonts w:hint="eastAsia" w:ascii="宋体" w:hAnsi="宋体"/>
                <w:b/>
                <w:szCs w:val="21"/>
              </w:rPr>
            </w:pPr>
          </w:p>
        </w:tc>
      </w:tr>
      <w:tr w14:paraId="13A6B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6873AEA0">
            <w:pPr>
              <w:spacing w:line="360" w:lineRule="exact"/>
              <w:jc w:val="center"/>
              <w:rPr>
                <w:rFonts w:hint="eastAsia" w:ascii="宋体" w:hAnsi="宋体"/>
                <w:szCs w:val="21"/>
              </w:rPr>
            </w:pPr>
            <w:r>
              <w:rPr>
                <w:rFonts w:hint="eastAsia" w:ascii="宋体" w:hAnsi="宋体"/>
                <w:szCs w:val="21"/>
              </w:rPr>
              <w:t>商务部分</w:t>
            </w:r>
          </w:p>
        </w:tc>
        <w:tc>
          <w:tcPr>
            <w:tcW w:w="4854" w:type="dxa"/>
          </w:tcPr>
          <w:p w14:paraId="1C3C1CAF">
            <w:pPr>
              <w:spacing w:line="360" w:lineRule="exact"/>
              <w:jc w:val="center"/>
              <w:rPr>
                <w:rFonts w:hint="eastAsia" w:ascii="宋体" w:hAnsi="宋体"/>
                <w:szCs w:val="21"/>
              </w:rPr>
            </w:pPr>
            <w:r>
              <w:rPr>
                <w:rFonts w:hint="eastAsia" w:ascii="宋体" w:hAnsi="宋体"/>
                <w:szCs w:val="21"/>
              </w:rPr>
              <w:t>1.……</w:t>
            </w:r>
          </w:p>
        </w:tc>
        <w:tc>
          <w:tcPr>
            <w:tcW w:w="2169" w:type="dxa"/>
            <w:vAlign w:val="center"/>
          </w:tcPr>
          <w:p w14:paraId="6BAEC200">
            <w:pPr>
              <w:spacing w:line="360" w:lineRule="exact"/>
              <w:jc w:val="center"/>
              <w:rPr>
                <w:rFonts w:hint="eastAsia" w:ascii="宋体" w:hAnsi="宋体"/>
                <w:b/>
                <w:szCs w:val="21"/>
              </w:rPr>
            </w:pPr>
          </w:p>
        </w:tc>
        <w:tc>
          <w:tcPr>
            <w:tcW w:w="1472" w:type="dxa"/>
            <w:vAlign w:val="center"/>
          </w:tcPr>
          <w:p w14:paraId="148914CB">
            <w:pPr>
              <w:spacing w:line="360" w:lineRule="exact"/>
              <w:jc w:val="center"/>
              <w:rPr>
                <w:rFonts w:hint="eastAsia" w:ascii="宋体" w:hAnsi="宋体"/>
                <w:b/>
                <w:szCs w:val="21"/>
              </w:rPr>
            </w:pPr>
          </w:p>
        </w:tc>
      </w:tr>
      <w:tr w14:paraId="5764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58C0CB46">
            <w:pPr>
              <w:spacing w:line="360" w:lineRule="exact"/>
              <w:jc w:val="center"/>
              <w:rPr>
                <w:rFonts w:hint="eastAsia" w:ascii="宋体" w:hAnsi="宋体"/>
                <w:szCs w:val="21"/>
              </w:rPr>
            </w:pPr>
          </w:p>
        </w:tc>
        <w:tc>
          <w:tcPr>
            <w:tcW w:w="4854" w:type="dxa"/>
          </w:tcPr>
          <w:p w14:paraId="796673DD">
            <w:pPr>
              <w:spacing w:line="360" w:lineRule="exact"/>
              <w:jc w:val="center"/>
              <w:rPr>
                <w:rFonts w:hint="eastAsia" w:ascii="宋体" w:hAnsi="宋体"/>
                <w:szCs w:val="21"/>
              </w:rPr>
            </w:pPr>
            <w:r>
              <w:rPr>
                <w:rFonts w:hint="eastAsia" w:ascii="宋体" w:hAnsi="宋体"/>
                <w:szCs w:val="21"/>
              </w:rPr>
              <w:t>2.……</w:t>
            </w:r>
          </w:p>
        </w:tc>
        <w:tc>
          <w:tcPr>
            <w:tcW w:w="2169" w:type="dxa"/>
            <w:vAlign w:val="center"/>
          </w:tcPr>
          <w:p w14:paraId="7F6FCC76">
            <w:pPr>
              <w:spacing w:line="360" w:lineRule="exact"/>
              <w:jc w:val="center"/>
              <w:rPr>
                <w:rFonts w:hint="eastAsia" w:ascii="宋体" w:hAnsi="宋体"/>
                <w:b/>
                <w:szCs w:val="21"/>
              </w:rPr>
            </w:pPr>
          </w:p>
        </w:tc>
        <w:tc>
          <w:tcPr>
            <w:tcW w:w="1472" w:type="dxa"/>
            <w:vAlign w:val="center"/>
          </w:tcPr>
          <w:p w14:paraId="3A777090">
            <w:pPr>
              <w:spacing w:line="360" w:lineRule="exact"/>
              <w:jc w:val="center"/>
              <w:rPr>
                <w:rFonts w:hint="eastAsia" w:ascii="宋体" w:hAnsi="宋体"/>
                <w:b/>
                <w:szCs w:val="21"/>
              </w:rPr>
            </w:pPr>
          </w:p>
        </w:tc>
      </w:tr>
      <w:tr w14:paraId="2EC4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3100ADDE">
            <w:pPr>
              <w:spacing w:line="360" w:lineRule="exact"/>
              <w:jc w:val="center"/>
              <w:rPr>
                <w:rFonts w:hint="eastAsia" w:ascii="宋体" w:hAnsi="宋体"/>
                <w:szCs w:val="21"/>
              </w:rPr>
            </w:pPr>
          </w:p>
        </w:tc>
        <w:tc>
          <w:tcPr>
            <w:tcW w:w="4854" w:type="dxa"/>
          </w:tcPr>
          <w:p w14:paraId="21C7C9C9">
            <w:pPr>
              <w:spacing w:line="360" w:lineRule="exact"/>
              <w:jc w:val="center"/>
              <w:rPr>
                <w:rFonts w:hint="eastAsia" w:ascii="宋体" w:hAnsi="宋体"/>
                <w:szCs w:val="21"/>
              </w:rPr>
            </w:pPr>
            <w:r>
              <w:rPr>
                <w:rFonts w:hint="eastAsia" w:ascii="宋体" w:hAnsi="宋体"/>
                <w:szCs w:val="21"/>
              </w:rPr>
              <w:t>……</w:t>
            </w:r>
          </w:p>
        </w:tc>
        <w:tc>
          <w:tcPr>
            <w:tcW w:w="2169" w:type="dxa"/>
            <w:vAlign w:val="center"/>
          </w:tcPr>
          <w:p w14:paraId="4D0F5B43">
            <w:pPr>
              <w:spacing w:line="360" w:lineRule="exact"/>
              <w:jc w:val="center"/>
              <w:rPr>
                <w:rFonts w:hint="eastAsia" w:ascii="宋体" w:hAnsi="宋体"/>
                <w:b/>
                <w:szCs w:val="21"/>
              </w:rPr>
            </w:pPr>
          </w:p>
        </w:tc>
        <w:tc>
          <w:tcPr>
            <w:tcW w:w="1472" w:type="dxa"/>
            <w:vAlign w:val="center"/>
          </w:tcPr>
          <w:p w14:paraId="0FA15078">
            <w:pPr>
              <w:spacing w:line="360" w:lineRule="exact"/>
              <w:jc w:val="center"/>
              <w:rPr>
                <w:rFonts w:hint="eastAsia" w:ascii="宋体" w:hAnsi="宋体"/>
                <w:b/>
                <w:szCs w:val="21"/>
              </w:rPr>
            </w:pPr>
          </w:p>
        </w:tc>
      </w:tr>
    </w:tbl>
    <w:p w14:paraId="7C8CB921">
      <w:pPr>
        <w:spacing w:line="360" w:lineRule="exact"/>
        <w:rPr>
          <w:b/>
          <w:szCs w:val="21"/>
        </w:rPr>
      </w:pPr>
    </w:p>
    <w:p w14:paraId="236674B9">
      <w:pPr>
        <w:pStyle w:val="28"/>
        <w:spacing w:line="360" w:lineRule="auto"/>
        <w:ind w:firstLine="424" w:firstLineChars="201"/>
        <w:rPr>
          <w:b/>
        </w:rPr>
      </w:pPr>
      <w:r>
        <w:rPr>
          <w:rFonts w:hint="eastAsia" w:hAnsi="宋体"/>
          <w:b/>
          <w:szCs w:val="21"/>
        </w:rPr>
        <w:t>注：请投标人按照招标文件规定的审查和评分内容，自上而下的顺序填写本表</w:t>
      </w:r>
      <w:r>
        <w:rPr>
          <w:rFonts w:hint="eastAsia"/>
          <w:b/>
          <w:szCs w:val="21"/>
        </w:rPr>
        <w:t>。因项目次序混乱而影响评标结果者，投标人自负其责。</w:t>
      </w:r>
    </w:p>
    <w:p w14:paraId="30876187">
      <w:pPr>
        <w:jc w:val="center"/>
      </w:pPr>
    </w:p>
    <w:p w14:paraId="021B2985"/>
    <w:p w14:paraId="206A6CE3"/>
    <w:p w14:paraId="0A765DF3"/>
    <w:p w14:paraId="47277CB1"/>
    <w:p w14:paraId="2D197713"/>
    <w:p w14:paraId="7B607666"/>
    <w:p w14:paraId="4D30B2D4"/>
    <w:p w14:paraId="1CFECDCC"/>
    <w:p w14:paraId="7D5D30F2">
      <w:pPr>
        <w:pStyle w:val="4"/>
        <w:tabs>
          <w:tab w:val="left" w:pos="371"/>
        </w:tabs>
        <w:spacing w:before="120" w:after="120"/>
        <w:ind w:left="-1" w:leftChars="-1" w:hanging="1"/>
        <w:jc w:val="center"/>
        <w:rPr>
          <w:rFonts w:hint="eastAsia" w:asciiTheme="minorEastAsia" w:hAnsiTheme="minorEastAsia" w:eastAsiaTheme="minorEastAsia"/>
        </w:rPr>
      </w:pPr>
      <w:bookmarkStart w:id="61" w:name="_Toc44690705"/>
      <w:bookmarkStart w:id="62" w:name="_Toc135293182"/>
      <w:bookmarkStart w:id="63" w:name="_Toc44691396"/>
      <w:bookmarkStart w:id="64" w:name="_Toc44690432"/>
      <w:bookmarkStart w:id="65" w:name="_Toc44691164"/>
    </w:p>
    <w:p w14:paraId="0BF3F620">
      <w:pPr>
        <w:widowControl/>
        <w:jc w:val="left"/>
        <w:rPr>
          <w:rFonts w:hint="eastAsia" w:asciiTheme="minorEastAsia" w:hAnsiTheme="minorEastAsia" w:eastAsiaTheme="minorEastAsia"/>
          <w:b/>
          <w:bCs/>
          <w:sz w:val="24"/>
          <w:szCs w:val="32"/>
        </w:rPr>
      </w:pPr>
      <w:r>
        <w:rPr>
          <w:rFonts w:asciiTheme="minorEastAsia" w:hAnsiTheme="minorEastAsia" w:eastAsiaTheme="minorEastAsia"/>
        </w:rPr>
        <w:br w:type="page"/>
      </w:r>
    </w:p>
    <w:p w14:paraId="1283C02B">
      <w:pPr>
        <w:pStyle w:val="5"/>
        <w:spacing w:line="400" w:lineRule="exact"/>
        <w:rPr>
          <w:rFonts w:hint="eastAsia" w:ascii="仿宋" w:hAnsi="仿宋" w:eastAsia="仿宋"/>
        </w:rPr>
      </w:pPr>
    </w:p>
    <w:p w14:paraId="0DAC9DBC">
      <w:pPr>
        <w:pStyle w:val="5"/>
        <w:spacing w:line="400" w:lineRule="exact"/>
        <w:rPr>
          <w:rFonts w:hint="eastAsia" w:ascii="仿宋" w:hAnsi="仿宋" w:eastAsia="仿宋"/>
        </w:rPr>
      </w:pPr>
      <w:r>
        <w:rPr>
          <w:rFonts w:hint="eastAsia" w:ascii="仿宋" w:hAnsi="仿宋" w:eastAsia="仿宋"/>
        </w:rPr>
        <w:t>供应商自查表</w:t>
      </w:r>
    </w:p>
    <w:p w14:paraId="7F47F2D5">
      <w:pPr>
        <w:spacing w:before="157" w:line="198" w:lineRule="auto"/>
        <w:ind w:left="126" w:right="-21" w:rightChars="-10"/>
        <w:jc w:val="cente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tbl>
      <w:tblPr>
        <w:tblStyle w:val="51"/>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345D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vAlign w:val="center"/>
          </w:tcPr>
          <w:p w14:paraId="1703058D">
            <w:pPr>
              <w:spacing w:line="360" w:lineRule="exact"/>
              <w:jc w:val="center"/>
              <w:rPr>
                <w:rFonts w:hint="eastAsia" w:ascii="宋体" w:hAnsi="宋体"/>
                <w:szCs w:val="21"/>
              </w:rPr>
            </w:pPr>
            <w:r>
              <w:rPr>
                <w:rFonts w:hint="eastAsia" w:ascii="宋体" w:hAnsi="宋体"/>
                <w:szCs w:val="21"/>
              </w:rPr>
              <w:t>序号</w:t>
            </w:r>
          </w:p>
        </w:tc>
        <w:tc>
          <w:tcPr>
            <w:tcW w:w="6023" w:type="dxa"/>
            <w:vAlign w:val="center"/>
          </w:tcPr>
          <w:p w14:paraId="50CFCB99">
            <w:pPr>
              <w:spacing w:line="360" w:lineRule="exact"/>
              <w:jc w:val="center"/>
              <w:rPr>
                <w:rFonts w:hint="eastAsia" w:ascii="宋体" w:hAnsi="宋体"/>
                <w:szCs w:val="21"/>
              </w:rPr>
            </w:pPr>
            <w:r>
              <w:rPr>
                <w:rFonts w:hint="eastAsia" w:ascii="宋体" w:hAnsi="宋体"/>
                <w:szCs w:val="21"/>
              </w:rPr>
              <w:t>是否存在以下投标违规行为</w:t>
            </w:r>
          </w:p>
        </w:tc>
        <w:tc>
          <w:tcPr>
            <w:tcW w:w="2921" w:type="dxa"/>
            <w:vAlign w:val="center"/>
          </w:tcPr>
          <w:p w14:paraId="39AD401C">
            <w:pPr>
              <w:spacing w:line="360" w:lineRule="exact"/>
              <w:jc w:val="center"/>
              <w:rPr>
                <w:rFonts w:hint="eastAsia" w:ascii="宋体" w:hAnsi="宋体"/>
                <w:szCs w:val="21"/>
              </w:rPr>
            </w:pPr>
            <w:r>
              <w:rPr>
                <w:rFonts w:hint="eastAsia" w:ascii="宋体" w:hAnsi="宋体"/>
                <w:szCs w:val="21"/>
              </w:rPr>
              <w:t>自查情况</w:t>
            </w:r>
          </w:p>
          <w:p w14:paraId="6FB44AED">
            <w:pPr>
              <w:spacing w:line="360" w:lineRule="exact"/>
              <w:jc w:val="center"/>
              <w:rPr>
                <w:rFonts w:hint="eastAsia" w:ascii="宋体" w:hAnsi="宋体"/>
                <w:szCs w:val="21"/>
              </w:rPr>
            </w:pPr>
            <w:r>
              <w:rPr>
                <w:rFonts w:hint="eastAsia" w:ascii="宋体" w:hAnsi="宋体"/>
                <w:szCs w:val="21"/>
              </w:rPr>
              <w:t>（填写“不存在”或“存在”）</w:t>
            </w:r>
          </w:p>
        </w:tc>
        <w:tc>
          <w:tcPr>
            <w:tcW w:w="924" w:type="dxa"/>
            <w:vAlign w:val="center"/>
          </w:tcPr>
          <w:p w14:paraId="4205D4B2">
            <w:pPr>
              <w:spacing w:line="360" w:lineRule="exact"/>
              <w:jc w:val="center"/>
              <w:rPr>
                <w:rFonts w:hint="eastAsia" w:ascii="宋体" w:hAnsi="宋体"/>
                <w:szCs w:val="21"/>
              </w:rPr>
            </w:pPr>
            <w:r>
              <w:rPr>
                <w:rFonts w:hint="eastAsia" w:ascii="宋体" w:hAnsi="宋体"/>
                <w:szCs w:val="21"/>
              </w:rPr>
              <w:t>备注</w:t>
            </w:r>
          </w:p>
        </w:tc>
      </w:tr>
      <w:tr w14:paraId="72D25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vAlign w:val="center"/>
          </w:tcPr>
          <w:p w14:paraId="798CEC79">
            <w:pPr>
              <w:spacing w:line="360" w:lineRule="exact"/>
              <w:jc w:val="center"/>
              <w:rPr>
                <w:rFonts w:hint="eastAsia" w:ascii="宋体" w:hAnsi="宋体"/>
                <w:szCs w:val="21"/>
              </w:rPr>
            </w:pPr>
            <w:r>
              <w:rPr>
                <w:rFonts w:hint="eastAsia" w:ascii="宋体" w:hAnsi="宋体"/>
                <w:szCs w:val="21"/>
              </w:rPr>
              <w:t>1</w:t>
            </w:r>
          </w:p>
        </w:tc>
        <w:tc>
          <w:tcPr>
            <w:tcW w:w="6023" w:type="dxa"/>
            <w:vAlign w:val="center"/>
          </w:tcPr>
          <w:p w14:paraId="19CBAE41">
            <w:pPr>
              <w:jc w:val="left"/>
              <w:rPr>
                <w:rFonts w:hint="eastAsia" w:ascii="宋体" w:hAnsi="宋体" w:cs="宋体"/>
              </w:rPr>
            </w:pPr>
            <w:r>
              <w:rPr>
                <w:rFonts w:hint="eastAsia" w:ascii="宋体" w:hAnsi="宋体" w:cs="宋体"/>
                <w:bCs/>
                <w:szCs w:val="21"/>
              </w:rPr>
              <w:t>投标供应商之间相互约定给予未中标的供应商利益补偿。</w:t>
            </w:r>
          </w:p>
        </w:tc>
        <w:tc>
          <w:tcPr>
            <w:tcW w:w="2921" w:type="dxa"/>
            <w:vAlign w:val="center"/>
          </w:tcPr>
          <w:p w14:paraId="685E5FF7">
            <w:pPr>
              <w:spacing w:line="360" w:lineRule="exact"/>
              <w:jc w:val="center"/>
              <w:rPr>
                <w:rFonts w:hint="eastAsia" w:ascii="宋体" w:hAnsi="宋体"/>
                <w:b/>
                <w:szCs w:val="21"/>
              </w:rPr>
            </w:pPr>
          </w:p>
        </w:tc>
        <w:tc>
          <w:tcPr>
            <w:tcW w:w="924" w:type="dxa"/>
            <w:vAlign w:val="center"/>
          </w:tcPr>
          <w:p w14:paraId="59D5D719">
            <w:pPr>
              <w:spacing w:line="360" w:lineRule="exact"/>
              <w:jc w:val="center"/>
              <w:rPr>
                <w:rFonts w:hint="eastAsia" w:ascii="宋体" w:hAnsi="宋体"/>
                <w:b/>
                <w:szCs w:val="21"/>
              </w:rPr>
            </w:pPr>
          </w:p>
        </w:tc>
      </w:tr>
      <w:tr w14:paraId="75D3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vAlign w:val="center"/>
          </w:tcPr>
          <w:p w14:paraId="559F8032">
            <w:pPr>
              <w:spacing w:line="360" w:lineRule="exact"/>
              <w:jc w:val="center"/>
              <w:rPr>
                <w:rFonts w:hint="eastAsia" w:ascii="宋体" w:hAnsi="宋体"/>
                <w:szCs w:val="21"/>
              </w:rPr>
            </w:pPr>
            <w:r>
              <w:rPr>
                <w:rFonts w:hint="eastAsia" w:ascii="宋体" w:hAnsi="宋体"/>
                <w:szCs w:val="21"/>
              </w:rPr>
              <w:t>2</w:t>
            </w:r>
          </w:p>
        </w:tc>
        <w:tc>
          <w:tcPr>
            <w:tcW w:w="6023" w:type="dxa"/>
            <w:vAlign w:val="center"/>
          </w:tcPr>
          <w:p w14:paraId="084F9E60">
            <w:pPr>
              <w:jc w:val="left"/>
              <w:rPr>
                <w:rFonts w:hint="eastAsia" w:ascii="宋体" w:hAnsi="宋体" w:cs="宋体"/>
                <w:snapToGrid w:val="0"/>
                <w:kern w:val="0"/>
                <w:szCs w:val="21"/>
              </w:rPr>
            </w:pPr>
            <w:r>
              <w:rPr>
                <w:rFonts w:hint="eastAsia" w:ascii="宋体" w:hAnsi="宋体" w:cs="宋体"/>
                <w:snapToGrid w:val="0"/>
                <w:kern w:val="0"/>
                <w:szCs w:val="21"/>
              </w:rPr>
              <w:t>不同投标供应商的法定代表人、主要经营负责人、项目投标授权代表人、项目负责人、主要技术人员为同一人、属同一单位或者在同一单位缴纳社会保险。</w:t>
            </w:r>
          </w:p>
        </w:tc>
        <w:tc>
          <w:tcPr>
            <w:tcW w:w="2921" w:type="dxa"/>
            <w:vAlign w:val="center"/>
          </w:tcPr>
          <w:p w14:paraId="2B0DC002">
            <w:pPr>
              <w:spacing w:line="360" w:lineRule="exact"/>
              <w:jc w:val="center"/>
              <w:rPr>
                <w:rFonts w:hint="eastAsia" w:ascii="宋体" w:hAnsi="宋体"/>
                <w:b/>
                <w:szCs w:val="21"/>
              </w:rPr>
            </w:pPr>
          </w:p>
        </w:tc>
        <w:tc>
          <w:tcPr>
            <w:tcW w:w="924" w:type="dxa"/>
            <w:vAlign w:val="center"/>
          </w:tcPr>
          <w:p w14:paraId="3F8449C8">
            <w:pPr>
              <w:spacing w:line="360" w:lineRule="exact"/>
              <w:jc w:val="center"/>
              <w:rPr>
                <w:rFonts w:hint="eastAsia" w:ascii="宋体" w:hAnsi="宋体"/>
                <w:b/>
                <w:szCs w:val="21"/>
              </w:rPr>
            </w:pPr>
          </w:p>
        </w:tc>
      </w:tr>
      <w:tr w14:paraId="3EB9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vAlign w:val="center"/>
          </w:tcPr>
          <w:p w14:paraId="27DEE6A8">
            <w:pPr>
              <w:spacing w:line="360" w:lineRule="exact"/>
              <w:jc w:val="center"/>
              <w:rPr>
                <w:rFonts w:hint="eastAsia" w:ascii="宋体" w:hAnsi="宋体"/>
                <w:szCs w:val="21"/>
              </w:rPr>
            </w:pPr>
            <w:r>
              <w:rPr>
                <w:rFonts w:hint="eastAsia" w:ascii="宋体" w:hAnsi="宋体"/>
                <w:szCs w:val="21"/>
              </w:rPr>
              <w:t>3</w:t>
            </w:r>
          </w:p>
        </w:tc>
        <w:tc>
          <w:tcPr>
            <w:tcW w:w="6023" w:type="dxa"/>
            <w:vAlign w:val="center"/>
          </w:tcPr>
          <w:p w14:paraId="25D02EB4">
            <w:pPr>
              <w:jc w:val="left"/>
              <w:rPr>
                <w:rFonts w:hint="eastAsia" w:ascii="宋体" w:hAnsi="宋体" w:cs="宋体"/>
                <w:snapToGrid w:val="0"/>
                <w:kern w:val="0"/>
                <w:szCs w:val="21"/>
              </w:rPr>
            </w:pPr>
            <w:r>
              <w:rPr>
                <w:rFonts w:hint="eastAsia" w:ascii="宋体" w:hAnsi="宋体" w:cs="宋体"/>
                <w:snapToGrid w:val="0"/>
                <w:kern w:val="0"/>
                <w:szCs w:val="21"/>
              </w:rPr>
              <w:t>不同投标供应商的投标文件由同一单位或者同一人编制，或者由同一人分阶段参与编制的。</w:t>
            </w:r>
          </w:p>
        </w:tc>
        <w:tc>
          <w:tcPr>
            <w:tcW w:w="2921" w:type="dxa"/>
            <w:vAlign w:val="center"/>
          </w:tcPr>
          <w:p w14:paraId="30CE9E4C">
            <w:pPr>
              <w:spacing w:line="360" w:lineRule="exact"/>
              <w:jc w:val="center"/>
              <w:rPr>
                <w:rFonts w:hint="eastAsia" w:ascii="宋体" w:hAnsi="宋体"/>
                <w:b/>
                <w:szCs w:val="21"/>
              </w:rPr>
            </w:pPr>
          </w:p>
        </w:tc>
        <w:tc>
          <w:tcPr>
            <w:tcW w:w="924" w:type="dxa"/>
            <w:vAlign w:val="center"/>
          </w:tcPr>
          <w:p w14:paraId="0ED5F8FB">
            <w:pPr>
              <w:spacing w:line="360" w:lineRule="exact"/>
              <w:jc w:val="center"/>
              <w:rPr>
                <w:rFonts w:hint="eastAsia" w:ascii="宋体" w:hAnsi="宋体"/>
                <w:b/>
                <w:szCs w:val="21"/>
              </w:rPr>
            </w:pPr>
          </w:p>
        </w:tc>
      </w:tr>
      <w:tr w14:paraId="6A38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vAlign w:val="center"/>
          </w:tcPr>
          <w:p w14:paraId="313F1282">
            <w:pPr>
              <w:spacing w:line="360" w:lineRule="exact"/>
              <w:jc w:val="center"/>
              <w:rPr>
                <w:rFonts w:hint="eastAsia" w:ascii="宋体" w:hAnsi="宋体"/>
                <w:szCs w:val="21"/>
              </w:rPr>
            </w:pPr>
            <w:r>
              <w:rPr>
                <w:rFonts w:hint="eastAsia" w:ascii="宋体" w:hAnsi="宋体"/>
                <w:szCs w:val="21"/>
              </w:rPr>
              <w:t>4</w:t>
            </w:r>
          </w:p>
        </w:tc>
        <w:tc>
          <w:tcPr>
            <w:tcW w:w="6023" w:type="dxa"/>
            <w:vAlign w:val="center"/>
          </w:tcPr>
          <w:p w14:paraId="6CACEB33">
            <w:pPr>
              <w:jc w:val="left"/>
              <w:rPr>
                <w:rFonts w:hint="eastAsia" w:ascii="宋体" w:hAnsi="宋体" w:cs="宋体"/>
                <w:snapToGrid w:val="0"/>
                <w:kern w:val="0"/>
                <w:szCs w:val="21"/>
              </w:rPr>
            </w:pPr>
            <w:r>
              <w:rPr>
                <w:rFonts w:hint="eastAsia" w:ascii="宋体" w:hAnsi="宋体" w:cs="宋体"/>
                <w:snapToGrid w:val="0"/>
                <w:kern w:val="0"/>
                <w:szCs w:val="21"/>
              </w:rPr>
              <w:t>不同投标供应商的投标文件或部分投标文件相互混装。</w:t>
            </w:r>
          </w:p>
        </w:tc>
        <w:tc>
          <w:tcPr>
            <w:tcW w:w="2921" w:type="dxa"/>
            <w:vAlign w:val="center"/>
          </w:tcPr>
          <w:p w14:paraId="57689211">
            <w:pPr>
              <w:spacing w:line="360" w:lineRule="exact"/>
              <w:jc w:val="center"/>
              <w:rPr>
                <w:rFonts w:hint="eastAsia" w:ascii="宋体" w:hAnsi="宋体"/>
                <w:b/>
                <w:szCs w:val="21"/>
              </w:rPr>
            </w:pPr>
          </w:p>
        </w:tc>
        <w:tc>
          <w:tcPr>
            <w:tcW w:w="924" w:type="dxa"/>
            <w:vAlign w:val="center"/>
          </w:tcPr>
          <w:p w14:paraId="073426CB">
            <w:pPr>
              <w:spacing w:line="360" w:lineRule="exact"/>
              <w:jc w:val="center"/>
              <w:rPr>
                <w:rFonts w:hint="eastAsia" w:ascii="宋体" w:hAnsi="宋体"/>
                <w:b/>
                <w:szCs w:val="21"/>
              </w:rPr>
            </w:pPr>
          </w:p>
        </w:tc>
      </w:tr>
      <w:tr w14:paraId="0FC6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vAlign w:val="center"/>
          </w:tcPr>
          <w:p w14:paraId="706B194B">
            <w:pPr>
              <w:spacing w:line="360" w:lineRule="exact"/>
              <w:jc w:val="center"/>
              <w:rPr>
                <w:rFonts w:hint="eastAsia" w:ascii="宋体" w:hAnsi="宋体"/>
                <w:szCs w:val="21"/>
              </w:rPr>
            </w:pPr>
            <w:r>
              <w:rPr>
                <w:rFonts w:hint="eastAsia" w:ascii="宋体" w:hAnsi="宋体"/>
                <w:szCs w:val="21"/>
              </w:rPr>
              <w:t>5</w:t>
            </w:r>
          </w:p>
        </w:tc>
        <w:tc>
          <w:tcPr>
            <w:tcW w:w="6023" w:type="dxa"/>
            <w:vAlign w:val="center"/>
          </w:tcPr>
          <w:p w14:paraId="52E0852B">
            <w:pPr>
              <w:jc w:val="left"/>
              <w:rPr>
                <w:rFonts w:hint="eastAsia" w:ascii="宋体" w:hAnsi="宋体" w:cs="宋体"/>
                <w:snapToGrid w:val="0"/>
                <w:kern w:val="0"/>
                <w:szCs w:val="21"/>
              </w:rPr>
            </w:pPr>
            <w:r>
              <w:rPr>
                <w:szCs w:val="21"/>
              </w:rPr>
              <w:t>不同投标供应商的投标文件内容存在非正常一致。</w:t>
            </w:r>
          </w:p>
        </w:tc>
        <w:tc>
          <w:tcPr>
            <w:tcW w:w="2921" w:type="dxa"/>
            <w:vAlign w:val="center"/>
          </w:tcPr>
          <w:p w14:paraId="211BAFD8">
            <w:pPr>
              <w:spacing w:line="360" w:lineRule="exact"/>
              <w:jc w:val="center"/>
              <w:rPr>
                <w:rFonts w:hint="eastAsia" w:ascii="宋体" w:hAnsi="宋体"/>
                <w:b/>
                <w:szCs w:val="21"/>
              </w:rPr>
            </w:pPr>
          </w:p>
        </w:tc>
        <w:tc>
          <w:tcPr>
            <w:tcW w:w="924" w:type="dxa"/>
            <w:vAlign w:val="center"/>
          </w:tcPr>
          <w:p w14:paraId="27BDAFFC">
            <w:pPr>
              <w:spacing w:line="360" w:lineRule="exact"/>
              <w:jc w:val="center"/>
              <w:rPr>
                <w:rFonts w:hint="eastAsia" w:ascii="宋体" w:hAnsi="宋体"/>
                <w:b/>
                <w:szCs w:val="21"/>
              </w:rPr>
            </w:pPr>
          </w:p>
        </w:tc>
      </w:tr>
      <w:tr w14:paraId="6393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vAlign w:val="center"/>
          </w:tcPr>
          <w:p w14:paraId="263778EE">
            <w:pPr>
              <w:spacing w:line="360" w:lineRule="exact"/>
              <w:jc w:val="center"/>
              <w:rPr>
                <w:rFonts w:hint="eastAsia" w:ascii="宋体" w:hAnsi="宋体"/>
                <w:szCs w:val="21"/>
              </w:rPr>
            </w:pPr>
            <w:r>
              <w:rPr>
                <w:rFonts w:hint="eastAsia" w:ascii="宋体" w:hAnsi="宋体"/>
                <w:szCs w:val="21"/>
              </w:rPr>
              <w:t>6</w:t>
            </w:r>
          </w:p>
        </w:tc>
        <w:tc>
          <w:tcPr>
            <w:tcW w:w="6023" w:type="dxa"/>
            <w:vAlign w:val="center"/>
          </w:tcPr>
          <w:p w14:paraId="400C169F">
            <w:pPr>
              <w:jc w:val="left"/>
              <w:rPr>
                <w:rFonts w:hint="eastAsia" w:ascii="宋体" w:hAnsi="宋体" w:cs="宋体"/>
                <w:snapToGrid w:val="0"/>
                <w:kern w:val="0"/>
                <w:szCs w:val="21"/>
              </w:rPr>
            </w:pPr>
            <w:r>
              <w:rPr>
                <w:rFonts w:hint="eastAsia" w:ascii="宋体" w:hAnsi="宋体" w:cs="宋体"/>
                <w:snapToGrid w:val="0"/>
                <w:kern w:val="0"/>
                <w:szCs w:val="21"/>
              </w:rPr>
              <w:t>由同一单位工作人员为两家以上（含两家）供应商进行同一项投标活动。</w:t>
            </w:r>
          </w:p>
        </w:tc>
        <w:tc>
          <w:tcPr>
            <w:tcW w:w="2921" w:type="dxa"/>
            <w:vAlign w:val="center"/>
          </w:tcPr>
          <w:p w14:paraId="294F5620">
            <w:pPr>
              <w:spacing w:line="360" w:lineRule="exact"/>
              <w:jc w:val="center"/>
              <w:rPr>
                <w:rFonts w:hint="eastAsia" w:ascii="宋体" w:hAnsi="宋体"/>
                <w:b/>
                <w:szCs w:val="21"/>
              </w:rPr>
            </w:pPr>
          </w:p>
        </w:tc>
        <w:tc>
          <w:tcPr>
            <w:tcW w:w="924" w:type="dxa"/>
            <w:vAlign w:val="center"/>
          </w:tcPr>
          <w:p w14:paraId="593365CF">
            <w:pPr>
              <w:spacing w:line="360" w:lineRule="exact"/>
              <w:jc w:val="center"/>
              <w:rPr>
                <w:rFonts w:hint="eastAsia" w:ascii="宋体" w:hAnsi="宋体"/>
                <w:b/>
                <w:szCs w:val="21"/>
              </w:rPr>
            </w:pPr>
          </w:p>
        </w:tc>
      </w:tr>
      <w:tr w14:paraId="3B67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vAlign w:val="center"/>
          </w:tcPr>
          <w:p w14:paraId="6EF755ED">
            <w:pPr>
              <w:spacing w:line="360" w:lineRule="exact"/>
              <w:jc w:val="center"/>
              <w:rPr>
                <w:rFonts w:hint="eastAsia" w:ascii="宋体" w:hAnsi="宋体"/>
                <w:szCs w:val="21"/>
              </w:rPr>
            </w:pPr>
            <w:r>
              <w:rPr>
                <w:rFonts w:hint="eastAsia" w:ascii="宋体" w:hAnsi="宋体"/>
                <w:szCs w:val="21"/>
              </w:rPr>
              <w:t>7</w:t>
            </w:r>
          </w:p>
        </w:tc>
        <w:tc>
          <w:tcPr>
            <w:tcW w:w="6023" w:type="dxa"/>
            <w:vAlign w:val="center"/>
          </w:tcPr>
          <w:p w14:paraId="7FA69194">
            <w:pPr>
              <w:jc w:val="left"/>
              <w:rPr>
                <w:rFonts w:hint="eastAsia" w:ascii="宋体" w:hAnsi="宋体" w:cs="宋体"/>
                <w:snapToGrid w:val="0"/>
                <w:kern w:val="0"/>
                <w:szCs w:val="21"/>
              </w:rPr>
            </w:pPr>
            <w:r>
              <w:rPr>
                <w:rFonts w:hint="eastAsia" w:ascii="宋体" w:hAnsi="宋体" w:cs="宋体"/>
                <w:snapToGrid w:val="0"/>
                <w:kern w:val="0"/>
                <w:szCs w:val="21"/>
              </w:rPr>
              <w:t>不同投标人的投标文件载明的项目管理成员或者联系人员为同一人。</w:t>
            </w:r>
          </w:p>
        </w:tc>
        <w:tc>
          <w:tcPr>
            <w:tcW w:w="2921" w:type="dxa"/>
            <w:vAlign w:val="center"/>
          </w:tcPr>
          <w:p w14:paraId="1B18B763">
            <w:pPr>
              <w:spacing w:line="360" w:lineRule="exact"/>
              <w:jc w:val="center"/>
              <w:rPr>
                <w:rFonts w:hint="eastAsia" w:ascii="宋体" w:hAnsi="宋体"/>
                <w:b/>
                <w:szCs w:val="21"/>
              </w:rPr>
            </w:pPr>
          </w:p>
        </w:tc>
        <w:tc>
          <w:tcPr>
            <w:tcW w:w="924" w:type="dxa"/>
            <w:vAlign w:val="center"/>
          </w:tcPr>
          <w:p w14:paraId="179777C2">
            <w:pPr>
              <w:spacing w:line="360" w:lineRule="exact"/>
              <w:jc w:val="center"/>
              <w:rPr>
                <w:rFonts w:hint="eastAsia" w:ascii="宋体" w:hAnsi="宋体"/>
                <w:b/>
                <w:szCs w:val="21"/>
              </w:rPr>
            </w:pPr>
          </w:p>
        </w:tc>
      </w:tr>
      <w:tr w14:paraId="4871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vAlign w:val="center"/>
          </w:tcPr>
          <w:p w14:paraId="0F8B63CB">
            <w:pPr>
              <w:spacing w:line="360" w:lineRule="exact"/>
              <w:jc w:val="center"/>
              <w:rPr>
                <w:rFonts w:hint="eastAsia" w:ascii="宋体" w:hAnsi="宋体"/>
                <w:szCs w:val="21"/>
              </w:rPr>
            </w:pPr>
            <w:r>
              <w:rPr>
                <w:rFonts w:hint="eastAsia" w:ascii="宋体" w:hAnsi="宋体"/>
                <w:szCs w:val="21"/>
              </w:rPr>
              <w:t>8</w:t>
            </w:r>
          </w:p>
        </w:tc>
        <w:tc>
          <w:tcPr>
            <w:tcW w:w="6023" w:type="dxa"/>
            <w:vAlign w:val="center"/>
          </w:tcPr>
          <w:p w14:paraId="4788799C">
            <w:pPr>
              <w:jc w:val="left"/>
              <w:rPr>
                <w:rFonts w:hint="eastAsia" w:ascii="宋体" w:hAnsi="宋体" w:cs="宋体"/>
                <w:snapToGrid w:val="0"/>
                <w:kern w:val="0"/>
                <w:szCs w:val="21"/>
              </w:rPr>
            </w:pPr>
            <w:r>
              <w:rPr>
                <w:rFonts w:hint="eastAsia" w:ascii="宋体" w:hAnsi="宋体" w:cs="宋体"/>
              </w:rPr>
              <w:t>不同投标人的投标报价呈规律性差异。</w:t>
            </w:r>
          </w:p>
        </w:tc>
        <w:tc>
          <w:tcPr>
            <w:tcW w:w="2921" w:type="dxa"/>
            <w:vAlign w:val="center"/>
          </w:tcPr>
          <w:p w14:paraId="475013D8">
            <w:pPr>
              <w:spacing w:line="360" w:lineRule="exact"/>
              <w:jc w:val="center"/>
              <w:rPr>
                <w:rFonts w:hint="eastAsia" w:ascii="宋体" w:hAnsi="宋体"/>
                <w:b/>
                <w:szCs w:val="21"/>
              </w:rPr>
            </w:pPr>
          </w:p>
        </w:tc>
        <w:tc>
          <w:tcPr>
            <w:tcW w:w="924" w:type="dxa"/>
            <w:vAlign w:val="center"/>
          </w:tcPr>
          <w:p w14:paraId="48EBEA92">
            <w:pPr>
              <w:spacing w:line="360" w:lineRule="exact"/>
              <w:jc w:val="center"/>
              <w:rPr>
                <w:rFonts w:hint="eastAsia" w:ascii="宋体" w:hAnsi="宋体"/>
                <w:b/>
                <w:szCs w:val="21"/>
              </w:rPr>
            </w:pPr>
          </w:p>
        </w:tc>
      </w:tr>
      <w:tr w14:paraId="2896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1" w:type="dxa"/>
            <w:vAlign w:val="center"/>
          </w:tcPr>
          <w:p w14:paraId="2211E3C8">
            <w:pPr>
              <w:spacing w:line="360" w:lineRule="exact"/>
              <w:jc w:val="center"/>
              <w:rPr>
                <w:rFonts w:hint="eastAsia" w:ascii="宋体" w:hAnsi="宋体"/>
                <w:szCs w:val="21"/>
              </w:rPr>
            </w:pPr>
            <w:r>
              <w:rPr>
                <w:rFonts w:hint="eastAsia" w:ascii="宋体" w:hAnsi="宋体"/>
                <w:szCs w:val="21"/>
              </w:rPr>
              <w:t>9</w:t>
            </w:r>
          </w:p>
        </w:tc>
        <w:tc>
          <w:tcPr>
            <w:tcW w:w="6023" w:type="dxa"/>
            <w:vAlign w:val="center"/>
          </w:tcPr>
          <w:p w14:paraId="6A9B132A">
            <w:pPr>
              <w:jc w:val="left"/>
              <w:rPr>
                <w:rFonts w:hint="eastAsia" w:ascii="宋体" w:hAnsi="宋体" w:cs="宋体"/>
                <w:snapToGrid w:val="0"/>
                <w:kern w:val="0"/>
                <w:szCs w:val="21"/>
              </w:rPr>
            </w:pPr>
            <w:r>
              <w:rPr>
                <w:rFonts w:hint="eastAsia" w:ascii="宋体" w:hAnsi="宋体" w:cs="宋体"/>
              </w:rPr>
              <w:t>不同投标人的投标保证金从同一单位或者个人的账户转出。</w:t>
            </w:r>
          </w:p>
        </w:tc>
        <w:tc>
          <w:tcPr>
            <w:tcW w:w="2921" w:type="dxa"/>
            <w:vAlign w:val="center"/>
          </w:tcPr>
          <w:p w14:paraId="45613EA5">
            <w:pPr>
              <w:spacing w:line="360" w:lineRule="exact"/>
              <w:jc w:val="center"/>
              <w:rPr>
                <w:rFonts w:hint="eastAsia" w:ascii="宋体" w:hAnsi="宋体"/>
                <w:b/>
                <w:szCs w:val="21"/>
              </w:rPr>
            </w:pPr>
          </w:p>
        </w:tc>
        <w:tc>
          <w:tcPr>
            <w:tcW w:w="924" w:type="dxa"/>
            <w:vAlign w:val="center"/>
          </w:tcPr>
          <w:p w14:paraId="47EC4063">
            <w:pPr>
              <w:spacing w:line="360" w:lineRule="exact"/>
              <w:jc w:val="center"/>
              <w:rPr>
                <w:rFonts w:hint="eastAsia" w:ascii="宋体" w:hAnsi="宋体"/>
                <w:b/>
                <w:szCs w:val="21"/>
              </w:rPr>
            </w:pPr>
          </w:p>
        </w:tc>
      </w:tr>
      <w:tr w14:paraId="694C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2C0EE7E6">
            <w:pPr>
              <w:spacing w:line="360" w:lineRule="exact"/>
              <w:jc w:val="center"/>
              <w:rPr>
                <w:rFonts w:hint="eastAsia" w:ascii="宋体" w:hAnsi="宋体"/>
                <w:szCs w:val="21"/>
              </w:rPr>
            </w:pPr>
            <w:r>
              <w:rPr>
                <w:rFonts w:hint="eastAsia" w:ascii="宋体" w:hAnsi="宋体"/>
                <w:szCs w:val="21"/>
              </w:rPr>
              <w:t>10</w:t>
            </w:r>
          </w:p>
        </w:tc>
        <w:tc>
          <w:tcPr>
            <w:tcW w:w="6023" w:type="dxa"/>
            <w:vAlign w:val="center"/>
          </w:tcPr>
          <w:p w14:paraId="6C0398AD">
            <w:pPr>
              <w:jc w:val="left"/>
              <w:rPr>
                <w:rFonts w:hint="eastAsia" w:ascii="宋体" w:hAnsi="宋体" w:cs="宋体"/>
                <w:szCs w:val="21"/>
              </w:rPr>
            </w:pPr>
            <w:r>
              <w:rPr>
                <w:rFonts w:hint="eastAsia" w:ascii="宋体" w:hAnsi="宋体"/>
                <w:szCs w:val="21"/>
              </w:rPr>
              <w:t>投标人之间协商投标报价等投标文件的实质性内容。</w:t>
            </w:r>
          </w:p>
        </w:tc>
        <w:tc>
          <w:tcPr>
            <w:tcW w:w="2921" w:type="dxa"/>
            <w:vAlign w:val="center"/>
          </w:tcPr>
          <w:p w14:paraId="7AA4E48C">
            <w:pPr>
              <w:spacing w:line="360" w:lineRule="exact"/>
              <w:jc w:val="center"/>
              <w:rPr>
                <w:rFonts w:hint="eastAsia" w:ascii="宋体" w:hAnsi="宋体"/>
                <w:b/>
                <w:szCs w:val="21"/>
              </w:rPr>
            </w:pPr>
          </w:p>
        </w:tc>
        <w:tc>
          <w:tcPr>
            <w:tcW w:w="924" w:type="dxa"/>
            <w:vAlign w:val="center"/>
          </w:tcPr>
          <w:p w14:paraId="06E5BA13">
            <w:pPr>
              <w:spacing w:line="360" w:lineRule="exact"/>
              <w:jc w:val="center"/>
              <w:rPr>
                <w:rFonts w:hint="eastAsia" w:ascii="宋体" w:hAnsi="宋体"/>
                <w:b/>
                <w:szCs w:val="21"/>
              </w:rPr>
            </w:pPr>
          </w:p>
        </w:tc>
      </w:tr>
      <w:tr w14:paraId="4CD0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4210DC9B">
            <w:pPr>
              <w:spacing w:line="360" w:lineRule="exact"/>
              <w:jc w:val="center"/>
              <w:rPr>
                <w:rFonts w:hint="eastAsia" w:ascii="宋体" w:hAnsi="宋体"/>
                <w:szCs w:val="21"/>
              </w:rPr>
            </w:pPr>
            <w:r>
              <w:rPr>
                <w:rFonts w:hint="eastAsia" w:ascii="宋体" w:hAnsi="宋体"/>
                <w:szCs w:val="21"/>
              </w:rPr>
              <w:t>11</w:t>
            </w:r>
          </w:p>
        </w:tc>
        <w:tc>
          <w:tcPr>
            <w:tcW w:w="6023" w:type="dxa"/>
            <w:vAlign w:val="center"/>
          </w:tcPr>
          <w:p w14:paraId="36005607">
            <w:pPr>
              <w:jc w:val="left"/>
              <w:rPr>
                <w:rFonts w:hint="eastAsia" w:ascii="宋体" w:hAnsi="宋体" w:cs="宋体"/>
                <w:szCs w:val="21"/>
              </w:rPr>
            </w:pPr>
            <w:r>
              <w:rPr>
                <w:rFonts w:hint="eastAsia" w:ascii="宋体" w:hAnsi="宋体"/>
                <w:szCs w:val="21"/>
              </w:rPr>
              <w:t>投标人之间约定中标人。</w:t>
            </w:r>
          </w:p>
        </w:tc>
        <w:tc>
          <w:tcPr>
            <w:tcW w:w="2921" w:type="dxa"/>
            <w:vAlign w:val="center"/>
          </w:tcPr>
          <w:p w14:paraId="57E6C6CD">
            <w:pPr>
              <w:spacing w:line="360" w:lineRule="exact"/>
              <w:jc w:val="center"/>
              <w:rPr>
                <w:rFonts w:hint="eastAsia" w:ascii="宋体" w:hAnsi="宋体"/>
                <w:b/>
                <w:szCs w:val="21"/>
              </w:rPr>
            </w:pPr>
          </w:p>
        </w:tc>
        <w:tc>
          <w:tcPr>
            <w:tcW w:w="924" w:type="dxa"/>
            <w:vAlign w:val="center"/>
          </w:tcPr>
          <w:p w14:paraId="3529E029">
            <w:pPr>
              <w:spacing w:line="360" w:lineRule="exact"/>
              <w:jc w:val="center"/>
              <w:rPr>
                <w:rFonts w:hint="eastAsia" w:ascii="宋体" w:hAnsi="宋体"/>
                <w:b/>
                <w:szCs w:val="21"/>
              </w:rPr>
            </w:pPr>
          </w:p>
        </w:tc>
      </w:tr>
      <w:tr w14:paraId="7715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6D6D5745">
            <w:pPr>
              <w:spacing w:line="360" w:lineRule="exact"/>
              <w:jc w:val="center"/>
              <w:rPr>
                <w:rFonts w:hint="eastAsia" w:ascii="宋体" w:hAnsi="宋体"/>
                <w:szCs w:val="21"/>
              </w:rPr>
            </w:pPr>
            <w:r>
              <w:rPr>
                <w:rFonts w:hint="eastAsia" w:ascii="宋体" w:hAnsi="宋体"/>
                <w:szCs w:val="21"/>
              </w:rPr>
              <w:t>12</w:t>
            </w:r>
          </w:p>
        </w:tc>
        <w:tc>
          <w:tcPr>
            <w:tcW w:w="6023" w:type="dxa"/>
            <w:vAlign w:val="center"/>
          </w:tcPr>
          <w:p w14:paraId="176885B5">
            <w:pPr>
              <w:jc w:val="left"/>
              <w:rPr>
                <w:rFonts w:hint="eastAsia" w:ascii="宋体" w:hAnsi="宋体" w:cs="宋体"/>
                <w:szCs w:val="21"/>
              </w:rPr>
            </w:pPr>
            <w:r>
              <w:rPr>
                <w:rFonts w:hint="eastAsia" w:ascii="宋体" w:hAnsi="宋体"/>
                <w:szCs w:val="21"/>
              </w:rPr>
              <w:t>投标人之间约定部分投标人放弃投标或者中标。</w:t>
            </w:r>
          </w:p>
        </w:tc>
        <w:tc>
          <w:tcPr>
            <w:tcW w:w="2921" w:type="dxa"/>
            <w:vAlign w:val="center"/>
          </w:tcPr>
          <w:p w14:paraId="42920990">
            <w:pPr>
              <w:spacing w:line="360" w:lineRule="exact"/>
              <w:jc w:val="center"/>
              <w:rPr>
                <w:rFonts w:hint="eastAsia" w:ascii="宋体" w:hAnsi="宋体"/>
                <w:b/>
                <w:szCs w:val="21"/>
              </w:rPr>
            </w:pPr>
          </w:p>
        </w:tc>
        <w:tc>
          <w:tcPr>
            <w:tcW w:w="924" w:type="dxa"/>
            <w:vAlign w:val="center"/>
          </w:tcPr>
          <w:p w14:paraId="3A1A8622">
            <w:pPr>
              <w:spacing w:line="360" w:lineRule="exact"/>
              <w:jc w:val="center"/>
              <w:rPr>
                <w:rFonts w:hint="eastAsia" w:ascii="宋体" w:hAnsi="宋体"/>
                <w:b/>
                <w:szCs w:val="21"/>
              </w:rPr>
            </w:pPr>
          </w:p>
        </w:tc>
      </w:tr>
      <w:tr w14:paraId="11DC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5BCC2570">
            <w:pPr>
              <w:spacing w:line="360" w:lineRule="exact"/>
              <w:jc w:val="center"/>
              <w:rPr>
                <w:rFonts w:hint="eastAsia" w:ascii="宋体" w:hAnsi="宋体"/>
                <w:szCs w:val="21"/>
              </w:rPr>
            </w:pPr>
            <w:r>
              <w:rPr>
                <w:rFonts w:hint="eastAsia" w:ascii="宋体" w:hAnsi="宋体"/>
                <w:szCs w:val="21"/>
              </w:rPr>
              <w:t>13</w:t>
            </w:r>
          </w:p>
        </w:tc>
        <w:tc>
          <w:tcPr>
            <w:tcW w:w="6023" w:type="dxa"/>
            <w:vAlign w:val="center"/>
          </w:tcPr>
          <w:p w14:paraId="447EDCA3">
            <w:pPr>
              <w:jc w:val="left"/>
              <w:rPr>
                <w:rFonts w:hint="eastAsia" w:ascii="宋体" w:hAnsi="宋体" w:cs="宋体"/>
                <w:szCs w:val="21"/>
              </w:rPr>
            </w:pPr>
            <w:r>
              <w:rPr>
                <w:rFonts w:hint="eastAsia" w:ascii="宋体" w:hAnsi="宋体"/>
                <w:szCs w:val="21"/>
              </w:rPr>
              <w:t>属于同一集团、协会、商会等组织成员的投标人按照该组织要求协同投标。</w:t>
            </w:r>
          </w:p>
        </w:tc>
        <w:tc>
          <w:tcPr>
            <w:tcW w:w="2921" w:type="dxa"/>
            <w:vAlign w:val="center"/>
          </w:tcPr>
          <w:p w14:paraId="63769AAB">
            <w:pPr>
              <w:spacing w:line="360" w:lineRule="exact"/>
              <w:jc w:val="center"/>
              <w:rPr>
                <w:rFonts w:hint="eastAsia" w:ascii="宋体" w:hAnsi="宋体"/>
                <w:b/>
                <w:szCs w:val="21"/>
              </w:rPr>
            </w:pPr>
          </w:p>
        </w:tc>
        <w:tc>
          <w:tcPr>
            <w:tcW w:w="924" w:type="dxa"/>
            <w:vAlign w:val="center"/>
          </w:tcPr>
          <w:p w14:paraId="2CBB8C61">
            <w:pPr>
              <w:spacing w:line="360" w:lineRule="exact"/>
              <w:jc w:val="center"/>
              <w:rPr>
                <w:rFonts w:hint="eastAsia" w:ascii="宋体" w:hAnsi="宋体"/>
                <w:b/>
                <w:szCs w:val="21"/>
              </w:rPr>
            </w:pPr>
          </w:p>
        </w:tc>
      </w:tr>
      <w:tr w14:paraId="495A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664044D9">
            <w:pPr>
              <w:spacing w:line="360" w:lineRule="exact"/>
              <w:jc w:val="center"/>
              <w:rPr>
                <w:rFonts w:hint="eastAsia" w:ascii="宋体" w:hAnsi="宋体"/>
                <w:szCs w:val="21"/>
              </w:rPr>
            </w:pPr>
            <w:r>
              <w:rPr>
                <w:rFonts w:hint="eastAsia" w:ascii="宋体" w:hAnsi="宋体"/>
                <w:szCs w:val="21"/>
              </w:rPr>
              <w:t>14</w:t>
            </w:r>
          </w:p>
        </w:tc>
        <w:tc>
          <w:tcPr>
            <w:tcW w:w="6023" w:type="dxa"/>
            <w:vAlign w:val="center"/>
          </w:tcPr>
          <w:p w14:paraId="1B73D6D1">
            <w:pPr>
              <w:jc w:val="left"/>
              <w:rPr>
                <w:rFonts w:hint="eastAsia" w:ascii="宋体" w:hAnsi="宋体" w:cs="宋体"/>
                <w:szCs w:val="21"/>
              </w:rPr>
            </w:pPr>
            <w:r>
              <w:rPr>
                <w:rFonts w:hint="eastAsia" w:ascii="宋体" w:hAnsi="宋体"/>
                <w:szCs w:val="21"/>
              </w:rPr>
              <w:t>投标人之间为谋取中标或者排斥特定投标人而采取的其他联合行动。</w:t>
            </w:r>
          </w:p>
        </w:tc>
        <w:tc>
          <w:tcPr>
            <w:tcW w:w="2921" w:type="dxa"/>
            <w:vAlign w:val="center"/>
          </w:tcPr>
          <w:p w14:paraId="7C57C23A">
            <w:pPr>
              <w:spacing w:line="360" w:lineRule="exact"/>
              <w:jc w:val="center"/>
              <w:rPr>
                <w:rFonts w:hint="eastAsia" w:ascii="宋体" w:hAnsi="宋体"/>
                <w:b/>
                <w:szCs w:val="21"/>
              </w:rPr>
            </w:pPr>
          </w:p>
        </w:tc>
        <w:tc>
          <w:tcPr>
            <w:tcW w:w="924" w:type="dxa"/>
            <w:vAlign w:val="center"/>
          </w:tcPr>
          <w:p w14:paraId="2D2ACEAA">
            <w:pPr>
              <w:spacing w:line="360" w:lineRule="exact"/>
              <w:jc w:val="center"/>
              <w:rPr>
                <w:rFonts w:hint="eastAsia" w:ascii="宋体" w:hAnsi="宋体"/>
                <w:b/>
                <w:szCs w:val="21"/>
              </w:rPr>
            </w:pPr>
          </w:p>
        </w:tc>
      </w:tr>
      <w:tr w14:paraId="3C7D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740A8ECF">
            <w:pPr>
              <w:spacing w:line="360" w:lineRule="exact"/>
              <w:jc w:val="center"/>
              <w:rPr>
                <w:rFonts w:hint="eastAsia" w:ascii="宋体" w:hAnsi="宋体"/>
                <w:szCs w:val="21"/>
              </w:rPr>
            </w:pPr>
            <w:r>
              <w:rPr>
                <w:rFonts w:hint="eastAsia" w:ascii="宋体" w:hAnsi="宋体"/>
                <w:szCs w:val="21"/>
              </w:rPr>
              <w:t>15</w:t>
            </w:r>
          </w:p>
        </w:tc>
        <w:tc>
          <w:tcPr>
            <w:tcW w:w="6023" w:type="dxa"/>
            <w:vAlign w:val="center"/>
          </w:tcPr>
          <w:p w14:paraId="22EDA543">
            <w:pPr>
              <w:jc w:val="left"/>
              <w:rPr>
                <w:rFonts w:hint="eastAsia" w:ascii="宋体" w:hAnsi="宋体" w:cs="宋体"/>
                <w:szCs w:val="21"/>
              </w:rPr>
            </w:pPr>
            <w:r>
              <w:rPr>
                <w:rFonts w:hint="eastAsia" w:ascii="宋体" w:hAnsi="宋体"/>
                <w:snapToGrid w:val="0"/>
              </w:rPr>
              <w:t>其他与政府采购活动参加人串通投标的</w:t>
            </w:r>
            <w:r>
              <w:rPr>
                <w:rFonts w:hint="eastAsia" w:ascii="宋体" w:hAnsi="宋体" w:cs="宋体"/>
                <w:szCs w:val="21"/>
              </w:rPr>
              <w:t>行为。</w:t>
            </w:r>
          </w:p>
        </w:tc>
        <w:tc>
          <w:tcPr>
            <w:tcW w:w="2921" w:type="dxa"/>
            <w:vAlign w:val="center"/>
          </w:tcPr>
          <w:p w14:paraId="1993F918">
            <w:pPr>
              <w:spacing w:line="360" w:lineRule="exact"/>
              <w:jc w:val="center"/>
              <w:rPr>
                <w:rFonts w:hint="eastAsia" w:ascii="宋体" w:hAnsi="宋体"/>
                <w:b/>
                <w:szCs w:val="21"/>
              </w:rPr>
            </w:pPr>
          </w:p>
        </w:tc>
        <w:tc>
          <w:tcPr>
            <w:tcW w:w="924" w:type="dxa"/>
            <w:vAlign w:val="center"/>
          </w:tcPr>
          <w:p w14:paraId="24CC4EEF">
            <w:pPr>
              <w:spacing w:line="360" w:lineRule="exact"/>
              <w:jc w:val="center"/>
              <w:rPr>
                <w:rFonts w:hint="eastAsia" w:ascii="宋体" w:hAnsi="宋体"/>
                <w:b/>
                <w:szCs w:val="21"/>
              </w:rPr>
            </w:pPr>
          </w:p>
        </w:tc>
      </w:tr>
      <w:tr w14:paraId="34FC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1AABF1D9">
            <w:pPr>
              <w:spacing w:line="360" w:lineRule="exact"/>
              <w:jc w:val="center"/>
              <w:rPr>
                <w:rFonts w:hint="eastAsia" w:ascii="宋体" w:hAnsi="宋体"/>
                <w:szCs w:val="21"/>
              </w:rPr>
            </w:pPr>
            <w:r>
              <w:rPr>
                <w:rFonts w:hint="eastAsia" w:ascii="宋体" w:hAnsi="宋体"/>
                <w:szCs w:val="21"/>
              </w:rPr>
              <w:t>16</w:t>
            </w:r>
          </w:p>
        </w:tc>
        <w:tc>
          <w:tcPr>
            <w:tcW w:w="6023" w:type="dxa"/>
            <w:vAlign w:val="center"/>
          </w:tcPr>
          <w:p w14:paraId="213375E7">
            <w:pPr>
              <w:jc w:val="left"/>
              <w:rPr>
                <w:rFonts w:hint="eastAsia" w:ascii="宋体" w:hAnsi="宋体" w:cs="宋体"/>
                <w:snapToGrid w:val="0"/>
                <w:kern w:val="0"/>
                <w:szCs w:val="21"/>
              </w:rPr>
            </w:pPr>
            <w:r>
              <w:rPr>
                <w:rFonts w:hint="eastAsia" w:ascii="宋体" w:hAnsi="宋体" w:cs="宋体"/>
                <w:szCs w:val="21"/>
              </w:rPr>
              <w:t>通过转让或者租借等方式从其他单位获取资格或者资质证书投标。</w:t>
            </w:r>
          </w:p>
        </w:tc>
        <w:tc>
          <w:tcPr>
            <w:tcW w:w="2921" w:type="dxa"/>
            <w:vAlign w:val="center"/>
          </w:tcPr>
          <w:p w14:paraId="4EE9CDB5">
            <w:pPr>
              <w:spacing w:line="360" w:lineRule="exact"/>
              <w:jc w:val="center"/>
              <w:rPr>
                <w:rFonts w:hint="eastAsia" w:ascii="宋体" w:hAnsi="宋体"/>
                <w:b/>
                <w:szCs w:val="21"/>
              </w:rPr>
            </w:pPr>
          </w:p>
        </w:tc>
        <w:tc>
          <w:tcPr>
            <w:tcW w:w="924" w:type="dxa"/>
            <w:vAlign w:val="center"/>
          </w:tcPr>
          <w:p w14:paraId="7DCC065E">
            <w:pPr>
              <w:spacing w:line="360" w:lineRule="exact"/>
              <w:jc w:val="center"/>
              <w:rPr>
                <w:rFonts w:hint="eastAsia" w:ascii="宋体" w:hAnsi="宋体"/>
                <w:b/>
                <w:szCs w:val="21"/>
              </w:rPr>
            </w:pPr>
          </w:p>
        </w:tc>
      </w:tr>
      <w:tr w14:paraId="1A351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vAlign w:val="center"/>
          </w:tcPr>
          <w:p w14:paraId="4C3F5369">
            <w:pPr>
              <w:spacing w:line="360" w:lineRule="exact"/>
              <w:jc w:val="center"/>
              <w:rPr>
                <w:rFonts w:hint="eastAsia" w:ascii="宋体" w:hAnsi="宋体"/>
                <w:szCs w:val="21"/>
              </w:rPr>
            </w:pPr>
            <w:r>
              <w:rPr>
                <w:rFonts w:hint="eastAsia" w:ascii="宋体" w:hAnsi="宋体"/>
                <w:szCs w:val="21"/>
              </w:rPr>
              <w:t>17</w:t>
            </w:r>
          </w:p>
        </w:tc>
        <w:tc>
          <w:tcPr>
            <w:tcW w:w="6023" w:type="dxa"/>
            <w:vAlign w:val="center"/>
          </w:tcPr>
          <w:p w14:paraId="0E0191DC">
            <w:pPr>
              <w:jc w:val="left"/>
              <w:rPr>
                <w:rFonts w:hint="eastAsia" w:ascii="宋体" w:hAnsi="宋体" w:cs="宋体"/>
                <w:snapToGrid w:val="0"/>
                <w:kern w:val="0"/>
                <w:szCs w:val="21"/>
              </w:rPr>
            </w:pPr>
            <w:r>
              <w:rPr>
                <w:rFonts w:hint="eastAsia" w:ascii="宋体" w:hAnsi="宋体" w:cs="宋体"/>
                <w:szCs w:val="21"/>
              </w:rPr>
              <w:t>由其他单位或者其他单位负责人在投标供应商编制的投标文件上加盖印章或者签字。</w:t>
            </w:r>
          </w:p>
        </w:tc>
        <w:tc>
          <w:tcPr>
            <w:tcW w:w="2921" w:type="dxa"/>
            <w:vAlign w:val="center"/>
          </w:tcPr>
          <w:p w14:paraId="06DCBF9F">
            <w:pPr>
              <w:spacing w:line="360" w:lineRule="exact"/>
              <w:jc w:val="center"/>
              <w:rPr>
                <w:rFonts w:hint="eastAsia" w:ascii="宋体" w:hAnsi="宋体"/>
                <w:b/>
                <w:szCs w:val="21"/>
              </w:rPr>
            </w:pPr>
          </w:p>
        </w:tc>
        <w:tc>
          <w:tcPr>
            <w:tcW w:w="924" w:type="dxa"/>
            <w:vAlign w:val="center"/>
          </w:tcPr>
          <w:p w14:paraId="257EA578">
            <w:pPr>
              <w:spacing w:line="360" w:lineRule="exact"/>
              <w:jc w:val="center"/>
              <w:rPr>
                <w:rFonts w:hint="eastAsia" w:ascii="宋体" w:hAnsi="宋体"/>
                <w:b/>
                <w:szCs w:val="21"/>
              </w:rPr>
            </w:pPr>
          </w:p>
        </w:tc>
      </w:tr>
      <w:tr w14:paraId="328D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vAlign w:val="center"/>
          </w:tcPr>
          <w:p w14:paraId="40926A33">
            <w:pPr>
              <w:spacing w:line="360" w:lineRule="exact"/>
              <w:jc w:val="center"/>
              <w:rPr>
                <w:rFonts w:hint="eastAsia" w:ascii="宋体" w:hAnsi="宋体"/>
                <w:szCs w:val="21"/>
              </w:rPr>
            </w:pPr>
            <w:r>
              <w:rPr>
                <w:rFonts w:hint="eastAsia" w:ascii="宋体" w:hAnsi="宋体"/>
                <w:szCs w:val="21"/>
              </w:rPr>
              <w:t>18</w:t>
            </w:r>
          </w:p>
        </w:tc>
        <w:tc>
          <w:tcPr>
            <w:tcW w:w="6023" w:type="dxa"/>
            <w:vAlign w:val="center"/>
          </w:tcPr>
          <w:p w14:paraId="33C2119D">
            <w:pPr>
              <w:jc w:val="left"/>
              <w:rPr>
                <w:rFonts w:hint="eastAsia" w:ascii="宋体" w:hAnsi="宋体" w:cs="宋体"/>
                <w:snapToGrid w:val="0"/>
                <w:kern w:val="0"/>
                <w:szCs w:val="21"/>
              </w:rPr>
            </w:pPr>
            <w:r>
              <w:rPr>
                <w:rFonts w:hint="eastAsia" w:ascii="宋体" w:hAnsi="宋体" w:cs="宋体"/>
                <w:szCs w:val="21"/>
              </w:rPr>
              <w:t>项目负责人或者主要技术人员不是本单位人员，不能提供项目负责人或者主要技术人员的劳动合同、社会保险等劳动关系证明材料。</w:t>
            </w:r>
          </w:p>
        </w:tc>
        <w:tc>
          <w:tcPr>
            <w:tcW w:w="2921" w:type="dxa"/>
            <w:vAlign w:val="center"/>
          </w:tcPr>
          <w:p w14:paraId="3072616C">
            <w:pPr>
              <w:spacing w:line="360" w:lineRule="exact"/>
              <w:jc w:val="center"/>
              <w:rPr>
                <w:rFonts w:hint="eastAsia" w:ascii="宋体" w:hAnsi="宋体"/>
                <w:b/>
                <w:szCs w:val="21"/>
              </w:rPr>
            </w:pPr>
          </w:p>
        </w:tc>
        <w:tc>
          <w:tcPr>
            <w:tcW w:w="924" w:type="dxa"/>
            <w:vAlign w:val="center"/>
          </w:tcPr>
          <w:p w14:paraId="093A5894">
            <w:pPr>
              <w:spacing w:line="360" w:lineRule="exact"/>
              <w:jc w:val="center"/>
              <w:rPr>
                <w:rFonts w:hint="eastAsia" w:ascii="宋体" w:hAnsi="宋体"/>
                <w:b/>
                <w:szCs w:val="21"/>
              </w:rPr>
            </w:pPr>
          </w:p>
        </w:tc>
      </w:tr>
      <w:tr w14:paraId="71759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1" w:type="dxa"/>
            <w:vAlign w:val="center"/>
          </w:tcPr>
          <w:p w14:paraId="411A986D">
            <w:pPr>
              <w:spacing w:line="360" w:lineRule="exact"/>
              <w:jc w:val="center"/>
              <w:rPr>
                <w:rFonts w:hint="eastAsia" w:ascii="宋体" w:hAnsi="宋体"/>
                <w:szCs w:val="21"/>
              </w:rPr>
            </w:pPr>
            <w:r>
              <w:rPr>
                <w:rFonts w:hint="eastAsia" w:ascii="宋体" w:hAnsi="宋体"/>
                <w:szCs w:val="21"/>
              </w:rPr>
              <w:t>19</w:t>
            </w:r>
          </w:p>
        </w:tc>
        <w:tc>
          <w:tcPr>
            <w:tcW w:w="6023" w:type="dxa"/>
            <w:vAlign w:val="center"/>
          </w:tcPr>
          <w:p w14:paraId="4745A0D1">
            <w:pPr>
              <w:jc w:val="left"/>
              <w:rPr>
                <w:rFonts w:hint="eastAsia" w:ascii="宋体" w:hAnsi="宋体" w:cs="宋体"/>
                <w:snapToGrid w:val="0"/>
                <w:kern w:val="0"/>
                <w:szCs w:val="21"/>
              </w:rPr>
            </w:pPr>
            <w:r>
              <w:rPr>
                <w:rFonts w:hint="eastAsia" w:ascii="宋体" w:hAnsi="宋体" w:cs="宋体"/>
                <w:szCs w:val="21"/>
              </w:rPr>
              <w:t>投标保证金不是从投标供应商基本账户转出。</w:t>
            </w:r>
          </w:p>
        </w:tc>
        <w:tc>
          <w:tcPr>
            <w:tcW w:w="2921" w:type="dxa"/>
            <w:vAlign w:val="center"/>
          </w:tcPr>
          <w:p w14:paraId="1D6FDD0E">
            <w:pPr>
              <w:spacing w:line="360" w:lineRule="exact"/>
              <w:jc w:val="center"/>
              <w:rPr>
                <w:rFonts w:hint="eastAsia" w:ascii="宋体" w:hAnsi="宋体"/>
                <w:b/>
                <w:szCs w:val="21"/>
              </w:rPr>
            </w:pPr>
          </w:p>
        </w:tc>
        <w:tc>
          <w:tcPr>
            <w:tcW w:w="924" w:type="dxa"/>
            <w:vAlign w:val="center"/>
          </w:tcPr>
          <w:p w14:paraId="28790BFC">
            <w:pPr>
              <w:spacing w:line="360" w:lineRule="exact"/>
              <w:jc w:val="center"/>
              <w:rPr>
                <w:rFonts w:hint="eastAsia" w:ascii="宋体" w:hAnsi="宋体"/>
                <w:b/>
                <w:szCs w:val="21"/>
              </w:rPr>
            </w:pPr>
          </w:p>
        </w:tc>
      </w:tr>
      <w:tr w14:paraId="4B27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vAlign w:val="center"/>
          </w:tcPr>
          <w:p w14:paraId="703208A2">
            <w:pPr>
              <w:spacing w:line="360" w:lineRule="exact"/>
              <w:jc w:val="center"/>
              <w:rPr>
                <w:rFonts w:hint="eastAsia" w:ascii="宋体" w:hAnsi="宋体"/>
                <w:szCs w:val="21"/>
              </w:rPr>
            </w:pPr>
            <w:r>
              <w:rPr>
                <w:rFonts w:hint="eastAsia" w:ascii="宋体" w:hAnsi="宋体"/>
                <w:szCs w:val="21"/>
              </w:rPr>
              <w:t>20</w:t>
            </w:r>
          </w:p>
        </w:tc>
        <w:tc>
          <w:tcPr>
            <w:tcW w:w="6023" w:type="dxa"/>
            <w:vAlign w:val="center"/>
          </w:tcPr>
          <w:p w14:paraId="39003943">
            <w:pPr>
              <w:jc w:val="left"/>
              <w:rPr>
                <w:rFonts w:hint="eastAsia" w:ascii="宋体" w:hAnsi="宋体" w:cs="宋体"/>
                <w:snapToGrid w:val="0"/>
                <w:kern w:val="0"/>
                <w:szCs w:val="21"/>
              </w:rPr>
            </w:pPr>
            <w:r>
              <w:rPr>
                <w:szCs w:val="21"/>
              </w:rPr>
              <w:t>其他隐瞒真实情况、提供虚假资料的行为。</w:t>
            </w:r>
          </w:p>
        </w:tc>
        <w:tc>
          <w:tcPr>
            <w:tcW w:w="2921" w:type="dxa"/>
            <w:vAlign w:val="center"/>
          </w:tcPr>
          <w:p w14:paraId="01CA705D">
            <w:pPr>
              <w:spacing w:line="360" w:lineRule="exact"/>
              <w:jc w:val="center"/>
              <w:rPr>
                <w:rFonts w:hint="eastAsia" w:ascii="宋体" w:hAnsi="宋体"/>
                <w:b/>
                <w:szCs w:val="21"/>
              </w:rPr>
            </w:pPr>
          </w:p>
        </w:tc>
        <w:tc>
          <w:tcPr>
            <w:tcW w:w="924" w:type="dxa"/>
            <w:vAlign w:val="center"/>
          </w:tcPr>
          <w:p w14:paraId="0474A63D">
            <w:pPr>
              <w:spacing w:line="360" w:lineRule="exact"/>
              <w:jc w:val="center"/>
              <w:rPr>
                <w:rFonts w:hint="eastAsia" w:ascii="宋体" w:hAnsi="宋体"/>
                <w:b/>
                <w:szCs w:val="21"/>
              </w:rPr>
            </w:pPr>
          </w:p>
        </w:tc>
      </w:tr>
    </w:tbl>
    <w:p w14:paraId="2BB00BDC">
      <w:pPr>
        <w:spacing w:line="360" w:lineRule="auto"/>
        <w:jc w:val="left"/>
        <w:rPr>
          <w:rFonts w:hint="eastAsia" w:ascii="宋体" w:hAnsi="宋体" w:cs="宋体"/>
          <w:szCs w:val="21"/>
        </w:rPr>
      </w:pPr>
      <w:r>
        <w:rPr>
          <w:rFonts w:hint="eastAsia" w:ascii="宋体" w:hAnsi="宋体" w:cs="宋体"/>
          <w:szCs w:val="21"/>
        </w:rPr>
        <w:t>注：投标（响应）供应商出现上述与其他采购参加人串通投标、隐瞒真实情况或提供虚假资料行为的，将依法承担法律责任。</w:t>
      </w:r>
    </w:p>
    <w:p w14:paraId="64EC9671">
      <w:pPr>
        <w:pStyle w:val="5"/>
        <w:spacing w:line="400" w:lineRule="exact"/>
        <w:rPr>
          <w:rFonts w:hint="eastAsia" w:ascii="仿宋" w:hAnsi="仿宋" w:eastAsia="仿宋"/>
        </w:rPr>
      </w:pPr>
    </w:p>
    <w:p w14:paraId="720AED54">
      <w:pPr>
        <w:rPr>
          <w:rFonts w:hint="eastAsia" w:ascii="仿宋" w:hAnsi="仿宋" w:eastAsia="仿宋"/>
        </w:rPr>
      </w:pPr>
      <w:r>
        <w:rPr>
          <w:rFonts w:hint="eastAsia" w:ascii="仿宋" w:hAnsi="仿宋" w:eastAsia="仿宋"/>
        </w:rPr>
        <w:br w:type="page"/>
      </w:r>
    </w:p>
    <w:p w14:paraId="4A4FCECC">
      <w:pPr>
        <w:pStyle w:val="5"/>
        <w:spacing w:line="400" w:lineRule="exact"/>
        <w:rPr>
          <w:rFonts w:hint="eastAsia" w:ascii="仿宋" w:hAnsi="仿宋" w:eastAsia="仿宋"/>
        </w:rPr>
      </w:pPr>
    </w:p>
    <w:p w14:paraId="6CA4D675">
      <w:pPr>
        <w:pStyle w:val="5"/>
        <w:spacing w:line="400" w:lineRule="exact"/>
        <w:rPr>
          <w:rFonts w:hint="eastAsia" w:ascii="仿宋" w:hAnsi="仿宋" w:eastAsia="仿宋"/>
        </w:rPr>
      </w:pPr>
      <w:r>
        <w:rPr>
          <w:rFonts w:hint="eastAsia" w:ascii="仿宋" w:hAnsi="仿宋" w:eastAsia="仿宋"/>
        </w:rPr>
        <w:t>供应商基本情况表</w:t>
      </w:r>
    </w:p>
    <w:p w14:paraId="316D91C4"/>
    <w:p w14:paraId="01D205AE">
      <w:pPr>
        <w:keepNext/>
        <w:keepLines/>
        <w:spacing w:before="260" w:after="260"/>
        <w:jc w:val="left"/>
        <w:outlineLvl w:val="2"/>
        <w:rPr>
          <w:rFonts w:hint="eastAsia" w:ascii="黑体" w:hAnsi="宋体" w:eastAsia="黑体"/>
          <w:bCs/>
          <w:kern w:val="0"/>
          <w:sz w:val="24"/>
          <w:szCs w:val="32"/>
        </w:rPr>
      </w:pPr>
      <w:r>
        <w:rPr>
          <w:rFonts w:hint="eastAsia" w:ascii="黑体" w:hAnsi="宋体" w:eastAsia="黑体"/>
          <w:bCs/>
          <w:kern w:val="0"/>
          <w:sz w:val="24"/>
          <w:szCs w:val="32"/>
        </w:rPr>
        <w:t>《供应商基本情况表》相关信息包含（一）供应商基本情况表、（二）个人社保缴纳明细截图、（三）股权或管理关系证明材料。</w:t>
      </w:r>
    </w:p>
    <w:p w14:paraId="2E06149E">
      <w:pPr>
        <w:keepNext/>
        <w:keepLines/>
        <w:spacing w:before="260" w:after="260"/>
        <w:jc w:val="center"/>
        <w:outlineLvl w:val="2"/>
        <w:rPr>
          <w:rFonts w:hint="eastAsia" w:ascii="黑体" w:hAnsi="宋体" w:eastAsia="黑体"/>
          <w:bCs/>
          <w:kern w:val="0"/>
          <w:sz w:val="24"/>
          <w:szCs w:val="32"/>
        </w:rPr>
      </w:pPr>
      <w:r>
        <w:rPr>
          <w:rFonts w:hint="eastAsia" w:ascii="黑体" w:hAnsi="宋体" w:eastAsia="黑体"/>
          <w:bCs/>
          <w:kern w:val="0"/>
          <w:sz w:val="24"/>
          <w:szCs w:val="32"/>
        </w:rPr>
        <w:t>（一）供应商基本情况表</w:t>
      </w:r>
    </w:p>
    <w:p w14:paraId="4517D628">
      <w:pPr>
        <w:spacing w:before="157" w:line="198" w:lineRule="auto"/>
        <w:ind w:left="126" w:right="-21" w:rightChars="-10"/>
        <w:jc w:val="center"/>
        <w:rPr>
          <w:rFonts w:hint="eastAsia" w:ascii="宋体" w:hAnsi="宋体" w:cs="宋体"/>
          <w:szCs w:val="21"/>
        </w:rP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p w14:paraId="35B7710D">
      <w:pPr>
        <w:spacing w:line="75" w:lineRule="exact"/>
        <w:rPr>
          <w:rFonts w:hint="eastAsia" w:ascii="宋体" w:hAnsi="宋体" w:cs="宋体"/>
          <w:szCs w:val="21"/>
        </w:rPr>
      </w:pPr>
    </w:p>
    <w:tbl>
      <w:tblPr>
        <w:tblStyle w:val="511"/>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10153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tcPr>
          <w:p w14:paraId="3360ADEE">
            <w:pPr>
              <w:pStyle w:val="510"/>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14CC4EFF">
            <w:pPr>
              <w:jc w:val="center"/>
              <w:rPr>
                <w:rFonts w:hint="eastAsia" w:ascii="宋体" w:hAnsi="宋体" w:cs="宋体"/>
                <w:szCs w:val="21"/>
              </w:rPr>
            </w:pPr>
          </w:p>
        </w:tc>
        <w:tc>
          <w:tcPr>
            <w:tcW w:w="1990" w:type="dxa"/>
            <w:gridSpan w:val="2"/>
          </w:tcPr>
          <w:p w14:paraId="74280363">
            <w:pPr>
              <w:pStyle w:val="510"/>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678E3CCC">
            <w:pPr>
              <w:jc w:val="center"/>
              <w:rPr>
                <w:rFonts w:hint="eastAsia" w:ascii="宋体" w:hAnsi="宋体" w:cs="宋体"/>
                <w:szCs w:val="21"/>
              </w:rPr>
            </w:pPr>
          </w:p>
        </w:tc>
      </w:tr>
      <w:tr w14:paraId="09E32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tcPr>
          <w:p w14:paraId="6D3E3285">
            <w:pPr>
              <w:pStyle w:val="510"/>
              <w:widowControl/>
              <w:tabs>
                <w:tab w:val="left" w:pos="1260"/>
              </w:tabs>
              <w:kinsoku w:val="0"/>
              <w:autoSpaceDE w:val="0"/>
              <w:autoSpaceDN w:val="0"/>
              <w:adjustRightInd w:val="0"/>
              <w:snapToGrid w:val="0"/>
              <w:spacing w:before="40" w:line="360" w:lineRule="exact"/>
              <w:ind w:left="6" w:right="105" w:hanging="6"/>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4B412B4D">
            <w:pPr>
              <w:widowControl/>
              <w:kinsoku w:val="0"/>
              <w:autoSpaceDE w:val="0"/>
              <w:autoSpaceDN w:val="0"/>
              <w:adjustRightInd w:val="0"/>
              <w:snapToGrid w:val="0"/>
              <w:spacing w:line="360" w:lineRule="exact"/>
              <w:jc w:val="center"/>
              <w:textAlignment w:val="baseline"/>
              <w:rPr>
                <w:rFonts w:hint="eastAsia" w:ascii="宋体" w:hAnsi="宋体" w:cs="宋体"/>
                <w:szCs w:val="21"/>
              </w:rPr>
            </w:pPr>
          </w:p>
        </w:tc>
        <w:tc>
          <w:tcPr>
            <w:tcW w:w="1990" w:type="dxa"/>
            <w:gridSpan w:val="2"/>
          </w:tcPr>
          <w:p w14:paraId="6146082B">
            <w:pPr>
              <w:pStyle w:val="510"/>
              <w:widowControl/>
              <w:kinsoku w:val="0"/>
              <w:autoSpaceDE w:val="0"/>
              <w:autoSpaceDN w:val="0"/>
              <w:adjustRightInd w:val="0"/>
              <w:snapToGrid w:val="0"/>
              <w:spacing w:before="40" w:line="360" w:lineRule="exact"/>
              <w:ind w:left="527" w:right="152" w:hanging="362"/>
              <w:textAlignment w:val="baseline"/>
              <w:rPr>
                <w:rFonts w:hint="eastAsia" w:ascii="宋体" w:hAnsi="宋体" w:eastAsia="宋体" w:cs="宋体"/>
                <w:sz w:val="21"/>
                <w:szCs w:val="21"/>
                <w:lang w:eastAsia="zh-CN"/>
              </w:rPr>
            </w:pPr>
            <w:r>
              <w:rPr>
                <w:rFonts w:hint="eastAsia" w:ascii="宋体" w:hAnsi="宋体" w:eastAsia="宋体" w:cs="宋体"/>
                <w:spacing w:val="-2"/>
                <w:sz w:val="21"/>
                <w:szCs w:val="21"/>
                <w:lang w:eastAsia="zh-CN"/>
              </w:rPr>
              <w:t>供应商统一社会</w:t>
            </w:r>
            <w:r>
              <w:rPr>
                <w:rFonts w:hint="eastAsia" w:ascii="宋体" w:hAnsi="宋体" w:eastAsia="宋体" w:cs="宋体"/>
                <w:sz w:val="21"/>
                <w:szCs w:val="21"/>
                <w:lang w:eastAsia="zh-CN"/>
              </w:rPr>
              <w:t xml:space="preserve"> </w:t>
            </w:r>
            <w:r>
              <w:rPr>
                <w:rFonts w:hint="eastAsia" w:ascii="宋体" w:hAnsi="宋体" w:eastAsia="宋体" w:cs="宋体"/>
                <w:spacing w:val="-3"/>
                <w:sz w:val="21"/>
                <w:szCs w:val="21"/>
                <w:lang w:eastAsia="zh-CN"/>
              </w:rPr>
              <w:t>信用代码</w:t>
            </w:r>
          </w:p>
        </w:tc>
        <w:tc>
          <w:tcPr>
            <w:tcW w:w="2988" w:type="dxa"/>
            <w:gridSpan w:val="2"/>
            <w:vAlign w:val="center"/>
          </w:tcPr>
          <w:p w14:paraId="6AF85176">
            <w:pPr>
              <w:widowControl/>
              <w:kinsoku w:val="0"/>
              <w:autoSpaceDE w:val="0"/>
              <w:autoSpaceDN w:val="0"/>
              <w:adjustRightInd w:val="0"/>
              <w:snapToGrid w:val="0"/>
              <w:spacing w:line="360" w:lineRule="exact"/>
              <w:jc w:val="center"/>
              <w:textAlignment w:val="baseline"/>
              <w:rPr>
                <w:rFonts w:hint="eastAsia" w:ascii="宋体" w:hAnsi="宋体" w:cs="宋体"/>
                <w:szCs w:val="21"/>
              </w:rPr>
            </w:pPr>
          </w:p>
        </w:tc>
      </w:tr>
      <w:tr w14:paraId="0A8EB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75622011">
            <w:pPr>
              <w:pStyle w:val="510"/>
              <w:spacing w:before="175"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投标（响应）供应商相关人员情况</w:t>
            </w:r>
          </w:p>
        </w:tc>
      </w:tr>
      <w:tr w14:paraId="20D99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tcPr>
          <w:p w14:paraId="34517D08">
            <w:pPr>
              <w:pStyle w:val="510"/>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tcPr>
          <w:p w14:paraId="14A2C238">
            <w:pPr>
              <w:pStyle w:val="510"/>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tcPr>
          <w:p w14:paraId="126CA1ED">
            <w:pPr>
              <w:pStyle w:val="510"/>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tcPr>
          <w:p w14:paraId="0F2782D3">
            <w:pPr>
              <w:pStyle w:val="510"/>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tcPr>
          <w:p w14:paraId="011B6EF5">
            <w:pPr>
              <w:pStyle w:val="510"/>
              <w:widowControl/>
              <w:kinsoku w:val="0"/>
              <w:autoSpaceDE w:val="0"/>
              <w:autoSpaceDN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lang w:eastAsia="zh-CN"/>
              </w:rPr>
              <w:t>劳动合同 关系单位</w:t>
            </w:r>
          </w:p>
        </w:tc>
        <w:tc>
          <w:tcPr>
            <w:tcW w:w="1489" w:type="dxa"/>
          </w:tcPr>
          <w:p w14:paraId="7C9C10D2">
            <w:pPr>
              <w:pStyle w:val="510"/>
              <w:widowControl/>
              <w:kinsoku w:val="0"/>
              <w:autoSpaceDE w:val="0"/>
              <w:autoSpaceDN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lang w:eastAsia="zh-CN"/>
              </w:rPr>
              <w:t>缴纳社会 保险单位</w:t>
            </w:r>
          </w:p>
        </w:tc>
      </w:tr>
      <w:tr w14:paraId="226B2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tcPr>
          <w:p w14:paraId="1ADF21A3">
            <w:pPr>
              <w:spacing w:line="252" w:lineRule="auto"/>
              <w:rPr>
                <w:rFonts w:hint="eastAsia" w:ascii="宋体" w:hAnsi="宋体" w:cs="宋体"/>
                <w:szCs w:val="21"/>
              </w:rPr>
            </w:pPr>
          </w:p>
          <w:p w14:paraId="462B62E9">
            <w:pPr>
              <w:pStyle w:val="510"/>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tcPr>
          <w:p w14:paraId="10BDD1B5">
            <w:pPr>
              <w:pStyle w:val="510"/>
              <w:spacing w:before="174" w:line="235" w:lineRule="auto"/>
              <w:ind w:left="240" w:right="116" w:hanging="101"/>
              <w:rPr>
                <w:rFonts w:hint="eastAsia" w:ascii="宋体" w:hAnsi="宋体" w:eastAsia="宋体" w:cs="宋体"/>
                <w:sz w:val="21"/>
                <w:szCs w:val="21"/>
                <w:lang w:eastAsia="zh-CN"/>
              </w:rPr>
            </w:pPr>
            <w:r>
              <w:rPr>
                <w:rFonts w:hint="eastAsia" w:ascii="宋体" w:hAnsi="宋体" w:eastAsia="宋体" w:cs="宋体"/>
                <w:spacing w:val="-6"/>
                <w:sz w:val="21"/>
                <w:szCs w:val="21"/>
                <w:lang w:eastAsia="zh-CN"/>
              </w:rPr>
              <w:t>法定代表人/单位负责人/主要经营负责人</w:t>
            </w:r>
          </w:p>
        </w:tc>
        <w:tc>
          <w:tcPr>
            <w:tcW w:w="946" w:type="dxa"/>
            <w:vAlign w:val="center"/>
          </w:tcPr>
          <w:p w14:paraId="16C0EF26">
            <w:pPr>
              <w:jc w:val="center"/>
              <w:rPr>
                <w:rFonts w:hint="eastAsia" w:ascii="宋体" w:hAnsi="宋体" w:cs="宋体"/>
                <w:szCs w:val="21"/>
              </w:rPr>
            </w:pPr>
          </w:p>
        </w:tc>
        <w:tc>
          <w:tcPr>
            <w:tcW w:w="1990" w:type="dxa"/>
            <w:gridSpan w:val="2"/>
            <w:vAlign w:val="center"/>
          </w:tcPr>
          <w:p w14:paraId="5C6C410F">
            <w:pPr>
              <w:jc w:val="center"/>
              <w:rPr>
                <w:rFonts w:hint="eastAsia" w:ascii="宋体" w:hAnsi="宋体" w:cs="宋体"/>
                <w:szCs w:val="21"/>
              </w:rPr>
            </w:pPr>
          </w:p>
        </w:tc>
        <w:tc>
          <w:tcPr>
            <w:tcW w:w="1499" w:type="dxa"/>
            <w:vAlign w:val="center"/>
          </w:tcPr>
          <w:p w14:paraId="170FB0D3">
            <w:pPr>
              <w:jc w:val="center"/>
              <w:rPr>
                <w:rFonts w:hint="eastAsia" w:ascii="宋体" w:hAnsi="宋体" w:cs="宋体"/>
                <w:szCs w:val="21"/>
              </w:rPr>
            </w:pPr>
          </w:p>
        </w:tc>
        <w:tc>
          <w:tcPr>
            <w:tcW w:w="1489" w:type="dxa"/>
            <w:vAlign w:val="center"/>
          </w:tcPr>
          <w:p w14:paraId="7A115D5E">
            <w:pPr>
              <w:jc w:val="center"/>
              <w:rPr>
                <w:rFonts w:hint="eastAsia" w:ascii="宋体" w:hAnsi="宋体" w:cs="宋体"/>
                <w:szCs w:val="21"/>
              </w:rPr>
            </w:pPr>
          </w:p>
        </w:tc>
      </w:tr>
      <w:tr w14:paraId="0B371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4E689807">
            <w:pPr>
              <w:pStyle w:val="510"/>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tcPr>
          <w:p w14:paraId="611EFD9D">
            <w:pPr>
              <w:pStyle w:val="510"/>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128513B2">
            <w:pPr>
              <w:jc w:val="center"/>
              <w:rPr>
                <w:rFonts w:hint="eastAsia" w:ascii="宋体" w:hAnsi="宋体" w:cs="宋体"/>
                <w:szCs w:val="21"/>
              </w:rPr>
            </w:pPr>
          </w:p>
        </w:tc>
        <w:tc>
          <w:tcPr>
            <w:tcW w:w="1990" w:type="dxa"/>
            <w:gridSpan w:val="2"/>
            <w:vAlign w:val="center"/>
          </w:tcPr>
          <w:p w14:paraId="7F5C7BBB">
            <w:pPr>
              <w:jc w:val="center"/>
              <w:rPr>
                <w:rFonts w:hint="eastAsia" w:ascii="宋体" w:hAnsi="宋体" w:cs="宋体"/>
                <w:szCs w:val="21"/>
              </w:rPr>
            </w:pPr>
          </w:p>
        </w:tc>
        <w:tc>
          <w:tcPr>
            <w:tcW w:w="1499" w:type="dxa"/>
            <w:vAlign w:val="center"/>
          </w:tcPr>
          <w:p w14:paraId="16A1F163">
            <w:pPr>
              <w:jc w:val="center"/>
              <w:rPr>
                <w:rFonts w:hint="eastAsia" w:ascii="宋体" w:hAnsi="宋体" w:cs="宋体"/>
                <w:szCs w:val="21"/>
              </w:rPr>
            </w:pPr>
          </w:p>
        </w:tc>
        <w:tc>
          <w:tcPr>
            <w:tcW w:w="1489" w:type="dxa"/>
            <w:vAlign w:val="center"/>
          </w:tcPr>
          <w:p w14:paraId="65C50BE7">
            <w:pPr>
              <w:jc w:val="center"/>
              <w:rPr>
                <w:rFonts w:hint="eastAsia" w:ascii="宋体" w:hAnsi="宋体" w:cs="宋体"/>
                <w:szCs w:val="21"/>
              </w:rPr>
            </w:pPr>
          </w:p>
        </w:tc>
      </w:tr>
      <w:tr w14:paraId="6D05B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2F95ABB8">
            <w:pPr>
              <w:pStyle w:val="510"/>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tcPr>
          <w:p w14:paraId="072D9B33">
            <w:pPr>
              <w:pStyle w:val="510"/>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31BF3E33">
            <w:pPr>
              <w:jc w:val="center"/>
              <w:rPr>
                <w:rFonts w:hint="eastAsia" w:ascii="宋体" w:hAnsi="宋体" w:cs="宋体"/>
                <w:szCs w:val="21"/>
              </w:rPr>
            </w:pPr>
          </w:p>
        </w:tc>
        <w:tc>
          <w:tcPr>
            <w:tcW w:w="1990" w:type="dxa"/>
            <w:gridSpan w:val="2"/>
            <w:vAlign w:val="center"/>
          </w:tcPr>
          <w:p w14:paraId="17F013C1">
            <w:pPr>
              <w:jc w:val="center"/>
              <w:rPr>
                <w:rFonts w:hint="eastAsia" w:ascii="宋体" w:hAnsi="宋体" w:cs="宋体"/>
                <w:szCs w:val="21"/>
              </w:rPr>
            </w:pPr>
          </w:p>
        </w:tc>
        <w:tc>
          <w:tcPr>
            <w:tcW w:w="1499" w:type="dxa"/>
            <w:vAlign w:val="center"/>
          </w:tcPr>
          <w:p w14:paraId="1E104CCC">
            <w:pPr>
              <w:jc w:val="center"/>
              <w:rPr>
                <w:rFonts w:hint="eastAsia" w:ascii="宋体" w:hAnsi="宋体" w:cs="宋体"/>
                <w:szCs w:val="21"/>
              </w:rPr>
            </w:pPr>
          </w:p>
        </w:tc>
        <w:tc>
          <w:tcPr>
            <w:tcW w:w="1489" w:type="dxa"/>
            <w:vAlign w:val="center"/>
          </w:tcPr>
          <w:p w14:paraId="4B671FF5">
            <w:pPr>
              <w:jc w:val="center"/>
              <w:rPr>
                <w:rFonts w:hint="eastAsia" w:ascii="宋体" w:hAnsi="宋体" w:cs="宋体"/>
                <w:szCs w:val="21"/>
              </w:rPr>
            </w:pPr>
          </w:p>
        </w:tc>
      </w:tr>
      <w:tr w14:paraId="1DAAD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4B76A632">
            <w:pPr>
              <w:pStyle w:val="510"/>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tcPr>
          <w:p w14:paraId="77FD8964">
            <w:pPr>
              <w:pStyle w:val="510"/>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4F1865F3">
            <w:pPr>
              <w:jc w:val="center"/>
              <w:rPr>
                <w:rFonts w:hint="eastAsia" w:ascii="宋体" w:hAnsi="宋体" w:cs="宋体"/>
                <w:szCs w:val="21"/>
              </w:rPr>
            </w:pPr>
          </w:p>
        </w:tc>
        <w:tc>
          <w:tcPr>
            <w:tcW w:w="1990" w:type="dxa"/>
            <w:gridSpan w:val="2"/>
            <w:vAlign w:val="center"/>
          </w:tcPr>
          <w:p w14:paraId="54D45196">
            <w:pPr>
              <w:jc w:val="center"/>
              <w:rPr>
                <w:rFonts w:hint="eastAsia" w:ascii="宋体" w:hAnsi="宋体" w:cs="宋体"/>
                <w:szCs w:val="21"/>
              </w:rPr>
            </w:pPr>
          </w:p>
        </w:tc>
        <w:tc>
          <w:tcPr>
            <w:tcW w:w="1499" w:type="dxa"/>
            <w:vAlign w:val="center"/>
          </w:tcPr>
          <w:p w14:paraId="0A67FB86">
            <w:pPr>
              <w:jc w:val="center"/>
              <w:rPr>
                <w:rFonts w:hint="eastAsia" w:ascii="宋体" w:hAnsi="宋体" w:cs="宋体"/>
                <w:szCs w:val="21"/>
              </w:rPr>
            </w:pPr>
          </w:p>
        </w:tc>
        <w:tc>
          <w:tcPr>
            <w:tcW w:w="1489" w:type="dxa"/>
            <w:vAlign w:val="center"/>
          </w:tcPr>
          <w:p w14:paraId="4CB2FCB9">
            <w:pPr>
              <w:jc w:val="center"/>
              <w:rPr>
                <w:rFonts w:hint="eastAsia" w:ascii="宋体" w:hAnsi="宋体" w:cs="宋体"/>
                <w:szCs w:val="21"/>
              </w:rPr>
            </w:pPr>
          </w:p>
        </w:tc>
      </w:tr>
      <w:tr w14:paraId="3E2E0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522380B2">
            <w:pPr>
              <w:pStyle w:val="510"/>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tcPr>
          <w:p w14:paraId="2EE14C08">
            <w:pPr>
              <w:pStyle w:val="510"/>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65FB3F40">
            <w:pPr>
              <w:jc w:val="center"/>
              <w:rPr>
                <w:rFonts w:hint="eastAsia" w:ascii="宋体" w:hAnsi="宋体" w:cs="宋体"/>
                <w:szCs w:val="21"/>
              </w:rPr>
            </w:pPr>
          </w:p>
        </w:tc>
        <w:tc>
          <w:tcPr>
            <w:tcW w:w="1990" w:type="dxa"/>
            <w:gridSpan w:val="2"/>
            <w:vAlign w:val="center"/>
          </w:tcPr>
          <w:p w14:paraId="2DFD4C48">
            <w:pPr>
              <w:jc w:val="center"/>
              <w:rPr>
                <w:rFonts w:hint="eastAsia" w:ascii="宋体" w:hAnsi="宋体" w:cs="宋体"/>
                <w:szCs w:val="21"/>
              </w:rPr>
            </w:pPr>
          </w:p>
        </w:tc>
        <w:tc>
          <w:tcPr>
            <w:tcW w:w="1499" w:type="dxa"/>
            <w:vAlign w:val="center"/>
          </w:tcPr>
          <w:p w14:paraId="70106985">
            <w:pPr>
              <w:jc w:val="center"/>
              <w:rPr>
                <w:rFonts w:hint="eastAsia" w:ascii="宋体" w:hAnsi="宋体" w:cs="宋体"/>
                <w:szCs w:val="21"/>
              </w:rPr>
            </w:pPr>
          </w:p>
        </w:tc>
        <w:tc>
          <w:tcPr>
            <w:tcW w:w="1489" w:type="dxa"/>
            <w:vAlign w:val="center"/>
          </w:tcPr>
          <w:p w14:paraId="5A01D034">
            <w:pPr>
              <w:jc w:val="center"/>
              <w:rPr>
                <w:rFonts w:hint="eastAsia" w:ascii="宋体" w:hAnsi="宋体" w:cs="宋体"/>
                <w:szCs w:val="21"/>
              </w:rPr>
            </w:pPr>
          </w:p>
        </w:tc>
      </w:tr>
      <w:tr w14:paraId="48FA7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0F02EE2A">
            <w:pPr>
              <w:pStyle w:val="510"/>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说明：1.同一职务有多人担任（如主要技术人员）的，应分行填写。</w:t>
            </w:r>
          </w:p>
          <w:p w14:paraId="21E62D94">
            <w:pPr>
              <w:pStyle w:val="510"/>
              <w:numPr>
                <w:ilvl w:val="0"/>
                <w:numId w:val="6"/>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上述项目负责人、主要技术人员必须为供应商本单位人员，主要技术人员不等同于项目团队成员。</w:t>
            </w:r>
          </w:p>
          <w:p w14:paraId="121D999C">
            <w:pPr>
              <w:pStyle w:val="510"/>
              <w:numPr>
                <w:ilvl w:val="0"/>
                <w:numId w:val="6"/>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65D68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0883A20A">
            <w:pPr>
              <w:pStyle w:val="510"/>
              <w:spacing w:before="177"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投标（响应）供应商关联关系情况</w:t>
            </w:r>
          </w:p>
        </w:tc>
      </w:tr>
      <w:tr w14:paraId="630BA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087FDD3D">
            <w:pPr>
              <w:pStyle w:val="510"/>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tcPr>
          <w:p w14:paraId="5D7D824F">
            <w:pPr>
              <w:pStyle w:val="510"/>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tcPr>
          <w:p w14:paraId="78E7705A">
            <w:pPr>
              <w:pStyle w:val="510"/>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tcPr>
          <w:p w14:paraId="5F97A8A2">
            <w:pPr>
              <w:pStyle w:val="510"/>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4546B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tcPr>
          <w:p w14:paraId="44C44CFD">
            <w:pPr>
              <w:spacing w:line="290" w:lineRule="auto"/>
              <w:rPr>
                <w:rFonts w:hint="eastAsia" w:ascii="宋体" w:hAnsi="宋体" w:cs="宋体"/>
                <w:szCs w:val="21"/>
              </w:rPr>
            </w:pPr>
          </w:p>
          <w:p w14:paraId="37F3BE1B">
            <w:pPr>
              <w:spacing w:line="290" w:lineRule="auto"/>
              <w:rPr>
                <w:rFonts w:hint="eastAsia" w:ascii="宋体" w:hAnsi="宋体" w:cs="宋体"/>
                <w:szCs w:val="21"/>
              </w:rPr>
            </w:pPr>
          </w:p>
          <w:p w14:paraId="1C77A8D4">
            <w:pPr>
              <w:pStyle w:val="510"/>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tcPr>
          <w:p w14:paraId="3A8E8CD5">
            <w:pPr>
              <w:spacing w:line="274" w:lineRule="auto"/>
              <w:rPr>
                <w:rFonts w:hint="eastAsia" w:ascii="宋体" w:hAnsi="宋体" w:cs="宋体"/>
                <w:szCs w:val="21"/>
              </w:rPr>
            </w:pPr>
          </w:p>
          <w:p w14:paraId="04B2031F">
            <w:pPr>
              <w:spacing w:line="274" w:lineRule="auto"/>
              <w:rPr>
                <w:rFonts w:hint="eastAsia" w:ascii="宋体" w:hAnsi="宋体" w:cs="宋体"/>
                <w:szCs w:val="21"/>
              </w:rPr>
            </w:pPr>
          </w:p>
          <w:p w14:paraId="5F2DCEA6">
            <w:pPr>
              <w:pStyle w:val="510"/>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320277E6">
            <w:pPr>
              <w:jc w:val="center"/>
              <w:rPr>
                <w:rFonts w:hint="eastAsia" w:ascii="宋体" w:hAnsi="宋体" w:cs="宋体"/>
                <w:szCs w:val="21"/>
              </w:rPr>
            </w:pPr>
          </w:p>
        </w:tc>
        <w:tc>
          <w:tcPr>
            <w:tcW w:w="4187" w:type="dxa"/>
            <w:gridSpan w:val="3"/>
            <w:vAlign w:val="center"/>
          </w:tcPr>
          <w:p w14:paraId="58841808">
            <w:pPr>
              <w:pStyle w:val="510"/>
              <w:widowControl/>
              <w:kinsoku w:val="0"/>
              <w:autoSpaceDE w:val="0"/>
              <w:autoSpaceDN w:val="0"/>
              <w:adjustRightInd w:val="0"/>
              <w:snapToGrid w:val="0"/>
              <w:spacing w:before="27" w:line="300" w:lineRule="exact"/>
              <w:ind w:left="98" w:right="116" w:firstLine="19"/>
              <w:textAlignment w:val="baseline"/>
              <w:rPr>
                <w:rFonts w:hint="eastAsia"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指出资额（或持有股份）占投标（响应）供应商资</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5"/>
                <w:sz w:val="21"/>
                <w:szCs w:val="21"/>
                <w:lang w:eastAsia="zh-CN"/>
              </w:rPr>
              <w:t>（或持有股份）的比例虽然不足50%，但依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额（或持有股份）所享有的表决权已足以对投标（响</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2"/>
                <w:sz w:val="21"/>
                <w:szCs w:val="21"/>
                <w:lang w:eastAsia="zh-CN"/>
              </w:rPr>
              <w:t>影响的股东。</w:t>
            </w:r>
          </w:p>
        </w:tc>
      </w:tr>
      <w:tr w14:paraId="3A103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tcPr>
          <w:p w14:paraId="27E2BEB7">
            <w:pPr>
              <w:pStyle w:val="510"/>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tcPr>
          <w:p w14:paraId="4A4D634C">
            <w:pPr>
              <w:pStyle w:val="510"/>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4B45FCD3">
            <w:pPr>
              <w:jc w:val="center"/>
              <w:rPr>
                <w:rFonts w:hint="eastAsia" w:ascii="宋体" w:hAnsi="宋体" w:cs="宋体"/>
                <w:szCs w:val="21"/>
              </w:rPr>
            </w:pPr>
          </w:p>
        </w:tc>
        <w:tc>
          <w:tcPr>
            <w:tcW w:w="4187" w:type="dxa"/>
            <w:gridSpan w:val="3"/>
          </w:tcPr>
          <w:p w14:paraId="76D51515">
            <w:pPr>
              <w:pStyle w:val="510"/>
              <w:widowControl/>
              <w:kinsoku w:val="0"/>
              <w:autoSpaceDE w:val="0"/>
              <w:autoSpaceDN w:val="0"/>
              <w:adjustRightInd w:val="0"/>
              <w:snapToGrid w:val="0"/>
              <w:spacing w:before="43" w:line="300" w:lineRule="exact"/>
              <w:ind w:left="120" w:right="24"/>
              <w:textAlignment w:val="baseline"/>
              <w:rPr>
                <w:rFonts w:hint="eastAsia" w:ascii="宋体" w:hAnsi="宋体" w:eastAsia="宋体" w:cs="宋体"/>
                <w:sz w:val="21"/>
                <w:szCs w:val="21"/>
                <w:lang w:eastAsia="zh-CN"/>
              </w:rPr>
            </w:pPr>
            <w:r>
              <w:rPr>
                <w:rFonts w:hint="eastAsia" w:ascii="宋体" w:hAnsi="宋体" w:eastAsia="宋体" w:cs="宋体"/>
                <w:spacing w:val="-8"/>
                <w:sz w:val="21"/>
                <w:szCs w:val="21"/>
                <w:lang w:eastAsia="zh-CN"/>
              </w:rPr>
              <w:t>指对投标（响应）供应商不具有出资持</w:t>
            </w:r>
            <w:r>
              <w:rPr>
                <w:rFonts w:hint="eastAsia" w:ascii="宋体" w:hAnsi="宋体" w:eastAsia="宋体" w:cs="宋体"/>
                <w:spacing w:val="-3"/>
                <w:sz w:val="21"/>
                <w:szCs w:val="21"/>
                <w:lang w:eastAsia="zh-CN"/>
              </w:rPr>
              <w:t>股关系，但对其存在管理关系的主体。</w:t>
            </w:r>
          </w:p>
        </w:tc>
      </w:tr>
      <w:tr w14:paraId="56F42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tcPr>
          <w:p w14:paraId="6A7A8FB1">
            <w:pPr>
              <w:pStyle w:val="510"/>
              <w:spacing w:before="42" w:line="180"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14:paraId="626044F3">
      <w:pPr>
        <w:spacing w:line="360" w:lineRule="auto"/>
        <w:rPr>
          <w:rFonts w:hint="eastAsia" w:ascii="宋体" w:hAnsi="宋体" w:cs="宋体"/>
          <w:b/>
          <w:bCs/>
        </w:rPr>
      </w:pPr>
      <w:r>
        <w:rPr>
          <w:rFonts w:hint="eastAsia" w:ascii="宋体" w:hAnsi="宋体" w:cs="宋体"/>
          <w:b/>
          <w:bCs/>
        </w:rPr>
        <w:t>填报要求：</w:t>
      </w:r>
    </w:p>
    <w:p w14:paraId="1CC73148">
      <w:pPr>
        <w:spacing w:line="360" w:lineRule="auto"/>
        <w:rPr>
          <w:rFonts w:hint="eastAsia" w:ascii="宋体" w:hAnsi="宋体" w:cs="宋体"/>
          <w:b/>
          <w:bCs/>
        </w:rPr>
      </w:pPr>
      <w:r>
        <w:rPr>
          <w:rFonts w:hint="eastAsia" w:ascii="宋体" w:hAnsi="宋体" w:cs="宋体"/>
          <w:b/>
          <w:bCs/>
        </w:rPr>
        <w:t>1、投标（响应）供应商须如实填报《供应商基本情况表》并加盖投标（响应）供应商公章。</w:t>
      </w:r>
    </w:p>
    <w:p w14:paraId="74A4AB36">
      <w:pPr>
        <w:spacing w:line="360" w:lineRule="auto"/>
        <w:rPr>
          <w:rFonts w:hint="eastAsia" w:ascii="宋体" w:hAnsi="宋体" w:cs="宋体"/>
          <w:b/>
          <w:bCs/>
        </w:rPr>
      </w:pPr>
      <w:r>
        <w:rPr>
          <w:rFonts w:hint="eastAsia" w:ascii="宋体" w:hAnsi="宋体" w:cs="宋体"/>
          <w:b/>
          <w:bCs/>
        </w:rPr>
        <w:t>2、投标（响应）供应商需提供法定代表人、主要经营负责人、项目投标授权代表人、项目负责人、主要技术人员、投标文件编制人员在</w:t>
      </w:r>
      <w:r>
        <w:rPr>
          <w:rFonts w:hint="eastAsia" w:ascii="宋体" w:hAnsi="宋体" w:cs="宋体"/>
          <w:b/>
          <w:bCs/>
          <w:color w:val="FF0000"/>
        </w:rPr>
        <w:t>投标（响应）截止日前最近一个月</w:t>
      </w:r>
      <w:r>
        <w:rPr>
          <w:rFonts w:hint="eastAsia" w:ascii="宋体" w:hAnsi="宋体" w:cs="宋体"/>
          <w:b/>
          <w:bCs/>
        </w:rPr>
        <w:t>载有社保部门或税务部门公章的社会保险证明材料（最近一个月的社保证明无法提供的，可往前顺延一至二个月）。</w:t>
      </w:r>
    </w:p>
    <w:p w14:paraId="0DFD60B1">
      <w:pPr>
        <w:spacing w:line="360" w:lineRule="auto"/>
        <w:rPr>
          <w:rFonts w:hint="eastAsia" w:ascii="宋体" w:hAnsi="宋体" w:cs="宋体"/>
          <w:b/>
          <w:bCs/>
          <w:color w:val="FF0000"/>
        </w:rPr>
      </w:pPr>
      <w:r>
        <w:rPr>
          <w:rFonts w:hint="eastAsia" w:ascii="宋体" w:hAnsi="宋体" w:cs="宋体"/>
          <w:b/>
          <w:bCs/>
        </w:rPr>
        <w:t>注：1)投标（响应）供应商应如实提供上述人员的社会保险证明。</w:t>
      </w:r>
      <w:r>
        <w:rPr>
          <w:rFonts w:hint="eastAsia" w:ascii="宋体" w:hAnsi="宋体" w:cs="宋体"/>
          <w:b/>
          <w:bCs/>
          <w:color w:val="FF0000"/>
        </w:rPr>
        <w:t>如社会保险未由投标（响应）供应商缴纳，亦须提供相应单位为其缴纳的社会保险证明。</w:t>
      </w:r>
    </w:p>
    <w:p w14:paraId="1D7FCA5B">
      <w:pPr>
        <w:spacing w:line="360" w:lineRule="auto"/>
        <w:rPr>
          <w:rFonts w:hint="eastAsia" w:ascii="宋体" w:hAnsi="宋体" w:cs="宋体"/>
          <w:b/>
          <w:bCs/>
        </w:rPr>
      </w:pPr>
      <w:r>
        <w:rPr>
          <w:rFonts w:hint="eastAsia" w:ascii="宋体" w:hAnsi="宋体" w:cs="宋体"/>
          <w:b/>
          <w:bCs/>
        </w:rPr>
        <w:t>2)如因为主管部门原因无法提供社保证明的，需提供主管部门官方通知证明（或官网公告截图）。</w:t>
      </w:r>
    </w:p>
    <w:p w14:paraId="53B085DE">
      <w:pPr>
        <w:spacing w:line="360" w:lineRule="auto"/>
        <w:rPr>
          <w:rFonts w:hint="eastAsia" w:ascii="宋体" w:hAnsi="宋体" w:cs="宋体"/>
          <w:b/>
          <w:bCs/>
        </w:rPr>
      </w:pPr>
      <w:r>
        <w:rPr>
          <w:rFonts w:hint="eastAsia" w:ascii="宋体" w:hAnsi="宋体" w:cs="宋体"/>
          <w:b/>
          <w:bCs/>
        </w:rPr>
        <w:t>3)如投标（响应）供应商为新成立单位且成立时间不足一个月或相关人员任职不足一个月，无法提供社保证明的，应提供加盖投标（响应）供应商公章的情况说明或者证明材料。</w:t>
      </w:r>
    </w:p>
    <w:p w14:paraId="478216BC">
      <w:pPr>
        <w:spacing w:line="360" w:lineRule="auto"/>
        <w:rPr>
          <w:rFonts w:hint="eastAsia" w:ascii="宋体" w:hAnsi="宋体" w:cs="宋体"/>
          <w:b/>
          <w:bCs/>
        </w:rPr>
      </w:pPr>
      <w:r>
        <w:rPr>
          <w:rFonts w:hint="eastAsia" w:ascii="宋体" w:hAnsi="宋体" w:cs="宋体"/>
          <w:b/>
          <w:bCs/>
        </w:rPr>
        <w:t>4)如为退休人员，无法提供社保证明的，应提供加盖投标（响应）供应商公章的情况说明或者证明材料。</w:t>
      </w:r>
    </w:p>
    <w:p w14:paraId="73832946">
      <w:pPr>
        <w:spacing w:line="360" w:lineRule="auto"/>
        <w:rPr>
          <w:rFonts w:hint="eastAsia" w:ascii="宋体" w:hAnsi="宋体" w:cs="宋体"/>
          <w:b/>
          <w:bCs/>
        </w:rPr>
      </w:pPr>
      <w:r>
        <w:rPr>
          <w:rFonts w:hint="eastAsia" w:ascii="宋体" w:hAnsi="宋体" w:cs="宋体"/>
          <w:b/>
          <w:bCs/>
        </w:rPr>
        <w:t>5)如为依法不需要缴纳社会保险或因为单位特殊性质、人员特殊情况等原因无法提供社保证明的，应提供加盖投标（响应）供应商公章的情况说明或者证明材料。</w:t>
      </w:r>
    </w:p>
    <w:p w14:paraId="37A7CE09">
      <w:pPr>
        <w:spacing w:line="360" w:lineRule="auto"/>
        <w:rPr>
          <w:rFonts w:hint="eastAsia" w:ascii="宋体" w:hAnsi="宋体" w:cs="宋体"/>
          <w:b/>
          <w:bCs/>
        </w:rPr>
      </w:pPr>
      <w:r>
        <w:rPr>
          <w:rFonts w:hint="eastAsia" w:ascii="宋体" w:hAnsi="宋体" w:cs="宋体"/>
          <w:b/>
          <w:bCs/>
        </w:rPr>
        <w:t>6)如本项目未安排项目投标授权代表人、项目负责人、主要技术人员的，相关人员信息可填写“无”，无需提供未安排人员的社保证明。</w:t>
      </w:r>
    </w:p>
    <w:p w14:paraId="15948C9B">
      <w:pPr>
        <w:spacing w:line="360" w:lineRule="auto"/>
        <w:rPr>
          <w:rFonts w:hint="eastAsia" w:ascii="宋体" w:hAnsi="宋体" w:cs="宋体"/>
          <w:b/>
          <w:bCs/>
        </w:rPr>
      </w:pPr>
      <w:r>
        <w:rPr>
          <w:rFonts w:hint="eastAsia" w:ascii="宋体" w:hAnsi="宋体" w:cs="宋体"/>
          <w:b/>
          <w:bCs/>
        </w:rPr>
        <w:t>7）本表中填报的人员姓名、身份证号码、缴纳社会保险单位应与社保证明材料中显示的信息相同。</w:t>
      </w:r>
    </w:p>
    <w:p w14:paraId="15504C82">
      <w:pPr>
        <w:spacing w:line="360" w:lineRule="auto"/>
        <w:rPr>
          <w:rFonts w:hint="eastAsia" w:ascii="宋体" w:hAnsi="宋体" w:cs="宋体"/>
          <w:b/>
          <w:bCs/>
          <w:highlight w:val="yellow"/>
        </w:rPr>
      </w:pPr>
    </w:p>
    <w:p w14:paraId="136DA391">
      <w:pPr>
        <w:keepNext/>
        <w:keepLines/>
        <w:spacing w:before="260" w:after="260"/>
        <w:jc w:val="center"/>
        <w:outlineLvl w:val="2"/>
        <w:rPr>
          <w:rFonts w:hint="eastAsia" w:ascii="黑体" w:hAnsi="宋体" w:eastAsia="黑体"/>
          <w:bCs/>
          <w:kern w:val="0"/>
          <w:sz w:val="24"/>
          <w:szCs w:val="32"/>
        </w:rPr>
      </w:pPr>
      <w:r>
        <w:rPr>
          <w:rFonts w:hint="eastAsia" w:ascii="黑体" w:hAnsi="宋体" w:eastAsia="黑体"/>
          <w:bCs/>
          <w:kern w:val="0"/>
          <w:sz w:val="24"/>
          <w:szCs w:val="32"/>
        </w:rPr>
        <w:t>（二）个人社保缴纳明细截图</w:t>
      </w:r>
    </w:p>
    <w:p w14:paraId="00BFBAD4">
      <w:pPr>
        <w:spacing w:line="560" w:lineRule="exact"/>
        <w:rPr>
          <w:rFonts w:hint="eastAsia" w:ascii="宋体" w:hAnsi="宋体" w:cs="宋体"/>
          <w:szCs w:val="21"/>
        </w:rPr>
      </w:pPr>
      <w:r>
        <w:rPr>
          <w:rFonts w:hint="eastAsia" w:ascii="宋体" w:hAnsi="宋体" w:cs="宋体"/>
          <w:szCs w:val="21"/>
        </w:rPr>
        <w:t>1、</w:t>
      </w:r>
      <w:r>
        <w:rPr>
          <w:rFonts w:hint="eastAsia" w:ascii="宋体" w:hAnsi="宋体" w:cs="宋体"/>
          <w:spacing w:val="-6"/>
          <w:szCs w:val="21"/>
        </w:rPr>
        <w:t>法定代表人/单位负责人/主要经营负责人</w:t>
      </w:r>
    </w:p>
    <w:p w14:paraId="6492E18C">
      <w:pPr>
        <w:spacing w:line="560" w:lineRule="exact"/>
        <w:rPr>
          <w:rFonts w:hint="eastAsia" w:ascii="宋体" w:hAnsi="宋体" w:cs="宋体"/>
          <w:szCs w:val="21"/>
        </w:rPr>
      </w:pPr>
    </w:p>
    <w:p w14:paraId="5FF9C370">
      <w:pPr>
        <w:spacing w:line="560" w:lineRule="exact"/>
        <w:rPr>
          <w:rFonts w:hint="eastAsia" w:ascii="宋体" w:hAnsi="宋体" w:cs="宋体"/>
          <w:szCs w:val="21"/>
        </w:rPr>
      </w:pPr>
    </w:p>
    <w:p w14:paraId="5B178052">
      <w:pPr>
        <w:spacing w:line="560" w:lineRule="exact"/>
        <w:rPr>
          <w:rFonts w:hint="eastAsia" w:ascii="宋体" w:hAnsi="宋体" w:cs="宋体"/>
          <w:szCs w:val="21"/>
        </w:rPr>
      </w:pPr>
      <w:r>
        <w:rPr>
          <w:rFonts w:hint="eastAsia" w:ascii="宋体" w:hAnsi="宋体" w:cs="宋体"/>
          <w:szCs w:val="21"/>
        </w:rPr>
        <w:t>2、项目投标授权代表人</w:t>
      </w:r>
    </w:p>
    <w:p w14:paraId="3BB53E5A">
      <w:pPr>
        <w:spacing w:line="560" w:lineRule="exact"/>
        <w:rPr>
          <w:rFonts w:hint="eastAsia" w:ascii="宋体" w:hAnsi="宋体" w:cs="宋体"/>
          <w:szCs w:val="21"/>
        </w:rPr>
      </w:pPr>
    </w:p>
    <w:p w14:paraId="0AA9A664">
      <w:pPr>
        <w:spacing w:line="560" w:lineRule="exact"/>
        <w:rPr>
          <w:rFonts w:hint="eastAsia" w:ascii="宋体" w:hAnsi="宋体" w:cs="宋体"/>
          <w:szCs w:val="21"/>
        </w:rPr>
      </w:pPr>
    </w:p>
    <w:p w14:paraId="480319B6">
      <w:pPr>
        <w:spacing w:line="560" w:lineRule="exact"/>
        <w:rPr>
          <w:rFonts w:hint="eastAsia" w:ascii="宋体" w:hAnsi="宋体" w:cs="宋体"/>
          <w:szCs w:val="21"/>
        </w:rPr>
      </w:pPr>
      <w:r>
        <w:rPr>
          <w:rFonts w:hint="eastAsia" w:ascii="宋体" w:hAnsi="宋体" w:cs="宋体"/>
          <w:szCs w:val="21"/>
        </w:rPr>
        <w:t>3、项目负责人</w:t>
      </w:r>
    </w:p>
    <w:p w14:paraId="61CDCC84">
      <w:pPr>
        <w:spacing w:line="560" w:lineRule="exact"/>
        <w:rPr>
          <w:rFonts w:hint="eastAsia" w:ascii="宋体" w:hAnsi="宋体" w:cs="宋体"/>
          <w:szCs w:val="21"/>
        </w:rPr>
      </w:pPr>
    </w:p>
    <w:p w14:paraId="73C3EDC8">
      <w:pPr>
        <w:spacing w:line="560" w:lineRule="exact"/>
        <w:rPr>
          <w:rFonts w:hint="eastAsia" w:ascii="宋体" w:hAnsi="宋体" w:cs="宋体"/>
          <w:szCs w:val="21"/>
        </w:rPr>
      </w:pPr>
    </w:p>
    <w:p w14:paraId="6DAB0B75">
      <w:pPr>
        <w:spacing w:line="560" w:lineRule="exact"/>
        <w:rPr>
          <w:rFonts w:hint="eastAsia" w:ascii="宋体" w:hAnsi="宋体" w:cs="宋体"/>
          <w:szCs w:val="21"/>
        </w:rPr>
      </w:pPr>
      <w:r>
        <w:rPr>
          <w:rFonts w:hint="eastAsia" w:ascii="宋体" w:hAnsi="宋体" w:cs="宋体"/>
          <w:szCs w:val="21"/>
        </w:rPr>
        <w:t>4、主要技术人员</w:t>
      </w:r>
    </w:p>
    <w:p w14:paraId="5C7C7B2C">
      <w:pPr>
        <w:spacing w:line="560" w:lineRule="exact"/>
        <w:rPr>
          <w:rFonts w:hint="eastAsia" w:ascii="宋体" w:hAnsi="宋体" w:cs="宋体"/>
          <w:szCs w:val="21"/>
        </w:rPr>
      </w:pPr>
    </w:p>
    <w:p w14:paraId="5334BDF3">
      <w:pPr>
        <w:spacing w:line="560" w:lineRule="exact"/>
        <w:rPr>
          <w:rFonts w:hint="eastAsia" w:ascii="宋体" w:hAnsi="宋体" w:cs="宋体"/>
          <w:szCs w:val="21"/>
        </w:rPr>
      </w:pPr>
    </w:p>
    <w:p w14:paraId="00E9823A">
      <w:pPr>
        <w:numPr>
          <w:ilvl w:val="0"/>
          <w:numId w:val="7"/>
        </w:numPr>
        <w:spacing w:line="560" w:lineRule="exact"/>
        <w:rPr>
          <w:rFonts w:hint="eastAsia" w:ascii="宋体" w:hAnsi="宋体" w:cs="宋体"/>
          <w:spacing w:val="-2"/>
          <w:szCs w:val="21"/>
        </w:rPr>
      </w:pPr>
      <w:r>
        <w:rPr>
          <w:rFonts w:hint="eastAsia" w:ascii="宋体" w:hAnsi="宋体" w:cs="宋体"/>
          <w:spacing w:val="-2"/>
          <w:szCs w:val="21"/>
        </w:rPr>
        <w:t>投标文件编制人员</w:t>
      </w:r>
    </w:p>
    <w:p w14:paraId="7BBC263E">
      <w:pPr>
        <w:spacing w:line="560" w:lineRule="exact"/>
        <w:rPr>
          <w:rFonts w:hint="eastAsia" w:ascii="宋体" w:hAnsi="宋体" w:cs="宋体"/>
          <w:spacing w:val="-2"/>
          <w:szCs w:val="21"/>
        </w:rPr>
      </w:pPr>
    </w:p>
    <w:p w14:paraId="52274137">
      <w:pPr>
        <w:spacing w:line="560" w:lineRule="exact"/>
        <w:rPr>
          <w:rFonts w:hint="eastAsia" w:ascii="宋体" w:hAnsi="宋体" w:cs="宋体"/>
          <w:szCs w:val="21"/>
        </w:rPr>
      </w:pPr>
    </w:p>
    <w:p w14:paraId="3CF329C6">
      <w:pPr>
        <w:spacing w:line="560" w:lineRule="exact"/>
        <w:jc w:val="left"/>
        <w:rPr>
          <w:rFonts w:hint="eastAsia" w:ascii="宋体" w:hAnsi="宋体" w:cs="宋体"/>
          <w:szCs w:val="21"/>
        </w:rPr>
      </w:pPr>
      <w:r>
        <w:rPr>
          <w:rFonts w:hint="eastAsia" w:ascii="宋体" w:hAnsi="宋体" w:cs="宋体"/>
          <w:szCs w:val="21"/>
        </w:rPr>
        <w:t>其他说明材料：(可以根据项目情况增添附件)</w:t>
      </w:r>
    </w:p>
    <w:p w14:paraId="2C7F4F1D">
      <w:pPr>
        <w:spacing w:line="560" w:lineRule="exact"/>
        <w:rPr>
          <w:rFonts w:hint="eastAsia" w:ascii="宋体" w:hAnsi="宋体" w:cs="宋体"/>
          <w:szCs w:val="21"/>
        </w:rPr>
      </w:pPr>
    </w:p>
    <w:p w14:paraId="0870873D">
      <w:pPr>
        <w:spacing w:line="560" w:lineRule="exact"/>
        <w:rPr>
          <w:rFonts w:hint="eastAsia" w:ascii="宋体" w:hAnsi="宋体" w:cs="宋体"/>
          <w:szCs w:val="21"/>
        </w:rPr>
      </w:pPr>
    </w:p>
    <w:p w14:paraId="1F252129">
      <w:pPr>
        <w:spacing w:line="560" w:lineRule="exact"/>
        <w:rPr>
          <w:rFonts w:hint="eastAsia" w:ascii="宋体" w:hAnsi="宋体" w:cs="宋体"/>
          <w:szCs w:val="21"/>
        </w:rPr>
      </w:pPr>
      <w:r>
        <w:rPr>
          <w:rFonts w:hint="eastAsia" w:ascii="宋体" w:hAnsi="宋体" w:cs="宋体"/>
          <w:szCs w:val="21"/>
        </w:rPr>
        <w:t>注：同一人员兼任不同职务的，可以合并提供社保等证明材料，本格式仅供参考。</w:t>
      </w:r>
    </w:p>
    <w:p w14:paraId="667471FA">
      <w:pPr>
        <w:pStyle w:val="21"/>
        <w:rPr>
          <w:rFonts w:hint="eastAsia" w:ascii="宋体" w:hAnsi="宋体" w:cs="宋体"/>
          <w:b/>
          <w:bCs/>
          <w:color w:val="FF0000"/>
          <w:szCs w:val="21"/>
        </w:rPr>
      </w:pPr>
    </w:p>
    <w:p w14:paraId="06D4D0CF">
      <w:pPr>
        <w:pStyle w:val="21"/>
        <w:rPr>
          <w:rFonts w:hint="eastAsia" w:ascii="宋体" w:hAnsi="宋体" w:cs="宋体"/>
          <w:szCs w:val="21"/>
        </w:rPr>
      </w:pPr>
      <w:r>
        <w:rPr>
          <w:rFonts w:hint="eastAsia" w:ascii="宋体" w:hAnsi="宋体" w:cs="宋体"/>
          <w:b/>
          <w:bCs/>
          <w:color w:val="FF0000"/>
          <w:szCs w:val="21"/>
        </w:rPr>
        <w:t>上述社保证明材料对应的人员信息须与《供应商基本情况表》相同。</w:t>
      </w:r>
    </w:p>
    <w:p w14:paraId="1C3C413F">
      <w:pPr>
        <w:pStyle w:val="22"/>
      </w:pPr>
    </w:p>
    <w:p w14:paraId="56421FFD">
      <w:pPr>
        <w:spacing w:line="560" w:lineRule="exact"/>
        <w:jc w:val="center"/>
        <w:rPr>
          <w:rFonts w:hint="eastAsia" w:ascii="宋体" w:hAnsi="宋体" w:cs="宋体"/>
          <w:b/>
          <w:bCs/>
          <w:szCs w:val="21"/>
        </w:rPr>
      </w:pPr>
      <w:r>
        <w:rPr>
          <w:rFonts w:hint="eastAsia" w:ascii="黑体" w:hAnsi="宋体" w:eastAsia="黑体"/>
          <w:bCs/>
          <w:kern w:val="0"/>
          <w:sz w:val="24"/>
          <w:szCs w:val="32"/>
        </w:rPr>
        <w:t>（三）</w:t>
      </w:r>
      <w:r>
        <w:rPr>
          <w:rFonts w:hint="eastAsia" w:ascii="宋体" w:hAnsi="宋体" w:cs="宋体"/>
          <w:b/>
          <w:bCs/>
          <w:szCs w:val="21"/>
        </w:rPr>
        <w:t>股权或管理关系证明材料</w:t>
      </w:r>
    </w:p>
    <w:p w14:paraId="5F7A732A">
      <w:pPr>
        <w:adjustRightInd w:val="0"/>
        <w:snapToGrid w:val="0"/>
        <w:spacing w:after="160" w:line="560" w:lineRule="exact"/>
        <w:ind w:firstLine="422" w:firstLineChars="200"/>
        <w:rPr>
          <w:rFonts w:hint="eastAsia" w:ascii="宋体" w:hAnsi="宋体" w:cs="宋体"/>
          <w:b/>
          <w:bCs/>
          <w:szCs w:val="21"/>
        </w:rPr>
      </w:pPr>
    </w:p>
    <w:p w14:paraId="58114567">
      <w:pPr>
        <w:adjustRightInd w:val="0"/>
        <w:snapToGrid w:val="0"/>
        <w:spacing w:after="160" w:line="560" w:lineRule="exact"/>
        <w:ind w:firstLine="422" w:firstLineChars="200"/>
        <w:rPr>
          <w:rFonts w:hint="eastAsia" w:ascii="宋体" w:hAnsi="宋体" w:cs="宋体"/>
          <w:b/>
          <w:bCs/>
          <w:szCs w:val="21"/>
        </w:rPr>
      </w:pPr>
      <w:r>
        <w:rPr>
          <w:rFonts w:hint="eastAsia" w:ascii="宋体" w:hAnsi="宋体" w:cs="宋体"/>
          <w:b/>
          <w:bCs/>
          <w:szCs w:val="21"/>
        </w:rPr>
        <w:t>1.股权或管理关系证明截图</w:t>
      </w:r>
    </w:p>
    <w:p w14:paraId="23891DDB">
      <w:pPr>
        <w:adjustRightInd w:val="0"/>
        <w:snapToGrid w:val="0"/>
        <w:spacing w:after="160" w:line="560" w:lineRule="exact"/>
        <w:ind w:firstLine="408" w:firstLineChars="200"/>
        <w:rPr>
          <w:rFonts w:hint="eastAsia" w:ascii="宋体" w:hAnsi="宋体" w:cs="宋体"/>
          <w:spacing w:val="-3"/>
          <w:szCs w:val="21"/>
        </w:rPr>
      </w:pPr>
      <w:r>
        <w:rPr>
          <w:rFonts w:hint="eastAsia" w:ascii="宋体" w:hAnsi="宋体" w:cs="宋体"/>
          <w:spacing w:val="-3"/>
          <w:szCs w:val="21"/>
        </w:rPr>
        <w:t>（通过国家企业信用信息公示系统(https://www.gsxt.gov.cn/index.html）、或机关赋码和事业单位登记管理平台（https://gjsy.scopsr.gov.cn/)、或全国社会组织信用信息公示平台（https://xxgs.chinanpo.mca.gov.cn/gsxt/newList 等网站查询的股权或管理关系截图）</w:t>
      </w:r>
    </w:p>
    <w:p w14:paraId="13A3A188">
      <w:pPr>
        <w:adjustRightInd w:val="0"/>
        <w:snapToGrid w:val="0"/>
        <w:spacing w:after="160" w:line="560" w:lineRule="exact"/>
        <w:ind w:firstLine="422" w:firstLineChars="200"/>
        <w:jc w:val="left"/>
        <w:rPr>
          <w:rFonts w:hint="eastAsia" w:ascii="宋体" w:hAnsi="宋体" w:cs="宋体"/>
          <w:color w:val="FF0000"/>
          <w:szCs w:val="21"/>
        </w:rPr>
      </w:pPr>
      <w:r>
        <w:rPr>
          <w:rFonts w:hint="eastAsia" w:ascii="宋体" w:hAnsi="宋体" w:cs="宋体"/>
          <w:b/>
          <w:bCs/>
          <w:color w:val="FF0000"/>
          <w:szCs w:val="21"/>
        </w:rPr>
        <w:t>注：上述股权或管理关系证明截图对应的信息须与《供应商基本情况表》相同。</w:t>
      </w:r>
    </w:p>
    <w:p w14:paraId="50A54D78">
      <w:pPr>
        <w:adjustRightInd w:val="0"/>
        <w:snapToGrid w:val="0"/>
        <w:spacing w:after="160" w:line="560" w:lineRule="exact"/>
        <w:ind w:firstLine="422" w:firstLineChars="200"/>
        <w:rPr>
          <w:rFonts w:hint="eastAsia" w:ascii="宋体" w:hAnsi="宋体" w:cs="宋体"/>
          <w:b/>
          <w:bCs/>
          <w:szCs w:val="21"/>
        </w:rPr>
      </w:pPr>
      <w:r>
        <w:rPr>
          <w:rFonts w:hint="eastAsia" w:ascii="宋体" w:hAnsi="宋体" w:cs="宋体"/>
          <w:b/>
          <w:bCs/>
          <w:szCs w:val="21"/>
        </w:rPr>
        <w:t>2.承诺函</w:t>
      </w:r>
    </w:p>
    <w:p w14:paraId="52A82C43">
      <w:pPr>
        <w:adjustRightInd w:val="0"/>
        <w:snapToGrid w:val="0"/>
        <w:spacing w:after="160" w:line="560" w:lineRule="exact"/>
        <w:jc w:val="left"/>
        <w:rPr>
          <w:rFonts w:hint="eastAsia" w:ascii="宋体" w:hAnsi="宋体" w:cs="宋体"/>
          <w:spacing w:val="-3"/>
          <w:szCs w:val="21"/>
        </w:rPr>
      </w:pPr>
      <w:r>
        <w:rPr>
          <w:rFonts w:hint="eastAsia" w:ascii="宋体" w:hAnsi="宋体" w:cs="宋体"/>
          <w:spacing w:val="-3"/>
          <w:szCs w:val="21"/>
        </w:rPr>
        <w:t>致：采购人</w:t>
      </w:r>
    </w:p>
    <w:p w14:paraId="6065E527">
      <w:pPr>
        <w:adjustRightInd w:val="0"/>
        <w:snapToGrid w:val="0"/>
        <w:spacing w:after="160" w:line="560" w:lineRule="exact"/>
        <w:ind w:firstLine="408" w:firstLineChars="200"/>
        <w:jc w:val="left"/>
        <w:rPr>
          <w:rFonts w:hint="eastAsia" w:ascii="宋体" w:hAnsi="宋体" w:cs="宋体"/>
          <w:spacing w:val="-3"/>
          <w:szCs w:val="21"/>
        </w:rPr>
      </w:pPr>
      <w:r>
        <w:rPr>
          <w:rFonts w:hint="eastAsia" w:ascii="宋体" w:hAnsi="宋体" w:cs="宋体"/>
          <w:spacing w:val="-3"/>
          <w:szCs w:val="21"/>
        </w:rPr>
        <w:t>我公司申请参加</w:t>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项目（此处填写项目名称） ，项目编号为</w:t>
      </w:r>
      <w:r>
        <w:rPr>
          <w:rFonts w:hint="eastAsia" w:ascii="宋体" w:hAnsi="宋体" w:cs="宋体"/>
          <w:spacing w:val="-3"/>
          <w:szCs w:val="21"/>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（此处填写项目编号）的项目投标，并作出如下承诺：</w:t>
      </w:r>
    </w:p>
    <w:p w14:paraId="0E29A13A">
      <w:pPr>
        <w:adjustRightInd w:val="0"/>
        <w:snapToGrid w:val="0"/>
        <w:spacing w:after="160" w:line="560" w:lineRule="exact"/>
        <w:ind w:firstLine="408" w:firstLineChars="200"/>
        <w:jc w:val="left"/>
        <w:rPr>
          <w:rFonts w:hint="eastAsia" w:ascii="宋体" w:hAnsi="宋体" w:cs="宋体"/>
          <w:spacing w:val="-3"/>
          <w:szCs w:val="21"/>
        </w:rPr>
      </w:pPr>
      <w:r>
        <w:rPr>
          <w:rFonts w:hint="eastAsia" w:ascii="宋体" w:hAnsi="宋体" w:cs="宋体"/>
          <w:spacing w:val="-3"/>
          <w:szCs w:val="21"/>
        </w:rPr>
        <w:t>我公司承诺所填的股权关系情况真实、准确、完整。</w:t>
      </w:r>
    </w:p>
    <w:p w14:paraId="58B489A1">
      <w:pPr>
        <w:adjustRightInd w:val="0"/>
        <w:snapToGrid w:val="0"/>
        <w:spacing w:after="160" w:line="560" w:lineRule="exact"/>
        <w:ind w:firstLine="408" w:firstLineChars="200"/>
        <w:jc w:val="left"/>
        <w:rPr>
          <w:rFonts w:hint="eastAsia" w:ascii="宋体" w:hAnsi="宋体" w:cs="宋体"/>
          <w:spacing w:val="-3"/>
          <w:szCs w:val="21"/>
        </w:rPr>
      </w:pPr>
      <w:r>
        <w:rPr>
          <w:rFonts w:hint="eastAsia" w:ascii="宋体" w:hAnsi="宋体" w:cs="宋体"/>
          <w:spacing w:val="-3"/>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488EFE7E">
      <w:pPr>
        <w:adjustRightInd w:val="0"/>
        <w:snapToGrid w:val="0"/>
        <w:spacing w:after="160" w:line="560" w:lineRule="exact"/>
        <w:ind w:firstLine="408" w:firstLineChars="200"/>
        <w:jc w:val="left"/>
        <w:rPr>
          <w:rFonts w:hint="eastAsia" w:ascii="宋体" w:hAnsi="宋体" w:cs="宋体"/>
          <w:spacing w:val="-3"/>
          <w:szCs w:val="21"/>
        </w:rPr>
      </w:pPr>
      <w:r>
        <w:rPr>
          <w:rFonts w:hint="eastAsia" w:ascii="宋体" w:hAnsi="宋体" w:cs="宋体"/>
          <w:spacing w:val="-3"/>
          <w:szCs w:val="21"/>
        </w:rPr>
        <w:t>特此承诺！</w:t>
      </w:r>
    </w:p>
    <w:p w14:paraId="5ACD7545">
      <w:pPr>
        <w:adjustRightInd w:val="0"/>
        <w:snapToGrid w:val="0"/>
        <w:spacing w:after="160" w:line="560" w:lineRule="exact"/>
        <w:jc w:val="center"/>
        <w:rPr>
          <w:rFonts w:hint="eastAsia" w:ascii="宋体" w:hAnsi="宋体" w:cs="宋体"/>
          <w:spacing w:val="-3"/>
          <w:szCs w:val="21"/>
        </w:rPr>
      </w:pPr>
      <w:r>
        <w:rPr>
          <w:rFonts w:hint="eastAsia" w:ascii="宋体" w:hAnsi="宋体" w:cs="宋体"/>
          <w:spacing w:val="-3"/>
          <w:szCs w:val="21"/>
        </w:rPr>
        <w:t xml:space="preserve">                                                供应商名称（加盖公章）： </w:t>
      </w:r>
    </w:p>
    <w:p w14:paraId="39D9BF21">
      <w:pPr>
        <w:adjustRightInd w:val="0"/>
        <w:snapToGrid w:val="0"/>
        <w:spacing w:after="160" w:line="560" w:lineRule="exact"/>
        <w:jc w:val="right"/>
      </w:pPr>
      <w:r>
        <w:rPr>
          <w:rFonts w:hint="eastAsia" w:ascii="宋体" w:hAnsi="宋体" w:cs="宋体"/>
          <w:spacing w:val="-3"/>
          <w:szCs w:val="21"/>
        </w:rPr>
        <w:t>日  期：       年    月   日</w:t>
      </w:r>
    </w:p>
    <w:p w14:paraId="0C475610"/>
    <w:p w14:paraId="21BBEEA0">
      <w:pPr>
        <w:rPr>
          <w:rFonts w:hint="eastAsia" w:asciiTheme="minorEastAsia" w:hAnsiTheme="minorEastAsia" w:eastAsiaTheme="minorEastAsia"/>
        </w:rPr>
      </w:pPr>
      <w:r>
        <w:rPr>
          <w:rFonts w:hint="eastAsia" w:asciiTheme="minorEastAsia" w:hAnsiTheme="minorEastAsia" w:eastAsiaTheme="minorEastAsia"/>
        </w:rPr>
        <w:br w:type="page"/>
      </w:r>
    </w:p>
    <w:p w14:paraId="04A32C66">
      <w:pPr>
        <w:pStyle w:val="4"/>
        <w:tabs>
          <w:tab w:val="left" w:pos="371"/>
        </w:tabs>
        <w:spacing w:before="120" w:after="120"/>
        <w:ind w:left="-1" w:leftChars="-1" w:hanging="1"/>
        <w:jc w:val="center"/>
        <w:rPr>
          <w:rFonts w:hint="eastAsia" w:asciiTheme="minorEastAsia" w:hAnsiTheme="minorEastAsia" w:eastAsiaTheme="minorEastAsia"/>
          <w:snapToGrid w:val="0"/>
          <w:kern w:val="0"/>
        </w:rPr>
      </w:pPr>
      <w:r>
        <w:rPr>
          <w:rFonts w:hint="eastAsia" w:asciiTheme="minorEastAsia" w:hAnsiTheme="minorEastAsia" w:eastAsiaTheme="minorEastAsia"/>
        </w:rPr>
        <w:t>格式1  投标人资格证明文件</w:t>
      </w:r>
      <w:bookmarkEnd w:id="61"/>
      <w:bookmarkEnd w:id="62"/>
      <w:bookmarkEnd w:id="63"/>
      <w:bookmarkEnd w:id="64"/>
      <w:bookmarkEnd w:id="65"/>
    </w:p>
    <w:p w14:paraId="7C1B5D4A">
      <w:pPr>
        <w:adjustRightInd w:val="0"/>
        <w:snapToGrid w:val="0"/>
        <w:spacing w:line="360" w:lineRule="auto"/>
        <w:ind w:firstLine="424" w:firstLineChars="202"/>
        <w:rPr>
          <w:rFonts w:hint="eastAsia" w:ascii="宋体" w:hAnsi="宋体"/>
          <w:bCs/>
          <w:snapToGrid w:val="0"/>
          <w:kern w:val="0"/>
          <w:szCs w:val="21"/>
        </w:rPr>
      </w:pPr>
    </w:p>
    <w:p w14:paraId="53CF6089">
      <w:pPr>
        <w:adjustRightInd w:val="0"/>
        <w:snapToGrid w:val="0"/>
        <w:spacing w:line="360" w:lineRule="auto"/>
        <w:ind w:firstLine="424" w:firstLineChars="202"/>
        <w:rPr>
          <w:szCs w:val="21"/>
        </w:rPr>
      </w:pPr>
      <w:r>
        <w:rPr>
          <w:rFonts w:hint="eastAsia"/>
          <w:szCs w:val="21"/>
        </w:rPr>
        <w:t>1、营业执照或法人证书等证明材料</w:t>
      </w:r>
    </w:p>
    <w:p w14:paraId="3CC6988B">
      <w:pPr>
        <w:spacing w:line="400" w:lineRule="exact"/>
        <w:ind w:firstLine="420" w:firstLineChars="200"/>
        <w:rPr>
          <w:rFonts w:hint="eastAsia" w:ascii="宋体" w:hAnsi="宋体"/>
          <w:snapToGrid w:val="0"/>
        </w:rPr>
      </w:pPr>
      <w:r>
        <w:rPr>
          <w:rFonts w:hint="eastAsia" w:ascii="宋体" w:hAnsi="宋体" w:cs="Courier New"/>
          <w:snapToGrid w:val="0"/>
          <w:szCs w:val="18"/>
        </w:rPr>
        <w:t>注：</w:t>
      </w:r>
      <w:r>
        <w:rPr>
          <w:rFonts w:hint="eastAsia" w:ascii="宋体" w:hAnsi="宋体"/>
          <w:snapToGrid w:val="0"/>
        </w:rPr>
        <w:t>如果是分支机构参与投标，还须同时提供其具有独立法人资格的上级主体出具的有效授权书及上级主体的营业执照或法人证书等证明材料复印件或扫描件加盖投标人公章，原件备查；本项目不接受总公司与分支机构同时参与投标，也不接受同一总公司有两个或以上分支机构参与投标，如出现以上情形，该两家或以上投标人均按无效投标处理。</w:t>
      </w:r>
    </w:p>
    <w:p w14:paraId="451538D1">
      <w:pPr>
        <w:spacing w:line="400" w:lineRule="exact"/>
        <w:ind w:firstLine="420" w:firstLineChars="200"/>
        <w:rPr>
          <w:rFonts w:hint="eastAsia" w:ascii="宋体" w:hAnsi="宋体" w:cs="Courier New"/>
          <w:snapToGrid w:val="0"/>
          <w:szCs w:val="18"/>
        </w:rPr>
      </w:pPr>
    </w:p>
    <w:p w14:paraId="248FAC08">
      <w:pPr>
        <w:spacing w:line="400" w:lineRule="exact"/>
        <w:ind w:firstLine="420" w:firstLineChars="200"/>
        <w:rPr>
          <w:rFonts w:hint="eastAsia" w:ascii="宋体" w:hAnsi="宋体" w:cs="Courier New"/>
          <w:snapToGrid w:val="0"/>
          <w:szCs w:val="18"/>
        </w:rPr>
      </w:pPr>
      <w:r>
        <w:rPr>
          <w:rFonts w:hint="eastAsia" w:ascii="宋体" w:hAnsi="宋体" w:cs="Courier New"/>
          <w:snapToGrid w:val="0"/>
          <w:szCs w:val="18"/>
        </w:rPr>
        <w:t>（提供复印件或扫描件加盖投标人公章）</w:t>
      </w:r>
    </w:p>
    <w:p w14:paraId="412EB852"/>
    <w:p w14:paraId="0411840B">
      <w:pPr>
        <w:adjustRightInd w:val="0"/>
        <w:snapToGrid w:val="0"/>
        <w:spacing w:line="360" w:lineRule="auto"/>
        <w:ind w:firstLine="424" w:firstLineChars="202"/>
        <w:rPr>
          <w:rFonts w:hint="eastAsia" w:ascii="宋体" w:hAnsi="宋体"/>
          <w:bCs/>
          <w:snapToGrid w:val="0"/>
          <w:kern w:val="0"/>
          <w:szCs w:val="21"/>
        </w:rPr>
      </w:pPr>
    </w:p>
    <w:p w14:paraId="30A74B6E">
      <w:pPr>
        <w:adjustRightInd w:val="0"/>
        <w:snapToGrid w:val="0"/>
        <w:spacing w:line="360" w:lineRule="auto"/>
        <w:ind w:firstLine="424" w:firstLineChars="202"/>
        <w:rPr>
          <w:rFonts w:hint="eastAsia" w:ascii="宋体" w:hAnsi="宋体"/>
        </w:rPr>
      </w:pPr>
      <w:r>
        <w:rPr>
          <w:rFonts w:hint="eastAsia" w:ascii="宋体" w:hAnsi="宋体"/>
          <w:bCs/>
          <w:snapToGrid w:val="0"/>
          <w:kern w:val="0"/>
          <w:szCs w:val="21"/>
        </w:rPr>
        <w:t>2、</w:t>
      </w:r>
      <w:r>
        <w:rPr>
          <w:rFonts w:hint="eastAsia"/>
          <w:szCs w:val="21"/>
        </w:rPr>
        <w:t>政府采购投标及履约承诺函</w:t>
      </w:r>
    </w:p>
    <w:p w14:paraId="6D2C8E35"/>
    <w:p w14:paraId="2F1C8CD7">
      <w:pPr>
        <w:adjustRightInd w:val="0"/>
        <w:spacing w:line="300" w:lineRule="auto"/>
        <w:ind w:hanging="2"/>
        <w:jc w:val="center"/>
      </w:pPr>
      <w:r>
        <w:rPr>
          <w:rFonts w:hint="eastAsia"/>
          <w:b/>
          <w:snapToGrid w:val="0"/>
          <w:kern w:val="0"/>
          <w:sz w:val="28"/>
        </w:rPr>
        <w:t>政府采购投标及履约承诺函</w:t>
      </w:r>
    </w:p>
    <w:p w14:paraId="37880203">
      <w:pPr>
        <w:spacing w:line="400" w:lineRule="exact"/>
        <w:rPr>
          <w:rFonts w:hint="eastAsia" w:ascii="宋体" w:hAnsi="宋体" w:cs="Courier New"/>
          <w:snapToGrid w:val="0"/>
          <w:szCs w:val="18"/>
        </w:rPr>
      </w:pPr>
      <w:r>
        <w:rPr>
          <w:rFonts w:hint="eastAsia" w:ascii="宋体" w:hAnsi="宋体" w:cs="Courier New"/>
          <w:snapToGrid w:val="0"/>
          <w:szCs w:val="18"/>
        </w:rPr>
        <w:t>深圳市中正招标有限公司：</w:t>
      </w:r>
    </w:p>
    <w:p w14:paraId="19D5B771">
      <w:pPr>
        <w:spacing w:line="400" w:lineRule="exact"/>
        <w:ind w:firstLine="420" w:firstLineChars="200"/>
        <w:rPr>
          <w:rFonts w:hint="eastAsia" w:ascii="宋体" w:hAnsi="宋体" w:cs="Courier New"/>
          <w:snapToGrid w:val="0"/>
          <w:szCs w:val="18"/>
        </w:rPr>
      </w:pPr>
      <w:r>
        <w:rPr>
          <w:rFonts w:hint="eastAsia" w:ascii="宋体" w:hAnsi="宋体" w:cs="Courier New"/>
          <w:snapToGrid w:val="0"/>
          <w:szCs w:val="18"/>
        </w:rPr>
        <w:t>我单位承诺：</w:t>
      </w:r>
    </w:p>
    <w:p w14:paraId="212B2C80">
      <w:pPr>
        <w:spacing w:line="400" w:lineRule="exact"/>
        <w:ind w:firstLine="420" w:firstLineChars="200"/>
        <w:rPr>
          <w:rFonts w:hint="eastAsia" w:ascii="宋体" w:hAnsi="宋体"/>
          <w:szCs w:val="21"/>
        </w:rPr>
      </w:pPr>
      <w:r>
        <w:rPr>
          <w:rFonts w:hint="eastAsia" w:ascii="宋体" w:hAnsi="宋体"/>
          <w:szCs w:val="21"/>
        </w:rPr>
        <w:t>1.我单位满足《中华人民共和国政府采购法》第二十二条规定的下列条件：</w:t>
      </w:r>
    </w:p>
    <w:p w14:paraId="26485E84">
      <w:pPr>
        <w:spacing w:line="400" w:lineRule="exact"/>
        <w:ind w:firstLine="420" w:firstLineChars="200"/>
        <w:rPr>
          <w:rFonts w:hint="eastAsia" w:ascii="宋体" w:hAnsi="宋体"/>
          <w:szCs w:val="21"/>
        </w:rPr>
      </w:pPr>
      <w:r>
        <w:rPr>
          <w:rFonts w:hint="eastAsia" w:ascii="宋体" w:hAnsi="宋体"/>
          <w:szCs w:val="21"/>
        </w:rPr>
        <w:t>（一）具有独立承担民事责任的能力；</w:t>
      </w:r>
    </w:p>
    <w:p w14:paraId="4DD07F0A">
      <w:pPr>
        <w:spacing w:line="400" w:lineRule="exact"/>
        <w:ind w:firstLine="420" w:firstLineChars="200"/>
        <w:rPr>
          <w:rFonts w:hint="eastAsia" w:ascii="宋体" w:hAnsi="宋体"/>
          <w:szCs w:val="21"/>
        </w:rPr>
      </w:pPr>
      <w:r>
        <w:rPr>
          <w:rFonts w:hint="eastAsia" w:ascii="宋体" w:hAnsi="宋体"/>
          <w:szCs w:val="21"/>
        </w:rPr>
        <w:t>（二）具有良好的商业信誉和健全的财务会计制度；</w:t>
      </w:r>
    </w:p>
    <w:p w14:paraId="4B86ABF1">
      <w:pPr>
        <w:spacing w:line="400" w:lineRule="exact"/>
        <w:ind w:firstLine="420" w:firstLineChars="200"/>
        <w:rPr>
          <w:rFonts w:hint="eastAsia" w:ascii="宋体" w:hAnsi="宋体"/>
          <w:szCs w:val="21"/>
        </w:rPr>
      </w:pPr>
      <w:r>
        <w:rPr>
          <w:rFonts w:hint="eastAsia" w:ascii="宋体" w:hAnsi="宋体"/>
          <w:szCs w:val="21"/>
        </w:rPr>
        <w:t>（三）具有履行合同所必需的设备和专业技术能力；</w:t>
      </w:r>
    </w:p>
    <w:p w14:paraId="323F38D3">
      <w:pPr>
        <w:spacing w:line="400" w:lineRule="exact"/>
        <w:ind w:firstLine="420" w:firstLineChars="200"/>
        <w:rPr>
          <w:rFonts w:hint="eastAsia" w:ascii="宋体" w:hAnsi="宋体"/>
          <w:szCs w:val="21"/>
        </w:rPr>
      </w:pPr>
      <w:r>
        <w:rPr>
          <w:rFonts w:hint="eastAsia" w:ascii="宋体" w:hAnsi="宋体"/>
          <w:szCs w:val="21"/>
        </w:rPr>
        <w:t>（四）有依法缴纳税收和社会保障资金的良好记录；</w:t>
      </w:r>
    </w:p>
    <w:p w14:paraId="711DCE05">
      <w:pPr>
        <w:spacing w:line="400" w:lineRule="exact"/>
        <w:ind w:firstLine="420" w:firstLineChars="200"/>
        <w:rPr>
          <w:rFonts w:hint="eastAsia" w:ascii="宋体" w:hAnsi="宋体"/>
          <w:szCs w:val="21"/>
        </w:rPr>
      </w:pPr>
      <w:r>
        <w:rPr>
          <w:rFonts w:hint="eastAsia" w:ascii="宋体" w:hAnsi="宋体"/>
          <w:szCs w:val="21"/>
        </w:rPr>
        <w:t>（五）参加政府采购活动前三年内，在经营活动中没有重大违法记录；</w:t>
      </w:r>
    </w:p>
    <w:p w14:paraId="41C1B496">
      <w:pPr>
        <w:spacing w:line="400" w:lineRule="exact"/>
        <w:ind w:firstLine="420" w:firstLineChars="200"/>
        <w:rPr>
          <w:rFonts w:hint="eastAsia" w:ascii="宋体" w:hAnsi="宋体"/>
          <w:szCs w:val="21"/>
        </w:rPr>
      </w:pPr>
      <w:r>
        <w:rPr>
          <w:rFonts w:hint="eastAsia" w:ascii="宋体" w:hAnsi="宋体"/>
          <w:szCs w:val="21"/>
        </w:rPr>
        <w:t>（六）法律、行政法规规定的其他条件。</w:t>
      </w:r>
    </w:p>
    <w:p w14:paraId="3197FB85">
      <w:pPr>
        <w:spacing w:line="400" w:lineRule="exact"/>
        <w:ind w:firstLine="420" w:firstLineChars="200"/>
        <w:rPr>
          <w:rFonts w:hint="eastAsia"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w:t>
      </w:r>
      <w:r>
        <w:rPr>
          <w:rFonts w:hint="eastAsia"/>
          <w:szCs w:val="21"/>
        </w:rPr>
        <w:t>较大数额罚款（指200万元以上的罚款，法律、行政法规以及国务院有关部门明确规定相关领域“较大数额罚款”标准高于200万元的，从其规定）</w:t>
      </w:r>
      <w:r>
        <w:rPr>
          <w:szCs w:val="21"/>
        </w:rPr>
        <w:t>等行政处罚</w:t>
      </w:r>
      <w:r>
        <w:rPr>
          <w:rFonts w:hint="eastAsia" w:ascii="宋体" w:hAnsi="宋体"/>
          <w:szCs w:val="21"/>
        </w:rPr>
        <w:t>。</w:t>
      </w:r>
    </w:p>
    <w:p w14:paraId="00B6C643">
      <w:pPr>
        <w:spacing w:line="400" w:lineRule="exact"/>
        <w:ind w:firstLine="420" w:firstLineChars="200"/>
        <w:rPr>
          <w:rFonts w:hint="eastAsia"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14:paraId="338CFE62">
      <w:pPr>
        <w:spacing w:line="400" w:lineRule="exact"/>
        <w:ind w:firstLine="420" w:firstLineChars="200"/>
        <w:rPr>
          <w:rFonts w:hint="eastAsia"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不非法转包或分包，为本项目所提供的货物或服务未侵犯知识产权。</w:t>
      </w:r>
    </w:p>
    <w:p w14:paraId="1A54E35A">
      <w:pPr>
        <w:spacing w:line="400" w:lineRule="exact"/>
        <w:ind w:firstLine="420" w:firstLineChars="200"/>
        <w:rPr>
          <w:rFonts w:hint="eastAsia" w:ascii="宋体" w:hAnsi="宋体"/>
          <w:szCs w:val="21"/>
        </w:rPr>
      </w:pPr>
      <w:r>
        <w:rPr>
          <w:rFonts w:hint="eastAsia" w:ascii="宋体" w:hAnsi="宋体"/>
          <w:szCs w:val="21"/>
        </w:rPr>
        <w:t>5.我单位承诺</w:t>
      </w:r>
      <w:r>
        <w:rPr>
          <w:rFonts w:hint="eastAsia" w:asciiTheme="minorEastAsia" w:hAnsiTheme="minorEastAsia" w:eastAsiaTheme="minorEastAsia"/>
          <w:snapToGrid w:val="0"/>
        </w:rPr>
        <w:t>不存在《深圳市财政局政府采购供应商信用信息管理办法》（深财规〔2023〕3号）列明的严重违法失信行为。</w:t>
      </w:r>
    </w:p>
    <w:p w14:paraId="79DEB872">
      <w:pPr>
        <w:spacing w:line="400" w:lineRule="exact"/>
        <w:ind w:firstLine="420" w:firstLineChars="200"/>
        <w:rPr>
          <w:rFonts w:hint="eastAsia"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w:t>
      </w:r>
      <w:r>
        <w:rPr>
          <w:rFonts w:hint="eastAsia" w:ascii="宋体" w:hAnsi="宋体" w:cs="宋体"/>
          <w:szCs w:val="21"/>
        </w:rPr>
        <w:t>与其他采购参加人不存在包括但不限于以下串通投标情形</w:t>
      </w:r>
      <w:r>
        <w:rPr>
          <w:rFonts w:hint="eastAsia" w:ascii="宋体" w:hAnsi="宋体"/>
          <w:szCs w:val="21"/>
        </w:rPr>
        <w:t>：</w:t>
      </w:r>
    </w:p>
    <w:p w14:paraId="4791AED1">
      <w:pPr>
        <w:spacing w:line="400" w:lineRule="exact"/>
        <w:ind w:firstLine="420" w:firstLineChars="200"/>
        <w:rPr>
          <w:rFonts w:hint="eastAsia" w:ascii="宋体" w:hAnsi="宋体"/>
          <w:szCs w:val="21"/>
        </w:rPr>
      </w:pPr>
      <w:r>
        <w:rPr>
          <w:rFonts w:hint="eastAsia" w:ascii="宋体" w:hAnsi="宋体"/>
          <w:szCs w:val="21"/>
        </w:rPr>
        <w:t>（1）投标供应商之间相互约定给予未中标的供应商利益补偿；</w:t>
      </w:r>
    </w:p>
    <w:p w14:paraId="18E2A928">
      <w:pPr>
        <w:spacing w:line="400" w:lineRule="exact"/>
        <w:ind w:firstLine="420" w:firstLineChars="200"/>
        <w:rPr>
          <w:rFonts w:hint="eastAsia"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1AC71386">
      <w:pPr>
        <w:spacing w:line="400" w:lineRule="exact"/>
        <w:ind w:firstLine="420" w:firstLineChars="200"/>
        <w:rPr>
          <w:rFonts w:hint="eastAsia" w:ascii="宋体" w:hAnsi="宋体"/>
          <w:szCs w:val="21"/>
        </w:rPr>
      </w:pPr>
      <w:r>
        <w:rPr>
          <w:rFonts w:hint="eastAsia" w:ascii="宋体" w:hAnsi="宋体"/>
          <w:szCs w:val="21"/>
        </w:rPr>
        <w:t>（3）不同投标供应商的投标文件由同一单位或者同一人编制，或者由同一人分阶段参与编制的；</w:t>
      </w:r>
    </w:p>
    <w:p w14:paraId="65E646AD">
      <w:pPr>
        <w:spacing w:line="400" w:lineRule="exact"/>
        <w:ind w:firstLine="420" w:firstLineChars="200"/>
        <w:rPr>
          <w:rFonts w:hint="eastAsia" w:ascii="宋体" w:hAnsi="宋体"/>
          <w:szCs w:val="21"/>
        </w:rPr>
      </w:pPr>
      <w:r>
        <w:rPr>
          <w:rFonts w:hint="eastAsia" w:ascii="宋体" w:hAnsi="宋体"/>
          <w:szCs w:val="21"/>
        </w:rPr>
        <w:t>（4）不同投标供应商的投标文件或部分投标文件相互混装；</w:t>
      </w:r>
    </w:p>
    <w:p w14:paraId="3E516823">
      <w:pPr>
        <w:spacing w:line="400" w:lineRule="exact"/>
        <w:ind w:firstLine="420" w:firstLineChars="200"/>
        <w:rPr>
          <w:rFonts w:hint="eastAsia" w:ascii="宋体" w:hAnsi="宋体"/>
          <w:szCs w:val="21"/>
        </w:rPr>
      </w:pPr>
      <w:r>
        <w:rPr>
          <w:rFonts w:hint="eastAsia" w:ascii="宋体" w:hAnsi="宋体"/>
          <w:szCs w:val="21"/>
        </w:rPr>
        <w:t>（5）不同投标供应商的投标文件内容存在非正常一致；</w:t>
      </w:r>
    </w:p>
    <w:p w14:paraId="76CF61A5">
      <w:pPr>
        <w:spacing w:line="400" w:lineRule="exact"/>
        <w:ind w:firstLine="420" w:firstLineChars="200"/>
        <w:rPr>
          <w:rFonts w:hint="eastAsia" w:ascii="宋体" w:hAnsi="宋体"/>
          <w:szCs w:val="21"/>
        </w:rPr>
      </w:pPr>
      <w:r>
        <w:rPr>
          <w:rFonts w:hint="eastAsia" w:ascii="宋体" w:hAnsi="宋体"/>
          <w:szCs w:val="21"/>
        </w:rPr>
        <w:t>（6）由同一单位工作人员为两家以上（含两家）供应商进行同一项投标活动的；</w:t>
      </w:r>
    </w:p>
    <w:p w14:paraId="7851AD95">
      <w:pPr>
        <w:spacing w:line="400" w:lineRule="exact"/>
        <w:ind w:firstLine="420" w:firstLineChars="200"/>
        <w:rPr>
          <w:rFonts w:hint="eastAsia" w:ascii="宋体" w:hAnsi="宋体"/>
          <w:szCs w:val="21"/>
        </w:rPr>
      </w:pPr>
      <w:r>
        <w:rPr>
          <w:rFonts w:hint="eastAsia" w:ascii="宋体" w:hAnsi="宋体"/>
          <w:szCs w:val="21"/>
        </w:rPr>
        <w:t>（7）主管部门依照法律、法规认定的其他情形。</w:t>
      </w:r>
    </w:p>
    <w:p w14:paraId="3DF2BF97">
      <w:pPr>
        <w:spacing w:line="400" w:lineRule="exact"/>
        <w:ind w:firstLine="420" w:firstLineChars="200"/>
        <w:rPr>
          <w:rFonts w:hint="eastAsia"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14:paraId="78FA858D">
      <w:pPr>
        <w:spacing w:line="400" w:lineRule="exact"/>
        <w:ind w:firstLine="420" w:firstLineChars="200"/>
        <w:rPr>
          <w:rFonts w:hint="eastAsia"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E6EDB5E">
      <w:pPr>
        <w:spacing w:line="400" w:lineRule="exact"/>
        <w:ind w:firstLine="420" w:firstLineChars="200"/>
        <w:rPr>
          <w:rFonts w:hint="eastAsia"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422EB67">
      <w:pPr>
        <w:spacing w:line="400" w:lineRule="exact"/>
        <w:ind w:firstLine="420" w:firstLineChars="200"/>
        <w:rPr>
          <w:rFonts w:hint="eastAsia"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17282431">
      <w:pPr>
        <w:spacing w:line="400" w:lineRule="exact"/>
        <w:ind w:firstLine="420" w:firstLineChars="200"/>
        <w:rPr>
          <w:rFonts w:hint="eastAsia" w:ascii="宋体" w:hAnsi="宋体"/>
          <w:szCs w:val="21"/>
        </w:rPr>
      </w:pPr>
      <w:r>
        <w:rPr>
          <w:rFonts w:hint="eastAsia" w:ascii="宋体" w:hAnsi="宋体"/>
          <w:szCs w:val="21"/>
        </w:rPr>
        <w:t>以上承诺，如有违反，愿依照相关法律法规处理，并承担由此给采购人带来的损失。</w:t>
      </w:r>
    </w:p>
    <w:p w14:paraId="090889C5">
      <w:pPr>
        <w:spacing w:line="360" w:lineRule="auto"/>
        <w:ind w:firstLine="600"/>
        <w:rPr>
          <w:rFonts w:cs="Courier New"/>
          <w:snapToGrid w:val="0"/>
          <w:szCs w:val="18"/>
        </w:rPr>
      </w:pPr>
    </w:p>
    <w:p w14:paraId="3377F9B1">
      <w:pPr>
        <w:adjustRightInd w:val="0"/>
        <w:snapToGrid w:val="0"/>
        <w:spacing w:line="300" w:lineRule="auto"/>
        <w:rPr>
          <w:snapToGrid w:val="0"/>
          <w:kern w:val="0"/>
        </w:rPr>
      </w:pPr>
      <w:r>
        <w:rPr>
          <w:rFonts w:hint="eastAsia"/>
          <w:snapToGrid w:val="0"/>
          <w:kern w:val="0"/>
        </w:rPr>
        <w:t>投标单位：（加盖公章）</w:t>
      </w:r>
    </w:p>
    <w:p w14:paraId="0E133A40">
      <w:pPr>
        <w:adjustRightInd w:val="0"/>
        <w:snapToGrid w:val="0"/>
        <w:spacing w:line="300" w:lineRule="auto"/>
        <w:rPr>
          <w:snapToGrid w:val="0"/>
          <w:kern w:val="0"/>
        </w:rPr>
      </w:pPr>
    </w:p>
    <w:p w14:paraId="318AC3FC">
      <w:pPr>
        <w:adjustRightInd w:val="0"/>
        <w:snapToGrid w:val="0"/>
        <w:spacing w:line="360" w:lineRule="auto"/>
        <w:ind w:firstLine="600"/>
        <w:jc w:val="right"/>
      </w:pPr>
      <w:r>
        <w:rPr>
          <w:rFonts w:hint="eastAsia"/>
        </w:rPr>
        <w:t>年     月    日</w:t>
      </w:r>
    </w:p>
    <w:p w14:paraId="0A503557">
      <w:pPr>
        <w:adjustRightInd w:val="0"/>
        <w:snapToGrid w:val="0"/>
        <w:spacing w:line="360" w:lineRule="auto"/>
        <w:ind w:firstLine="600"/>
        <w:jc w:val="right"/>
      </w:pPr>
    </w:p>
    <w:p w14:paraId="79E8B109">
      <w:pPr>
        <w:adjustRightInd w:val="0"/>
        <w:snapToGrid w:val="0"/>
        <w:spacing w:line="360" w:lineRule="auto"/>
        <w:ind w:firstLine="600"/>
        <w:jc w:val="right"/>
      </w:pPr>
    </w:p>
    <w:p w14:paraId="0B79E264">
      <w:pPr>
        <w:adjustRightInd w:val="0"/>
        <w:snapToGrid w:val="0"/>
        <w:spacing w:line="360" w:lineRule="auto"/>
        <w:ind w:firstLine="424" w:firstLineChars="202"/>
        <w:rPr>
          <w:rFonts w:hint="eastAsia" w:ascii="宋体" w:hAnsi="宋体"/>
        </w:rPr>
      </w:pPr>
      <w:r>
        <w:rPr>
          <w:rFonts w:hint="eastAsia" w:ascii="宋体" w:hAnsi="宋体"/>
        </w:rPr>
        <w:t>3、其它资格证明材料</w:t>
      </w:r>
    </w:p>
    <w:p w14:paraId="408286DE">
      <w:pPr>
        <w:spacing w:line="400" w:lineRule="exact"/>
        <w:ind w:firstLine="420" w:firstLineChars="200"/>
        <w:rPr>
          <w:rFonts w:hint="eastAsia" w:ascii="宋体" w:hAnsi="宋体"/>
          <w:szCs w:val="21"/>
        </w:rPr>
      </w:pPr>
      <w:r>
        <w:rPr>
          <w:rFonts w:hint="eastAsia" w:ascii="宋体" w:hAnsi="宋体"/>
          <w:szCs w:val="21"/>
        </w:rPr>
        <w:t>（如有，按第一章投标邀请“申请人的资格要求”提供）</w:t>
      </w:r>
    </w:p>
    <w:p w14:paraId="712D1A91">
      <w:pPr>
        <w:adjustRightInd w:val="0"/>
        <w:snapToGrid w:val="0"/>
        <w:spacing w:line="360" w:lineRule="auto"/>
        <w:ind w:firstLine="600"/>
        <w:jc w:val="right"/>
      </w:pPr>
    </w:p>
    <w:p w14:paraId="4DC4C8B6">
      <w:pPr>
        <w:adjustRightInd w:val="0"/>
        <w:snapToGrid w:val="0"/>
        <w:spacing w:line="360" w:lineRule="auto"/>
        <w:ind w:firstLine="600"/>
        <w:jc w:val="right"/>
      </w:pPr>
    </w:p>
    <w:p w14:paraId="0AA2BED0">
      <w:pPr>
        <w:adjustRightInd w:val="0"/>
        <w:snapToGrid w:val="0"/>
        <w:spacing w:line="360" w:lineRule="auto"/>
        <w:ind w:firstLine="487" w:firstLineChars="202"/>
        <w:rPr>
          <w:rFonts w:ascii="楷体_GB2312" w:eastAsia="楷体_GB2312"/>
          <w:b/>
          <w:bCs/>
          <w:snapToGrid w:val="0"/>
          <w:kern w:val="0"/>
          <w:sz w:val="24"/>
        </w:rPr>
      </w:pPr>
      <w:r>
        <w:rPr>
          <w:rFonts w:hint="eastAsia" w:ascii="楷体_GB2312" w:eastAsia="楷体_GB2312"/>
          <w:b/>
          <w:bCs/>
          <w:snapToGrid w:val="0"/>
          <w:kern w:val="0"/>
          <w:sz w:val="24"/>
        </w:rPr>
        <w:t>注：投标人提供的以上资料均需加盖公章</w:t>
      </w:r>
    </w:p>
    <w:p w14:paraId="6140A10C">
      <w:pPr>
        <w:adjustRightInd w:val="0"/>
        <w:snapToGrid w:val="0"/>
        <w:spacing w:line="360" w:lineRule="auto"/>
        <w:ind w:firstLine="600"/>
        <w:jc w:val="right"/>
      </w:pPr>
    </w:p>
    <w:p w14:paraId="7CEF4530">
      <w:pPr>
        <w:adjustRightInd w:val="0"/>
        <w:snapToGrid w:val="0"/>
        <w:spacing w:line="360" w:lineRule="auto"/>
        <w:ind w:firstLine="600"/>
        <w:jc w:val="right"/>
      </w:pPr>
    </w:p>
    <w:p w14:paraId="3C736FBF">
      <w:pPr>
        <w:adjustRightInd w:val="0"/>
        <w:snapToGrid w:val="0"/>
        <w:spacing w:line="360" w:lineRule="auto"/>
        <w:ind w:firstLine="600"/>
        <w:jc w:val="right"/>
      </w:pPr>
    </w:p>
    <w:p w14:paraId="0608B700">
      <w:pPr>
        <w:pStyle w:val="4"/>
        <w:tabs>
          <w:tab w:val="left" w:pos="371"/>
        </w:tabs>
        <w:spacing w:before="120" w:after="120"/>
        <w:ind w:left="-1" w:leftChars="-1" w:hanging="1"/>
        <w:jc w:val="center"/>
        <w:rPr>
          <w:rFonts w:hint="eastAsia" w:asciiTheme="minorEastAsia" w:hAnsiTheme="minorEastAsia" w:eastAsiaTheme="minorEastAsia"/>
          <w:snapToGrid w:val="0"/>
          <w:kern w:val="0"/>
        </w:rPr>
      </w:pPr>
      <w:bookmarkStart w:id="66" w:name="_Toc135293183"/>
      <w:r>
        <w:rPr>
          <w:rFonts w:hint="eastAsia" w:asciiTheme="minorEastAsia" w:hAnsiTheme="minorEastAsia" w:eastAsiaTheme="minorEastAsia"/>
        </w:rPr>
        <w:t>格式2  法定代表人（负责人）证明书及授权委托书</w:t>
      </w:r>
      <w:bookmarkEnd w:id="66"/>
    </w:p>
    <w:p w14:paraId="65192C1D">
      <w:pPr>
        <w:widowControl/>
        <w:jc w:val="left"/>
        <w:rPr>
          <w:rFonts w:hint="eastAsia" w:ascii="宋体" w:hAnsi="宋体"/>
          <w:b/>
          <w:sz w:val="28"/>
          <w:szCs w:val="28"/>
        </w:rPr>
      </w:pPr>
    </w:p>
    <w:p w14:paraId="2AD40417">
      <w:pPr>
        <w:spacing w:line="360" w:lineRule="auto"/>
        <w:ind w:firstLine="422" w:firstLineChars="175"/>
        <w:rPr>
          <w:b/>
          <w:sz w:val="24"/>
        </w:rPr>
      </w:pPr>
      <w:r>
        <w:rPr>
          <w:rFonts w:hint="eastAsia"/>
          <w:b/>
          <w:sz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9797A98">
      <w:pPr>
        <w:pStyle w:val="5"/>
      </w:pPr>
    </w:p>
    <w:p w14:paraId="309A7EFB">
      <w:pPr>
        <w:rPr>
          <w:rFonts w:hint="eastAsia" w:ascii="宋体" w:hAnsi="宋体"/>
          <w:b/>
          <w:sz w:val="28"/>
          <w:szCs w:val="28"/>
        </w:rPr>
      </w:pPr>
      <w:r>
        <w:rPr>
          <w:rFonts w:hint="eastAsia" w:ascii="宋体" w:hAnsi="宋体"/>
          <w:b/>
          <w:sz w:val="28"/>
          <w:szCs w:val="28"/>
        </w:rPr>
        <w:br w:type="page"/>
      </w:r>
    </w:p>
    <w:p w14:paraId="62FC7172">
      <w:pPr>
        <w:widowControl/>
        <w:jc w:val="center"/>
        <w:rPr>
          <w:rFonts w:hint="eastAsia" w:ascii="宋体" w:hAnsi="宋体"/>
          <w:b/>
          <w:sz w:val="28"/>
          <w:szCs w:val="28"/>
        </w:rPr>
      </w:pPr>
    </w:p>
    <w:p w14:paraId="221FFFD9">
      <w:pPr>
        <w:widowControl/>
        <w:jc w:val="center"/>
        <w:rPr>
          <w:rFonts w:hint="eastAsia" w:ascii="宋体" w:hAnsi="宋体"/>
          <w:b/>
          <w:sz w:val="28"/>
          <w:szCs w:val="28"/>
        </w:rPr>
      </w:pPr>
      <w:r>
        <w:rPr>
          <w:rFonts w:hint="eastAsia" w:ascii="宋体" w:hAnsi="宋体"/>
          <w:b/>
          <w:sz w:val="28"/>
          <w:szCs w:val="28"/>
        </w:rPr>
        <w:t>法定代表人（负责人）证明书（参考）</w:t>
      </w:r>
    </w:p>
    <w:p w14:paraId="5DEAB4E2">
      <w:pPr>
        <w:spacing w:line="400" w:lineRule="exact"/>
        <w:rPr>
          <w:rFonts w:hint="eastAsia" w:ascii="宋体" w:hAnsi="宋体"/>
          <w:bCs/>
          <w:sz w:val="28"/>
        </w:rPr>
      </w:pPr>
    </w:p>
    <w:p w14:paraId="44C0C1AB">
      <w:pPr>
        <w:tabs>
          <w:tab w:val="left" w:pos="900"/>
        </w:tabs>
        <w:spacing w:line="480" w:lineRule="auto"/>
        <w:ind w:firstLine="945" w:firstLineChars="450"/>
        <w:rPr>
          <w:rFonts w:hint="eastAsia"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5F6872A6">
      <w:pPr>
        <w:spacing w:line="480" w:lineRule="auto"/>
        <w:ind w:firstLine="420" w:firstLineChars="200"/>
        <w:rPr>
          <w:rFonts w:hint="eastAsia"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4A9FB5C7">
      <w:pPr>
        <w:spacing w:line="480" w:lineRule="auto"/>
        <w:ind w:firstLine="420" w:firstLineChars="200"/>
        <w:rPr>
          <w:rFonts w:hint="eastAsia" w:ascii="宋体" w:hAnsi="宋体"/>
        </w:rPr>
      </w:pPr>
      <w:r>
        <w:rPr>
          <w:rFonts w:hint="eastAsia" w:ascii="宋体" w:hAnsi="宋体"/>
        </w:rPr>
        <w:t>附：</w:t>
      </w:r>
    </w:p>
    <w:p w14:paraId="1AF9AFB5">
      <w:pPr>
        <w:spacing w:line="480" w:lineRule="auto"/>
        <w:ind w:firstLine="840" w:firstLineChars="400"/>
        <w:rPr>
          <w:rFonts w:hint="eastAsia" w:ascii="宋体" w:hAnsi="宋体"/>
        </w:rPr>
      </w:pPr>
      <w:r>
        <w:rPr>
          <w:rFonts w:hint="eastAsia" w:ascii="宋体" w:hAnsi="宋体"/>
        </w:rPr>
        <w:t xml:space="preserve">营业执照（注册号）：                       </w:t>
      </w:r>
    </w:p>
    <w:p w14:paraId="5EE26B0A">
      <w:pPr>
        <w:spacing w:line="480" w:lineRule="auto"/>
        <w:ind w:firstLine="840" w:firstLineChars="400"/>
        <w:rPr>
          <w:rFonts w:hint="eastAsia" w:ascii="宋体" w:hAnsi="宋体"/>
        </w:rPr>
      </w:pPr>
      <w:r>
        <w:rPr>
          <w:rFonts w:hint="eastAsia" w:ascii="宋体" w:hAnsi="宋体"/>
        </w:rPr>
        <w:t>经济性质：</w:t>
      </w:r>
    </w:p>
    <w:p w14:paraId="37158FFE">
      <w:pPr>
        <w:spacing w:line="480" w:lineRule="auto"/>
        <w:ind w:firstLine="840" w:firstLineChars="400"/>
        <w:rPr>
          <w:rFonts w:hint="eastAsia" w:ascii="宋体" w:hAnsi="宋体"/>
        </w:rPr>
      </w:pPr>
      <w:r>
        <w:rPr>
          <w:rFonts w:hint="eastAsia" w:ascii="宋体" w:hAnsi="宋体"/>
        </w:rPr>
        <w:t>主营（产）：</w:t>
      </w:r>
    </w:p>
    <w:p w14:paraId="097358F8">
      <w:pPr>
        <w:spacing w:line="480" w:lineRule="auto"/>
        <w:ind w:firstLine="840" w:firstLineChars="400"/>
        <w:rPr>
          <w:rFonts w:hint="eastAsia" w:ascii="宋体" w:hAnsi="宋体"/>
        </w:rPr>
      </w:pPr>
      <w:r>
        <w:rPr>
          <w:rFonts w:hint="eastAsia" w:ascii="宋体" w:hAnsi="宋体"/>
        </w:rPr>
        <w:t>兼营（产）：</w:t>
      </w:r>
    </w:p>
    <w:p w14:paraId="5BB13E47">
      <w:pPr>
        <w:spacing w:line="480" w:lineRule="auto"/>
        <w:ind w:firstLine="960" w:firstLineChars="400"/>
        <w:rPr>
          <w:rFonts w:hint="eastAsia" w:ascii="宋体" w:hAnsi="宋体"/>
          <w:sz w:val="24"/>
        </w:rPr>
      </w:pPr>
    </w:p>
    <w:p w14:paraId="01035C6E">
      <w:pPr>
        <w:spacing w:line="500" w:lineRule="exact"/>
        <w:rPr>
          <w:rFonts w:ascii="宋体"/>
          <w:b/>
          <w:bCs/>
        </w:rPr>
      </w:pPr>
      <w:r>
        <w:rPr>
          <w:rFonts w:ascii="宋体"/>
          <w:b/>
          <w:bCs/>
        </w:rPr>
        <mc:AlternateContent>
          <mc:Choice Requires="wps">
            <w:drawing>
              <wp:anchor distT="0" distB="0" distL="114300" distR="114300" simplePos="0" relativeHeight="251663360" behindDoc="0" locked="0" layoutInCell="1" allowOverlap="1">
                <wp:simplePos x="0" y="0"/>
                <wp:positionH relativeFrom="column">
                  <wp:posOffset>3183255</wp:posOffset>
                </wp:positionH>
                <wp:positionV relativeFrom="paragraph">
                  <wp:posOffset>136525</wp:posOffset>
                </wp:positionV>
                <wp:extent cx="3086100" cy="1981200"/>
                <wp:effectExtent l="7620" t="13335" r="11430" b="5715"/>
                <wp:wrapNone/>
                <wp:docPr id="252450698" name="Rectangle 5"/>
                <wp:cNvGraphicFramePr/>
                <a:graphic xmlns:a="http://schemas.openxmlformats.org/drawingml/2006/main">
                  <a:graphicData uri="http://schemas.microsoft.com/office/word/2010/wordprocessingShape">
                    <wps:wsp>
                      <wps:cNvSpPr>
                        <a:spLocks noChangeArrowheads="1"/>
                      </wps:cNvSpPr>
                      <wps:spPr bwMode="auto">
                        <a:xfrm>
                          <a:off x="0" y="0"/>
                          <a:ext cx="3086100" cy="1981200"/>
                        </a:xfrm>
                        <a:prstGeom prst="rect">
                          <a:avLst/>
                        </a:prstGeom>
                        <a:solidFill>
                          <a:srgbClr val="FFFFFF"/>
                        </a:solidFill>
                        <a:ln w="9525">
                          <a:solidFill>
                            <a:srgbClr val="000000"/>
                          </a:solidFill>
                          <a:miter lim="800000"/>
                        </a:ln>
                      </wps:spPr>
                      <wps:txbx>
                        <w:txbxContent>
                          <w:p w14:paraId="61EBDA60">
                            <w:pPr>
                              <w:ind w:firstLine="1260" w:firstLineChars="600"/>
                            </w:pPr>
                            <w:r>
                              <w:rPr>
                                <w:rFonts w:hint="eastAsia"/>
                              </w:rPr>
                              <w:t xml:space="preserve"> 法定代表人</w:t>
                            </w:r>
                            <w:r>
                              <w:rPr>
                                <w:rFonts w:hint="eastAsia" w:ascii="宋体" w:hAnsi="宋体"/>
                              </w:rPr>
                              <w:t>（负责人）</w:t>
                            </w:r>
                          </w:p>
                          <w:p w14:paraId="49F07814">
                            <w:pPr>
                              <w:ind w:firstLine="1050" w:firstLineChars="500"/>
                            </w:pPr>
                            <w:r>
                              <w:rPr>
                                <w:rFonts w:hint="eastAsia"/>
                              </w:rPr>
                              <w:t xml:space="preserve"> 居民身份证复印件粘贴处</w:t>
                            </w:r>
                          </w:p>
                          <w:p w14:paraId="1EC3B218">
                            <w:pPr>
                              <w:ind w:firstLine="1050" w:firstLineChars="500"/>
                            </w:pPr>
                          </w:p>
                          <w:p w14:paraId="33BAF76D">
                            <w:pPr>
                              <w:ind w:firstLine="1785" w:firstLineChars="850"/>
                            </w:pPr>
                            <w:r>
                              <w:rPr>
                                <w:rFonts w:hint="eastAsia"/>
                              </w:rPr>
                              <w:t>（反面）</w:t>
                            </w:r>
                          </w:p>
                          <w:p w14:paraId="3C622788">
                            <w:pPr>
                              <w:ind w:firstLine="1050" w:firstLineChars="500"/>
                            </w:pPr>
                          </w:p>
                          <w:p w14:paraId="7907140B"/>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250.65pt;margin-top:10.75pt;height:156pt;width:243pt;z-index:251663360;mso-width-relative:page;mso-height-relative:page;" fillcolor="#FFFFFF" filled="t" stroked="t" coordsize="21600,21600" o:gfxdata="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Oy27ZfYAAAACgEAAA8AAAAAAAAAAQAgAAAAIgAAAGRycy9kb3ducmV2&#10;LnhtbFBLAQIUABQAAAAIAIdO4kARzumtNQIAAIYEAAAOAAAAAAAAAAEAIAAAACcBAABkcnMvZTJv&#10;RG9jLnhtbFBLBQYAAAAABgAGAFkBAADOBQAAAAA=&#10;">
                <v:fill on="t" focussize="0,0"/>
                <v:stroke color="#000000" miterlimit="8" joinstyle="miter"/>
                <v:imagedata o:title=""/>
                <o:lock v:ext="edit" aspectratio="f"/>
                <v:textbox>
                  <w:txbxContent>
                    <w:p w14:paraId="61EBDA60">
                      <w:pPr>
                        <w:ind w:firstLine="1260" w:firstLineChars="600"/>
                      </w:pPr>
                      <w:r>
                        <w:rPr>
                          <w:rFonts w:hint="eastAsia"/>
                        </w:rPr>
                        <w:t xml:space="preserve"> 法定代表人</w:t>
                      </w:r>
                      <w:r>
                        <w:rPr>
                          <w:rFonts w:hint="eastAsia" w:ascii="宋体" w:hAnsi="宋体"/>
                        </w:rPr>
                        <w:t>（负责人）</w:t>
                      </w:r>
                    </w:p>
                    <w:p w14:paraId="49F07814">
                      <w:pPr>
                        <w:ind w:firstLine="1050" w:firstLineChars="500"/>
                      </w:pPr>
                      <w:r>
                        <w:rPr>
                          <w:rFonts w:hint="eastAsia"/>
                        </w:rPr>
                        <w:t xml:space="preserve"> 居民身份证复印件粘贴处</w:t>
                      </w:r>
                    </w:p>
                    <w:p w14:paraId="1EC3B218">
                      <w:pPr>
                        <w:ind w:firstLine="1050" w:firstLineChars="500"/>
                      </w:pPr>
                    </w:p>
                    <w:p w14:paraId="33BAF76D">
                      <w:pPr>
                        <w:ind w:firstLine="1785" w:firstLineChars="850"/>
                      </w:pPr>
                      <w:r>
                        <w:rPr>
                          <w:rFonts w:hint="eastAsia"/>
                        </w:rPr>
                        <w:t>（反面）</w:t>
                      </w:r>
                    </w:p>
                    <w:p w14:paraId="3C622788">
                      <w:pPr>
                        <w:ind w:firstLine="1050" w:firstLineChars="500"/>
                      </w:pPr>
                    </w:p>
                    <w:p w14:paraId="7907140B"/>
                  </w:txbxContent>
                </v:textbox>
              </v:rect>
            </w:pict>
          </mc:Fallback>
        </mc:AlternateContent>
      </w:r>
      <w:r>
        <w:rPr>
          <w:rFonts w:ascii="宋体"/>
          <w:b/>
          <w:bCs/>
        </w:rPr>
        <mc:AlternateContent>
          <mc:Choice Requires="wps">
            <w:drawing>
              <wp:anchor distT="0" distB="0" distL="114300" distR="114300" simplePos="0" relativeHeight="251662336" behindDoc="0" locked="0" layoutInCell="1" allowOverlap="1">
                <wp:simplePos x="0" y="0"/>
                <wp:positionH relativeFrom="column">
                  <wp:posOffset>-150495</wp:posOffset>
                </wp:positionH>
                <wp:positionV relativeFrom="paragraph">
                  <wp:posOffset>136525</wp:posOffset>
                </wp:positionV>
                <wp:extent cx="3086100" cy="1981200"/>
                <wp:effectExtent l="7620" t="13335" r="11430" b="5715"/>
                <wp:wrapNone/>
                <wp:docPr id="1004656128" name="Rectangle 4"/>
                <wp:cNvGraphicFramePr/>
                <a:graphic xmlns:a="http://schemas.openxmlformats.org/drawingml/2006/main">
                  <a:graphicData uri="http://schemas.microsoft.com/office/word/2010/wordprocessingShape">
                    <wps:wsp>
                      <wps:cNvSpPr>
                        <a:spLocks noChangeArrowheads="1"/>
                      </wps:cNvSpPr>
                      <wps:spPr bwMode="auto">
                        <a:xfrm>
                          <a:off x="0" y="0"/>
                          <a:ext cx="3086100" cy="1981200"/>
                        </a:xfrm>
                        <a:prstGeom prst="rect">
                          <a:avLst/>
                        </a:prstGeom>
                        <a:solidFill>
                          <a:srgbClr val="FFFFFF"/>
                        </a:solidFill>
                        <a:ln w="9525">
                          <a:solidFill>
                            <a:srgbClr val="000000"/>
                          </a:solidFill>
                          <a:miter lim="800000"/>
                        </a:ln>
                      </wps:spPr>
                      <wps:txbx>
                        <w:txbxContent>
                          <w:p w14:paraId="682C5D1F">
                            <w:pPr>
                              <w:ind w:firstLine="1260" w:firstLineChars="600"/>
                              <w:jc w:val="left"/>
                            </w:pPr>
                            <w:r>
                              <w:rPr>
                                <w:rFonts w:hint="eastAsia"/>
                              </w:rPr>
                              <w:t>法定代表人</w:t>
                            </w:r>
                            <w:r>
                              <w:rPr>
                                <w:rFonts w:hint="eastAsia" w:ascii="宋体" w:hAnsi="宋体"/>
                              </w:rPr>
                              <w:t>（负责人）</w:t>
                            </w:r>
                          </w:p>
                          <w:p w14:paraId="23F3C2C4">
                            <w:pPr>
                              <w:ind w:firstLine="1050" w:firstLineChars="500"/>
                              <w:jc w:val="left"/>
                            </w:pPr>
                            <w:r>
                              <w:rPr>
                                <w:rFonts w:hint="eastAsia"/>
                              </w:rPr>
                              <w:t xml:space="preserve"> 居民身份证复印件粘贴处</w:t>
                            </w:r>
                          </w:p>
                          <w:p w14:paraId="45490FB3">
                            <w:pPr>
                              <w:ind w:firstLine="1050" w:firstLineChars="500"/>
                              <w:jc w:val="left"/>
                            </w:pPr>
                          </w:p>
                          <w:p w14:paraId="54BBCCD9">
                            <w:pPr>
                              <w:ind w:firstLine="1785" w:firstLineChars="850"/>
                              <w:jc w:val="left"/>
                            </w:pPr>
                            <w:r>
                              <w:rPr>
                                <w:rFonts w:hint="eastAsia"/>
                              </w:rPr>
                              <w:t>（正面）</w:t>
                            </w:r>
                          </w:p>
                          <w:p w14:paraId="47DF33FD">
                            <w:pPr>
                              <w:ind w:firstLine="1050" w:firstLineChars="500"/>
                              <w:jc w:val="left"/>
                            </w:pPr>
                          </w:p>
                          <w:p w14:paraId="7F86B0D3">
                            <w:pPr>
                              <w:jc w:val="left"/>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11.85pt;margin-top:10.75pt;height:156pt;width:243pt;z-index:251662336;mso-width-relative:page;mso-height-relative:page;" fillcolor="#FFFFFF" filled="t" stroked="t" coordsize="21600,21600" o:gfxdata="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l/X8XZAAAACgEAAA8AAAAAAAAAAQAgAAAAIgAAAGRycy9kb3ducmV2&#10;LnhtbFBLAQIUABQAAAAIAIdO4kC073GkNAIAAIcEAAAOAAAAAAAAAAEAIAAAACgBAABkcnMvZTJv&#10;RG9jLnhtbFBLBQYAAAAABgAGAFkBAADOBQAAAAA=&#10;">
                <v:fill on="t" focussize="0,0"/>
                <v:stroke color="#000000" miterlimit="8" joinstyle="miter"/>
                <v:imagedata o:title=""/>
                <o:lock v:ext="edit" aspectratio="f"/>
                <v:textbox>
                  <w:txbxContent>
                    <w:p w14:paraId="682C5D1F">
                      <w:pPr>
                        <w:ind w:firstLine="1260" w:firstLineChars="600"/>
                        <w:jc w:val="left"/>
                      </w:pPr>
                      <w:r>
                        <w:rPr>
                          <w:rFonts w:hint="eastAsia"/>
                        </w:rPr>
                        <w:t>法定代表人</w:t>
                      </w:r>
                      <w:r>
                        <w:rPr>
                          <w:rFonts w:hint="eastAsia" w:ascii="宋体" w:hAnsi="宋体"/>
                        </w:rPr>
                        <w:t>（负责人）</w:t>
                      </w:r>
                    </w:p>
                    <w:p w14:paraId="23F3C2C4">
                      <w:pPr>
                        <w:ind w:firstLine="1050" w:firstLineChars="500"/>
                        <w:jc w:val="left"/>
                      </w:pPr>
                      <w:r>
                        <w:rPr>
                          <w:rFonts w:hint="eastAsia"/>
                        </w:rPr>
                        <w:t xml:space="preserve"> 居民身份证复印件粘贴处</w:t>
                      </w:r>
                    </w:p>
                    <w:p w14:paraId="45490FB3">
                      <w:pPr>
                        <w:ind w:firstLine="1050" w:firstLineChars="500"/>
                        <w:jc w:val="left"/>
                      </w:pPr>
                    </w:p>
                    <w:p w14:paraId="54BBCCD9">
                      <w:pPr>
                        <w:ind w:firstLine="1785" w:firstLineChars="850"/>
                        <w:jc w:val="left"/>
                      </w:pPr>
                      <w:r>
                        <w:rPr>
                          <w:rFonts w:hint="eastAsia"/>
                        </w:rPr>
                        <w:t>（正面）</w:t>
                      </w:r>
                    </w:p>
                    <w:p w14:paraId="47DF33FD">
                      <w:pPr>
                        <w:ind w:firstLine="1050" w:firstLineChars="500"/>
                        <w:jc w:val="left"/>
                      </w:pPr>
                    </w:p>
                    <w:p w14:paraId="7F86B0D3">
                      <w:pPr>
                        <w:jc w:val="left"/>
                      </w:pPr>
                    </w:p>
                  </w:txbxContent>
                </v:textbox>
              </v:rect>
            </w:pict>
          </mc:Fallback>
        </mc:AlternateContent>
      </w:r>
    </w:p>
    <w:p w14:paraId="7F15A05C">
      <w:pPr>
        <w:spacing w:line="500" w:lineRule="exact"/>
        <w:rPr>
          <w:rFonts w:ascii="宋体"/>
          <w:b/>
          <w:bCs/>
        </w:rPr>
      </w:pPr>
    </w:p>
    <w:p w14:paraId="7E2B3D25">
      <w:pPr>
        <w:spacing w:line="500" w:lineRule="exact"/>
        <w:rPr>
          <w:rFonts w:ascii="宋体"/>
          <w:b/>
          <w:bCs/>
        </w:rPr>
      </w:pPr>
    </w:p>
    <w:p w14:paraId="4E096A7D">
      <w:pPr>
        <w:spacing w:line="500" w:lineRule="exact"/>
        <w:rPr>
          <w:rFonts w:ascii="宋体"/>
          <w:b/>
          <w:bCs/>
        </w:rPr>
      </w:pPr>
    </w:p>
    <w:p w14:paraId="3630F062">
      <w:pPr>
        <w:spacing w:line="500" w:lineRule="exact"/>
        <w:rPr>
          <w:rFonts w:ascii="宋体"/>
          <w:b/>
          <w:bCs/>
        </w:rPr>
      </w:pPr>
    </w:p>
    <w:p w14:paraId="0B410D86">
      <w:pPr>
        <w:spacing w:line="500" w:lineRule="exact"/>
        <w:rPr>
          <w:rFonts w:ascii="宋体"/>
          <w:b/>
          <w:bCs/>
        </w:rPr>
      </w:pPr>
    </w:p>
    <w:p w14:paraId="08B37669">
      <w:pPr>
        <w:spacing w:line="500" w:lineRule="exact"/>
        <w:rPr>
          <w:rFonts w:ascii="宋体"/>
          <w:b/>
          <w:bCs/>
        </w:rPr>
      </w:pPr>
      <w:r>
        <w:rPr>
          <w:rFonts w:hint="eastAsia" w:ascii="宋体"/>
          <w:b/>
          <w:bCs/>
        </w:rPr>
        <w:t xml:space="preserve">                         </w:t>
      </w:r>
    </w:p>
    <w:p w14:paraId="0E45D81A">
      <w:pPr>
        <w:spacing w:line="360" w:lineRule="auto"/>
        <w:ind w:firstLine="539" w:firstLineChars="257"/>
        <w:rPr>
          <w:highlight w:val="yellow"/>
        </w:rPr>
      </w:pPr>
      <w:r>
        <w:rPr>
          <w:rFonts w:hint="eastAsia"/>
          <w:highlight w:val="yellow"/>
        </w:rPr>
        <w:t>注：投标人必须提供有效的身份证件（有效期限未过期）。</w:t>
      </w:r>
    </w:p>
    <w:p w14:paraId="4B954082">
      <w:pPr>
        <w:spacing w:line="360" w:lineRule="auto"/>
        <w:ind w:firstLine="539" w:firstLineChars="257"/>
        <w:rPr>
          <w:highlight w:val="yellow"/>
        </w:rPr>
      </w:pPr>
    </w:p>
    <w:p w14:paraId="0800E14B">
      <w:pPr>
        <w:spacing w:line="360" w:lineRule="auto"/>
        <w:ind w:firstLine="539" w:firstLineChars="257"/>
      </w:pPr>
      <w:r>
        <w:rPr>
          <w:rFonts w:hint="eastAsia"/>
        </w:rPr>
        <w:t>单位名称：（</w:t>
      </w:r>
      <w:r>
        <w:rPr>
          <w:rFonts w:hint="eastAsia"/>
          <w:snapToGrid w:val="0"/>
          <w:kern w:val="0"/>
        </w:rPr>
        <w:t>加盖公章</w:t>
      </w:r>
      <w:r>
        <w:rPr>
          <w:rFonts w:hint="eastAsia"/>
        </w:rPr>
        <w:t>）</w:t>
      </w:r>
      <w:r>
        <w:rPr>
          <w:rFonts w:hint="eastAsia"/>
          <w:u w:val="single"/>
        </w:rPr>
        <w:t xml:space="preserve">                                </w:t>
      </w:r>
    </w:p>
    <w:p w14:paraId="2F023DED">
      <w:pPr>
        <w:spacing w:line="360" w:lineRule="auto"/>
        <w:ind w:firstLine="539" w:firstLineChars="257"/>
      </w:pPr>
    </w:p>
    <w:p w14:paraId="1EA067A5">
      <w:pPr>
        <w:spacing w:line="360" w:lineRule="auto"/>
        <w:ind w:firstLine="539" w:firstLineChars="257"/>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64FDA4E4">
      <w:pPr>
        <w:ind w:firstLine="2249" w:firstLineChars="800"/>
        <w:rPr>
          <w:b/>
          <w:bCs/>
          <w:sz w:val="28"/>
        </w:rPr>
      </w:pPr>
    </w:p>
    <w:p w14:paraId="0DD5418D">
      <w:pPr>
        <w:jc w:val="center"/>
        <w:rPr>
          <w:b/>
          <w:bCs/>
          <w:sz w:val="28"/>
        </w:rPr>
      </w:pPr>
    </w:p>
    <w:p w14:paraId="7285131A">
      <w:pPr>
        <w:jc w:val="center"/>
        <w:rPr>
          <w:b/>
          <w:bCs/>
          <w:sz w:val="28"/>
        </w:rPr>
      </w:pPr>
    </w:p>
    <w:p w14:paraId="3EF0D02B">
      <w:pPr>
        <w:jc w:val="center"/>
        <w:rPr>
          <w:b/>
          <w:bCs/>
          <w:sz w:val="28"/>
        </w:rPr>
      </w:pPr>
    </w:p>
    <w:p w14:paraId="111BD8E6">
      <w:pPr>
        <w:jc w:val="center"/>
        <w:rPr>
          <w:b/>
          <w:bCs/>
          <w:sz w:val="28"/>
        </w:rPr>
      </w:pPr>
      <w:r>
        <w:rPr>
          <w:rFonts w:hint="eastAsia"/>
          <w:b/>
          <w:bCs/>
          <w:sz w:val="28"/>
        </w:rPr>
        <w:t>法定代表人（负责人）授权委托书</w:t>
      </w:r>
      <w:r>
        <w:rPr>
          <w:rFonts w:hint="eastAsia" w:ascii="宋体" w:hAnsi="宋体"/>
          <w:b/>
          <w:sz w:val="30"/>
          <w:szCs w:val="30"/>
        </w:rPr>
        <w:t>（参考）</w:t>
      </w:r>
    </w:p>
    <w:p w14:paraId="14878669"/>
    <w:p w14:paraId="6B863FB9">
      <w:pPr>
        <w:rPr>
          <w:b/>
          <w:bCs/>
        </w:rPr>
      </w:pPr>
      <w:r>
        <w:rPr>
          <w:rFonts w:hint="eastAsia"/>
        </w:rPr>
        <w:t>深圳市中正招标有限公司</w:t>
      </w:r>
      <w:r>
        <w:rPr>
          <w:rFonts w:hint="eastAsia"/>
          <w:b/>
          <w:bCs/>
        </w:rPr>
        <w:t>：</w:t>
      </w:r>
    </w:p>
    <w:p w14:paraId="14BB693A">
      <w:pPr>
        <w:ind w:firstLine="630"/>
      </w:pPr>
    </w:p>
    <w:p w14:paraId="07698F9A">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14:paraId="3B86284B">
      <w:pPr>
        <w:adjustRightInd w:val="0"/>
        <w:snapToGrid w:val="0"/>
        <w:spacing w:line="360" w:lineRule="auto"/>
        <w:ind w:firstLine="629"/>
      </w:pPr>
    </w:p>
    <w:p w14:paraId="07CF930A">
      <w:pPr>
        <w:adjustRightInd w:val="0"/>
        <w:snapToGrid w:val="0"/>
        <w:spacing w:line="360" w:lineRule="auto"/>
        <w:ind w:firstLine="629"/>
        <w:rPr>
          <w:b/>
          <w:bCs/>
        </w:rPr>
      </w:pPr>
      <w:r>
        <w:rPr>
          <w:rFonts w:hint="eastAsia"/>
          <w:b/>
          <w:bCs/>
        </w:rPr>
        <w:t>附授权代表情况：</w:t>
      </w:r>
    </w:p>
    <w:p w14:paraId="34E7C3EE">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4F299387">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4615CB58">
      <w:pPr>
        <w:adjustRightInd w:val="0"/>
        <w:snapToGrid w:val="0"/>
        <w:spacing w:line="360" w:lineRule="auto"/>
        <w:ind w:firstLine="629"/>
      </w:pPr>
      <w:r>
        <w:rPr>
          <w:rFonts w:hint="eastAsia"/>
        </w:rPr>
        <w:t>职务：</w:t>
      </w:r>
    </w:p>
    <w:p w14:paraId="7A4AC67D">
      <w:pPr>
        <w:adjustRightInd w:val="0"/>
        <w:snapToGrid w:val="0"/>
        <w:spacing w:line="360" w:lineRule="auto"/>
        <w:ind w:firstLine="629"/>
      </w:pPr>
      <w:r>
        <w:rPr>
          <w:rFonts w:hint="eastAsia"/>
        </w:rPr>
        <w:t>身份证号码：</w:t>
      </w:r>
    </w:p>
    <w:p w14:paraId="4802A4E3">
      <w:pPr>
        <w:adjustRightInd w:val="0"/>
        <w:snapToGrid w:val="0"/>
        <w:spacing w:line="360" w:lineRule="auto"/>
        <w:ind w:firstLine="629"/>
        <w:rPr>
          <w:b/>
          <w:bCs/>
        </w:rPr>
      </w:pPr>
      <w:r>
        <w:rPr>
          <w:rFonts w:hint="eastAsia"/>
        </w:rPr>
        <w:t>邮编：</w:t>
      </w:r>
      <w:r>
        <w:rPr>
          <w:rFonts w:hint="eastAsia"/>
          <w:b/>
          <w:bCs/>
        </w:rPr>
        <w:t xml:space="preserve"> </w:t>
      </w:r>
    </w:p>
    <w:p w14:paraId="46AB788B">
      <w:pPr>
        <w:adjustRightInd w:val="0"/>
        <w:snapToGrid w:val="0"/>
        <w:spacing w:line="360" w:lineRule="auto"/>
        <w:ind w:firstLine="629"/>
      </w:pPr>
      <w:r>
        <w:rPr>
          <w:rFonts w:hint="eastAsia"/>
        </w:rPr>
        <w:t>通讯地址：</w:t>
      </w:r>
      <w:r>
        <w:rPr>
          <w:rFonts w:hint="eastAsia"/>
          <w:b/>
          <w:bCs/>
        </w:rPr>
        <w:t xml:space="preserve"> </w:t>
      </w:r>
    </w:p>
    <w:p w14:paraId="40303D58">
      <w:pPr>
        <w:adjustRightInd w:val="0"/>
        <w:snapToGrid w:val="0"/>
        <w:spacing w:line="360" w:lineRule="auto"/>
        <w:ind w:firstLine="629"/>
      </w:pPr>
      <w:r>
        <w:rPr>
          <w:rFonts w:hint="eastAsia"/>
        </w:rPr>
        <w:t>手机号码：</w:t>
      </w:r>
    </w:p>
    <w:p w14:paraId="3621CEC9">
      <w:pPr>
        <w:adjustRightInd w:val="0"/>
        <w:snapToGrid w:val="0"/>
        <w:spacing w:line="360" w:lineRule="auto"/>
        <w:ind w:firstLine="629"/>
      </w:pPr>
      <w:r>
        <w:rPr>
          <w:rFonts w:hint="eastAsia"/>
        </w:rPr>
        <w:t xml:space="preserve"> </w:t>
      </w:r>
    </w:p>
    <w:p w14:paraId="3A3306BC">
      <w:pPr>
        <w:ind w:firstLine="630"/>
      </w:pPr>
      <w:r>
        <w:rPr>
          <w:rFonts w:hint="eastAsia"/>
        </w:rPr>
        <w:t>投标单位名称：（公章）</w:t>
      </w:r>
    </w:p>
    <w:p w14:paraId="7C2D8CF3">
      <w:pPr>
        <w:ind w:firstLine="630"/>
      </w:pPr>
    </w:p>
    <w:p w14:paraId="4902E904">
      <w:pPr>
        <w:ind w:firstLine="630"/>
      </w:pPr>
      <w:r>
        <w:rPr>
          <w:rFonts w:hint="eastAsia"/>
        </w:rPr>
        <w:t>法定代表人（单位负责人）：（</w:t>
      </w:r>
      <w:r>
        <w:rPr>
          <w:snapToGrid w:val="0"/>
          <w:kern w:val="0"/>
        </w:rPr>
        <w:t>签字</w:t>
      </w:r>
      <w:r>
        <w:rPr>
          <w:rFonts w:hint="eastAsia"/>
        </w:rPr>
        <w:t>）</w:t>
      </w:r>
    </w:p>
    <w:p w14:paraId="64AC568C">
      <w:pPr>
        <w:ind w:firstLine="630"/>
      </w:pPr>
    </w:p>
    <w:p w14:paraId="1898404D">
      <w:pPr>
        <w:ind w:firstLine="630"/>
      </w:pPr>
      <w:r>
        <w:rPr>
          <w:rFonts w:hint="eastAsia"/>
        </w:rPr>
        <w:t>授权代表：（</w:t>
      </w:r>
      <w:r>
        <w:rPr>
          <w:snapToGrid w:val="0"/>
          <w:kern w:val="0"/>
        </w:rPr>
        <w:t>签字</w:t>
      </w:r>
      <w:r>
        <w:rPr>
          <w:rFonts w:hint="eastAsia"/>
        </w:rPr>
        <w:t>）</w:t>
      </w:r>
    </w:p>
    <w:p w14:paraId="5F086C03">
      <w:pPr>
        <w:ind w:firstLine="630"/>
      </w:pPr>
    </w:p>
    <w:p w14:paraId="51637719">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6724077D">
      <w:pPr>
        <w:spacing w:line="440" w:lineRule="exact"/>
        <w:rPr>
          <w:rFonts w:ascii="黑体" w:eastAsia="黑体"/>
        </w:rPr>
      </w:pPr>
      <w:bookmarkStart w:id="67" w:name="_Toc226217114"/>
      <w:r>
        <w:rPr>
          <w:rFonts w:ascii="宋体"/>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71120</wp:posOffset>
                </wp:positionV>
                <wp:extent cx="3086100" cy="1981200"/>
                <wp:effectExtent l="7620" t="5715" r="11430" b="13335"/>
                <wp:wrapNone/>
                <wp:docPr id="14682661" name="Rectangle 2"/>
                <wp:cNvGraphicFramePr/>
                <a:graphic xmlns:a="http://schemas.openxmlformats.org/drawingml/2006/main">
                  <a:graphicData uri="http://schemas.microsoft.com/office/word/2010/wordprocessingShape">
                    <wps:wsp>
                      <wps:cNvSpPr>
                        <a:spLocks noChangeArrowheads="1"/>
                      </wps:cNvSpPr>
                      <wps:spPr bwMode="auto">
                        <a:xfrm>
                          <a:off x="0" y="0"/>
                          <a:ext cx="3086100" cy="1981200"/>
                        </a:xfrm>
                        <a:prstGeom prst="rect">
                          <a:avLst/>
                        </a:prstGeom>
                        <a:solidFill>
                          <a:srgbClr val="FFFFFF"/>
                        </a:solidFill>
                        <a:ln w="9525">
                          <a:solidFill>
                            <a:srgbClr val="000000"/>
                          </a:solidFill>
                          <a:miter lim="800000"/>
                        </a:ln>
                      </wps:spPr>
                      <wps:txbx>
                        <w:txbxContent>
                          <w:p w14:paraId="1FBE9FCA">
                            <w:pPr>
                              <w:ind w:firstLine="1260" w:firstLineChars="600"/>
                            </w:pPr>
                            <w:r>
                              <w:rPr>
                                <w:rFonts w:hint="eastAsia"/>
                              </w:rPr>
                              <w:t>被授权人（授权代表）</w:t>
                            </w:r>
                          </w:p>
                          <w:p w14:paraId="2CDF6429">
                            <w:pPr>
                              <w:ind w:firstLine="1050" w:firstLineChars="500"/>
                            </w:pPr>
                            <w:r>
                              <w:rPr>
                                <w:rFonts w:hint="eastAsia"/>
                              </w:rPr>
                              <w:t>居民身份证复印件粘贴处</w:t>
                            </w:r>
                          </w:p>
                          <w:p w14:paraId="46E72AA4">
                            <w:pPr>
                              <w:ind w:firstLine="1050" w:firstLineChars="500"/>
                            </w:pPr>
                          </w:p>
                          <w:p w14:paraId="4CE2B443">
                            <w:pPr>
                              <w:jc w:val="center"/>
                            </w:pPr>
                            <w:r>
                              <w:rPr>
                                <w:rFonts w:hint="eastAsia"/>
                              </w:rPr>
                              <w:t>（正面）</w:t>
                            </w: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10.35pt;margin-top:5.6pt;height:156pt;width:243pt;z-index:251660288;mso-width-relative:page;mso-height-relative:page;" fillcolor="#FFFFFF" filled="t" stroked="t" coordsize="21600,21600" o:gfxdata="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MKcuhdgAAAAKAQAADwAAAAAAAAABACAAAAAiAAAAZHJzL2Rvd25yZXYu&#10;eG1sUEsBAhQAFAAAAAgAh07iQKUcDMQ0AgAAhQQAAA4AAAAAAAAAAQAgAAAAJwEAAGRycy9lMm9E&#10;b2MueG1sUEsFBgAAAAAGAAYAWQEAAM0FAAAAAA==&#10;">
                <v:fill on="t" focussize="0,0"/>
                <v:stroke color="#000000" miterlimit="8" joinstyle="miter"/>
                <v:imagedata o:title=""/>
                <o:lock v:ext="edit" aspectratio="f"/>
                <v:textbox>
                  <w:txbxContent>
                    <w:p w14:paraId="1FBE9FCA">
                      <w:pPr>
                        <w:ind w:firstLine="1260" w:firstLineChars="600"/>
                      </w:pPr>
                      <w:r>
                        <w:rPr>
                          <w:rFonts w:hint="eastAsia"/>
                        </w:rPr>
                        <w:t>被授权人（授权代表）</w:t>
                      </w:r>
                    </w:p>
                    <w:p w14:paraId="2CDF6429">
                      <w:pPr>
                        <w:ind w:firstLine="1050" w:firstLineChars="500"/>
                      </w:pPr>
                      <w:r>
                        <w:rPr>
                          <w:rFonts w:hint="eastAsia"/>
                        </w:rPr>
                        <w:t>居民身份证复印件粘贴处</w:t>
                      </w:r>
                    </w:p>
                    <w:p w14:paraId="46E72AA4">
                      <w:pPr>
                        <w:ind w:firstLine="1050" w:firstLineChars="500"/>
                      </w:pPr>
                    </w:p>
                    <w:p w14:paraId="4CE2B443">
                      <w:pPr>
                        <w:jc w:val="center"/>
                      </w:pPr>
                      <w:r>
                        <w:rPr>
                          <w:rFonts w:hint="eastAsia"/>
                        </w:rPr>
                        <w:t>（正面）</w:t>
                      </w:r>
                    </w:p>
                  </w:txbxContent>
                </v:textbox>
              </v:rect>
            </w:pict>
          </mc:Fallback>
        </mc:AlternateContent>
      </w:r>
      <w:r>
        <w:rPr>
          <w:rFonts w:ascii="黑体" w:eastAsia="黑体"/>
        </w:rPr>
        <mc:AlternateContent>
          <mc:Choice Requires="wps">
            <w:drawing>
              <wp:anchor distT="0" distB="0" distL="114300" distR="114300" simplePos="0" relativeHeight="251661312" behindDoc="0" locked="0" layoutInCell="1" allowOverlap="1">
                <wp:simplePos x="0" y="0"/>
                <wp:positionH relativeFrom="column">
                  <wp:posOffset>3173730</wp:posOffset>
                </wp:positionH>
                <wp:positionV relativeFrom="paragraph">
                  <wp:posOffset>71120</wp:posOffset>
                </wp:positionV>
                <wp:extent cx="3086100" cy="1981200"/>
                <wp:effectExtent l="7620" t="5715" r="11430" b="13335"/>
                <wp:wrapNone/>
                <wp:docPr id="2111366065" name="Rectangle 3"/>
                <wp:cNvGraphicFramePr/>
                <a:graphic xmlns:a="http://schemas.openxmlformats.org/drawingml/2006/main">
                  <a:graphicData uri="http://schemas.microsoft.com/office/word/2010/wordprocessingShape">
                    <wps:wsp>
                      <wps:cNvSpPr>
                        <a:spLocks noChangeArrowheads="1"/>
                      </wps:cNvSpPr>
                      <wps:spPr bwMode="auto">
                        <a:xfrm>
                          <a:off x="0" y="0"/>
                          <a:ext cx="3086100" cy="1981200"/>
                        </a:xfrm>
                        <a:prstGeom prst="rect">
                          <a:avLst/>
                        </a:prstGeom>
                        <a:solidFill>
                          <a:srgbClr val="FFFFFF"/>
                        </a:solidFill>
                        <a:ln w="9525">
                          <a:solidFill>
                            <a:srgbClr val="000000"/>
                          </a:solidFill>
                          <a:miter lim="800000"/>
                        </a:ln>
                      </wps:spPr>
                      <wps:txbx>
                        <w:txbxContent>
                          <w:p w14:paraId="7D749AF1">
                            <w:pPr>
                              <w:ind w:firstLine="1260" w:firstLineChars="600"/>
                            </w:pPr>
                            <w:r>
                              <w:rPr>
                                <w:rFonts w:hint="eastAsia"/>
                              </w:rPr>
                              <w:t>被授权人（授权代表）</w:t>
                            </w:r>
                          </w:p>
                          <w:p w14:paraId="55AAA080">
                            <w:pPr>
                              <w:ind w:firstLine="1050" w:firstLineChars="500"/>
                            </w:pPr>
                            <w:r>
                              <w:rPr>
                                <w:rFonts w:hint="eastAsia"/>
                              </w:rPr>
                              <w:t>居民身份证复印件粘贴处</w:t>
                            </w:r>
                          </w:p>
                          <w:p w14:paraId="7A14D483">
                            <w:pPr>
                              <w:ind w:firstLine="1050" w:firstLineChars="500"/>
                            </w:pPr>
                          </w:p>
                          <w:p w14:paraId="21FC5CD1">
                            <w:pPr>
                              <w:ind w:firstLine="1785" w:firstLineChars="850"/>
                            </w:pPr>
                            <w:r>
                              <w:rPr>
                                <w:rFonts w:hint="eastAsia"/>
                              </w:rPr>
                              <w:t>（反面）</w:t>
                            </w:r>
                          </w:p>
                          <w:p w14:paraId="280805E2"/>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49.9pt;margin-top:5.6pt;height:156pt;width:243pt;z-index:251661312;mso-width-relative:page;mso-height-relative:page;" fillcolor="#FFFFFF" filled="t" stroked="t" coordsize="21600,21600" o:gfxdata="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h2b+u2AAAAAoBAAAPAAAAAAAAAAEAIAAAACIAAABkcnMvZG93bnJl&#10;di54bWxQSwECFAAUAAAACACHTuJAYtLhDjYCAACHBAAADgAAAAAAAAABACAAAAAnAQAAZHJzL2Uy&#10;b0RvYy54bWxQSwUGAAAAAAYABgBZAQAAzwUAAAAA&#10;">
                <v:fill on="t" focussize="0,0"/>
                <v:stroke color="#000000" miterlimit="8" joinstyle="miter"/>
                <v:imagedata o:title=""/>
                <o:lock v:ext="edit" aspectratio="f"/>
                <v:textbox>
                  <w:txbxContent>
                    <w:p w14:paraId="7D749AF1">
                      <w:pPr>
                        <w:ind w:firstLine="1260" w:firstLineChars="600"/>
                      </w:pPr>
                      <w:r>
                        <w:rPr>
                          <w:rFonts w:hint="eastAsia"/>
                        </w:rPr>
                        <w:t>被授权人（授权代表）</w:t>
                      </w:r>
                    </w:p>
                    <w:p w14:paraId="55AAA080">
                      <w:pPr>
                        <w:ind w:firstLine="1050" w:firstLineChars="500"/>
                      </w:pPr>
                      <w:r>
                        <w:rPr>
                          <w:rFonts w:hint="eastAsia"/>
                        </w:rPr>
                        <w:t>居民身份证复印件粘贴处</w:t>
                      </w:r>
                    </w:p>
                    <w:p w14:paraId="7A14D483">
                      <w:pPr>
                        <w:ind w:firstLine="1050" w:firstLineChars="500"/>
                      </w:pPr>
                    </w:p>
                    <w:p w14:paraId="21FC5CD1">
                      <w:pPr>
                        <w:ind w:firstLine="1785" w:firstLineChars="850"/>
                      </w:pPr>
                      <w:r>
                        <w:rPr>
                          <w:rFonts w:hint="eastAsia"/>
                        </w:rPr>
                        <w:t>（反面）</w:t>
                      </w:r>
                    </w:p>
                    <w:p w14:paraId="280805E2"/>
                  </w:txbxContent>
                </v:textbox>
              </v:rect>
            </w:pict>
          </mc:Fallback>
        </mc:AlternateContent>
      </w:r>
      <w:bookmarkEnd w:id="67"/>
    </w:p>
    <w:p w14:paraId="75DAE85D">
      <w:pPr>
        <w:spacing w:line="440" w:lineRule="exact"/>
        <w:rPr>
          <w:rFonts w:ascii="黑体" w:eastAsia="黑体"/>
        </w:rPr>
      </w:pPr>
    </w:p>
    <w:p w14:paraId="5A1E1DF9">
      <w:pPr>
        <w:spacing w:line="440" w:lineRule="exact"/>
        <w:rPr>
          <w:rFonts w:ascii="黑体" w:eastAsia="黑体"/>
        </w:rPr>
      </w:pPr>
    </w:p>
    <w:p w14:paraId="0F70DBC3">
      <w:pPr>
        <w:spacing w:line="440" w:lineRule="exact"/>
        <w:rPr>
          <w:rFonts w:ascii="黑体" w:eastAsia="黑体"/>
        </w:rPr>
      </w:pPr>
    </w:p>
    <w:p w14:paraId="1BC86AFD">
      <w:pPr>
        <w:spacing w:line="440" w:lineRule="exact"/>
        <w:rPr>
          <w:rFonts w:ascii="黑体" w:eastAsia="黑体"/>
        </w:rPr>
      </w:pPr>
    </w:p>
    <w:p w14:paraId="7637C39A">
      <w:pPr>
        <w:tabs>
          <w:tab w:val="left" w:pos="5115"/>
        </w:tabs>
        <w:spacing w:line="440" w:lineRule="exact"/>
        <w:rPr>
          <w:rFonts w:ascii="黑体" w:eastAsia="黑体"/>
        </w:rPr>
      </w:pPr>
      <w:r>
        <w:rPr>
          <w:rFonts w:ascii="黑体" w:eastAsia="黑体"/>
        </w:rPr>
        <w:tab/>
      </w:r>
    </w:p>
    <w:p w14:paraId="3B395326">
      <w:pPr>
        <w:spacing w:line="440" w:lineRule="exact"/>
        <w:rPr>
          <w:rFonts w:ascii="黑体" w:eastAsia="黑体"/>
        </w:rPr>
      </w:pPr>
    </w:p>
    <w:p w14:paraId="25D5946A">
      <w:pPr>
        <w:adjustRightInd w:val="0"/>
        <w:snapToGrid w:val="0"/>
        <w:spacing w:line="300" w:lineRule="auto"/>
        <w:ind w:firstLine="5008" w:firstLineChars="2385"/>
      </w:pPr>
    </w:p>
    <w:p w14:paraId="5B088B05">
      <w:pPr>
        <w:spacing w:line="360" w:lineRule="auto"/>
        <w:ind w:firstLine="539" w:firstLineChars="257"/>
      </w:pPr>
      <w:r>
        <w:rPr>
          <w:rFonts w:hint="eastAsia"/>
          <w:highlight w:val="yellow"/>
        </w:rPr>
        <w:t>注：投标人必须提供有效的身份证件（有效期限未过期）。</w:t>
      </w:r>
    </w:p>
    <w:p w14:paraId="26CEF0C0">
      <w:pPr>
        <w:adjustRightInd w:val="0"/>
        <w:snapToGrid w:val="0"/>
        <w:spacing w:line="300" w:lineRule="auto"/>
      </w:pPr>
    </w:p>
    <w:p w14:paraId="35B2171F">
      <w:pPr>
        <w:adjustRightInd w:val="0"/>
        <w:snapToGrid w:val="0"/>
        <w:spacing w:line="300" w:lineRule="auto"/>
        <w:rPr>
          <w:rFonts w:hint="eastAsia" w:asciiTheme="majorEastAsia" w:hAnsiTheme="majorEastAsia" w:eastAsiaTheme="majorEastAsia"/>
          <w:b/>
          <w:snapToGrid w:val="0"/>
          <w:kern w:val="0"/>
          <w:sz w:val="24"/>
        </w:rPr>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14:paraId="752CBA6A">
      <w:pPr>
        <w:tabs>
          <w:tab w:val="left" w:pos="720"/>
        </w:tabs>
        <w:adjustRightInd w:val="0"/>
        <w:snapToGrid w:val="0"/>
        <w:spacing w:line="300" w:lineRule="auto"/>
      </w:pPr>
    </w:p>
    <w:p w14:paraId="788740DA">
      <w:pPr>
        <w:tabs>
          <w:tab w:val="left" w:pos="720"/>
        </w:tabs>
        <w:adjustRightInd w:val="0"/>
        <w:snapToGrid w:val="0"/>
        <w:spacing w:line="300" w:lineRule="auto"/>
        <w:rPr>
          <w:b/>
          <w:snapToGrid w:val="0"/>
          <w:kern w:val="0"/>
          <w:sz w:val="28"/>
        </w:rPr>
      </w:pPr>
    </w:p>
    <w:p w14:paraId="6B8B99ED">
      <w:pPr>
        <w:pStyle w:val="4"/>
        <w:tabs>
          <w:tab w:val="left" w:pos="371"/>
        </w:tabs>
        <w:spacing w:before="120" w:after="120"/>
        <w:ind w:left="-1" w:leftChars="-1" w:hanging="1"/>
        <w:jc w:val="center"/>
        <w:rPr>
          <w:rFonts w:hint="eastAsia" w:asciiTheme="minorEastAsia" w:hAnsiTheme="minorEastAsia" w:eastAsiaTheme="minorEastAsia"/>
        </w:rPr>
      </w:pPr>
      <w:bookmarkStart w:id="68" w:name="_Toc135293184"/>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68"/>
    </w:p>
    <w:p w14:paraId="545699C9">
      <w:pPr>
        <w:adjustRightInd w:val="0"/>
        <w:snapToGrid w:val="0"/>
        <w:spacing w:line="312" w:lineRule="auto"/>
      </w:pPr>
    </w:p>
    <w:p w14:paraId="1FA73BD9">
      <w:pPr>
        <w:adjustRightInd w:val="0"/>
        <w:snapToGrid w:val="0"/>
        <w:spacing w:line="360" w:lineRule="auto"/>
        <w:rPr>
          <w:rFonts w:hint="eastAsia" w:asciiTheme="minorEastAsia" w:hAnsiTheme="minorEastAsia" w:eastAsiaTheme="minorEastAsia"/>
          <w:b/>
          <w:bCs/>
        </w:rPr>
      </w:pPr>
      <w:r>
        <w:rPr>
          <w:rFonts w:asciiTheme="minorEastAsia" w:hAnsiTheme="minorEastAsia" w:eastAsiaTheme="minorEastAsia"/>
        </w:rPr>
        <w:t>深圳市中正招标有限公司：</w:t>
      </w:r>
    </w:p>
    <w:p w14:paraId="6121D788">
      <w:pPr>
        <w:adjustRightInd w:val="0"/>
        <w:snapToGrid w:val="0"/>
        <w:spacing w:line="360" w:lineRule="auto"/>
        <w:rPr>
          <w:rFonts w:hint="eastAsia"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asciiTheme="minorEastAsia" w:hAnsiTheme="minorEastAsia" w:eastAsiaTheme="minorEastAsia"/>
        </w:rPr>
        <w:t>招标文件，经详细研究，我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14:paraId="581EEAC6">
      <w:pPr>
        <w:spacing w:line="360" w:lineRule="auto"/>
        <w:ind w:firstLine="424" w:firstLineChars="202"/>
        <w:jc w:val="left"/>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按照招标文件中的一切要求，承担上述项目的全部工作。</w:t>
      </w:r>
    </w:p>
    <w:p w14:paraId="746EEF7F">
      <w:pPr>
        <w:spacing w:line="360" w:lineRule="auto"/>
        <w:ind w:firstLine="424" w:firstLineChars="202"/>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w:t>
      </w:r>
    </w:p>
    <w:p w14:paraId="72AE7EB4">
      <w:pPr>
        <w:spacing w:line="360" w:lineRule="auto"/>
        <w:ind w:firstLine="424" w:firstLineChars="202"/>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3．如果我单位投标书被接受，我单位将履行招标文件中规定的每一项要求，按期、按质、按量完成任务。</w:t>
      </w:r>
    </w:p>
    <w:p w14:paraId="4621CD79">
      <w:pPr>
        <w:spacing w:line="360" w:lineRule="auto"/>
        <w:ind w:firstLine="424" w:firstLineChars="202"/>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4．我单位愿意提供采购代理机构在招标文件中要求的所有资料，且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14:paraId="28401713">
      <w:pPr>
        <w:spacing w:line="360" w:lineRule="auto"/>
        <w:ind w:firstLine="424" w:firstLineChars="202"/>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14:paraId="4FFAE4F8">
      <w:pPr>
        <w:spacing w:line="360" w:lineRule="auto"/>
        <w:ind w:firstLine="424" w:firstLineChars="202"/>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w:t>
      </w:r>
      <w:r>
        <w:rPr>
          <w:rFonts w:hint="eastAsia" w:ascii="宋体" w:hAnsi="宋体" w:cs="Courier New"/>
          <w:snapToGrid w:val="0"/>
          <w:szCs w:val="18"/>
        </w:rPr>
        <w:t>中华人民共和国民法典</w:t>
      </w:r>
      <w:r>
        <w:rPr>
          <w:rFonts w:hint="eastAsia" w:cs="Courier New" w:asciiTheme="minorEastAsia" w:hAnsiTheme="minorEastAsia" w:eastAsiaTheme="minorEastAsia"/>
          <w:snapToGrid w:val="0"/>
          <w:szCs w:val="18"/>
        </w:rPr>
        <w:t>》履行自己的全部责任。</w:t>
      </w:r>
    </w:p>
    <w:p w14:paraId="62519B71">
      <w:pPr>
        <w:spacing w:line="360" w:lineRule="auto"/>
        <w:ind w:firstLine="424" w:firstLineChars="202"/>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7．我单位同意招标文件之规定，遵守有关招标的各项规定。</w:t>
      </w:r>
    </w:p>
    <w:p w14:paraId="7CCDEE84">
      <w:pPr>
        <w:spacing w:line="360" w:lineRule="auto"/>
        <w:ind w:firstLine="424" w:firstLineChars="202"/>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0AD6119B">
      <w:pPr>
        <w:spacing w:line="360" w:lineRule="auto"/>
        <w:ind w:firstLine="424" w:firstLineChars="202"/>
        <w:rPr>
          <w:rFonts w:hint="eastAsia"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14:paraId="65FA7095">
      <w:pPr>
        <w:adjustRightInd w:val="0"/>
        <w:snapToGrid w:val="0"/>
        <w:spacing w:line="360" w:lineRule="auto"/>
        <w:ind w:firstLine="600"/>
      </w:pPr>
    </w:p>
    <w:p w14:paraId="48DFF91E">
      <w:pPr>
        <w:adjustRightInd w:val="0"/>
        <w:snapToGrid w:val="0"/>
        <w:spacing w:line="360" w:lineRule="auto"/>
        <w:ind w:firstLine="426"/>
      </w:pPr>
      <w:r>
        <w:t>单    位： （</w:t>
      </w:r>
      <w:r>
        <w:rPr>
          <w:rFonts w:hint="eastAsia"/>
          <w:snapToGrid w:val="0"/>
          <w:kern w:val="0"/>
        </w:rPr>
        <w:t>加盖公章</w:t>
      </w:r>
      <w:r>
        <w:t>）</w:t>
      </w:r>
    </w:p>
    <w:p w14:paraId="448059EC">
      <w:pPr>
        <w:adjustRightInd w:val="0"/>
        <w:snapToGrid w:val="0"/>
        <w:spacing w:line="360" w:lineRule="auto"/>
        <w:ind w:firstLine="426"/>
      </w:pPr>
      <w:r>
        <w:t xml:space="preserve">地    址： </w:t>
      </w:r>
    </w:p>
    <w:p w14:paraId="4C10A037">
      <w:pPr>
        <w:adjustRightInd w:val="0"/>
        <w:snapToGrid w:val="0"/>
        <w:spacing w:line="360" w:lineRule="auto"/>
        <w:ind w:firstLine="426"/>
      </w:pPr>
      <w:r>
        <w:t xml:space="preserve">电    话： </w:t>
      </w:r>
    </w:p>
    <w:p w14:paraId="6B9D9F50">
      <w:pPr>
        <w:adjustRightInd w:val="0"/>
        <w:snapToGrid w:val="0"/>
        <w:spacing w:line="360" w:lineRule="auto"/>
        <w:ind w:firstLine="426"/>
      </w:pPr>
      <w:r>
        <w:t>传    真：</w:t>
      </w:r>
    </w:p>
    <w:p w14:paraId="3AC85CBE">
      <w:pPr>
        <w:adjustRightInd w:val="0"/>
        <w:snapToGrid w:val="0"/>
        <w:spacing w:line="360" w:lineRule="auto"/>
        <w:ind w:firstLine="426"/>
      </w:pPr>
      <w:r>
        <w:t>邮    编：</w:t>
      </w:r>
    </w:p>
    <w:p w14:paraId="15EBCD8F">
      <w:pPr>
        <w:adjustRightInd w:val="0"/>
        <w:snapToGrid w:val="0"/>
        <w:spacing w:line="360" w:lineRule="auto"/>
        <w:ind w:firstLine="426"/>
      </w:pPr>
      <w:r>
        <w:t xml:space="preserve">联 系 人： </w:t>
      </w:r>
    </w:p>
    <w:p w14:paraId="42BDA3D5">
      <w:pPr>
        <w:adjustRightInd w:val="0"/>
        <w:snapToGrid w:val="0"/>
        <w:spacing w:line="360" w:lineRule="auto"/>
        <w:ind w:firstLine="600"/>
      </w:pPr>
    </w:p>
    <w:p w14:paraId="28C15207">
      <w:pPr>
        <w:adjustRightInd w:val="0"/>
        <w:snapToGrid w:val="0"/>
        <w:spacing w:line="360" w:lineRule="auto"/>
        <w:ind w:firstLine="600"/>
        <w:jc w:val="right"/>
      </w:pPr>
      <w:r>
        <w:rPr>
          <w:rFonts w:hint="eastAsia"/>
        </w:rPr>
        <w:t>年     月    日</w:t>
      </w:r>
    </w:p>
    <w:p w14:paraId="4A2AFE8B">
      <w:pPr>
        <w:adjustRightInd w:val="0"/>
        <w:snapToGrid w:val="0"/>
        <w:spacing w:line="360" w:lineRule="auto"/>
        <w:ind w:firstLine="600"/>
        <w:jc w:val="right"/>
      </w:pPr>
    </w:p>
    <w:p w14:paraId="4F954AFD">
      <w:pPr>
        <w:adjustRightInd w:val="0"/>
        <w:spacing w:line="300" w:lineRule="auto"/>
        <w:ind w:hanging="2"/>
        <w:jc w:val="center"/>
        <w:rPr>
          <w:b/>
          <w:snapToGrid w:val="0"/>
          <w:kern w:val="0"/>
          <w:sz w:val="28"/>
        </w:rPr>
      </w:pPr>
    </w:p>
    <w:p w14:paraId="13320C49">
      <w:pPr>
        <w:tabs>
          <w:tab w:val="left" w:pos="371"/>
        </w:tabs>
        <w:spacing w:before="120" w:after="120"/>
        <w:ind w:left="-1" w:leftChars="-1" w:hanging="1"/>
        <w:jc w:val="center"/>
        <w:rPr>
          <w:rFonts w:hint="eastAsia" w:asciiTheme="minorEastAsia" w:hAnsiTheme="minorEastAsia" w:eastAsiaTheme="minorEastAsia"/>
          <w:sz w:val="24"/>
        </w:rPr>
      </w:pPr>
    </w:p>
    <w:p w14:paraId="7D5F8AC5">
      <w:pPr>
        <w:tabs>
          <w:tab w:val="left" w:pos="371"/>
        </w:tabs>
        <w:spacing w:before="120" w:after="120"/>
        <w:ind w:left="-1" w:leftChars="-1" w:hanging="1"/>
        <w:jc w:val="center"/>
        <w:rPr>
          <w:rFonts w:hint="eastAsia" w:asciiTheme="minorEastAsia" w:hAnsiTheme="minorEastAsia" w:eastAsiaTheme="minorEastAsia"/>
          <w:sz w:val="24"/>
        </w:rPr>
      </w:pPr>
    </w:p>
    <w:p w14:paraId="53BE6CA2">
      <w:pPr>
        <w:pStyle w:val="4"/>
        <w:tabs>
          <w:tab w:val="left" w:pos="371"/>
        </w:tabs>
        <w:spacing w:before="120" w:after="120"/>
        <w:ind w:left="-1" w:leftChars="-1" w:hanging="1"/>
        <w:jc w:val="center"/>
        <w:rPr>
          <w:rFonts w:hint="eastAsia" w:asciiTheme="minorEastAsia" w:hAnsiTheme="minorEastAsia" w:eastAsiaTheme="minorEastAsia"/>
        </w:rPr>
      </w:pPr>
      <w:bookmarkStart w:id="69" w:name="_Toc135293185"/>
      <w:r>
        <w:rPr>
          <w:rFonts w:hint="eastAsia" w:asciiTheme="minorEastAsia" w:hAnsiTheme="minorEastAsia" w:eastAsiaTheme="minorEastAsia"/>
        </w:rPr>
        <w:t xml:space="preserve">格式4  </w:t>
      </w:r>
      <w:bookmarkEnd w:id="69"/>
      <w:r>
        <w:rPr>
          <w:rFonts w:hint="eastAsia" w:asciiTheme="minorEastAsia" w:hAnsiTheme="minorEastAsia" w:eastAsiaTheme="minorEastAsia"/>
        </w:rPr>
        <w:t>符合政府采购扶持政策的证明材料</w:t>
      </w:r>
    </w:p>
    <w:p w14:paraId="312B94E5">
      <w:pPr>
        <w:widowControl/>
        <w:snapToGrid w:val="0"/>
        <w:spacing w:line="360" w:lineRule="auto"/>
        <w:jc w:val="left"/>
        <w:rPr>
          <w:rFonts w:hint="eastAsia" w:ascii="仿宋" w:hAnsi="仿宋" w:eastAsia="仿宋"/>
          <w:b/>
          <w:bCs/>
          <w:color w:val="FF0000"/>
          <w:kern w:val="0"/>
          <w:sz w:val="25"/>
          <w:szCs w:val="25"/>
        </w:rPr>
      </w:pPr>
    </w:p>
    <w:p w14:paraId="33204B2B">
      <w:pPr>
        <w:widowControl/>
        <w:snapToGrid w:val="0"/>
        <w:spacing w:line="360" w:lineRule="auto"/>
        <w:jc w:val="left"/>
        <w:outlineLvl w:val="3"/>
        <w:rPr>
          <w:rFonts w:hint="eastAsia" w:ascii="仿宋" w:hAnsi="仿宋" w:eastAsia="仿宋"/>
          <w:b/>
          <w:bCs/>
          <w:kern w:val="0"/>
          <w:sz w:val="25"/>
          <w:szCs w:val="25"/>
        </w:rPr>
      </w:pPr>
      <w:r>
        <w:rPr>
          <w:rFonts w:hint="eastAsia" w:ascii="仿宋" w:hAnsi="仿宋" w:eastAsia="仿宋"/>
          <w:b/>
          <w:bCs/>
          <w:kern w:val="0"/>
          <w:sz w:val="25"/>
          <w:szCs w:val="25"/>
        </w:rPr>
        <w:t>填写指引：</w:t>
      </w:r>
    </w:p>
    <w:p w14:paraId="686DA7E4">
      <w:pPr>
        <w:widowControl/>
        <w:snapToGrid w:val="0"/>
        <w:spacing w:line="360" w:lineRule="auto"/>
        <w:ind w:firstLine="420" w:firstLineChars="200"/>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1、该部分内容由投标人根据自身实际情况填写，投标人提供的声明函不属实的，属于提供虚假资料谋取中标，依照《中华人民共和国政府采购法》等国家有关规定追究相应责任。</w:t>
      </w:r>
    </w:p>
    <w:p w14:paraId="6BF5EFC8">
      <w:pPr>
        <w:widowControl/>
        <w:snapToGrid w:val="0"/>
        <w:spacing w:line="360" w:lineRule="auto"/>
        <w:ind w:firstLine="420" w:firstLineChars="200"/>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14:paraId="247BAFA3">
      <w:pPr>
        <w:widowControl/>
        <w:snapToGrid w:val="0"/>
        <w:spacing w:line="360" w:lineRule="auto"/>
        <w:ind w:firstLine="420" w:firstLineChars="200"/>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7BB5A776">
      <w:pPr>
        <w:widowControl/>
        <w:snapToGrid w:val="0"/>
        <w:spacing w:line="360" w:lineRule="auto"/>
        <w:ind w:firstLine="420" w:firstLineChars="200"/>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70" w:name="_Hlk71925120"/>
      <w:r>
        <w:rPr>
          <w:rFonts w:hint="eastAsia" w:asciiTheme="minorEastAsia" w:hAnsiTheme="minorEastAsia" w:eastAsiaTheme="minorEastAsia"/>
          <w:kern w:val="0"/>
          <w:szCs w:val="21"/>
        </w:rPr>
        <w:t>《关于印发中小企业划型标准规定的通知》（工信部联企业〔2011〕300 号</w:t>
      </w:r>
      <w:bookmarkEnd w:id="70"/>
      <w:r>
        <w:rPr>
          <w:rFonts w:hint="eastAsia" w:asciiTheme="minorEastAsia" w:hAnsiTheme="minorEastAsia" w:eastAsiaTheme="minorEastAsia"/>
          <w:kern w:val="0"/>
          <w:szCs w:val="21"/>
        </w:rPr>
        <w:t>）</w:t>
      </w:r>
    </w:p>
    <w:p w14:paraId="5C999ED4">
      <w:pPr>
        <w:widowControl/>
        <w:snapToGrid w:val="0"/>
        <w:spacing w:line="360" w:lineRule="auto"/>
        <w:ind w:firstLine="420" w:firstLineChars="200"/>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14:paraId="784A18E7">
      <w:pPr>
        <w:widowControl/>
        <w:snapToGrid w:val="0"/>
        <w:spacing w:line="360" w:lineRule="auto"/>
        <w:ind w:firstLine="420" w:firstLineChars="200"/>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14:paraId="2EF98F3E">
      <w:pPr>
        <w:widowControl/>
        <w:snapToGrid w:val="0"/>
        <w:spacing w:line="360" w:lineRule="auto"/>
        <w:ind w:firstLine="420" w:firstLineChars="200"/>
        <w:jc w:val="left"/>
        <w:rPr>
          <w:rFonts w:hint="eastAsia"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14:paraId="15A21EDA">
      <w:pPr>
        <w:widowControl/>
        <w:snapToGrid w:val="0"/>
        <w:spacing w:line="360" w:lineRule="auto"/>
        <w:ind w:firstLine="420" w:firstLineChars="200"/>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3、请依照招标文件提供的格式和内容填写声明函，不要随意变更格式；满足多项优惠政策的投标人，不重复享受多项价格扣除政策。不符合要求的供应商可以不填写。</w:t>
      </w:r>
    </w:p>
    <w:p w14:paraId="6A1F51B4">
      <w:pPr>
        <w:widowControl/>
        <w:snapToGrid w:val="0"/>
        <w:spacing w:line="360" w:lineRule="auto"/>
        <w:ind w:firstLine="420" w:firstLineChars="200"/>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4、《中小企业声明函》填写要求：</w:t>
      </w:r>
    </w:p>
    <w:p w14:paraId="0D7EC804">
      <w:pPr>
        <w:widowControl/>
        <w:snapToGrid w:val="0"/>
        <w:spacing w:line="360" w:lineRule="auto"/>
        <w:ind w:firstLine="420" w:firstLineChars="200"/>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1698EEE3">
      <w:pPr>
        <w:widowControl/>
        <w:snapToGrid w:val="0"/>
        <w:spacing w:line="360" w:lineRule="auto"/>
        <w:ind w:firstLine="420" w:firstLineChars="200"/>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02CC31B8">
      <w:pPr>
        <w:widowControl/>
        <w:snapToGrid w:val="0"/>
        <w:spacing w:line="360" w:lineRule="auto"/>
        <w:ind w:firstLine="420" w:firstLineChars="200"/>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14:paraId="64A4E9E0">
      <w:pPr>
        <w:widowControl/>
        <w:snapToGrid w:val="0"/>
        <w:spacing w:line="360" w:lineRule="auto"/>
        <w:ind w:firstLine="420" w:firstLineChars="200"/>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14:paraId="6F32333B">
      <w:pPr>
        <w:widowControl/>
        <w:snapToGrid w:val="0"/>
        <w:spacing w:line="360" w:lineRule="auto"/>
        <w:ind w:firstLine="420" w:firstLineChars="200"/>
        <w:jc w:val="left"/>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数据，从业人员、资产总额指标以上年度末数据为依据，营业收入指标以上年度累计数据为依据。无上年度数据的新成立企业可不填报。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p>
    <w:p w14:paraId="4D6C63D6">
      <w:pPr>
        <w:widowControl/>
        <w:snapToGrid w:val="0"/>
        <w:spacing w:line="360" w:lineRule="auto"/>
        <w:ind w:firstLine="420" w:firstLineChars="200"/>
        <w:jc w:val="left"/>
        <w:rPr>
          <w:rFonts w:hint="eastAsia"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w:t>
      </w:r>
      <w:r>
        <w:rPr>
          <w:rFonts w:hint="eastAsia" w:ascii="宋体" w:hAnsi="宋体"/>
          <w:kern w:val="0"/>
          <w:szCs w:val="21"/>
        </w:rPr>
        <w:t>如实依照工信部联企业〔2011〕300号文填写相应的企业类型</w:t>
      </w:r>
      <w:r>
        <w:rPr>
          <w:rFonts w:hint="eastAsia" w:ascii="宋体" w:hAnsi="宋体" w:eastAsiaTheme="minorEastAsia" w:cstheme="minorBidi"/>
          <w:kern w:val="0"/>
          <w:szCs w:val="21"/>
        </w:rPr>
        <w:t>；</w:t>
      </w:r>
    </w:p>
    <w:p w14:paraId="1E5ABB19">
      <w:pPr>
        <w:widowControl/>
        <w:snapToGrid w:val="0"/>
        <w:spacing w:line="360" w:lineRule="auto"/>
        <w:ind w:firstLine="422" w:firstLineChars="200"/>
        <w:jc w:val="left"/>
        <w:rPr>
          <w:rFonts w:hint="eastAsia"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（7）如为联合体投标或以分包形式投标的，需分别填写每家中小企业的企业名称、从业人员、营业收入、资产总额、企业类别（中型企业、小型企业、微型企业）等信息；</w:t>
      </w:r>
    </w:p>
    <w:p w14:paraId="77922680">
      <w:pPr>
        <w:widowControl/>
        <w:snapToGrid w:val="0"/>
        <w:spacing w:line="360" w:lineRule="auto"/>
        <w:ind w:firstLine="422" w:firstLineChars="200"/>
        <w:jc w:val="left"/>
        <w:rPr>
          <w:rFonts w:asciiTheme="minorHAnsi" w:hAnsiTheme="minorHAnsi" w:eastAsiaTheme="minorEastAsia" w:cstheme="minorBidi"/>
          <w:szCs w:val="22"/>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《中小企业声明函》中制造商、承接/承建企业所属行业应当与招标文件要求的行业相一致</w:t>
      </w:r>
      <w:r>
        <w:rPr>
          <w:rFonts w:hint="eastAsia" w:asciiTheme="minorHAnsi" w:hAnsiTheme="minorHAnsi" w:eastAsiaTheme="minorEastAsia" w:cstheme="minorBidi"/>
          <w:color w:val="FF0000"/>
          <w:szCs w:val="22"/>
        </w:rPr>
        <w:t>。</w:t>
      </w:r>
      <w:r>
        <w:rPr>
          <w:rFonts w:hint="eastAsia" w:asciiTheme="minorHAnsi" w:hAnsiTheme="minorHAnsi" w:eastAsiaTheme="minorEastAsia" w:cstheme="minorBid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p>
    <w:p w14:paraId="46C490C6">
      <w:pPr>
        <w:widowControl/>
        <w:snapToGrid w:val="0"/>
        <w:spacing w:line="360" w:lineRule="auto"/>
        <w:ind w:firstLine="422" w:firstLineChars="200"/>
        <w:jc w:val="left"/>
        <w:rPr>
          <w:rFonts w:hint="eastAsia" w:ascii="宋体" w:hAnsi="宋体" w:eastAsiaTheme="minorEastAsia" w:cstheme="minorBidi"/>
          <w:kern w:val="0"/>
          <w:szCs w:val="21"/>
        </w:rPr>
      </w:pPr>
      <w:r>
        <w:rPr>
          <w:rFonts w:hint="eastAsia" w:ascii="宋体" w:hAnsi="宋体" w:eastAsiaTheme="minorEastAsia" w:cstheme="minorBidi"/>
          <w:b/>
          <w:bCs/>
          <w:color w:val="FF0000"/>
          <w:kern w:val="0"/>
          <w:szCs w:val="21"/>
        </w:rPr>
        <w:t>（9）声明函正文中“企业名称”应填写投标（响应）的货物制造商/服务承接商/工程承建商（根据项目属性确定）。</w:t>
      </w:r>
      <w:r>
        <w:rPr>
          <w:rFonts w:hint="eastAsia" w:ascii="宋体" w:hAnsi="宋体" w:eastAsiaTheme="minorEastAsia" w:cstheme="minorBidi"/>
          <w:kern w:val="0"/>
          <w:szCs w:val="21"/>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Theme="minorEastAsia" w:cstheme="minorBidi"/>
          <w:b/>
          <w:bCs/>
          <w:color w:val="FF0000"/>
          <w:kern w:val="0"/>
          <w:szCs w:val="21"/>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Theme="minorEastAsia" w:cstheme="minorBidi"/>
          <w:b/>
          <w:bCs/>
          <w:color w:val="FF0000"/>
          <w:kern w:val="0"/>
          <w:szCs w:val="21"/>
        </w:rPr>
        <w:t>”只需填写投标（响应）供应商名称并加盖投标（响应）供应商公章】</w:t>
      </w:r>
      <w:r>
        <w:rPr>
          <w:rFonts w:hint="eastAsia" w:ascii="宋体" w:hAnsi="宋体" w:eastAsiaTheme="minorEastAsia" w:cstheme="minorBidi"/>
          <w:kern w:val="0"/>
          <w:szCs w:val="21"/>
        </w:rPr>
        <w:t>；</w:t>
      </w:r>
    </w:p>
    <w:p w14:paraId="02245991">
      <w:pPr>
        <w:widowControl/>
        <w:snapToGrid w:val="0"/>
        <w:spacing w:line="360" w:lineRule="auto"/>
        <w:ind w:firstLine="420" w:firstLineChars="200"/>
        <w:jc w:val="left"/>
        <w:rPr>
          <w:rFonts w:asciiTheme="minorHAnsi" w:hAnsiTheme="minorHAnsi" w:eastAsiaTheme="minorEastAsia" w:cstheme="minorBidi"/>
          <w:szCs w:val="22"/>
        </w:rPr>
      </w:pPr>
      <w:r>
        <w:rPr>
          <w:rFonts w:hint="eastAsia" w:ascii="宋体" w:hAnsi="宋体" w:eastAsiaTheme="minorEastAsia" w:cstheme="minorBidi"/>
          <w:kern w:val="0"/>
          <w:szCs w:val="21"/>
        </w:rPr>
        <w:t>（10）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12D54E20">
      <w:pPr>
        <w:pStyle w:val="6"/>
        <w:tabs>
          <w:tab w:val="left" w:pos="0"/>
        </w:tabs>
        <w:jc w:val="center"/>
        <w:rPr>
          <w:rFonts w:hint="eastAsia" w:ascii="宋体" w:hAnsi="宋体" w:eastAsia="宋体"/>
        </w:rPr>
      </w:pPr>
      <w:r>
        <w:rPr>
          <w:rFonts w:hint="eastAsia" w:ascii="宋体" w:hAnsi="宋体" w:eastAsia="宋体"/>
        </w:rPr>
        <w:t>中小企业声明函</w:t>
      </w:r>
    </w:p>
    <w:p w14:paraId="26132446">
      <w:pPr>
        <w:pStyle w:val="21"/>
        <w:spacing w:line="302" w:lineRule="auto"/>
        <w:ind w:right="-1" w:firstLine="412"/>
        <w:rPr>
          <w:rFonts w:hint="eastAsia"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服务全部由符合政策要求的中小企业承接</w:t>
      </w:r>
      <w:r>
        <w:rPr>
          <w:rFonts w:asciiTheme="minorEastAsia" w:hAnsiTheme="minorEastAsia" w:eastAsiaTheme="minorEastAsia"/>
          <w:szCs w:val="21"/>
        </w:rPr>
        <w:t>。相关企业（含联合体中的中小企业、签订分包意向协议的中小企业）的具体情况如下：</w:t>
      </w:r>
    </w:p>
    <w:p w14:paraId="3151E94E">
      <w:pPr>
        <w:pStyle w:val="21"/>
        <w:spacing w:line="302" w:lineRule="auto"/>
        <w:ind w:right="-1" w:firstLine="412"/>
        <w:rPr>
          <w:rFonts w:hint="eastAsia"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4534CD60">
      <w:pPr>
        <w:pStyle w:val="21"/>
        <w:spacing w:line="302" w:lineRule="auto"/>
        <w:ind w:right="-1" w:firstLine="412"/>
        <w:rPr>
          <w:rFonts w:hint="eastAsia"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3665ED72">
      <w:pPr>
        <w:pStyle w:val="21"/>
        <w:spacing w:before="11"/>
        <w:ind w:right="-1" w:firstLine="424" w:firstLineChars="202"/>
        <w:rPr>
          <w:rFonts w:hint="eastAsia" w:asciiTheme="minorEastAsia" w:hAnsiTheme="minorEastAsia" w:eastAsiaTheme="minorEastAsia"/>
          <w:szCs w:val="21"/>
        </w:rPr>
      </w:pPr>
      <w:r>
        <w:rPr>
          <w:rFonts w:asciiTheme="minorEastAsia" w:hAnsiTheme="minorEastAsia" w:eastAsiaTheme="minorEastAsia"/>
          <w:szCs w:val="21"/>
        </w:rPr>
        <w:t>……</w:t>
      </w:r>
    </w:p>
    <w:p w14:paraId="1B11BEDA">
      <w:pPr>
        <w:pStyle w:val="21"/>
        <w:spacing w:line="302" w:lineRule="auto"/>
        <w:ind w:right="-1" w:firstLine="412"/>
        <w:rPr>
          <w:rFonts w:hint="eastAsia"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14:paraId="2325E23C">
      <w:pPr>
        <w:pStyle w:val="21"/>
        <w:spacing w:line="302" w:lineRule="auto"/>
        <w:ind w:right="-1" w:firstLine="412"/>
        <w:rPr>
          <w:rFonts w:hint="eastAsia"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69EA8B9B">
      <w:pPr>
        <w:pStyle w:val="21"/>
        <w:spacing w:line="302" w:lineRule="auto"/>
        <w:ind w:right="-1" w:firstLine="412"/>
        <w:rPr>
          <w:rFonts w:hint="eastAsia"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38E8C2BA">
      <w:pPr>
        <w:spacing w:line="360" w:lineRule="auto"/>
        <w:ind w:firstLine="420" w:firstLineChars="200"/>
        <w:jc w:val="right"/>
        <w:rPr>
          <w:rFonts w:hint="eastAsia"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3F0264EB">
      <w:pPr>
        <w:spacing w:line="360" w:lineRule="auto"/>
        <w:ind w:firstLine="420" w:firstLineChars="200"/>
        <w:jc w:val="right"/>
        <w:rPr>
          <w:rFonts w:hint="eastAsia" w:ascii="宋体" w:hAnsi="宋体"/>
          <w:szCs w:val="21"/>
        </w:rPr>
      </w:pPr>
      <w:r>
        <w:rPr>
          <w:rFonts w:hint="eastAsia" w:ascii="宋体" w:hAnsi="宋体"/>
          <w:szCs w:val="21"/>
        </w:rPr>
        <w:t>日期：</w:t>
      </w:r>
      <w:r>
        <w:rPr>
          <w:rFonts w:ascii="宋体" w:hAnsi="宋体"/>
          <w:szCs w:val="21"/>
        </w:rPr>
        <w:t>________________</w:t>
      </w:r>
    </w:p>
    <w:p w14:paraId="0F392B0A">
      <w:pPr>
        <w:spacing w:line="360" w:lineRule="auto"/>
        <w:ind w:firstLine="420" w:firstLineChars="200"/>
        <w:rPr>
          <w:rFonts w:hint="eastAsia" w:ascii="宋体" w:hAnsi="宋体"/>
          <w:szCs w:val="21"/>
        </w:rPr>
      </w:pPr>
      <w:r>
        <w:rPr>
          <w:rFonts w:hint="eastAsia" w:ascii="宋体" w:hAnsi="宋体"/>
          <w:szCs w:val="21"/>
        </w:rPr>
        <w:t>备注：</w:t>
      </w:r>
    </w:p>
    <w:p w14:paraId="416C1A5F">
      <w:pPr>
        <w:spacing w:line="360" w:lineRule="auto"/>
        <w:ind w:firstLine="420" w:firstLineChars="200"/>
        <w:rPr>
          <w:rFonts w:hint="eastAsia"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394E2589">
      <w:pPr>
        <w:spacing w:line="360" w:lineRule="auto"/>
        <w:ind w:firstLine="424" w:firstLineChars="202"/>
        <w:rPr>
          <w:rFonts w:hint="eastAsia" w:ascii="宋体" w:hAnsi="宋体"/>
          <w:szCs w:val="21"/>
        </w:rPr>
      </w:pPr>
      <w:r>
        <w:rPr>
          <w:rFonts w:hint="eastAsia" w:ascii="宋体" w:hAnsi="宋体"/>
          <w:szCs w:val="21"/>
        </w:rPr>
        <w:t>2、从业人员、营业收入、资产总额填报上一年度数据，无上一年度数据的新成立企业可不填报。</w:t>
      </w:r>
    </w:p>
    <w:p w14:paraId="1EBC2FAF">
      <w:pPr>
        <w:spacing w:line="360" w:lineRule="auto"/>
        <w:ind w:firstLine="424" w:firstLineChars="202"/>
        <w:rPr>
          <w:rFonts w:hint="eastAsia" w:asciiTheme="minorEastAsia" w:hAnsiTheme="minorEastAsia" w:eastAsiaTheme="minorEastAsia" w:cstheme="minorBidi"/>
          <w:szCs w:val="22"/>
        </w:rPr>
      </w:pPr>
      <w:r>
        <w:rPr>
          <w:rFonts w:hint="eastAsia" w:asciiTheme="minorEastAsia" w:hAnsiTheme="minorEastAsia" w:eastAsiaTheme="minorEastAsia" w:cstheme="minorBidi"/>
          <w:szCs w:val="22"/>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14:paraId="57A57A06">
      <w:pPr>
        <w:spacing w:line="360" w:lineRule="auto"/>
        <w:ind w:firstLine="424" w:firstLineChars="202"/>
        <w:rPr>
          <w:rFonts w:hint="eastAsia" w:asciiTheme="minorEastAsia" w:hAnsiTheme="minorEastAsia" w:eastAsiaTheme="minorEastAsia" w:cstheme="minorBidi"/>
          <w:szCs w:val="22"/>
        </w:rPr>
      </w:pPr>
      <w:r>
        <w:rPr>
          <w:rFonts w:hint="eastAsia" w:asciiTheme="minorEastAsia" w:hAnsiTheme="minorEastAsia" w:eastAsiaTheme="minorEastAsia" w:cstheme="minorBidi"/>
          <w:szCs w:val="22"/>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5593600">
      <w:pPr>
        <w:spacing w:line="360" w:lineRule="auto"/>
        <w:ind w:firstLine="420" w:firstLineChars="200"/>
        <w:rPr>
          <w:rFonts w:hint="eastAsia" w:ascii="宋体" w:hAnsi="宋体"/>
          <w:szCs w:val="21"/>
        </w:rPr>
      </w:pPr>
    </w:p>
    <w:p w14:paraId="450AEB9C">
      <w:pPr>
        <w:pStyle w:val="6"/>
        <w:tabs>
          <w:tab w:val="left" w:pos="0"/>
        </w:tabs>
        <w:jc w:val="center"/>
        <w:rPr>
          <w:rFonts w:hint="eastAsia" w:ascii="宋体" w:hAnsi="宋体" w:eastAsia="宋体"/>
        </w:rPr>
      </w:pPr>
      <w:r>
        <w:rPr>
          <w:rFonts w:hint="eastAsia" w:ascii="宋体" w:hAnsi="宋体" w:eastAsia="宋体"/>
        </w:rPr>
        <w:t>监狱企业声明函</w:t>
      </w:r>
    </w:p>
    <w:p w14:paraId="21523BE8">
      <w:pPr>
        <w:spacing w:after="60" w:line="360" w:lineRule="auto"/>
        <w:ind w:firstLine="420" w:firstLineChars="200"/>
        <w:rPr>
          <w:rFonts w:hint="eastAsia"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0F799FA5">
      <w:pPr>
        <w:spacing w:after="60" w:line="360" w:lineRule="auto"/>
        <w:ind w:firstLine="420" w:firstLineChars="200"/>
        <w:rPr>
          <w:rFonts w:hint="eastAsia" w:ascii="宋体" w:hAnsi="宋体"/>
          <w:szCs w:val="21"/>
        </w:rPr>
      </w:pPr>
      <w:r>
        <w:rPr>
          <w:rFonts w:hint="eastAsia" w:ascii="宋体" w:hAnsi="宋体"/>
          <w:szCs w:val="21"/>
        </w:rPr>
        <w:t>本单位对上述声明的真实性负责。如有虚假，将依法承担相应责任。</w:t>
      </w:r>
    </w:p>
    <w:p w14:paraId="2EBAC2F3">
      <w:pPr>
        <w:spacing w:line="360" w:lineRule="auto"/>
        <w:ind w:firstLine="420" w:firstLineChars="200"/>
        <w:jc w:val="right"/>
        <w:rPr>
          <w:rFonts w:hint="eastAsia"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21C9CC8A">
      <w:pPr>
        <w:spacing w:line="360" w:lineRule="auto"/>
        <w:ind w:firstLine="420" w:firstLineChars="200"/>
        <w:jc w:val="right"/>
        <w:rPr>
          <w:rFonts w:hint="eastAsia" w:ascii="宋体" w:hAnsi="宋体"/>
          <w:szCs w:val="21"/>
        </w:rPr>
      </w:pPr>
      <w:r>
        <w:rPr>
          <w:rFonts w:hint="eastAsia" w:ascii="宋体" w:hAnsi="宋体"/>
          <w:szCs w:val="21"/>
        </w:rPr>
        <w:t>日期：</w:t>
      </w:r>
      <w:r>
        <w:rPr>
          <w:rFonts w:ascii="宋体" w:hAnsi="宋体"/>
          <w:szCs w:val="21"/>
        </w:rPr>
        <w:t>________________</w:t>
      </w:r>
    </w:p>
    <w:p w14:paraId="1271F300">
      <w:pPr>
        <w:spacing w:line="360" w:lineRule="auto"/>
        <w:ind w:firstLine="645"/>
        <w:rPr>
          <w:rFonts w:ascii="宋体"/>
          <w:b/>
          <w:szCs w:val="21"/>
        </w:rPr>
      </w:pPr>
      <w:r>
        <w:rPr>
          <w:rFonts w:hint="eastAsia" w:ascii="宋体" w:hAnsi="宋体"/>
          <w:szCs w:val="21"/>
        </w:rPr>
        <w:t xml:space="preserve">                                    </w:t>
      </w:r>
    </w:p>
    <w:p w14:paraId="47C4DB1A">
      <w:pPr>
        <w:spacing w:after="60" w:line="360" w:lineRule="auto"/>
        <w:ind w:firstLine="422" w:firstLineChars="200"/>
        <w:rPr>
          <w:rFonts w:hint="eastAsia" w:ascii="宋体" w:hAnsi="宋体"/>
          <w:b/>
          <w:szCs w:val="21"/>
        </w:rPr>
      </w:pPr>
      <w:r>
        <w:rPr>
          <w:rFonts w:hint="eastAsia" w:ascii="宋体" w:hAnsi="宋体"/>
          <w:b/>
          <w:szCs w:val="21"/>
        </w:rPr>
        <w:t>附：省级以上监狱管理局、戒毒管理局（含新疆生产建设兵团）出具的监狱企业证明文件。</w:t>
      </w:r>
    </w:p>
    <w:p w14:paraId="2EC7D28D">
      <w:pPr>
        <w:spacing w:line="360" w:lineRule="auto"/>
        <w:ind w:left="723" w:hanging="723" w:hangingChars="300"/>
        <w:rPr>
          <w:b/>
          <w:sz w:val="24"/>
        </w:rPr>
      </w:pPr>
    </w:p>
    <w:p w14:paraId="7BCAD21F">
      <w:pPr>
        <w:spacing w:line="360" w:lineRule="auto"/>
        <w:ind w:firstLine="424" w:firstLineChars="202"/>
        <w:rPr>
          <w:rFonts w:hint="eastAsia"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5D48E337">
      <w:pPr>
        <w:spacing w:line="360" w:lineRule="auto"/>
        <w:ind w:firstLine="420" w:firstLineChars="200"/>
        <w:rPr>
          <w:rFonts w:hint="eastAsia" w:ascii="宋体" w:hAnsi="宋体"/>
          <w:szCs w:val="21"/>
        </w:rPr>
      </w:pPr>
    </w:p>
    <w:p w14:paraId="6F24FC7E">
      <w:pPr>
        <w:pStyle w:val="6"/>
        <w:tabs>
          <w:tab w:val="left" w:pos="0"/>
        </w:tabs>
        <w:jc w:val="center"/>
        <w:rPr>
          <w:rFonts w:hint="eastAsia" w:ascii="宋体" w:hAnsi="宋体" w:eastAsia="宋体"/>
        </w:rPr>
      </w:pPr>
      <w:r>
        <w:rPr>
          <w:rFonts w:hint="eastAsia" w:ascii="宋体" w:hAnsi="宋体" w:eastAsia="宋体"/>
        </w:rPr>
        <w:t>残疾人福利性单位声明函</w:t>
      </w:r>
    </w:p>
    <w:p w14:paraId="3F01863F">
      <w:pPr>
        <w:spacing w:line="360" w:lineRule="auto"/>
        <w:ind w:firstLine="420" w:firstLineChars="200"/>
        <w:rPr>
          <w:rFonts w:hint="eastAsia"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项目采购活动，由本单位提供服务。</w:t>
      </w:r>
    </w:p>
    <w:p w14:paraId="6E44AA86">
      <w:pPr>
        <w:spacing w:line="360" w:lineRule="auto"/>
        <w:ind w:firstLine="420" w:firstLineChars="200"/>
        <w:rPr>
          <w:rFonts w:hint="eastAsia" w:ascii="宋体" w:hAnsi="宋体"/>
          <w:szCs w:val="21"/>
        </w:rPr>
      </w:pPr>
      <w:r>
        <w:rPr>
          <w:rFonts w:hint="eastAsia" w:ascii="宋体" w:hAnsi="宋体"/>
          <w:szCs w:val="21"/>
        </w:rPr>
        <w:t>本单位对上述声明的真实性负责。如有虚假，将依法承担相应责任。</w:t>
      </w:r>
    </w:p>
    <w:p w14:paraId="3C4D2F5D">
      <w:pPr>
        <w:spacing w:line="360" w:lineRule="auto"/>
        <w:ind w:firstLine="420" w:firstLineChars="200"/>
        <w:rPr>
          <w:rFonts w:hint="eastAsia"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7B9E14B3">
      <w:pPr>
        <w:spacing w:line="360" w:lineRule="auto"/>
        <w:ind w:firstLine="420" w:firstLineChars="200"/>
        <w:rPr>
          <w:rFonts w:hint="eastAsia" w:ascii="宋体" w:hAnsi="宋体"/>
          <w:szCs w:val="21"/>
        </w:rPr>
      </w:pPr>
    </w:p>
    <w:p w14:paraId="46CCF039">
      <w:pPr>
        <w:spacing w:line="360" w:lineRule="auto"/>
        <w:ind w:firstLine="420" w:firstLineChars="200"/>
        <w:jc w:val="right"/>
        <w:rPr>
          <w:rFonts w:hint="eastAsia"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078E5780">
      <w:pPr>
        <w:spacing w:line="360" w:lineRule="auto"/>
        <w:ind w:firstLine="420" w:firstLineChars="200"/>
        <w:jc w:val="right"/>
        <w:rPr>
          <w:rFonts w:hint="eastAsia" w:ascii="宋体" w:hAnsi="宋体"/>
          <w:szCs w:val="21"/>
        </w:rPr>
      </w:pPr>
      <w:r>
        <w:rPr>
          <w:rFonts w:hint="eastAsia" w:ascii="宋体" w:hAnsi="宋体"/>
          <w:szCs w:val="21"/>
        </w:rPr>
        <w:t>日期：</w:t>
      </w:r>
      <w:r>
        <w:rPr>
          <w:rFonts w:ascii="宋体" w:hAnsi="宋体"/>
          <w:szCs w:val="21"/>
        </w:rPr>
        <w:t>________________</w:t>
      </w:r>
    </w:p>
    <w:p w14:paraId="4C9618D6">
      <w:pPr>
        <w:spacing w:line="360" w:lineRule="auto"/>
        <w:ind w:firstLine="420" w:firstLineChars="200"/>
        <w:jc w:val="right"/>
        <w:rPr>
          <w:rFonts w:hint="eastAsia" w:ascii="宋体" w:hAnsi="宋体"/>
          <w:szCs w:val="21"/>
        </w:rPr>
      </w:pPr>
    </w:p>
    <w:p w14:paraId="56FDBDFD">
      <w:pPr>
        <w:spacing w:line="360" w:lineRule="auto"/>
        <w:jc w:val="left"/>
        <w:rPr>
          <w:rFonts w:hint="eastAsia" w:ascii="宋体" w:hAnsi="宋体"/>
          <w:szCs w:val="21"/>
        </w:rPr>
      </w:pPr>
      <w:r>
        <w:rPr>
          <w:rFonts w:hint="eastAsia" w:ascii="宋体" w:hAnsi="宋体"/>
          <w:szCs w:val="21"/>
        </w:rPr>
        <w:t xml:space="preserve">    备注：填写前请认真阅读《财政部 民政部 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0D7F166B">
      <w:bookmarkStart w:id="71" w:name="_Toc44690433"/>
      <w:bookmarkStart w:id="72" w:name="_Toc44690706"/>
      <w:bookmarkStart w:id="73" w:name="_Toc44691397"/>
      <w:bookmarkStart w:id="74" w:name="_Toc135293186"/>
      <w:bookmarkStart w:id="75" w:name="_Toc44691165"/>
    </w:p>
    <w:p w14:paraId="109673A4"/>
    <w:p w14:paraId="7CB6139B">
      <w:pPr>
        <w:keepNext/>
        <w:keepLines/>
        <w:tabs>
          <w:tab w:val="left" w:pos="0"/>
        </w:tabs>
        <w:spacing w:before="280" w:after="290" w:line="376" w:lineRule="auto"/>
        <w:jc w:val="center"/>
        <w:outlineLvl w:val="3"/>
        <w:rPr>
          <w:rFonts w:hint="eastAsia" w:ascii="宋体" w:hAnsi="宋体"/>
          <w:b/>
          <w:bCs/>
          <w:sz w:val="28"/>
          <w:szCs w:val="28"/>
        </w:rPr>
      </w:pPr>
      <w:r>
        <w:rPr>
          <w:rFonts w:hint="eastAsia" w:ascii="宋体" w:hAnsi="宋体"/>
          <w:b/>
          <w:bCs/>
          <w:sz w:val="28"/>
          <w:szCs w:val="28"/>
        </w:rPr>
        <w:t>列入政府优先采购清单的投标产品一览表</w:t>
      </w:r>
    </w:p>
    <w:tbl>
      <w:tblPr>
        <w:tblStyle w:val="51"/>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645CD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14:paraId="41ED82A8">
            <w:pPr>
              <w:jc w:val="center"/>
              <w:rPr>
                <w:b/>
                <w:szCs w:val="21"/>
              </w:rPr>
            </w:pPr>
            <w:r>
              <w:rPr>
                <w:rFonts w:hint="eastAsia"/>
                <w:b/>
                <w:szCs w:val="21"/>
              </w:rPr>
              <w:t>序号</w:t>
            </w:r>
          </w:p>
        </w:tc>
        <w:tc>
          <w:tcPr>
            <w:tcW w:w="1213" w:type="dxa"/>
            <w:vMerge w:val="restart"/>
            <w:vAlign w:val="center"/>
          </w:tcPr>
          <w:p w14:paraId="3968E535">
            <w:pPr>
              <w:jc w:val="center"/>
              <w:rPr>
                <w:b/>
                <w:szCs w:val="21"/>
              </w:rPr>
            </w:pPr>
            <w:r>
              <w:rPr>
                <w:rFonts w:hint="eastAsia"/>
                <w:b/>
                <w:szCs w:val="21"/>
              </w:rPr>
              <w:t>投标产品名称</w:t>
            </w:r>
          </w:p>
        </w:tc>
        <w:tc>
          <w:tcPr>
            <w:tcW w:w="1840" w:type="dxa"/>
            <w:vMerge w:val="restart"/>
            <w:vAlign w:val="center"/>
          </w:tcPr>
          <w:p w14:paraId="42BB2508">
            <w:pPr>
              <w:jc w:val="center"/>
              <w:rPr>
                <w:b/>
                <w:szCs w:val="21"/>
              </w:rPr>
            </w:pPr>
            <w:r>
              <w:rPr>
                <w:rFonts w:hint="eastAsia"/>
                <w:b/>
                <w:szCs w:val="21"/>
              </w:rPr>
              <w:t>规格及型号</w:t>
            </w:r>
          </w:p>
        </w:tc>
        <w:tc>
          <w:tcPr>
            <w:tcW w:w="4351" w:type="dxa"/>
            <w:gridSpan w:val="3"/>
            <w:vAlign w:val="center"/>
          </w:tcPr>
          <w:p w14:paraId="3A044450">
            <w:pPr>
              <w:jc w:val="center"/>
              <w:rPr>
                <w:b/>
                <w:szCs w:val="21"/>
              </w:rPr>
            </w:pPr>
            <w:r>
              <w:rPr>
                <w:rFonts w:hint="eastAsia"/>
                <w:b/>
                <w:szCs w:val="21"/>
              </w:rPr>
              <w:t>投标产品报价</w:t>
            </w:r>
          </w:p>
        </w:tc>
        <w:tc>
          <w:tcPr>
            <w:tcW w:w="1503" w:type="dxa"/>
            <w:vMerge w:val="restart"/>
            <w:vAlign w:val="center"/>
          </w:tcPr>
          <w:p w14:paraId="48042C7B">
            <w:pPr>
              <w:jc w:val="center"/>
              <w:rPr>
                <w:b/>
                <w:szCs w:val="21"/>
              </w:rPr>
            </w:pPr>
            <w:r>
              <w:rPr>
                <w:rFonts w:hint="eastAsia"/>
                <w:b/>
                <w:szCs w:val="21"/>
              </w:rPr>
              <w:t>属于优先采购清单的类别</w:t>
            </w:r>
          </w:p>
        </w:tc>
        <w:tc>
          <w:tcPr>
            <w:tcW w:w="720" w:type="dxa"/>
            <w:vMerge w:val="restart"/>
            <w:vAlign w:val="center"/>
          </w:tcPr>
          <w:p w14:paraId="41CE7198">
            <w:pPr>
              <w:jc w:val="center"/>
              <w:rPr>
                <w:b/>
                <w:szCs w:val="21"/>
              </w:rPr>
            </w:pPr>
            <w:r>
              <w:rPr>
                <w:rFonts w:hint="eastAsia"/>
                <w:b/>
                <w:szCs w:val="21"/>
              </w:rPr>
              <w:t>备注</w:t>
            </w:r>
          </w:p>
        </w:tc>
      </w:tr>
      <w:tr w14:paraId="7FCA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73CD23C0">
            <w:pPr>
              <w:rPr>
                <w:szCs w:val="21"/>
              </w:rPr>
            </w:pPr>
          </w:p>
        </w:tc>
        <w:tc>
          <w:tcPr>
            <w:tcW w:w="1213" w:type="dxa"/>
            <w:vMerge w:val="continue"/>
            <w:vAlign w:val="center"/>
          </w:tcPr>
          <w:p w14:paraId="76244003">
            <w:pPr>
              <w:rPr>
                <w:szCs w:val="21"/>
              </w:rPr>
            </w:pPr>
          </w:p>
        </w:tc>
        <w:tc>
          <w:tcPr>
            <w:tcW w:w="1840" w:type="dxa"/>
            <w:vMerge w:val="continue"/>
            <w:vAlign w:val="center"/>
          </w:tcPr>
          <w:p w14:paraId="36096814">
            <w:pPr>
              <w:rPr>
                <w:szCs w:val="21"/>
              </w:rPr>
            </w:pPr>
          </w:p>
        </w:tc>
        <w:tc>
          <w:tcPr>
            <w:tcW w:w="818" w:type="dxa"/>
            <w:vAlign w:val="center"/>
          </w:tcPr>
          <w:p w14:paraId="2A449BDD">
            <w:pPr>
              <w:rPr>
                <w:szCs w:val="21"/>
              </w:rPr>
            </w:pPr>
            <w:r>
              <w:rPr>
                <w:rFonts w:hint="eastAsia"/>
                <w:szCs w:val="21"/>
              </w:rPr>
              <w:t>数量</w:t>
            </w:r>
          </w:p>
        </w:tc>
        <w:tc>
          <w:tcPr>
            <w:tcW w:w="1241" w:type="dxa"/>
            <w:vAlign w:val="center"/>
          </w:tcPr>
          <w:p w14:paraId="66576671">
            <w:pPr>
              <w:jc w:val="center"/>
              <w:rPr>
                <w:szCs w:val="21"/>
              </w:rPr>
            </w:pPr>
            <w:r>
              <w:rPr>
                <w:rFonts w:hint="eastAsia"/>
                <w:szCs w:val="21"/>
              </w:rPr>
              <w:t>投标单价（元）</w:t>
            </w:r>
          </w:p>
        </w:tc>
        <w:tc>
          <w:tcPr>
            <w:tcW w:w="2292" w:type="dxa"/>
            <w:vAlign w:val="center"/>
          </w:tcPr>
          <w:p w14:paraId="528352DA">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14:paraId="27EC782D">
            <w:pPr>
              <w:rPr>
                <w:szCs w:val="21"/>
              </w:rPr>
            </w:pPr>
          </w:p>
        </w:tc>
        <w:tc>
          <w:tcPr>
            <w:tcW w:w="720" w:type="dxa"/>
            <w:vMerge w:val="continue"/>
            <w:vAlign w:val="center"/>
          </w:tcPr>
          <w:p w14:paraId="49E9495C">
            <w:pPr>
              <w:rPr>
                <w:szCs w:val="21"/>
              </w:rPr>
            </w:pPr>
          </w:p>
        </w:tc>
      </w:tr>
      <w:tr w14:paraId="4B1A9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7D35704B">
            <w:pPr>
              <w:jc w:val="center"/>
              <w:rPr>
                <w:rFonts w:hint="eastAsia" w:ascii="宋体" w:hAnsi="宋体"/>
                <w:szCs w:val="21"/>
              </w:rPr>
            </w:pPr>
            <w:r>
              <w:rPr>
                <w:rFonts w:hint="eastAsia" w:ascii="宋体" w:hAnsi="宋体"/>
                <w:szCs w:val="21"/>
              </w:rPr>
              <w:t>1</w:t>
            </w:r>
          </w:p>
        </w:tc>
        <w:tc>
          <w:tcPr>
            <w:tcW w:w="1213" w:type="dxa"/>
            <w:vAlign w:val="center"/>
          </w:tcPr>
          <w:p w14:paraId="3EA7AD3A">
            <w:pPr>
              <w:jc w:val="center"/>
              <w:rPr>
                <w:szCs w:val="21"/>
              </w:rPr>
            </w:pPr>
          </w:p>
        </w:tc>
        <w:tc>
          <w:tcPr>
            <w:tcW w:w="1840" w:type="dxa"/>
            <w:vAlign w:val="center"/>
          </w:tcPr>
          <w:p w14:paraId="7DA61599">
            <w:pPr>
              <w:jc w:val="center"/>
              <w:rPr>
                <w:szCs w:val="21"/>
              </w:rPr>
            </w:pPr>
          </w:p>
        </w:tc>
        <w:tc>
          <w:tcPr>
            <w:tcW w:w="818" w:type="dxa"/>
            <w:vAlign w:val="center"/>
          </w:tcPr>
          <w:p w14:paraId="12335F59">
            <w:pPr>
              <w:jc w:val="center"/>
              <w:rPr>
                <w:szCs w:val="21"/>
              </w:rPr>
            </w:pPr>
          </w:p>
        </w:tc>
        <w:tc>
          <w:tcPr>
            <w:tcW w:w="1241" w:type="dxa"/>
            <w:vAlign w:val="center"/>
          </w:tcPr>
          <w:p w14:paraId="29470E16">
            <w:pPr>
              <w:jc w:val="center"/>
              <w:rPr>
                <w:szCs w:val="21"/>
              </w:rPr>
            </w:pPr>
          </w:p>
        </w:tc>
        <w:tc>
          <w:tcPr>
            <w:tcW w:w="2292" w:type="dxa"/>
            <w:vAlign w:val="center"/>
          </w:tcPr>
          <w:p w14:paraId="7643F958">
            <w:pPr>
              <w:jc w:val="center"/>
              <w:rPr>
                <w:szCs w:val="21"/>
              </w:rPr>
            </w:pPr>
          </w:p>
        </w:tc>
        <w:tc>
          <w:tcPr>
            <w:tcW w:w="1503" w:type="dxa"/>
            <w:vAlign w:val="center"/>
          </w:tcPr>
          <w:p w14:paraId="1BF9995E">
            <w:pPr>
              <w:jc w:val="center"/>
              <w:rPr>
                <w:szCs w:val="21"/>
              </w:rPr>
            </w:pPr>
          </w:p>
        </w:tc>
        <w:tc>
          <w:tcPr>
            <w:tcW w:w="720" w:type="dxa"/>
            <w:vAlign w:val="center"/>
          </w:tcPr>
          <w:p w14:paraId="022ED212">
            <w:pPr>
              <w:jc w:val="center"/>
              <w:rPr>
                <w:szCs w:val="21"/>
              </w:rPr>
            </w:pPr>
          </w:p>
        </w:tc>
      </w:tr>
      <w:tr w14:paraId="5566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3E7A2E03">
            <w:pPr>
              <w:jc w:val="center"/>
              <w:rPr>
                <w:rFonts w:hint="eastAsia" w:ascii="宋体" w:hAnsi="宋体"/>
                <w:szCs w:val="21"/>
              </w:rPr>
            </w:pPr>
            <w:r>
              <w:rPr>
                <w:rFonts w:hint="eastAsia" w:ascii="宋体" w:hAnsi="宋体"/>
                <w:szCs w:val="21"/>
              </w:rPr>
              <w:t>2</w:t>
            </w:r>
          </w:p>
        </w:tc>
        <w:tc>
          <w:tcPr>
            <w:tcW w:w="1213" w:type="dxa"/>
            <w:vAlign w:val="center"/>
          </w:tcPr>
          <w:p w14:paraId="25CBBAF1">
            <w:pPr>
              <w:jc w:val="center"/>
              <w:rPr>
                <w:szCs w:val="21"/>
              </w:rPr>
            </w:pPr>
          </w:p>
        </w:tc>
        <w:tc>
          <w:tcPr>
            <w:tcW w:w="1840" w:type="dxa"/>
            <w:vAlign w:val="center"/>
          </w:tcPr>
          <w:p w14:paraId="5B0F2283">
            <w:pPr>
              <w:jc w:val="center"/>
              <w:rPr>
                <w:szCs w:val="21"/>
              </w:rPr>
            </w:pPr>
          </w:p>
        </w:tc>
        <w:tc>
          <w:tcPr>
            <w:tcW w:w="818" w:type="dxa"/>
            <w:vAlign w:val="center"/>
          </w:tcPr>
          <w:p w14:paraId="4D0E8E31">
            <w:pPr>
              <w:jc w:val="center"/>
              <w:rPr>
                <w:szCs w:val="21"/>
              </w:rPr>
            </w:pPr>
          </w:p>
        </w:tc>
        <w:tc>
          <w:tcPr>
            <w:tcW w:w="1241" w:type="dxa"/>
            <w:vAlign w:val="center"/>
          </w:tcPr>
          <w:p w14:paraId="256DED54">
            <w:pPr>
              <w:jc w:val="center"/>
              <w:rPr>
                <w:szCs w:val="21"/>
              </w:rPr>
            </w:pPr>
          </w:p>
        </w:tc>
        <w:tc>
          <w:tcPr>
            <w:tcW w:w="2292" w:type="dxa"/>
            <w:vAlign w:val="center"/>
          </w:tcPr>
          <w:p w14:paraId="4ADEB4A8">
            <w:pPr>
              <w:jc w:val="center"/>
              <w:rPr>
                <w:szCs w:val="21"/>
              </w:rPr>
            </w:pPr>
          </w:p>
        </w:tc>
        <w:tc>
          <w:tcPr>
            <w:tcW w:w="1503" w:type="dxa"/>
            <w:vAlign w:val="center"/>
          </w:tcPr>
          <w:p w14:paraId="63FA23FD">
            <w:pPr>
              <w:jc w:val="center"/>
              <w:rPr>
                <w:szCs w:val="21"/>
              </w:rPr>
            </w:pPr>
          </w:p>
        </w:tc>
        <w:tc>
          <w:tcPr>
            <w:tcW w:w="720" w:type="dxa"/>
            <w:vAlign w:val="center"/>
          </w:tcPr>
          <w:p w14:paraId="220AF93C">
            <w:pPr>
              <w:jc w:val="center"/>
              <w:rPr>
                <w:szCs w:val="21"/>
              </w:rPr>
            </w:pPr>
          </w:p>
        </w:tc>
      </w:tr>
    </w:tbl>
    <w:p w14:paraId="1B2C98E0">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14:paraId="7AC33940">
      <w:pPr>
        <w:spacing w:line="360" w:lineRule="auto"/>
        <w:rPr>
          <w:rFonts w:hint="eastAsia" w:ascii="宋体" w:hAnsi="宋体"/>
          <w:szCs w:val="21"/>
        </w:rPr>
      </w:pPr>
      <w:r>
        <w:rPr>
          <w:rFonts w:hint="eastAsia" w:ascii="宋体" w:hAnsi="宋体"/>
          <w:szCs w:val="21"/>
        </w:rPr>
        <w:t>2. “投标产品报价”栏中须准确填报该投标产品的投标单价、数量及投标合计报价；投标产品名称、规格型号、价格应与“分项报价表”一致，如不一致，以“分项报价表”为准。</w:t>
      </w:r>
    </w:p>
    <w:p w14:paraId="22BF9F70">
      <w:pPr>
        <w:spacing w:line="360" w:lineRule="auto"/>
        <w:rPr>
          <w:rFonts w:hint="eastAsia" w:ascii="宋体" w:hAnsi="宋体"/>
          <w:szCs w:val="21"/>
        </w:rPr>
      </w:pPr>
      <w:r>
        <w:rPr>
          <w:rFonts w:hint="eastAsia" w:ascii="宋体" w:hAnsi="宋体"/>
          <w:szCs w:val="21"/>
        </w:rPr>
        <w:t>3. “属于优先采购清单的类别”栏中填写“节能产品政府采购品目清单”或“环境标志产品政府采购品目清单”。</w:t>
      </w:r>
    </w:p>
    <w:p w14:paraId="6524D8E8">
      <w:pPr>
        <w:pStyle w:val="46"/>
        <w:spacing w:before="0" w:beforeAutospacing="0" w:after="0" w:afterAutospacing="0" w:line="560" w:lineRule="atLeast"/>
        <w:jc w:val="center"/>
        <w:textAlignment w:val="baseline"/>
        <w:rPr>
          <w:rFonts w:hint="eastAsia" w:ascii="宋体" w:hAnsi="宋体" w:cs="宋体"/>
          <w:sz w:val="28"/>
          <w:szCs w:val="28"/>
        </w:rPr>
      </w:pPr>
      <w:r>
        <w:rPr>
          <w:rStyle w:val="54"/>
          <w:rFonts w:hint="eastAsia" w:ascii="宋体" w:hAnsi="宋体" w:cs="宋体"/>
          <w:color w:val="000000"/>
          <w:sz w:val="28"/>
          <w:szCs w:val="28"/>
          <w:shd w:val="clear" w:color="auto" w:fill="FFFFFF"/>
        </w:rPr>
        <w:t>关于符合本国产品标准的声明函</w:t>
      </w:r>
    </w:p>
    <w:p w14:paraId="65E92E21">
      <w:pPr>
        <w:pStyle w:val="46"/>
        <w:spacing w:before="0" w:beforeAutospacing="0" w:after="0" w:afterAutospacing="0" w:line="560" w:lineRule="atLeast"/>
        <w:ind w:firstLine="420"/>
        <w:textAlignment w:val="baseline"/>
        <w:rPr>
          <w:rFonts w:hint="eastAsia" w:ascii="宋体" w:hAnsi="宋体" w:cs="宋体"/>
          <w:sz w:val="21"/>
          <w:szCs w:val="21"/>
        </w:rPr>
      </w:pPr>
      <w:r>
        <w:rPr>
          <w:rFonts w:hint="eastAsia" w:ascii="仿宋" w:hAnsi="仿宋" w:eastAsia="仿宋" w:cs="仿宋"/>
          <w:color w:val="000000"/>
          <w:sz w:val="28"/>
          <w:szCs w:val="28"/>
          <w:shd w:val="clear" w:color="auto" w:fill="FFFFFF"/>
        </w:rPr>
        <w:t> </w:t>
      </w:r>
      <w:r>
        <w:rPr>
          <w:rFonts w:hint="eastAsia" w:ascii="宋体" w:hAnsi="宋体" w:cs="宋体"/>
          <w:color w:val="000000"/>
          <w:sz w:val="21"/>
          <w:szCs w:val="21"/>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435C4F49">
      <w:pPr>
        <w:pStyle w:val="46"/>
        <w:spacing w:before="0" w:beforeAutospacing="0" w:after="0" w:afterAutospacing="0" w:line="560" w:lineRule="atLeast"/>
        <w:ind w:firstLine="420"/>
        <w:textAlignment w:val="baseline"/>
        <w:rPr>
          <w:rFonts w:hint="eastAsia" w:ascii="宋体" w:hAnsi="宋体" w:cs="宋体"/>
          <w:sz w:val="21"/>
          <w:szCs w:val="21"/>
        </w:rPr>
      </w:pPr>
      <w:r>
        <w:rPr>
          <w:rFonts w:hint="eastAsia" w:ascii="宋体" w:hAnsi="宋体" w:cs="宋体"/>
          <w:color w:val="000000"/>
          <w:sz w:val="21"/>
          <w:szCs w:val="21"/>
          <w:shd w:val="clear" w:color="auto" w:fill="FFFFFF"/>
        </w:rPr>
        <w:t>1.</w:t>
      </w:r>
      <w:r>
        <w:rPr>
          <w:rStyle w:val="57"/>
          <w:rFonts w:hint="eastAsia" w:ascii="宋体" w:hAnsi="宋体" w:cs="宋体"/>
          <w:i w:val="0"/>
          <w:iCs w:val="0"/>
          <w:color w:val="000000"/>
          <w:sz w:val="21"/>
          <w:szCs w:val="21"/>
          <w:shd w:val="clear" w:color="auto" w:fill="FFFFFF"/>
        </w:rPr>
        <w:t>（产品名称1）1</w:t>
      </w:r>
      <w:r>
        <w:rPr>
          <w:rFonts w:hint="eastAsia" w:ascii="宋体" w:hAnsi="宋体" w:cs="宋体"/>
          <w:color w:val="000000"/>
          <w:sz w:val="21"/>
          <w:szCs w:val="21"/>
          <w:shd w:val="clear" w:color="auto" w:fill="FFFFFF"/>
        </w:rPr>
        <w:t>，生产厂为</w:t>
      </w:r>
      <w:r>
        <w:rPr>
          <w:rStyle w:val="57"/>
          <w:rFonts w:hint="eastAsia" w:ascii="宋体" w:hAnsi="宋体" w:cs="宋体"/>
          <w:i w:val="0"/>
          <w:iCs w:val="0"/>
          <w:color w:val="000000"/>
          <w:sz w:val="21"/>
          <w:szCs w:val="21"/>
          <w:shd w:val="clear" w:color="auto" w:fill="FFFFFF"/>
        </w:rPr>
        <w:t>（厂名）2</w:t>
      </w:r>
      <w:r>
        <w:rPr>
          <w:rFonts w:hint="eastAsia" w:ascii="宋体" w:hAnsi="宋体" w:cs="宋体"/>
          <w:color w:val="000000"/>
          <w:sz w:val="21"/>
          <w:szCs w:val="21"/>
          <w:shd w:val="clear" w:color="auto" w:fill="FFFFFF"/>
        </w:rPr>
        <w:t>，厂址为</w:t>
      </w:r>
      <w:r>
        <w:rPr>
          <w:rStyle w:val="57"/>
          <w:rFonts w:hint="eastAsia" w:ascii="宋体" w:hAnsi="宋体" w:cs="宋体"/>
          <w:i w:val="0"/>
          <w:iCs w:val="0"/>
          <w:color w:val="000000"/>
          <w:sz w:val="21"/>
          <w:szCs w:val="21"/>
          <w:shd w:val="clear" w:color="auto" w:fill="FFFFFF"/>
        </w:rPr>
        <w:t>（生产厂址）</w:t>
      </w:r>
      <w:r>
        <w:rPr>
          <w:rFonts w:hint="eastAsia" w:ascii="宋体" w:hAnsi="宋体" w:cs="宋体"/>
          <w:color w:val="000000"/>
          <w:sz w:val="21"/>
          <w:szCs w:val="21"/>
          <w:shd w:val="clear" w:color="auto" w:fill="FFFFFF"/>
        </w:rPr>
        <w:t>。</w:t>
      </w:r>
      <w:r>
        <w:rPr>
          <w:rStyle w:val="57"/>
          <w:rFonts w:hint="eastAsia" w:ascii="宋体" w:hAnsi="宋体" w:cs="宋体"/>
          <w:i w:val="0"/>
          <w:iCs w:val="0"/>
          <w:color w:val="000000"/>
          <w:sz w:val="21"/>
          <w:szCs w:val="21"/>
          <w:shd w:val="clear" w:color="auto" w:fill="FFFFFF"/>
        </w:rPr>
        <w:t>（产品名称1）</w:t>
      </w:r>
      <w:r>
        <w:rPr>
          <w:rFonts w:hint="eastAsia" w:ascii="宋体" w:hAnsi="宋体" w:cs="宋体"/>
          <w:color w:val="000000"/>
          <w:sz w:val="21"/>
          <w:szCs w:val="21"/>
          <w:shd w:val="clear" w:color="auto" w:fill="FFFFFF"/>
        </w:rPr>
        <w:t>的中国境内生产的组件成本占比≥</w:t>
      </w:r>
      <w:r>
        <w:rPr>
          <w:rStyle w:val="57"/>
          <w:rFonts w:hint="eastAsia" w:ascii="宋体" w:hAnsi="宋体" w:cs="宋体"/>
          <w:i w:val="0"/>
          <w:iCs w:val="0"/>
          <w:color w:val="000000"/>
          <w:sz w:val="21"/>
          <w:szCs w:val="21"/>
          <w:shd w:val="clear" w:color="auto" w:fill="FFFFFF"/>
        </w:rPr>
        <w:t>（规定比例）3</w:t>
      </w:r>
      <w:r>
        <w:rPr>
          <w:rFonts w:hint="eastAsia" w:ascii="宋体" w:hAnsi="宋体" w:cs="宋体"/>
          <w:color w:val="000000"/>
          <w:sz w:val="21"/>
          <w:szCs w:val="21"/>
          <w:shd w:val="clear" w:color="auto" w:fill="FFFFFF"/>
        </w:rPr>
        <w:t>。</w:t>
      </w:r>
      <w:r>
        <w:rPr>
          <w:rStyle w:val="57"/>
          <w:rFonts w:hint="eastAsia" w:ascii="宋体" w:hAnsi="宋体" w:cs="宋体"/>
          <w:i w:val="0"/>
          <w:iCs w:val="0"/>
          <w:color w:val="000000"/>
          <w:sz w:val="21"/>
          <w:szCs w:val="21"/>
          <w:shd w:val="clear" w:color="auto" w:fill="FFFFFF"/>
        </w:rPr>
        <w:t>（产品名称1）</w:t>
      </w:r>
      <w:r>
        <w:rPr>
          <w:rFonts w:hint="eastAsia" w:ascii="宋体" w:hAnsi="宋体" w:cs="宋体"/>
          <w:color w:val="000000"/>
          <w:sz w:val="21"/>
          <w:szCs w:val="21"/>
          <w:shd w:val="clear" w:color="auto" w:fill="FFFFFF"/>
        </w:rPr>
        <w:t>的</w:t>
      </w:r>
      <w:r>
        <w:rPr>
          <w:rStyle w:val="57"/>
          <w:rFonts w:hint="eastAsia" w:ascii="宋体" w:hAnsi="宋体" w:cs="宋体"/>
          <w:i w:val="0"/>
          <w:iCs w:val="0"/>
          <w:color w:val="000000"/>
          <w:sz w:val="21"/>
          <w:szCs w:val="21"/>
          <w:shd w:val="clear" w:color="auto" w:fill="FFFFFF"/>
        </w:rPr>
        <w:t>（关键组件）4</w:t>
      </w:r>
      <w:r>
        <w:rPr>
          <w:rFonts w:hint="eastAsia" w:ascii="宋体" w:hAnsi="宋体" w:cs="宋体"/>
          <w:color w:val="000000"/>
          <w:sz w:val="21"/>
          <w:szCs w:val="21"/>
          <w:shd w:val="clear" w:color="auto" w:fill="FFFFFF"/>
        </w:rPr>
        <w:t>在中国境内生产。</w:t>
      </w:r>
      <w:r>
        <w:rPr>
          <w:rStyle w:val="57"/>
          <w:rFonts w:hint="eastAsia" w:ascii="宋体" w:hAnsi="宋体" w:cs="宋体"/>
          <w:i w:val="0"/>
          <w:iCs w:val="0"/>
          <w:color w:val="000000"/>
          <w:sz w:val="21"/>
          <w:szCs w:val="21"/>
          <w:shd w:val="clear" w:color="auto" w:fill="FFFFFF"/>
        </w:rPr>
        <w:t>（产品名称1）</w:t>
      </w:r>
      <w:r>
        <w:rPr>
          <w:rFonts w:hint="eastAsia" w:ascii="宋体" w:hAnsi="宋体" w:cs="宋体"/>
          <w:color w:val="000000"/>
          <w:sz w:val="21"/>
          <w:szCs w:val="21"/>
          <w:shd w:val="clear" w:color="auto" w:fill="FFFFFF"/>
        </w:rPr>
        <w:t>的</w:t>
      </w:r>
      <w:r>
        <w:rPr>
          <w:rStyle w:val="57"/>
          <w:rFonts w:hint="eastAsia" w:ascii="宋体" w:hAnsi="宋体" w:cs="宋体"/>
          <w:i w:val="0"/>
          <w:iCs w:val="0"/>
          <w:color w:val="000000"/>
          <w:sz w:val="21"/>
          <w:szCs w:val="21"/>
          <w:shd w:val="clear" w:color="auto" w:fill="FFFFFF"/>
        </w:rPr>
        <w:t>（关键工序）5</w:t>
      </w:r>
      <w:r>
        <w:rPr>
          <w:rFonts w:hint="eastAsia" w:ascii="宋体" w:hAnsi="宋体" w:cs="宋体"/>
          <w:color w:val="000000"/>
          <w:sz w:val="21"/>
          <w:szCs w:val="21"/>
          <w:shd w:val="clear" w:color="auto" w:fill="FFFFFF"/>
        </w:rPr>
        <w:t>在中国境内完成。</w:t>
      </w:r>
    </w:p>
    <w:p w14:paraId="65452A02">
      <w:pPr>
        <w:pStyle w:val="46"/>
        <w:spacing w:before="0" w:beforeAutospacing="0" w:after="0" w:afterAutospacing="0" w:line="560" w:lineRule="atLeast"/>
        <w:ind w:firstLine="420"/>
        <w:textAlignment w:val="baseline"/>
        <w:rPr>
          <w:rFonts w:hint="eastAsia" w:ascii="宋体" w:hAnsi="宋体" w:cs="宋体"/>
          <w:sz w:val="21"/>
          <w:szCs w:val="21"/>
        </w:rPr>
      </w:pPr>
      <w:r>
        <w:rPr>
          <w:rFonts w:hint="eastAsia" w:ascii="宋体" w:hAnsi="宋体" w:cs="宋体"/>
          <w:color w:val="000000"/>
          <w:sz w:val="21"/>
          <w:szCs w:val="21"/>
          <w:shd w:val="clear" w:color="auto" w:fill="FFFFFF"/>
        </w:rPr>
        <w:t>2.</w:t>
      </w:r>
      <w:r>
        <w:rPr>
          <w:rStyle w:val="57"/>
          <w:rFonts w:hint="eastAsia" w:ascii="宋体" w:hAnsi="宋体" w:cs="宋体"/>
          <w:i w:val="0"/>
          <w:iCs w:val="0"/>
          <w:color w:val="000000"/>
          <w:sz w:val="21"/>
          <w:szCs w:val="21"/>
          <w:shd w:val="clear" w:color="auto" w:fill="FFFFFF"/>
        </w:rPr>
        <w:t>（产品名称2）</w:t>
      </w:r>
      <w:r>
        <w:rPr>
          <w:rFonts w:hint="eastAsia" w:ascii="宋体" w:hAnsi="宋体" w:cs="宋体"/>
          <w:color w:val="000000"/>
          <w:sz w:val="21"/>
          <w:szCs w:val="21"/>
          <w:shd w:val="clear" w:color="auto" w:fill="FFFFFF"/>
        </w:rPr>
        <w:t>，生产厂为</w:t>
      </w:r>
      <w:r>
        <w:rPr>
          <w:rStyle w:val="57"/>
          <w:rFonts w:hint="eastAsia" w:ascii="宋体" w:hAnsi="宋体" w:cs="宋体"/>
          <w:i w:val="0"/>
          <w:iCs w:val="0"/>
          <w:color w:val="000000"/>
          <w:sz w:val="21"/>
          <w:szCs w:val="21"/>
          <w:shd w:val="clear" w:color="auto" w:fill="FFFFFF"/>
        </w:rPr>
        <w:t>（厂名）</w:t>
      </w:r>
      <w:r>
        <w:rPr>
          <w:rFonts w:hint="eastAsia" w:ascii="宋体" w:hAnsi="宋体" w:cs="宋体"/>
          <w:color w:val="000000"/>
          <w:sz w:val="21"/>
          <w:szCs w:val="21"/>
          <w:shd w:val="clear" w:color="auto" w:fill="FFFFFF"/>
        </w:rPr>
        <w:t>，厂址为</w:t>
      </w:r>
      <w:r>
        <w:rPr>
          <w:rStyle w:val="57"/>
          <w:rFonts w:hint="eastAsia" w:ascii="宋体" w:hAnsi="宋体" w:cs="宋体"/>
          <w:i w:val="0"/>
          <w:iCs w:val="0"/>
          <w:color w:val="000000"/>
          <w:sz w:val="21"/>
          <w:szCs w:val="21"/>
          <w:shd w:val="clear" w:color="auto" w:fill="FFFFFF"/>
        </w:rPr>
        <w:t>（生产厂址）</w:t>
      </w:r>
      <w:r>
        <w:rPr>
          <w:rFonts w:hint="eastAsia" w:ascii="宋体" w:hAnsi="宋体" w:cs="宋体"/>
          <w:color w:val="000000"/>
          <w:sz w:val="21"/>
          <w:szCs w:val="21"/>
          <w:shd w:val="clear" w:color="auto" w:fill="FFFFFF"/>
        </w:rPr>
        <w:t>。</w:t>
      </w:r>
      <w:r>
        <w:rPr>
          <w:rStyle w:val="57"/>
          <w:rFonts w:hint="eastAsia" w:ascii="宋体" w:hAnsi="宋体" w:cs="宋体"/>
          <w:i w:val="0"/>
          <w:iCs w:val="0"/>
          <w:color w:val="000000"/>
          <w:sz w:val="21"/>
          <w:szCs w:val="21"/>
          <w:shd w:val="clear" w:color="auto" w:fill="FFFFFF"/>
        </w:rPr>
        <w:t>（产品名称2）</w:t>
      </w:r>
      <w:r>
        <w:rPr>
          <w:rFonts w:hint="eastAsia" w:ascii="宋体" w:hAnsi="宋体" w:cs="宋体"/>
          <w:color w:val="000000"/>
          <w:sz w:val="21"/>
          <w:szCs w:val="21"/>
          <w:shd w:val="clear" w:color="auto" w:fill="FFFFFF"/>
        </w:rPr>
        <w:t>的中国境内生产的组件成本占比≥</w:t>
      </w:r>
      <w:r>
        <w:rPr>
          <w:rStyle w:val="57"/>
          <w:rFonts w:hint="eastAsia" w:ascii="宋体" w:hAnsi="宋体" w:cs="宋体"/>
          <w:i w:val="0"/>
          <w:iCs w:val="0"/>
          <w:color w:val="000000"/>
          <w:sz w:val="21"/>
          <w:szCs w:val="21"/>
          <w:shd w:val="clear" w:color="auto" w:fill="FFFFFF"/>
        </w:rPr>
        <w:t>（规定比例）</w:t>
      </w:r>
      <w:r>
        <w:rPr>
          <w:rFonts w:hint="eastAsia" w:ascii="宋体" w:hAnsi="宋体" w:cs="宋体"/>
          <w:color w:val="000000"/>
          <w:sz w:val="21"/>
          <w:szCs w:val="21"/>
          <w:shd w:val="clear" w:color="auto" w:fill="FFFFFF"/>
        </w:rPr>
        <w:t>。</w:t>
      </w:r>
      <w:r>
        <w:rPr>
          <w:rStyle w:val="57"/>
          <w:rFonts w:hint="eastAsia" w:ascii="宋体" w:hAnsi="宋体" w:cs="宋体"/>
          <w:i w:val="0"/>
          <w:iCs w:val="0"/>
          <w:color w:val="000000"/>
          <w:sz w:val="21"/>
          <w:szCs w:val="21"/>
          <w:shd w:val="clear" w:color="auto" w:fill="FFFFFF"/>
        </w:rPr>
        <w:t>（产品名称2）</w:t>
      </w:r>
      <w:r>
        <w:rPr>
          <w:rFonts w:hint="eastAsia" w:ascii="宋体" w:hAnsi="宋体" w:cs="宋体"/>
          <w:color w:val="000000"/>
          <w:sz w:val="21"/>
          <w:szCs w:val="21"/>
          <w:shd w:val="clear" w:color="auto" w:fill="FFFFFF"/>
        </w:rPr>
        <w:t>的</w:t>
      </w:r>
      <w:r>
        <w:rPr>
          <w:rStyle w:val="57"/>
          <w:rFonts w:hint="eastAsia" w:ascii="宋体" w:hAnsi="宋体" w:cs="宋体"/>
          <w:i w:val="0"/>
          <w:iCs w:val="0"/>
          <w:color w:val="000000"/>
          <w:sz w:val="21"/>
          <w:szCs w:val="21"/>
          <w:shd w:val="clear" w:color="auto" w:fill="FFFFFF"/>
        </w:rPr>
        <w:t>（关键组件）</w:t>
      </w:r>
      <w:r>
        <w:rPr>
          <w:rFonts w:hint="eastAsia" w:ascii="宋体" w:hAnsi="宋体" w:cs="宋体"/>
          <w:color w:val="000000"/>
          <w:sz w:val="21"/>
          <w:szCs w:val="21"/>
          <w:shd w:val="clear" w:color="auto" w:fill="FFFFFF"/>
        </w:rPr>
        <w:t>在中国境内生产。</w:t>
      </w:r>
      <w:r>
        <w:rPr>
          <w:rStyle w:val="57"/>
          <w:rFonts w:hint="eastAsia" w:ascii="宋体" w:hAnsi="宋体" w:cs="宋体"/>
          <w:i w:val="0"/>
          <w:iCs w:val="0"/>
          <w:color w:val="000000"/>
          <w:sz w:val="21"/>
          <w:szCs w:val="21"/>
          <w:shd w:val="clear" w:color="auto" w:fill="FFFFFF"/>
        </w:rPr>
        <w:t>（产品名称2）</w:t>
      </w:r>
      <w:r>
        <w:rPr>
          <w:rFonts w:hint="eastAsia" w:ascii="宋体" w:hAnsi="宋体" w:cs="宋体"/>
          <w:color w:val="000000"/>
          <w:sz w:val="21"/>
          <w:szCs w:val="21"/>
          <w:shd w:val="clear" w:color="auto" w:fill="FFFFFF"/>
        </w:rPr>
        <w:t>的</w:t>
      </w:r>
      <w:r>
        <w:rPr>
          <w:rStyle w:val="57"/>
          <w:rFonts w:hint="eastAsia" w:ascii="宋体" w:hAnsi="宋体" w:cs="宋体"/>
          <w:i w:val="0"/>
          <w:iCs w:val="0"/>
          <w:color w:val="000000"/>
          <w:sz w:val="21"/>
          <w:szCs w:val="21"/>
          <w:shd w:val="clear" w:color="auto" w:fill="FFFFFF"/>
        </w:rPr>
        <w:t>（关键工序）</w:t>
      </w:r>
      <w:r>
        <w:rPr>
          <w:rFonts w:hint="eastAsia" w:ascii="宋体" w:hAnsi="宋体" w:cs="宋体"/>
          <w:color w:val="000000"/>
          <w:sz w:val="21"/>
          <w:szCs w:val="21"/>
          <w:shd w:val="clear" w:color="auto" w:fill="FFFFFF"/>
        </w:rPr>
        <w:t>在中国境内完成。</w:t>
      </w:r>
    </w:p>
    <w:p w14:paraId="183300F6">
      <w:pPr>
        <w:pStyle w:val="46"/>
        <w:spacing w:before="0" w:beforeAutospacing="0" w:after="0" w:afterAutospacing="0" w:line="560" w:lineRule="atLeast"/>
        <w:ind w:firstLine="420"/>
        <w:textAlignment w:val="baseline"/>
        <w:rPr>
          <w:rFonts w:hint="eastAsia" w:ascii="宋体" w:hAnsi="宋体" w:cs="宋体"/>
          <w:sz w:val="21"/>
          <w:szCs w:val="21"/>
        </w:rPr>
      </w:pPr>
      <w:r>
        <w:rPr>
          <w:rFonts w:hint="eastAsia" w:ascii="宋体" w:hAnsi="宋体" w:cs="宋体"/>
          <w:color w:val="000000"/>
          <w:sz w:val="21"/>
          <w:szCs w:val="21"/>
          <w:shd w:val="clear" w:color="auto" w:fill="FFFFFF"/>
        </w:rPr>
        <w:t>……</w:t>
      </w:r>
    </w:p>
    <w:p w14:paraId="5A2850CA">
      <w:pPr>
        <w:pStyle w:val="46"/>
        <w:spacing w:before="0" w:beforeAutospacing="0" w:after="0" w:afterAutospacing="0" w:line="560" w:lineRule="atLeast"/>
        <w:ind w:firstLine="420"/>
        <w:textAlignment w:val="baseline"/>
        <w:rPr>
          <w:rFonts w:hint="eastAsia" w:ascii="宋体" w:hAnsi="宋体" w:cs="宋体"/>
          <w:sz w:val="21"/>
          <w:szCs w:val="21"/>
        </w:rPr>
      </w:pPr>
      <w:r>
        <w:rPr>
          <w:rFonts w:hint="eastAsia" w:ascii="宋体" w:hAnsi="宋体" w:cs="宋体"/>
          <w:color w:val="000000"/>
          <w:sz w:val="21"/>
          <w:szCs w:val="21"/>
          <w:shd w:val="clear" w:color="auto" w:fill="FFFFFF"/>
        </w:rPr>
        <w:t>本公司（单位）对上述声明内容的真实性负责。如有虚假，愿承担相应法律责任。</w:t>
      </w:r>
    </w:p>
    <w:p w14:paraId="2BD1DF51">
      <w:pPr>
        <w:pStyle w:val="46"/>
        <w:spacing w:before="0" w:beforeAutospacing="0" w:after="0" w:afterAutospacing="0" w:line="560" w:lineRule="atLeast"/>
        <w:textAlignment w:val="baseline"/>
        <w:rPr>
          <w:rFonts w:hint="eastAsia" w:ascii="宋体" w:hAnsi="宋体" w:cs="宋体"/>
          <w:sz w:val="21"/>
          <w:szCs w:val="21"/>
        </w:rPr>
      </w:pPr>
      <w:r>
        <w:rPr>
          <w:rFonts w:hint="eastAsia" w:ascii="宋体" w:hAnsi="宋体" w:cs="宋体"/>
          <w:color w:val="000000"/>
          <w:sz w:val="21"/>
          <w:szCs w:val="21"/>
          <w:shd w:val="clear" w:color="auto" w:fill="FFFFFF"/>
        </w:rPr>
        <w:t> </w:t>
      </w:r>
    </w:p>
    <w:p w14:paraId="0C1F6E27">
      <w:pPr>
        <w:pStyle w:val="46"/>
        <w:spacing w:before="0" w:beforeAutospacing="0" w:after="0" w:afterAutospacing="0" w:line="560" w:lineRule="atLeast"/>
        <w:jc w:val="right"/>
        <w:textAlignment w:val="baseline"/>
        <w:rPr>
          <w:rFonts w:hint="eastAsia" w:ascii="宋体" w:hAnsi="宋体" w:cs="宋体"/>
          <w:sz w:val="21"/>
          <w:szCs w:val="21"/>
        </w:rPr>
      </w:pPr>
      <w:r>
        <w:rPr>
          <w:rFonts w:hint="eastAsia" w:ascii="宋体" w:hAnsi="宋体" w:cs="宋体"/>
          <w:color w:val="000000"/>
          <w:sz w:val="21"/>
          <w:szCs w:val="21"/>
          <w:shd w:val="clear" w:color="auto" w:fill="FFFFFF"/>
        </w:rPr>
        <w:t>公司（单位）名称（盖章）：　        </w:t>
      </w:r>
    </w:p>
    <w:p w14:paraId="32057D6E">
      <w:pPr>
        <w:pStyle w:val="46"/>
        <w:spacing w:before="0" w:beforeAutospacing="0" w:after="0" w:afterAutospacing="0" w:line="560" w:lineRule="atLeast"/>
        <w:jc w:val="right"/>
        <w:textAlignment w:val="baseline"/>
        <w:rPr>
          <w:rFonts w:hint="eastAsia" w:ascii="宋体" w:hAnsi="宋体" w:cs="宋体"/>
          <w:sz w:val="21"/>
          <w:szCs w:val="21"/>
        </w:rPr>
      </w:pPr>
      <w:r>
        <w:rPr>
          <w:rFonts w:hint="eastAsia" w:ascii="宋体" w:hAnsi="宋体" w:cs="宋体"/>
          <w:color w:val="000000"/>
          <w:sz w:val="21"/>
          <w:szCs w:val="21"/>
          <w:shd w:val="clear" w:color="auto" w:fill="FFFFFF"/>
        </w:rPr>
        <w:t>日期：　     年　  月　  日         </w:t>
      </w:r>
    </w:p>
    <w:p w14:paraId="050764F2">
      <w:pPr>
        <w:pStyle w:val="46"/>
        <w:spacing w:before="0" w:beforeAutospacing="0" w:after="0" w:afterAutospacing="0" w:line="560" w:lineRule="atLeast"/>
        <w:textAlignment w:val="baseline"/>
        <w:rPr>
          <w:rFonts w:hint="eastAsia" w:ascii="宋体" w:hAnsi="宋体" w:cs="宋体"/>
          <w:sz w:val="21"/>
          <w:szCs w:val="21"/>
        </w:rPr>
      </w:pPr>
      <w:r>
        <w:rPr>
          <w:rFonts w:hint="eastAsia" w:ascii="宋体" w:hAnsi="宋体" w:cs="宋体"/>
          <w:color w:val="000000"/>
          <w:sz w:val="21"/>
          <w:szCs w:val="21"/>
          <w:shd w:val="clear" w:color="auto" w:fill="FFFFFF"/>
        </w:rPr>
        <w:t>__________________</w:t>
      </w:r>
    </w:p>
    <w:p w14:paraId="0EB4C256">
      <w:pPr>
        <w:pStyle w:val="46"/>
        <w:spacing w:before="0" w:beforeAutospacing="0" w:after="0" w:afterAutospacing="0" w:line="560" w:lineRule="atLeast"/>
        <w:ind w:firstLine="420"/>
        <w:textAlignment w:val="baseline"/>
        <w:rPr>
          <w:rFonts w:hint="eastAsia" w:ascii="宋体" w:hAnsi="宋体" w:cs="宋体"/>
          <w:sz w:val="21"/>
          <w:szCs w:val="21"/>
        </w:rPr>
      </w:pPr>
      <w:r>
        <w:rPr>
          <w:rFonts w:hint="eastAsia" w:ascii="宋体" w:hAnsi="宋体" w:cs="宋体"/>
          <w:color w:val="000000"/>
          <w:sz w:val="21"/>
          <w:szCs w:val="21"/>
          <w:shd w:val="clear" w:color="auto" w:fill="FFFFFF"/>
        </w:rPr>
        <w:t>1.产品如有型号，请在“产品名称”栏一并填写。</w:t>
      </w:r>
    </w:p>
    <w:p w14:paraId="6995C984">
      <w:pPr>
        <w:pStyle w:val="46"/>
        <w:spacing w:before="0" w:beforeAutospacing="0" w:after="0" w:afterAutospacing="0" w:line="560" w:lineRule="atLeast"/>
        <w:ind w:firstLine="420"/>
        <w:textAlignment w:val="baseline"/>
        <w:rPr>
          <w:rFonts w:hint="eastAsia" w:ascii="宋体" w:hAnsi="宋体" w:cs="宋体"/>
          <w:sz w:val="21"/>
          <w:szCs w:val="21"/>
        </w:rPr>
      </w:pPr>
      <w:r>
        <w:rPr>
          <w:rFonts w:hint="eastAsia" w:ascii="宋体" w:hAnsi="宋体" w:cs="宋体"/>
          <w:color w:val="000000"/>
          <w:sz w:val="21"/>
          <w:szCs w:val="21"/>
          <w:shd w:val="clear" w:color="auto" w:fill="FFFFFF"/>
        </w:rPr>
        <w:t>2.生产厂名与厂址应与生产厂营业执照载明的相关信息保持一致。</w:t>
      </w:r>
    </w:p>
    <w:p w14:paraId="46F64324">
      <w:pPr>
        <w:pStyle w:val="46"/>
        <w:spacing w:before="0" w:beforeAutospacing="0" w:after="0" w:afterAutospacing="0" w:line="560" w:lineRule="atLeast"/>
        <w:ind w:firstLine="420"/>
        <w:textAlignment w:val="baseline"/>
        <w:rPr>
          <w:rFonts w:hint="eastAsia" w:ascii="宋体" w:hAnsi="宋体" w:cs="宋体"/>
          <w:sz w:val="21"/>
          <w:szCs w:val="21"/>
        </w:rPr>
      </w:pPr>
      <w:r>
        <w:rPr>
          <w:rFonts w:hint="eastAsia" w:ascii="宋体" w:hAnsi="宋体" w:cs="宋体"/>
          <w:color w:val="000000"/>
          <w:sz w:val="21"/>
          <w:szCs w:val="21"/>
          <w:shd w:val="clear" w:color="auto" w:fill="FFFFFF"/>
        </w:rPr>
        <w:t>3.该产品的中国境内生产的组件成本占比相关要求实施前，“规定比例”栏可不填，下同。</w:t>
      </w:r>
    </w:p>
    <w:p w14:paraId="00D13B88">
      <w:pPr>
        <w:pStyle w:val="46"/>
        <w:spacing w:before="0" w:beforeAutospacing="0" w:after="0" w:afterAutospacing="0" w:line="560" w:lineRule="atLeast"/>
        <w:ind w:firstLine="420"/>
        <w:textAlignment w:val="baseline"/>
        <w:rPr>
          <w:rFonts w:hint="eastAsia" w:ascii="宋体" w:hAnsi="宋体" w:cs="宋体"/>
          <w:sz w:val="21"/>
          <w:szCs w:val="21"/>
        </w:rPr>
      </w:pPr>
      <w:r>
        <w:rPr>
          <w:rFonts w:hint="eastAsia" w:ascii="宋体" w:hAnsi="宋体" w:cs="宋体"/>
          <w:color w:val="000000"/>
          <w:sz w:val="21"/>
          <w:szCs w:val="21"/>
          <w:shd w:val="clear" w:color="auto" w:fill="FFFFFF"/>
        </w:rPr>
        <w:t>4.该产品的关键组件要求实施前，“关键组件”栏可不填，下同。</w:t>
      </w:r>
    </w:p>
    <w:p w14:paraId="299A55C4">
      <w:pPr>
        <w:pStyle w:val="46"/>
        <w:spacing w:before="0" w:beforeAutospacing="0" w:after="0" w:afterAutospacing="0" w:line="560" w:lineRule="atLeast"/>
        <w:ind w:firstLine="420"/>
        <w:textAlignment w:val="baseline"/>
        <w:rPr>
          <w:rFonts w:hint="eastAsia"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5.该产品的关键工序要求实施前，“关键工序”栏可不填，下同。</w:t>
      </w:r>
    </w:p>
    <w:p w14:paraId="63557353">
      <w:pPr>
        <w:pStyle w:val="46"/>
        <w:spacing w:before="0" w:beforeAutospacing="0" w:after="0" w:afterAutospacing="0" w:line="560" w:lineRule="atLeast"/>
        <w:ind w:firstLine="420"/>
        <w:textAlignment w:val="baseline"/>
        <w:rPr>
          <w:rFonts w:hint="eastAsia" w:ascii="宋体" w:hAnsi="宋体" w:cs="宋体"/>
          <w:b/>
          <w:bCs/>
          <w:color w:val="000000"/>
          <w:sz w:val="21"/>
          <w:szCs w:val="21"/>
          <w:shd w:val="clear" w:color="auto" w:fill="FFFFFF"/>
        </w:rPr>
      </w:pPr>
      <w:r>
        <w:rPr>
          <w:rFonts w:hint="eastAsia" w:ascii="宋体" w:hAnsi="宋体" w:cs="宋体"/>
          <w:b/>
          <w:bCs/>
          <w:color w:val="000000"/>
          <w:sz w:val="21"/>
          <w:szCs w:val="21"/>
          <w:shd w:val="clear" w:color="auto" w:fill="FFFFFF"/>
        </w:rPr>
        <w:t>注：以上产品应符合《国务院办公厅关于在政府采购中实施本国产品标准及相关政策的通知》（国办发〔2025〕34号）和《关于贯彻落实&lt;国务院办公厅关于在政府采购中实施本国产品标准及相关政策的通知&gt;的意见》（财库〔2025〕30号）规定的“本国产品标准”且不属于《政府采购品目分类目录》中的房屋和构筑物，文物和陈列品，图书和档案，特种动植物，农林牧渔业产品，矿与矿物，电力、城市燃气、蒸汽和热水、水，食品、饮料和烟草原料，无形资产。供应商在填报《关于符合本国产品标准的声明函》前，应仔细阅读上述文件，并对声明函的真实性负责。如对相关信息了解不充分，或者不能确定相关信息真实、准确的，不建议出具此声明函。</w:t>
      </w:r>
    </w:p>
    <w:p w14:paraId="2D5B2974">
      <w:pPr>
        <w:pStyle w:val="46"/>
        <w:spacing w:before="0" w:beforeAutospacing="0" w:after="0" w:afterAutospacing="0" w:line="560" w:lineRule="atLeast"/>
        <w:ind w:firstLine="420"/>
        <w:textAlignment w:val="baseline"/>
        <w:rPr>
          <w:rFonts w:hint="eastAsia" w:ascii="宋体" w:hAnsi="宋体" w:cs="宋体"/>
          <w:color w:val="000000"/>
          <w:sz w:val="21"/>
          <w:szCs w:val="21"/>
          <w:shd w:val="clear" w:color="auto" w:fill="FFFFFF"/>
        </w:rPr>
      </w:pPr>
    </w:p>
    <w:p w14:paraId="0B592BAF">
      <w:pPr>
        <w:rPr>
          <w:rFonts w:hint="eastAsia" w:asciiTheme="minorEastAsia" w:hAnsiTheme="minorEastAsia" w:eastAsiaTheme="minorEastAsia"/>
        </w:rPr>
      </w:pPr>
      <w:r>
        <w:rPr>
          <w:rFonts w:hint="eastAsia" w:asciiTheme="minorEastAsia" w:hAnsiTheme="minorEastAsia" w:eastAsiaTheme="minorEastAsia"/>
        </w:rPr>
        <w:br w:type="page"/>
      </w:r>
    </w:p>
    <w:p w14:paraId="7A764FCC">
      <w:pPr>
        <w:pStyle w:val="4"/>
        <w:tabs>
          <w:tab w:val="left" w:pos="371"/>
        </w:tabs>
        <w:spacing w:before="120" w:after="120"/>
        <w:ind w:left="-1" w:leftChars="-1" w:hanging="1"/>
        <w:jc w:val="center"/>
        <w:rPr>
          <w:rFonts w:hint="eastAsia" w:asciiTheme="minorEastAsia" w:hAnsiTheme="minorEastAsia" w:eastAsiaTheme="minorEastAsia"/>
        </w:rPr>
      </w:pPr>
      <w:r>
        <w:rPr>
          <w:rFonts w:hint="eastAsia" w:asciiTheme="minorEastAsia" w:hAnsiTheme="minorEastAsia" w:eastAsiaTheme="minorEastAsia"/>
        </w:rPr>
        <w:t>格式5  开标一览表</w:t>
      </w:r>
      <w:bookmarkEnd w:id="71"/>
      <w:bookmarkEnd w:id="72"/>
      <w:bookmarkEnd w:id="73"/>
      <w:bookmarkEnd w:id="74"/>
      <w:bookmarkEnd w:id="75"/>
    </w:p>
    <w:p w14:paraId="4E120724">
      <w:pPr>
        <w:adjustRightInd w:val="0"/>
        <w:snapToGrid w:val="0"/>
        <w:spacing w:line="360" w:lineRule="auto"/>
        <w:rPr>
          <w:bCs/>
          <w:snapToGrid w:val="0"/>
          <w:kern w:val="0"/>
        </w:rPr>
      </w:pPr>
    </w:p>
    <w:p w14:paraId="35982677">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4C024157">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1"/>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1"/>
        <w:gridCol w:w="4034"/>
        <w:gridCol w:w="1843"/>
      </w:tblGrid>
      <w:tr w14:paraId="5006F4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611" w:type="dxa"/>
            <w:tcBorders>
              <w:top w:val="double" w:color="auto" w:sz="4" w:space="0"/>
              <w:bottom w:val="single" w:color="auto" w:sz="4" w:space="0"/>
            </w:tcBorders>
            <w:vAlign w:val="center"/>
          </w:tcPr>
          <w:p w14:paraId="2E2364D4">
            <w:pPr>
              <w:adjustRightInd w:val="0"/>
              <w:snapToGrid w:val="0"/>
              <w:spacing w:line="360" w:lineRule="auto"/>
              <w:jc w:val="center"/>
              <w:rPr>
                <w:snapToGrid w:val="0"/>
                <w:kern w:val="0"/>
              </w:rPr>
            </w:pPr>
            <w:r>
              <w:rPr>
                <w:snapToGrid w:val="0"/>
                <w:kern w:val="0"/>
              </w:rPr>
              <w:t>项目名称</w:t>
            </w:r>
          </w:p>
        </w:tc>
        <w:tc>
          <w:tcPr>
            <w:tcW w:w="4034" w:type="dxa"/>
            <w:tcBorders>
              <w:top w:val="double" w:color="auto" w:sz="4" w:space="0"/>
              <w:bottom w:val="single" w:color="auto" w:sz="4" w:space="0"/>
            </w:tcBorders>
            <w:vAlign w:val="center"/>
          </w:tcPr>
          <w:p w14:paraId="028DEEF3">
            <w:pPr>
              <w:adjustRightInd w:val="0"/>
              <w:snapToGrid w:val="0"/>
              <w:spacing w:line="360" w:lineRule="auto"/>
              <w:jc w:val="center"/>
              <w:rPr>
                <w:snapToGrid w:val="0"/>
                <w:kern w:val="0"/>
              </w:rPr>
            </w:pPr>
            <w:r>
              <w:rPr>
                <w:snapToGrid w:val="0"/>
                <w:kern w:val="0"/>
              </w:rPr>
              <w:t>投标</w:t>
            </w:r>
            <w:r>
              <w:rPr>
                <w:rFonts w:hint="eastAsia"/>
                <w:snapToGrid w:val="0"/>
                <w:kern w:val="0"/>
              </w:rPr>
              <w:t>报</w:t>
            </w:r>
            <w:r>
              <w:rPr>
                <w:snapToGrid w:val="0"/>
                <w:kern w:val="0"/>
              </w:rPr>
              <w:t>价</w:t>
            </w:r>
          </w:p>
          <w:p w14:paraId="76403EA8">
            <w:pPr>
              <w:adjustRightInd w:val="0"/>
              <w:snapToGrid w:val="0"/>
              <w:spacing w:line="360" w:lineRule="auto"/>
              <w:jc w:val="center"/>
              <w:rPr>
                <w:snapToGrid w:val="0"/>
                <w:kern w:val="0"/>
              </w:rPr>
            </w:pPr>
            <w:r>
              <w:rPr>
                <w:snapToGrid w:val="0"/>
                <w:kern w:val="0"/>
              </w:rPr>
              <w:t>（人民币元）</w:t>
            </w:r>
          </w:p>
        </w:tc>
        <w:tc>
          <w:tcPr>
            <w:tcW w:w="1843" w:type="dxa"/>
            <w:tcBorders>
              <w:top w:val="double" w:color="auto" w:sz="4" w:space="0"/>
              <w:bottom w:val="single" w:color="auto" w:sz="4" w:space="0"/>
            </w:tcBorders>
            <w:vAlign w:val="center"/>
          </w:tcPr>
          <w:p w14:paraId="6B335011">
            <w:pPr>
              <w:adjustRightInd w:val="0"/>
              <w:snapToGrid w:val="0"/>
              <w:spacing w:line="360" w:lineRule="auto"/>
              <w:jc w:val="center"/>
              <w:rPr>
                <w:snapToGrid w:val="0"/>
                <w:kern w:val="0"/>
              </w:rPr>
            </w:pPr>
            <w:r>
              <w:rPr>
                <w:rFonts w:hint="eastAsia"/>
                <w:snapToGrid w:val="0"/>
                <w:kern w:val="0"/>
              </w:rPr>
              <w:t>备注</w:t>
            </w:r>
          </w:p>
        </w:tc>
      </w:tr>
      <w:tr w14:paraId="4A632C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611" w:type="dxa"/>
            <w:tcBorders>
              <w:top w:val="single" w:color="auto" w:sz="4" w:space="0"/>
            </w:tcBorders>
            <w:vAlign w:val="center"/>
          </w:tcPr>
          <w:p w14:paraId="7DC4F4A9">
            <w:pPr>
              <w:adjustRightInd w:val="0"/>
              <w:snapToGrid w:val="0"/>
              <w:spacing w:line="360" w:lineRule="auto"/>
              <w:jc w:val="center"/>
            </w:pPr>
            <w:r>
              <w:rPr>
                <w:rFonts w:hint="eastAsia" w:asciiTheme="minorEastAsia" w:hAnsiTheme="minorEastAsia" w:eastAsiaTheme="minorEastAsia"/>
              </w:rPr>
              <w:t>深圳市既有商业及办公建筑改造为医疗机构建设指引</w:t>
            </w:r>
          </w:p>
        </w:tc>
        <w:tc>
          <w:tcPr>
            <w:tcW w:w="4034" w:type="dxa"/>
            <w:tcBorders>
              <w:top w:val="single" w:color="auto" w:sz="4" w:space="0"/>
            </w:tcBorders>
            <w:vAlign w:val="center"/>
          </w:tcPr>
          <w:p w14:paraId="16A7A07F">
            <w:pPr>
              <w:adjustRightInd w:val="0"/>
              <w:snapToGrid w:val="0"/>
              <w:spacing w:line="360" w:lineRule="auto"/>
              <w:jc w:val="center"/>
              <w:rPr>
                <w:snapToGrid w:val="0"/>
                <w:kern w:val="0"/>
                <w:u w:val="single"/>
              </w:rPr>
            </w:pPr>
          </w:p>
        </w:tc>
        <w:tc>
          <w:tcPr>
            <w:tcW w:w="1843" w:type="dxa"/>
            <w:tcBorders>
              <w:top w:val="single" w:color="auto" w:sz="4" w:space="0"/>
            </w:tcBorders>
            <w:vAlign w:val="center"/>
          </w:tcPr>
          <w:p w14:paraId="00CA31F1">
            <w:pPr>
              <w:adjustRightInd w:val="0"/>
              <w:snapToGrid w:val="0"/>
              <w:spacing w:line="360" w:lineRule="auto"/>
              <w:jc w:val="center"/>
              <w:rPr>
                <w:snapToGrid w:val="0"/>
                <w:kern w:val="0"/>
              </w:rPr>
            </w:pPr>
          </w:p>
        </w:tc>
      </w:tr>
    </w:tbl>
    <w:p w14:paraId="5B844953">
      <w:pPr>
        <w:adjustRightInd w:val="0"/>
        <w:snapToGrid w:val="0"/>
        <w:spacing w:line="360" w:lineRule="auto"/>
        <w:rPr>
          <w:snapToGrid w:val="0"/>
          <w:kern w:val="0"/>
        </w:rPr>
      </w:pPr>
    </w:p>
    <w:p w14:paraId="03B3D46D">
      <w:pPr>
        <w:adjustRightInd w:val="0"/>
        <w:snapToGrid w:val="0"/>
        <w:spacing w:line="360" w:lineRule="auto"/>
        <w:rPr>
          <w:snapToGrid w:val="0"/>
          <w:kern w:val="0"/>
        </w:rPr>
      </w:pPr>
    </w:p>
    <w:p w14:paraId="1F6341EE">
      <w:pPr>
        <w:adjustRightInd w:val="0"/>
        <w:snapToGrid w:val="0"/>
        <w:spacing w:line="360" w:lineRule="auto"/>
        <w:rPr>
          <w:snapToGrid w:val="0"/>
          <w:kern w:val="0"/>
        </w:rPr>
      </w:pPr>
      <w:r>
        <w:rPr>
          <w:snapToGrid w:val="0"/>
          <w:kern w:val="0"/>
        </w:rPr>
        <w:t>投标单位：（</w:t>
      </w:r>
      <w:r>
        <w:rPr>
          <w:rFonts w:hint="eastAsia"/>
          <w:snapToGrid w:val="0"/>
          <w:kern w:val="0"/>
        </w:rPr>
        <w:t>加盖公章</w:t>
      </w:r>
      <w:r>
        <w:rPr>
          <w:snapToGrid w:val="0"/>
          <w:kern w:val="0"/>
        </w:rPr>
        <w:t>）</w:t>
      </w:r>
    </w:p>
    <w:p w14:paraId="10DD2551">
      <w:pPr>
        <w:adjustRightInd w:val="0"/>
        <w:snapToGrid w:val="0"/>
        <w:spacing w:line="360" w:lineRule="auto"/>
        <w:rPr>
          <w:snapToGrid w:val="0"/>
          <w:kern w:val="0"/>
        </w:rPr>
      </w:pPr>
    </w:p>
    <w:p w14:paraId="30831BBF">
      <w:pPr>
        <w:adjustRightInd w:val="0"/>
        <w:snapToGrid w:val="0"/>
        <w:spacing w:line="360" w:lineRule="auto"/>
        <w:ind w:firstLine="6825" w:firstLineChars="3250"/>
        <w:rPr>
          <w:snapToGrid w:val="0"/>
          <w:kern w:val="0"/>
        </w:rPr>
      </w:pPr>
      <w:r>
        <w:rPr>
          <w:snapToGrid w:val="0"/>
          <w:kern w:val="0"/>
        </w:rPr>
        <w:t>年    月    日</w:t>
      </w:r>
    </w:p>
    <w:p w14:paraId="69833241">
      <w:pPr>
        <w:adjustRightInd w:val="0"/>
        <w:snapToGrid w:val="0"/>
        <w:spacing w:line="360" w:lineRule="auto"/>
        <w:ind w:firstLine="1050" w:firstLineChars="500"/>
        <w:rPr>
          <w:snapToGrid w:val="0"/>
          <w:kern w:val="0"/>
        </w:rPr>
      </w:pPr>
    </w:p>
    <w:p w14:paraId="525BECF5">
      <w:pPr>
        <w:adjustRightInd w:val="0"/>
        <w:spacing w:line="312" w:lineRule="auto"/>
        <w:ind w:left="2" w:firstLine="424" w:firstLineChars="202"/>
        <w:rPr>
          <w:rFonts w:hint="eastAsia" w:ascii="宋体" w:hAnsi="宋体"/>
          <w:snapToGrid w:val="0"/>
          <w:kern w:val="0"/>
        </w:rPr>
      </w:pPr>
      <w:r>
        <w:rPr>
          <w:rFonts w:ascii="宋体" w:hAnsi="宋体"/>
          <w:snapToGrid w:val="0"/>
          <w:kern w:val="0"/>
        </w:rPr>
        <w:t>注：</w:t>
      </w:r>
    </w:p>
    <w:p w14:paraId="59AD4C28">
      <w:pPr>
        <w:adjustRightInd w:val="0"/>
        <w:spacing w:line="312" w:lineRule="auto"/>
        <w:ind w:left="2" w:firstLine="424" w:firstLineChars="202"/>
        <w:rPr>
          <w:rFonts w:hint="eastAsia" w:ascii="宋体" w:hAnsi="宋体"/>
          <w:bCs/>
        </w:rPr>
      </w:pPr>
      <w:r>
        <w:rPr>
          <w:rFonts w:ascii="宋体" w:hAnsi="宋体"/>
          <w:snapToGrid w:val="0"/>
          <w:kern w:val="0"/>
        </w:rPr>
        <w:t>1、</w:t>
      </w:r>
      <w:r>
        <w:rPr>
          <w:rFonts w:hint="eastAsia" w:ascii="宋体" w:hAnsi="宋体"/>
          <w:szCs w:val="21"/>
        </w:rPr>
        <w:t>投标</w:t>
      </w:r>
      <w:r>
        <w:rPr>
          <w:rFonts w:hint="eastAsia"/>
          <w:snapToGrid w:val="0"/>
          <w:kern w:val="0"/>
        </w:rPr>
        <w:t>报</w:t>
      </w:r>
      <w:r>
        <w:rPr>
          <w:rFonts w:hint="eastAsia" w:ascii="宋体" w:hAnsi="宋体"/>
          <w:szCs w:val="21"/>
        </w:rPr>
        <w:t>价应符合“第二章  项目需求”中的报价要求，包含完成本项目所需的全部费用</w:t>
      </w:r>
      <w:r>
        <w:rPr>
          <w:rFonts w:hint="eastAsia" w:ascii="宋体" w:hAnsi="宋体"/>
          <w:bCs/>
        </w:rPr>
        <w:t>。</w:t>
      </w:r>
    </w:p>
    <w:p w14:paraId="6CB56B8A">
      <w:pPr>
        <w:adjustRightInd w:val="0"/>
        <w:spacing w:line="312" w:lineRule="auto"/>
        <w:ind w:left="2" w:firstLine="424" w:firstLineChars="202"/>
        <w:rPr>
          <w:rFonts w:hint="eastAsia" w:ascii="宋体" w:hAnsi="宋体"/>
          <w:bCs/>
        </w:rPr>
      </w:pPr>
      <w:r>
        <w:rPr>
          <w:rFonts w:hint="eastAsia" w:ascii="宋体" w:hAnsi="宋体"/>
          <w:szCs w:val="21"/>
        </w:rPr>
        <w:t>2、根据《中华人民共和国财政部令第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228FE7D">
      <w:pPr>
        <w:adjustRightInd w:val="0"/>
        <w:spacing w:line="312" w:lineRule="auto"/>
        <w:ind w:firstLine="437"/>
        <w:rPr>
          <w:b/>
          <w:bCs/>
          <w:sz w:val="28"/>
        </w:rPr>
      </w:pPr>
      <w:r>
        <w:rPr>
          <w:rFonts w:hint="eastAsia" w:ascii="宋体" w:hAnsi="宋体"/>
          <w:b/>
          <w:bCs/>
          <w:szCs w:val="21"/>
        </w:rPr>
        <w:t>3、</w:t>
      </w:r>
      <w:r>
        <w:rPr>
          <w:rFonts w:ascii="宋体" w:hAnsi="宋体"/>
          <w:b/>
          <w:bCs/>
          <w:snapToGrid w:val="0"/>
          <w:kern w:val="0"/>
          <w:sz w:val="24"/>
        </w:rPr>
        <w:t>此表</w:t>
      </w:r>
      <w:r>
        <w:rPr>
          <w:rFonts w:hint="eastAsia" w:ascii="宋体" w:hAnsi="宋体"/>
          <w:b/>
          <w:bCs/>
          <w:snapToGrid w:val="0"/>
          <w:kern w:val="0"/>
          <w:sz w:val="24"/>
        </w:rPr>
        <w:t>无</w:t>
      </w:r>
      <w:r>
        <w:rPr>
          <w:rFonts w:ascii="宋体" w:hAnsi="宋体"/>
          <w:b/>
          <w:bCs/>
          <w:snapToGrid w:val="0"/>
          <w:kern w:val="0"/>
          <w:sz w:val="24"/>
        </w:rPr>
        <w:t>需装订于正副本内，应按“投标人须知”18.</w:t>
      </w:r>
      <w:r>
        <w:rPr>
          <w:rFonts w:hint="eastAsia" w:ascii="宋体" w:hAnsi="宋体"/>
          <w:b/>
          <w:bCs/>
          <w:snapToGrid w:val="0"/>
          <w:kern w:val="0"/>
          <w:sz w:val="24"/>
        </w:rPr>
        <w:t>4</w:t>
      </w:r>
      <w:r>
        <w:rPr>
          <w:rFonts w:ascii="宋体" w:hAnsi="宋体"/>
          <w:b/>
          <w:bCs/>
          <w:snapToGrid w:val="0"/>
          <w:kern w:val="0"/>
          <w:sz w:val="24"/>
        </w:rPr>
        <w:t>项要求单独密封。</w:t>
      </w:r>
    </w:p>
    <w:p w14:paraId="1585B0E3"/>
    <w:p w14:paraId="0D7A8710"/>
    <w:p w14:paraId="556B238F"/>
    <w:p w14:paraId="510F782F"/>
    <w:p w14:paraId="26B69325"/>
    <w:p w14:paraId="7E7FF256"/>
    <w:p w14:paraId="02900C78"/>
    <w:p w14:paraId="4D82BA18"/>
    <w:p w14:paraId="26E1CC8A"/>
    <w:p w14:paraId="3DB92322">
      <w:r>
        <w:br w:type="page"/>
      </w:r>
    </w:p>
    <w:p w14:paraId="67F75BE2"/>
    <w:p w14:paraId="2A6F4DAA">
      <w:pPr>
        <w:pStyle w:val="4"/>
        <w:tabs>
          <w:tab w:val="left" w:pos="371"/>
        </w:tabs>
        <w:spacing w:before="120" w:after="120"/>
        <w:ind w:left="-1" w:leftChars="-1" w:hanging="1"/>
        <w:jc w:val="center"/>
        <w:rPr>
          <w:rFonts w:hint="eastAsia" w:asciiTheme="minorEastAsia" w:hAnsiTheme="minorEastAsia" w:eastAsiaTheme="minorEastAsia"/>
        </w:rPr>
      </w:pPr>
      <w:bookmarkStart w:id="76" w:name="_Toc44690707"/>
      <w:bookmarkStart w:id="77" w:name="_Toc44690434"/>
      <w:bookmarkStart w:id="78" w:name="_Toc44691166"/>
      <w:bookmarkStart w:id="79" w:name="_Toc135293187"/>
      <w:bookmarkStart w:id="80" w:name="_Toc44691398"/>
      <w:r>
        <w:rPr>
          <w:rFonts w:hint="eastAsia" w:asciiTheme="minorEastAsia" w:hAnsiTheme="minorEastAsia" w:eastAsiaTheme="minorEastAsia"/>
        </w:rPr>
        <w:t>格式6  报价表</w:t>
      </w:r>
      <w:bookmarkEnd w:id="76"/>
      <w:bookmarkEnd w:id="77"/>
      <w:bookmarkEnd w:id="78"/>
      <w:bookmarkEnd w:id="79"/>
      <w:bookmarkEnd w:id="80"/>
    </w:p>
    <w:p w14:paraId="054F812E">
      <w:pPr>
        <w:spacing w:line="300" w:lineRule="auto"/>
        <w:rPr>
          <w:rFonts w:ascii="楷体_GB2312" w:eastAsia="楷体_GB2312"/>
          <w:b/>
          <w:sz w:val="24"/>
        </w:rPr>
      </w:pPr>
      <w:r>
        <w:rPr>
          <w:rFonts w:hint="eastAsia" w:ascii="楷体_GB2312" w:eastAsia="楷体_GB2312"/>
          <w:b/>
          <w:sz w:val="24"/>
        </w:rPr>
        <w:t>1   报价要求</w:t>
      </w:r>
    </w:p>
    <w:p w14:paraId="36BE787D">
      <w:pPr>
        <w:spacing w:line="300" w:lineRule="auto"/>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1.1  </w:t>
      </w:r>
      <w:r>
        <w:rPr>
          <w:rFonts w:hint="eastAsia" w:ascii="宋体" w:hAnsi="宋体"/>
          <w:szCs w:val="21"/>
        </w:rPr>
        <w:t>投标</w:t>
      </w:r>
      <w:r>
        <w:rPr>
          <w:rFonts w:hint="eastAsia"/>
          <w:snapToGrid w:val="0"/>
          <w:kern w:val="0"/>
        </w:rPr>
        <w:t>报</w:t>
      </w:r>
      <w:r>
        <w:rPr>
          <w:rFonts w:hint="eastAsia" w:ascii="宋体" w:hAnsi="宋体"/>
          <w:szCs w:val="21"/>
        </w:rPr>
        <w:t>价应符合“第二章  项目需求”中的报价要求，包含完成本项目所需的全部费用</w:t>
      </w:r>
      <w:r>
        <w:rPr>
          <w:rFonts w:hint="eastAsia" w:asciiTheme="minorEastAsia" w:hAnsiTheme="minorEastAsia" w:eastAsiaTheme="minorEastAsia"/>
          <w:snapToGrid w:val="0"/>
          <w:kern w:val="0"/>
        </w:rPr>
        <w:t>。</w:t>
      </w:r>
    </w:p>
    <w:p w14:paraId="42C7BC03">
      <w:pPr>
        <w:adjustRightInd w:val="0"/>
        <w:snapToGrid w:val="0"/>
        <w:spacing w:line="300" w:lineRule="auto"/>
        <w:rPr>
          <w:snapToGrid w:val="0"/>
          <w:kern w:val="0"/>
        </w:rPr>
      </w:pPr>
    </w:p>
    <w:p w14:paraId="5EF9319D">
      <w:pPr>
        <w:spacing w:line="300" w:lineRule="auto"/>
        <w:rPr>
          <w:rFonts w:eastAsia="楷体_GB2312"/>
          <w:b/>
          <w:sz w:val="24"/>
        </w:rPr>
      </w:pPr>
      <w:r>
        <w:rPr>
          <w:rFonts w:hint="eastAsia" w:eastAsia="楷体_GB2312"/>
          <w:b/>
          <w:sz w:val="24"/>
        </w:rPr>
        <w:t>2   报价表</w:t>
      </w:r>
    </w:p>
    <w:tbl>
      <w:tblPr>
        <w:tblStyle w:val="51"/>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485"/>
        <w:gridCol w:w="876"/>
        <w:gridCol w:w="909"/>
        <w:gridCol w:w="1643"/>
        <w:gridCol w:w="1701"/>
        <w:gridCol w:w="1125"/>
      </w:tblGrid>
      <w:tr w14:paraId="5C8C59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28" w:type="dxa"/>
            <w:vAlign w:val="center"/>
          </w:tcPr>
          <w:p w14:paraId="1B5461F6">
            <w:pPr>
              <w:adjustRightInd w:val="0"/>
              <w:snapToGrid w:val="0"/>
              <w:spacing w:line="300" w:lineRule="auto"/>
              <w:jc w:val="center"/>
              <w:rPr>
                <w:b/>
                <w:snapToGrid w:val="0"/>
                <w:kern w:val="0"/>
              </w:rPr>
            </w:pPr>
            <w:r>
              <w:rPr>
                <w:rFonts w:hint="eastAsia"/>
                <w:b/>
                <w:snapToGrid w:val="0"/>
                <w:kern w:val="0"/>
              </w:rPr>
              <w:t>序号</w:t>
            </w:r>
          </w:p>
        </w:tc>
        <w:tc>
          <w:tcPr>
            <w:tcW w:w="2485" w:type="dxa"/>
            <w:vAlign w:val="center"/>
          </w:tcPr>
          <w:p w14:paraId="77B5C409">
            <w:pPr>
              <w:adjustRightInd w:val="0"/>
              <w:snapToGrid w:val="0"/>
              <w:spacing w:line="300" w:lineRule="auto"/>
              <w:jc w:val="center"/>
              <w:rPr>
                <w:b/>
                <w:snapToGrid w:val="0"/>
                <w:kern w:val="0"/>
              </w:rPr>
            </w:pPr>
            <w:r>
              <w:rPr>
                <w:rFonts w:hint="eastAsia"/>
                <w:b/>
                <w:snapToGrid w:val="0"/>
                <w:kern w:val="0"/>
              </w:rPr>
              <w:t>项目内容</w:t>
            </w:r>
          </w:p>
        </w:tc>
        <w:tc>
          <w:tcPr>
            <w:tcW w:w="876" w:type="dxa"/>
            <w:vAlign w:val="center"/>
          </w:tcPr>
          <w:p w14:paraId="0DF39E38">
            <w:pPr>
              <w:adjustRightInd w:val="0"/>
              <w:snapToGrid w:val="0"/>
              <w:spacing w:line="300" w:lineRule="auto"/>
              <w:jc w:val="center"/>
              <w:rPr>
                <w:b/>
                <w:snapToGrid w:val="0"/>
                <w:kern w:val="0"/>
              </w:rPr>
            </w:pPr>
            <w:r>
              <w:rPr>
                <w:rFonts w:hint="eastAsia"/>
                <w:b/>
                <w:snapToGrid w:val="0"/>
                <w:kern w:val="0"/>
              </w:rPr>
              <w:t>数量</w:t>
            </w:r>
          </w:p>
        </w:tc>
        <w:tc>
          <w:tcPr>
            <w:tcW w:w="909" w:type="dxa"/>
            <w:vAlign w:val="center"/>
          </w:tcPr>
          <w:p w14:paraId="255164CB">
            <w:pPr>
              <w:adjustRightInd w:val="0"/>
              <w:snapToGrid w:val="0"/>
              <w:spacing w:line="300" w:lineRule="auto"/>
              <w:jc w:val="center"/>
              <w:rPr>
                <w:b/>
                <w:snapToGrid w:val="0"/>
                <w:kern w:val="0"/>
              </w:rPr>
            </w:pPr>
            <w:r>
              <w:rPr>
                <w:rFonts w:hint="eastAsia"/>
                <w:b/>
                <w:snapToGrid w:val="0"/>
                <w:kern w:val="0"/>
              </w:rPr>
              <w:t>单位</w:t>
            </w:r>
          </w:p>
        </w:tc>
        <w:tc>
          <w:tcPr>
            <w:tcW w:w="1643" w:type="dxa"/>
            <w:vAlign w:val="center"/>
          </w:tcPr>
          <w:p w14:paraId="31C22689">
            <w:pPr>
              <w:adjustRightInd w:val="0"/>
              <w:snapToGrid w:val="0"/>
              <w:spacing w:line="300" w:lineRule="auto"/>
              <w:jc w:val="center"/>
              <w:rPr>
                <w:b/>
                <w:snapToGrid w:val="0"/>
                <w:kern w:val="0"/>
              </w:rPr>
            </w:pPr>
            <w:r>
              <w:rPr>
                <w:rFonts w:hint="eastAsia"/>
                <w:b/>
                <w:snapToGrid w:val="0"/>
                <w:kern w:val="0"/>
              </w:rPr>
              <w:t>单价（单位：元）</w:t>
            </w:r>
          </w:p>
        </w:tc>
        <w:tc>
          <w:tcPr>
            <w:tcW w:w="1701" w:type="dxa"/>
            <w:vAlign w:val="center"/>
          </w:tcPr>
          <w:p w14:paraId="3A74C950">
            <w:pPr>
              <w:adjustRightInd w:val="0"/>
              <w:snapToGrid w:val="0"/>
              <w:spacing w:line="300" w:lineRule="auto"/>
              <w:jc w:val="center"/>
              <w:rPr>
                <w:b/>
                <w:snapToGrid w:val="0"/>
                <w:kern w:val="0"/>
              </w:rPr>
            </w:pPr>
            <w:r>
              <w:rPr>
                <w:rFonts w:hint="eastAsia"/>
                <w:b/>
                <w:snapToGrid w:val="0"/>
                <w:kern w:val="0"/>
              </w:rPr>
              <w:t>总价（单位：元）</w:t>
            </w:r>
          </w:p>
        </w:tc>
        <w:tc>
          <w:tcPr>
            <w:tcW w:w="1125" w:type="dxa"/>
            <w:vAlign w:val="center"/>
          </w:tcPr>
          <w:p w14:paraId="529369D9">
            <w:pPr>
              <w:adjustRightInd w:val="0"/>
              <w:snapToGrid w:val="0"/>
              <w:spacing w:line="300" w:lineRule="auto"/>
              <w:jc w:val="center"/>
              <w:rPr>
                <w:b/>
                <w:snapToGrid w:val="0"/>
                <w:kern w:val="0"/>
              </w:rPr>
            </w:pPr>
            <w:r>
              <w:rPr>
                <w:rFonts w:hint="eastAsia"/>
                <w:b/>
                <w:snapToGrid w:val="0"/>
                <w:kern w:val="0"/>
              </w:rPr>
              <w:t>备注</w:t>
            </w:r>
          </w:p>
        </w:tc>
      </w:tr>
      <w:tr w14:paraId="34A44A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42CF8F6D">
            <w:pPr>
              <w:adjustRightInd w:val="0"/>
              <w:snapToGrid w:val="0"/>
              <w:spacing w:line="300" w:lineRule="auto"/>
              <w:jc w:val="center"/>
              <w:rPr>
                <w:rFonts w:hint="eastAsia" w:asciiTheme="minorEastAsia" w:hAnsiTheme="minorEastAsia" w:eastAsiaTheme="minorEastAsia"/>
                <w:snapToGrid w:val="0"/>
                <w:kern w:val="0"/>
              </w:rPr>
            </w:pPr>
            <w:r>
              <w:rPr>
                <w:rFonts w:asciiTheme="minorEastAsia" w:hAnsiTheme="minorEastAsia" w:eastAsiaTheme="minorEastAsia"/>
                <w:snapToGrid w:val="0"/>
                <w:kern w:val="0"/>
              </w:rPr>
              <w:t>1</w:t>
            </w:r>
          </w:p>
        </w:tc>
        <w:tc>
          <w:tcPr>
            <w:tcW w:w="2485" w:type="dxa"/>
            <w:vAlign w:val="center"/>
          </w:tcPr>
          <w:p w14:paraId="2AD94C88">
            <w:pPr>
              <w:adjustRightInd w:val="0"/>
              <w:snapToGrid w:val="0"/>
              <w:spacing w:line="300" w:lineRule="auto"/>
              <w:jc w:val="center"/>
              <w:rPr>
                <w:rFonts w:hint="eastAsia" w:ascii="宋体" w:hAnsi="宋体"/>
                <w:szCs w:val="21"/>
                <w:lang w:val="zh-CN"/>
              </w:rPr>
            </w:pPr>
          </w:p>
        </w:tc>
        <w:tc>
          <w:tcPr>
            <w:tcW w:w="876" w:type="dxa"/>
            <w:vAlign w:val="center"/>
          </w:tcPr>
          <w:p w14:paraId="02BCF384">
            <w:pPr>
              <w:adjustRightInd w:val="0"/>
              <w:snapToGrid w:val="0"/>
              <w:spacing w:line="300" w:lineRule="auto"/>
              <w:jc w:val="center"/>
              <w:rPr>
                <w:snapToGrid w:val="0"/>
                <w:kern w:val="0"/>
              </w:rPr>
            </w:pPr>
          </w:p>
        </w:tc>
        <w:tc>
          <w:tcPr>
            <w:tcW w:w="909" w:type="dxa"/>
            <w:vAlign w:val="center"/>
          </w:tcPr>
          <w:p w14:paraId="7EED665A">
            <w:pPr>
              <w:adjustRightInd w:val="0"/>
              <w:snapToGrid w:val="0"/>
              <w:spacing w:line="300" w:lineRule="auto"/>
              <w:jc w:val="center"/>
              <w:rPr>
                <w:snapToGrid w:val="0"/>
                <w:kern w:val="0"/>
              </w:rPr>
            </w:pPr>
          </w:p>
        </w:tc>
        <w:tc>
          <w:tcPr>
            <w:tcW w:w="1643" w:type="dxa"/>
            <w:vAlign w:val="center"/>
          </w:tcPr>
          <w:p w14:paraId="4F348518">
            <w:pPr>
              <w:adjustRightInd w:val="0"/>
              <w:snapToGrid w:val="0"/>
              <w:spacing w:line="300" w:lineRule="auto"/>
              <w:jc w:val="center"/>
              <w:rPr>
                <w:snapToGrid w:val="0"/>
                <w:kern w:val="0"/>
              </w:rPr>
            </w:pPr>
          </w:p>
        </w:tc>
        <w:tc>
          <w:tcPr>
            <w:tcW w:w="1701" w:type="dxa"/>
            <w:vAlign w:val="center"/>
          </w:tcPr>
          <w:p w14:paraId="372CAE2A">
            <w:pPr>
              <w:adjustRightInd w:val="0"/>
              <w:snapToGrid w:val="0"/>
              <w:spacing w:line="300" w:lineRule="auto"/>
              <w:jc w:val="center"/>
              <w:rPr>
                <w:snapToGrid w:val="0"/>
                <w:kern w:val="0"/>
              </w:rPr>
            </w:pPr>
          </w:p>
        </w:tc>
        <w:tc>
          <w:tcPr>
            <w:tcW w:w="1125" w:type="dxa"/>
            <w:vAlign w:val="center"/>
          </w:tcPr>
          <w:p w14:paraId="5E5DBA04">
            <w:pPr>
              <w:adjustRightInd w:val="0"/>
              <w:snapToGrid w:val="0"/>
              <w:spacing w:line="300" w:lineRule="auto"/>
              <w:jc w:val="center"/>
              <w:rPr>
                <w:snapToGrid w:val="0"/>
                <w:kern w:val="0"/>
              </w:rPr>
            </w:pPr>
          </w:p>
        </w:tc>
      </w:tr>
      <w:tr w14:paraId="717931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38DD741A">
            <w:pPr>
              <w:adjustRightInd w:val="0"/>
              <w:snapToGrid w:val="0"/>
              <w:spacing w:line="300" w:lineRule="auto"/>
              <w:jc w:val="center"/>
              <w:rPr>
                <w:rFonts w:hint="eastAsia" w:asciiTheme="minorEastAsia" w:hAnsiTheme="minorEastAsia" w:eastAsiaTheme="minorEastAsia"/>
                <w:snapToGrid w:val="0"/>
                <w:kern w:val="0"/>
              </w:rPr>
            </w:pPr>
            <w:r>
              <w:rPr>
                <w:rFonts w:asciiTheme="minorEastAsia" w:hAnsiTheme="minorEastAsia" w:eastAsiaTheme="minorEastAsia"/>
                <w:snapToGrid w:val="0"/>
                <w:kern w:val="0"/>
              </w:rPr>
              <w:t>2</w:t>
            </w:r>
          </w:p>
        </w:tc>
        <w:tc>
          <w:tcPr>
            <w:tcW w:w="2485" w:type="dxa"/>
            <w:vAlign w:val="center"/>
          </w:tcPr>
          <w:p w14:paraId="520F5594">
            <w:pPr>
              <w:adjustRightInd w:val="0"/>
              <w:snapToGrid w:val="0"/>
              <w:spacing w:line="300" w:lineRule="auto"/>
              <w:jc w:val="center"/>
              <w:rPr>
                <w:rFonts w:hint="eastAsia" w:ascii="宋体" w:hAnsi="宋体"/>
                <w:szCs w:val="21"/>
                <w:lang w:val="zh-CN"/>
              </w:rPr>
            </w:pPr>
          </w:p>
        </w:tc>
        <w:tc>
          <w:tcPr>
            <w:tcW w:w="876" w:type="dxa"/>
            <w:vAlign w:val="center"/>
          </w:tcPr>
          <w:p w14:paraId="319C839B">
            <w:pPr>
              <w:adjustRightInd w:val="0"/>
              <w:snapToGrid w:val="0"/>
              <w:spacing w:line="300" w:lineRule="auto"/>
              <w:jc w:val="center"/>
              <w:rPr>
                <w:snapToGrid w:val="0"/>
                <w:kern w:val="0"/>
              </w:rPr>
            </w:pPr>
          </w:p>
        </w:tc>
        <w:tc>
          <w:tcPr>
            <w:tcW w:w="909" w:type="dxa"/>
            <w:vAlign w:val="center"/>
          </w:tcPr>
          <w:p w14:paraId="368295E2">
            <w:pPr>
              <w:adjustRightInd w:val="0"/>
              <w:snapToGrid w:val="0"/>
              <w:spacing w:line="300" w:lineRule="auto"/>
              <w:jc w:val="center"/>
              <w:rPr>
                <w:snapToGrid w:val="0"/>
                <w:kern w:val="0"/>
              </w:rPr>
            </w:pPr>
          </w:p>
        </w:tc>
        <w:tc>
          <w:tcPr>
            <w:tcW w:w="1643" w:type="dxa"/>
            <w:vAlign w:val="center"/>
          </w:tcPr>
          <w:p w14:paraId="300F756D">
            <w:pPr>
              <w:adjustRightInd w:val="0"/>
              <w:snapToGrid w:val="0"/>
              <w:spacing w:line="300" w:lineRule="auto"/>
              <w:jc w:val="center"/>
              <w:rPr>
                <w:snapToGrid w:val="0"/>
                <w:kern w:val="0"/>
              </w:rPr>
            </w:pPr>
          </w:p>
        </w:tc>
        <w:tc>
          <w:tcPr>
            <w:tcW w:w="1701" w:type="dxa"/>
            <w:vAlign w:val="center"/>
          </w:tcPr>
          <w:p w14:paraId="3E2DBA45">
            <w:pPr>
              <w:adjustRightInd w:val="0"/>
              <w:snapToGrid w:val="0"/>
              <w:spacing w:line="300" w:lineRule="auto"/>
              <w:jc w:val="center"/>
              <w:rPr>
                <w:snapToGrid w:val="0"/>
                <w:kern w:val="0"/>
              </w:rPr>
            </w:pPr>
          </w:p>
        </w:tc>
        <w:tc>
          <w:tcPr>
            <w:tcW w:w="1125" w:type="dxa"/>
            <w:vAlign w:val="center"/>
          </w:tcPr>
          <w:p w14:paraId="0E552968">
            <w:pPr>
              <w:adjustRightInd w:val="0"/>
              <w:snapToGrid w:val="0"/>
              <w:spacing w:line="300" w:lineRule="auto"/>
              <w:jc w:val="center"/>
              <w:rPr>
                <w:snapToGrid w:val="0"/>
                <w:kern w:val="0"/>
              </w:rPr>
            </w:pPr>
          </w:p>
        </w:tc>
      </w:tr>
      <w:tr w14:paraId="2A002D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40015E2C">
            <w:pPr>
              <w:adjustRightInd w:val="0"/>
              <w:snapToGrid w:val="0"/>
              <w:spacing w:line="300" w:lineRule="auto"/>
              <w:jc w:val="center"/>
              <w:rPr>
                <w:rFonts w:hint="eastAsia" w:asciiTheme="minorEastAsia" w:hAnsiTheme="minorEastAsia" w:eastAsiaTheme="minorEastAsia"/>
                <w:snapToGrid w:val="0"/>
                <w:kern w:val="0"/>
              </w:rPr>
            </w:pPr>
            <w:r>
              <w:rPr>
                <w:rFonts w:asciiTheme="minorEastAsia" w:hAnsiTheme="minorEastAsia" w:eastAsiaTheme="minorEastAsia"/>
                <w:snapToGrid w:val="0"/>
                <w:kern w:val="0"/>
              </w:rPr>
              <w:t xml:space="preserve">3 </w:t>
            </w:r>
          </w:p>
        </w:tc>
        <w:tc>
          <w:tcPr>
            <w:tcW w:w="2485" w:type="dxa"/>
            <w:vAlign w:val="center"/>
          </w:tcPr>
          <w:p w14:paraId="482F88AC">
            <w:pPr>
              <w:adjustRightInd w:val="0"/>
              <w:snapToGrid w:val="0"/>
              <w:spacing w:line="300" w:lineRule="auto"/>
              <w:jc w:val="center"/>
              <w:rPr>
                <w:rFonts w:hint="eastAsia" w:ascii="宋体" w:hAnsi="宋体"/>
                <w:szCs w:val="21"/>
                <w:lang w:val="zh-CN"/>
              </w:rPr>
            </w:pPr>
          </w:p>
        </w:tc>
        <w:tc>
          <w:tcPr>
            <w:tcW w:w="876" w:type="dxa"/>
            <w:vAlign w:val="center"/>
          </w:tcPr>
          <w:p w14:paraId="2DFAA90B">
            <w:pPr>
              <w:adjustRightInd w:val="0"/>
              <w:snapToGrid w:val="0"/>
              <w:spacing w:line="300" w:lineRule="auto"/>
              <w:jc w:val="center"/>
              <w:rPr>
                <w:snapToGrid w:val="0"/>
                <w:kern w:val="0"/>
              </w:rPr>
            </w:pPr>
          </w:p>
        </w:tc>
        <w:tc>
          <w:tcPr>
            <w:tcW w:w="909" w:type="dxa"/>
            <w:vAlign w:val="center"/>
          </w:tcPr>
          <w:p w14:paraId="35610C61">
            <w:pPr>
              <w:adjustRightInd w:val="0"/>
              <w:snapToGrid w:val="0"/>
              <w:spacing w:line="300" w:lineRule="auto"/>
              <w:jc w:val="center"/>
              <w:rPr>
                <w:snapToGrid w:val="0"/>
                <w:kern w:val="0"/>
              </w:rPr>
            </w:pPr>
          </w:p>
        </w:tc>
        <w:tc>
          <w:tcPr>
            <w:tcW w:w="1643" w:type="dxa"/>
            <w:vAlign w:val="center"/>
          </w:tcPr>
          <w:p w14:paraId="07A0F0F6">
            <w:pPr>
              <w:adjustRightInd w:val="0"/>
              <w:snapToGrid w:val="0"/>
              <w:spacing w:line="300" w:lineRule="auto"/>
              <w:jc w:val="center"/>
              <w:rPr>
                <w:snapToGrid w:val="0"/>
                <w:kern w:val="0"/>
              </w:rPr>
            </w:pPr>
          </w:p>
        </w:tc>
        <w:tc>
          <w:tcPr>
            <w:tcW w:w="1701" w:type="dxa"/>
            <w:vAlign w:val="center"/>
          </w:tcPr>
          <w:p w14:paraId="3C87BEA5">
            <w:pPr>
              <w:adjustRightInd w:val="0"/>
              <w:snapToGrid w:val="0"/>
              <w:spacing w:line="300" w:lineRule="auto"/>
              <w:jc w:val="center"/>
              <w:rPr>
                <w:snapToGrid w:val="0"/>
                <w:kern w:val="0"/>
              </w:rPr>
            </w:pPr>
          </w:p>
        </w:tc>
        <w:tc>
          <w:tcPr>
            <w:tcW w:w="1125" w:type="dxa"/>
            <w:vAlign w:val="center"/>
          </w:tcPr>
          <w:p w14:paraId="4087D7F0">
            <w:pPr>
              <w:adjustRightInd w:val="0"/>
              <w:snapToGrid w:val="0"/>
              <w:spacing w:line="300" w:lineRule="auto"/>
              <w:jc w:val="center"/>
              <w:rPr>
                <w:snapToGrid w:val="0"/>
                <w:kern w:val="0"/>
              </w:rPr>
            </w:pPr>
          </w:p>
        </w:tc>
      </w:tr>
      <w:tr w14:paraId="0BA6B6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624A174E">
            <w:pPr>
              <w:adjustRightInd w:val="0"/>
              <w:snapToGrid w:val="0"/>
              <w:spacing w:line="300" w:lineRule="auto"/>
              <w:jc w:val="center"/>
              <w:rPr>
                <w:rFonts w:hint="eastAsia" w:asciiTheme="minorEastAsia" w:hAnsiTheme="minorEastAsia" w:eastAsiaTheme="minorEastAsia"/>
                <w:snapToGrid w:val="0"/>
                <w:kern w:val="0"/>
              </w:rPr>
            </w:pPr>
            <w:r>
              <w:rPr>
                <w:rFonts w:asciiTheme="minorEastAsia" w:hAnsiTheme="minorEastAsia" w:eastAsiaTheme="minorEastAsia"/>
                <w:snapToGrid w:val="0"/>
                <w:kern w:val="0"/>
              </w:rPr>
              <w:t>4</w:t>
            </w:r>
          </w:p>
        </w:tc>
        <w:tc>
          <w:tcPr>
            <w:tcW w:w="2485" w:type="dxa"/>
            <w:vAlign w:val="center"/>
          </w:tcPr>
          <w:p w14:paraId="1BAEFB1B">
            <w:pPr>
              <w:adjustRightInd w:val="0"/>
              <w:snapToGrid w:val="0"/>
              <w:spacing w:line="300" w:lineRule="auto"/>
              <w:jc w:val="center"/>
              <w:rPr>
                <w:rFonts w:hint="eastAsia" w:ascii="宋体" w:hAnsi="宋体"/>
                <w:szCs w:val="21"/>
                <w:lang w:val="zh-CN"/>
              </w:rPr>
            </w:pPr>
          </w:p>
        </w:tc>
        <w:tc>
          <w:tcPr>
            <w:tcW w:w="876" w:type="dxa"/>
            <w:vAlign w:val="center"/>
          </w:tcPr>
          <w:p w14:paraId="4782A446">
            <w:pPr>
              <w:adjustRightInd w:val="0"/>
              <w:snapToGrid w:val="0"/>
              <w:spacing w:line="300" w:lineRule="auto"/>
              <w:jc w:val="center"/>
              <w:rPr>
                <w:snapToGrid w:val="0"/>
                <w:kern w:val="0"/>
              </w:rPr>
            </w:pPr>
          </w:p>
        </w:tc>
        <w:tc>
          <w:tcPr>
            <w:tcW w:w="909" w:type="dxa"/>
            <w:vAlign w:val="center"/>
          </w:tcPr>
          <w:p w14:paraId="4D442F09">
            <w:pPr>
              <w:adjustRightInd w:val="0"/>
              <w:snapToGrid w:val="0"/>
              <w:spacing w:line="300" w:lineRule="auto"/>
              <w:jc w:val="center"/>
              <w:rPr>
                <w:snapToGrid w:val="0"/>
                <w:kern w:val="0"/>
              </w:rPr>
            </w:pPr>
          </w:p>
        </w:tc>
        <w:tc>
          <w:tcPr>
            <w:tcW w:w="1643" w:type="dxa"/>
            <w:vAlign w:val="center"/>
          </w:tcPr>
          <w:p w14:paraId="01BF6183">
            <w:pPr>
              <w:adjustRightInd w:val="0"/>
              <w:snapToGrid w:val="0"/>
              <w:spacing w:line="300" w:lineRule="auto"/>
              <w:jc w:val="center"/>
              <w:rPr>
                <w:snapToGrid w:val="0"/>
                <w:kern w:val="0"/>
              </w:rPr>
            </w:pPr>
          </w:p>
        </w:tc>
        <w:tc>
          <w:tcPr>
            <w:tcW w:w="1701" w:type="dxa"/>
            <w:vAlign w:val="center"/>
          </w:tcPr>
          <w:p w14:paraId="1B9F401B">
            <w:pPr>
              <w:adjustRightInd w:val="0"/>
              <w:snapToGrid w:val="0"/>
              <w:spacing w:line="300" w:lineRule="auto"/>
              <w:jc w:val="center"/>
              <w:rPr>
                <w:snapToGrid w:val="0"/>
                <w:kern w:val="0"/>
              </w:rPr>
            </w:pPr>
          </w:p>
        </w:tc>
        <w:tc>
          <w:tcPr>
            <w:tcW w:w="1125" w:type="dxa"/>
            <w:vAlign w:val="center"/>
          </w:tcPr>
          <w:p w14:paraId="6AD476B9">
            <w:pPr>
              <w:adjustRightInd w:val="0"/>
              <w:snapToGrid w:val="0"/>
              <w:spacing w:line="300" w:lineRule="auto"/>
              <w:jc w:val="center"/>
              <w:rPr>
                <w:snapToGrid w:val="0"/>
                <w:kern w:val="0"/>
              </w:rPr>
            </w:pPr>
          </w:p>
        </w:tc>
      </w:tr>
      <w:tr w14:paraId="2C6F54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bottom w:val="single" w:color="auto" w:sz="4" w:space="0"/>
            </w:tcBorders>
            <w:vAlign w:val="center"/>
          </w:tcPr>
          <w:p w14:paraId="42DF32A9">
            <w:pPr>
              <w:adjustRightInd w:val="0"/>
              <w:snapToGrid w:val="0"/>
              <w:spacing w:line="300" w:lineRule="auto"/>
              <w:jc w:val="center"/>
              <w:rPr>
                <w:rFonts w:hint="eastAsia" w:asciiTheme="minorEastAsia" w:hAnsiTheme="minorEastAsia" w:eastAsiaTheme="minorEastAsia"/>
                <w:snapToGrid w:val="0"/>
                <w:kern w:val="0"/>
              </w:rPr>
            </w:pPr>
            <w:r>
              <w:rPr>
                <w:rFonts w:asciiTheme="minorEastAsia" w:hAnsiTheme="minorEastAsia" w:eastAsiaTheme="minorEastAsia"/>
                <w:snapToGrid w:val="0"/>
                <w:kern w:val="0"/>
              </w:rPr>
              <w:t>5</w:t>
            </w:r>
          </w:p>
        </w:tc>
        <w:tc>
          <w:tcPr>
            <w:tcW w:w="2485" w:type="dxa"/>
            <w:tcBorders>
              <w:bottom w:val="single" w:color="auto" w:sz="4" w:space="0"/>
            </w:tcBorders>
            <w:vAlign w:val="center"/>
          </w:tcPr>
          <w:p w14:paraId="4A77B318">
            <w:pPr>
              <w:adjustRightInd w:val="0"/>
              <w:snapToGrid w:val="0"/>
              <w:spacing w:line="300" w:lineRule="auto"/>
              <w:jc w:val="center"/>
              <w:rPr>
                <w:rFonts w:hint="eastAsia" w:ascii="宋体" w:hAnsi="宋体"/>
                <w:szCs w:val="21"/>
                <w:lang w:val="zh-CN"/>
              </w:rPr>
            </w:pPr>
          </w:p>
        </w:tc>
        <w:tc>
          <w:tcPr>
            <w:tcW w:w="876" w:type="dxa"/>
            <w:tcBorders>
              <w:bottom w:val="single" w:color="auto" w:sz="4" w:space="0"/>
            </w:tcBorders>
            <w:vAlign w:val="center"/>
          </w:tcPr>
          <w:p w14:paraId="1A06E40E">
            <w:pPr>
              <w:adjustRightInd w:val="0"/>
              <w:snapToGrid w:val="0"/>
              <w:spacing w:line="300" w:lineRule="auto"/>
              <w:jc w:val="center"/>
              <w:rPr>
                <w:snapToGrid w:val="0"/>
                <w:kern w:val="0"/>
              </w:rPr>
            </w:pPr>
          </w:p>
        </w:tc>
        <w:tc>
          <w:tcPr>
            <w:tcW w:w="909" w:type="dxa"/>
            <w:tcBorders>
              <w:bottom w:val="single" w:color="auto" w:sz="4" w:space="0"/>
            </w:tcBorders>
            <w:vAlign w:val="center"/>
          </w:tcPr>
          <w:p w14:paraId="053BAA54">
            <w:pPr>
              <w:adjustRightInd w:val="0"/>
              <w:snapToGrid w:val="0"/>
              <w:spacing w:line="300" w:lineRule="auto"/>
              <w:jc w:val="center"/>
              <w:rPr>
                <w:snapToGrid w:val="0"/>
                <w:kern w:val="0"/>
              </w:rPr>
            </w:pPr>
          </w:p>
        </w:tc>
        <w:tc>
          <w:tcPr>
            <w:tcW w:w="1643" w:type="dxa"/>
            <w:tcBorders>
              <w:bottom w:val="single" w:color="auto" w:sz="4" w:space="0"/>
            </w:tcBorders>
            <w:vAlign w:val="center"/>
          </w:tcPr>
          <w:p w14:paraId="491BD1C4">
            <w:pPr>
              <w:adjustRightInd w:val="0"/>
              <w:snapToGrid w:val="0"/>
              <w:spacing w:line="300" w:lineRule="auto"/>
              <w:jc w:val="center"/>
              <w:rPr>
                <w:snapToGrid w:val="0"/>
                <w:kern w:val="0"/>
              </w:rPr>
            </w:pPr>
          </w:p>
        </w:tc>
        <w:tc>
          <w:tcPr>
            <w:tcW w:w="1701" w:type="dxa"/>
            <w:tcBorders>
              <w:bottom w:val="single" w:color="auto" w:sz="4" w:space="0"/>
            </w:tcBorders>
            <w:vAlign w:val="center"/>
          </w:tcPr>
          <w:p w14:paraId="0477C291">
            <w:pPr>
              <w:adjustRightInd w:val="0"/>
              <w:snapToGrid w:val="0"/>
              <w:spacing w:line="300" w:lineRule="auto"/>
              <w:jc w:val="center"/>
              <w:rPr>
                <w:snapToGrid w:val="0"/>
                <w:kern w:val="0"/>
              </w:rPr>
            </w:pPr>
          </w:p>
        </w:tc>
        <w:tc>
          <w:tcPr>
            <w:tcW w:w="1125" w:type="dxa"/>
            <w:tcBorders>
              <w:bottom w:val="single" w:color="auto" w:sz="4" w:space="0"/>
            </w:tcBorders>
            <w:vAlign w:val="center"/>
          </w:tcPr>
          <w:p w14:paraId="1F60DDF0">
            <w:pPr>
              <w:adjustRightInd w:val="0"/>
              <w:snapToGrid w:val="0"/>
              <w:spacing w:line="300" w:lineRule="auto"/>
              <w:jc w:val="center"/>
              <w:rPr>
                <w:snapToGrid w:val="0"/>
                <w:kern w:val="0"/>
              </w:rPr>
            </w:pPr>
          </w:p>
        </w:tc>
      </w:tr>
      <w:tr w14:paraId="09000C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4C6EDB18">
            <w:pPr>
              <w:adjustRightInd w:val="0"/>
              <w:snapToGrid w:val="0"/>
              <w:spacing w:line="300" w:lineRule="auto"/>
              <w:jc w:val="center"/>
              <w:rPr>
                <w:rFonts w:hint="eastAsia" w:asciiTheme="minorEastAsia" w:hAnsiTheme="minorEastAsia" w:eastAsiaTheme="minorEastAsia"/>
                <w:snapToGrid w:val="0"/>
                <w:kern w:val="0"/>
              </w:rPr>
            </w:pPr>
            <w:r>
              <w:rPr>
                <w:rFonts w:asciiTheme="minorEastAsia" w:hAnsiTheme="minorEastAsia" w:eastAsiaTheme="minorEastAsia"/>
                <w:snapToGrid w:val="0"/>
                <w:kern w:val="0"/>
              </w:rPr>
              <w:t>6</w:t>
            </w:r>
          </w:p>
        </w:tc>
        <w:tc>
          <w:tcPr>
            <w:tcW w:w="2485" w:type="dxa"/>
            <w:tcBorders>
              <w:top w:val="single" w:color="auto" w:sz="4" w:space="0"/>
              <w:bottom w:val="single" w:color="auto" w:sz="4" w:space="0"/>
            </w:tcBorders>
            <w:vAlign w:val="center"/>
          </w:tcPr>
          <w:p w14:paraId="367B78FF">
            <w:pPr>
              <w:adjustRightInd w:val="0"/>
              <w:snapToGrid w:val="0"/>
              <w:spacing w:line="300" w:lineRule="auto"/>
              <w:jc w:val="center"/>
              <w:rPr>
                <w:rFonts w:hint="eastAsia" w:ascii="宋体" w:hAnsi="宋体"/>
                <w:szCs w:val="21"/>
                <w:lang w:val="zh-CN"/>
              </w:rPr>
            </w:pPr>
          </w:p>
        </w:tc>
        <w:tc>
          <w:tcPr>
            <w:tcW w:w="876" w:type="dxa"/>
            <w:tcBorders>
              <w:top w:val="single" w:color="auto" w:sz="4" w:space="0"/>
              <w:bottom w:val="single" w:color="auto" w:sz="4" w:space="0"/>
            </w:tcBorders>
            <w:vAlign w:val="center"/>
          </w:tcPr>
          <w:p w14:paraId="653470D6">
            <w:pPr>
              <w:adjustRightInd w:val="0"/>
              <w:snapToGrid w:val="0"/>
              <w:spacing w:line="300" w:lineRule="auto"/>
              <w:jc w:val="center"/>
              <w:rPr>
                <w:snapToGrid w:val="0"/>
                <w:kern w:val="0"/>
              </w:rPr>
            </w:pPr>
          </w:p>
        </w:tc>
        <w:tc>
          <w:tcPr>
            <w:tcW w:w="909" w:type="dxa"/>
            <w:tcBorders>
              <w:top w:val="single" w:color="auto" w:sz="4" w:space="0"/>
              <w:bottom w:val="single" w:color="auto" w:sz="4" w:space="0"/>
            </w:tcBorders>
            <w:vAlign w:val="center"/>
          </w:tcPr>
          <w:p w14:paraId="6D48A913">
            <w:pPr>
              <w:adjustRightInd w:val="0"/>
              <w:snapToGrid w:val="0"/>
              <w:spacing w:line="300" w:lineRule="auto"/>
              <w:jc w:val="center"/>
              <w:rPr>
                <w:snapToGrid w:val="0"/>
                <w:kern w:val="0"/>
              </w:rPr>
            </w:pPr>
          </w:p>
        </w:tc>
        <w:tc>
          <w:tcPr>
            <w:tcW w:w="1643" w:type="dxa"/>
            <w:tcBorders>
              <w:top w:val="single" w:color="auto" w:sz="4" w:space="0"/>
              <w:bottom w:val="single" w:color="auto" w:sz="4" w:space="0"/>
            </w:tcBorders>
            <w:vAlign w:val="center"/>
          </w:tcPr>
          <w:p w14:paraId="541FC87B">
            <w:pPr>
              <w:adjustRightInd w:val="0"/>
              <w:snapToGrid w:val="0"/>
              <w:spacing w:line="300" w:lineRule="auto"/>
              <w:jc w:val="center"/>
              <w:rPr>
                <w:snapToGrid w:val="0"/>
                <w:kern w:val="0"/>
              </w:rPr>
            </w:pPr>
          </w:p>
        </w:tc>
        <w:tc>
          <w:tcPr>
            <w:tcW w:w="1701" w:type="dxa"/>
            <w:tcBorders>
              <w:top w:val="single" w:color="auto" w:sz="4" w:space="0"/>
              <w:bottom w:val="single" w:color="auto" w:sz="4" w:space="0"/>
            </w:tcBorders>
            <w:vAlign w:val="center"/>
          </w:tcPr>
          <w:p w14:paraId="263B62BC">
            <w:pPr>
              <w:adjustRightInd w:val="0"/>
              <w:snapToGrid w:val="0"/>
              <w:spacing w:line="300" w:lineRule="auto"/>
              <w:jc w:val="center"/>
              <w:rPr>
                <w:snapToGrid w:val="0"/>
                <w:kern w:val="0"/>
              </w:rPr>
            </w:pPr>
          </w:p>
        </w:tc>
        <w:tc>
          <w:tcPr>
            <w:tcW w:w="1125" w:type="dxa"/>
            <w:tcBorders>
              <w:bottom w:val="single" w:color="auto" w:sz="4" w:space="0"/>
            </w:tcBorders>
            <w:vAlign w:val="center"/>
          </w:tcPr>
          <w:p w14:paraId="71690988">
            <w:pPr>
              <w:adjustRightInd w:val="0"/>
              <w:snapToGrid w:val="0"/>
              <w:spacing w:line="300" w:lineRule="auto"/>
              <w:jc w:val="center"/>
              <w:rPr>
                <w:snapToGrid w:val="0"/>
                <w:kern w:val="0"/>
              </w:rPr>
            </w:pPr>
          </w:p>
        </w:tc>
      </w:tr>
      <w:tr w14:paraId="7E444A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51D0C1B9">
            <w:pPr>
              <w:adjustRightInd w:val="0"/>
              <w:snapToGrid w:val="0"/>
              <w:spacing w:line="300" w:lineRule="auto"/>
              <w:jc w:val="center"/>
              <w:rPr>
                <w:rFonts w:hint="eastAsia" w:asciiTheme="minorEastAsia" w:hAnsiTheme="minorEastAsia" w:eastAsiaTheme="minorEastAsia"/>
                <w:snapToGrid w:val="0"/>
                <w:kern w:val="0"/>
              </w:rPr>
            </w:pPr>
            <w:r>
              <w:rPr>
                <w:rFonts w:asciiTheme="minorEastAsia" w:hAnsiTheme="minorEastAsia" w:eastAsiaTheme="minorEastAsia"/>
                <w:snapToGrid w:val="0"/>
                <w:kern w:val="0"/>
              </w:rPr>
              <w:t>7</w:t>
            </w:r>
          </w:p>
        </w:tc>
        <w:tc>
          <w:tcPr>
            <w:tcW w:w="2485" w:type="dxa"/>
            <w:tcBorders>
              <w:top w:val="single" w:color="auto" w:sz="4" w:space="0"/>
              <w:bottom w:val="single" w:color="auto" w:sz="4" w:space="0"/>
            </w:tcBorders>
            <w:vAlign w:val="center"/>
          </w:tcPr>
          <w:p w14:paraId="5B915C3B">
            <w:pPr>
              <w:adjustRightInd w:val="0"/>
              <w:snapToGrid w:val="0"/>
              <w:spacing w:line="300" w:lineRule="auto"/>
              <w:jc w:val="center"/>
              <w:rPr>
                <w:rFonts w:hint="eastAsia" w:ascii="宋体" w:hAnsi="宋体"/>
                <w:szCs w:val="21"/>
                <w:lang w:val="zh-CN"/>
              </w:rPr>
            </w:pPr>
          </w:p>
        </w:tc>
        <w:tc>
          <w:tcPr>
            <w:tcW w:w="876" w:type="dxa"/>
            <w:tcBorders>
              <w:top w:val="single" w:color="auto" w:sz="4" w:space="0"/>
              <w:bottom w:val="single" w:color="auto" w:sz="4" w:space="0"/>
            </w:tcBorders>
            <w:vAlign w:val="center"/>
          </w:tcPr>
          <w:p w14:paraId="4D9253A4">
            <w:pPr>
              <w:adjustRightInd w:val="0"/>
              <w:snapToGrid w:val="0"/>
              <w:spacing w:line="300" w:lineRule="auto"/>
              <w:jc w:val="center"/>
              <w:rPr>
                <w:snapToGrid w:val="0"/>
                <w:kern w:val="0"/>
              </w:rPr>
            </w:pPr>
          </w:p>
        </w:tc>
        <w:tc>
          <w:tcPr>
            <w:tcW w:w="909" w:type="dxa"/>
            <w:tcBorders>
              <w:top w:val="single" w:color="auto" w:sz="4" w:space="0"/>
              <w:bottom w:val="single" w:color="auto" w:sz="4" w:space="0"/>
            </w:tcBorders>
            <w:vAlign w:val="center"/>
          </w:tcPr>
          <w:p w14:paraId="7AF6D09F">
            <w:pPr>
              <w:adjustRightInd w:val="0"/>
              <w:snapToGrid w:val="0"/>
              <w:spacing w:line="300" w:lineRule="auto"/>
              <w:jc w:val="center"/>
              <w:rPr>
                <w:snapToGrid w:val="0"/>
                <w:kern w:val="0"/>
              </w:rPr>
            </w:pPr>
          </w:p>
        </w:tc>
        <w:tc>
          <w:tcPr>
            <w:tcW w:w="1643" w:type="dxa"/>
            <w:tcBorders>
              <w:top w:val="single" w:color="auto" w:sz="4" w:space="0"/>
              <w:bottom w:val="single" w:color="auto" w:sz="4" w:space="0"/>
            </w:tcBorders>
            <w:vAlign w:val="center"/>
          </w:tcPr>
          <w:p w14:paraId="430D7567">
            <w:pPr>
              <w:adjustRightInd w:val="0"/>
              <w:snapToGrid w:val="0"/>
              <w:spacing w:line="300" w:lineRule="auto"/>
              <w:jc w:val="center"/>
              <w:rPr>
                <w:snapToGrid w:val="0"/>
                <w:kern w:val="0"/>
              </w:rPr>
            </w:pPr>
          </w:p>
        </w:tc>
        <w:tc>
          <w:tcPr>
            <w:tcW w:w="1701" w:type="dxa"/>
            <w:tcBorders>
              <w:top w:val="single" w:color="auto" w:sz="4" w:space="0"/>
              <w:bottom w:val="single" w:color="auto" w:sz="4" w:space="0"/>
            </w:tcBorders>
            <w:vAlign w:val="center"/>
          </w:tcPr>
          <w:p w14:paraId="6AB07FCC">
            <w:pPr>
              <w:adjustRightInd w:val="0"/>
              <w:snapToGrid w:val="0"/>
              <w:spacing w:line="300" w:lineRule="auto"/>
              <w:jc w:val="center"/>
              <w:rPr>
                <w:snapToGrid w:val="0"/>
                <w:kern w:val="0"/>
              </w:rPr>
            </w:pPr>
          </w:p>
        </w:tc>
        <w:tc>
          <w:tcPr>
            <w:tcW w:w="1125" w:type="dxa"/>
            <w:tcBorders>
              <w:bottom w:val="single" w:color="auto" w:sz="4" w:space="0"/>
            </w:tcBorders>
            <w:vAlign w:val="center"/>
          </w:tcPr>
          <w:p w14:paraId="2F3BD6EE">
            <w:pPr>
              <w:adjustRightInd w:val="0"/>
              <w:snapToGrid w:val="0"/>
              <w:spacing w:line="300" w:lineRule="auto"/>
              <w:jc w:val="center"/>
              <w:rPr>
                <w:snapToGrid w:val="0"/>
                <w:kern w:val="0"/>
              </w:rPr>
            </w:pPr>
          </w:p>
        </w:tc>
      </w:tr>
      <w:tr w14:paraId="12315E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41" w:type="dxa"/>
            <w:gridSpan w:val="5"/>
            <w:tcBorders>
              <w:top w:val="single" w:color="auto" w:sz="4" w:space="0"/>
            </w:tcBorders>
            <w:vAlign w:val="center"/>
          </w:tcPr>
          <w:p w14:paraId="394C7781">
            <w:pPr>
              <w:adjustRightInd w:val="0"/>
              <w:snapToGrid w:val="0"/>
              <w:spacing w:line="300" w:lineRule="auto"/>
              <w:jc w:val="center"/>
              <w:rPr>
                <w:snapToGrid w:val="0"/>
                <w:kern w:val="0"/>
              </w:rPr>
            </w:pPr>
            <w:r>
              <w:rPr>
                <w:rFonts w:hint="eastAsia"/>
                <w:snapToGrid w:val="0"/>
                <w:kern w:val="0"/>
              </w:rPr>
              <w:t>合</w:t>
            </w:r>
            <w:r>
              <w:rPr>
                <w:snapToGrid w:val="0"/>
                <w:kern w:val="0"/>
              </w:rPr>
              <w:t xml:space="preserve">   </w:t>
            </w:r>
            <w:r>
              <w:rPr>
                <w:rFonts w:hint="eastAsia"/>
                <w:snapToGrid w:val="0"/>
                <w:kern w:val="0"/>
              </w:rPr>
              <w:t>计（即投标总价，单位：元）</w:t>
            </w:r>
          </w:p>
        </w:tc>
        <w:tc>
          <w:tcPr>
            <w:tcW w:w="1701" w:type="dxa"/>
            <w:tcBorders>
              <w:top w:val="single" w:color="auto" w:sz="4" w:space="0"/>
            </w:tcBorders>
            <w:vAlign w:val="center"/>
          </w:tcPr>
          <w:p w14:paraId="2AEA4BC8">
            <w:pPr>
              <w:adjustRightInd w:val="0"/>
              <w:snapToGrid w:val="0"/>
              <w:spacing w:line="300" w:lineRule="auto"/>
              <w:jc w:val="center"/>
              <w:rPr>
                <w:snapToGrid w:val="0"/>
                <w:kern w:val="0"/>
              </w:rPr>
            </w:pPr>
          </w:p>
        </w:tc>
        <w:tc>
          <w:tcPr>
            <w:tcW w:w="1125" w:type="dxa"/>
            <w:tcBorders>
              <w:top w:val="single" w:color="auto" w:sz="4" w:space="0"/>
            </w:tcBorders>
            <w:vAlign w:val="center"/>
          </w:tcPr>
          <w:p w14:paraId="30303D3C">
            <w:pPr>
              <w:adjustRightInd w:val="0"/>
              <w:snapToGrid w:val="0"/>
              <w:spacing w:line="300" w:lineRule="auto"/>
              <w:jc w:val="center"/>
              <w:rPr>
                <w:snapToGrid w:val="0"/>
                <w:kern w:val="0"/>
              </w:rPr>
            </w:pPr>
          </w:p>
        </w:tc>
      </w:tr>
    </w:tbl>
    <w:p w14:paraId="32555794">
      <w:pPr>
        <w:spacing w:before="156" w:beforeLines="50" w:after="156" w:afterLines="50"/>
        <w:rPr>
          <w:rFonts w:hint="eastAsia" w:ascii="宋体" w:hAnsi="宋体"/>
          <w:szCs w:val="21"/>
        </w:rPr>
      </w:pPr>
      <w:r>
        <w:rPr>
          <w:rFonts w:hint="eastAsia" w:ascii="宋体" w:hAnsi="宋体"/>
          <w:szCs w:val="21"/>
        </w:rPr>
        <w:t>备注：1、</w:t>
      </w:r>
      <w:r>
        <w:rPr>
          <w:rFonts w:hint="eastAsia" w:ascii="宋体" w:hAnsi="宋体"/>
          <w:bCs/>
          <w:szCs w:val="21"/>
        </w:rPr>
        <w:t>本表格仅为指导性范本，供应商可根据项目具体情况对各分项内容进行调整。</w:t>
      </w:r>
    </w:p>
    <w:p w14:paraId="37654A1E">
      <w:pPr>
        <w:adjustRightInd w:val="0"/>
        <w:spacing w:before="156" w:beforeLines="50" w:after="156" w:afterLines="50"/>
        <w:jc w:val="left"/>
        <w:rPr>
          <w:snapToGrid w:val="0"/>
          <w:kern w:val="0"/>
          <w:szCs w:val="21"/>
        </w:rPr>
      </w:pPr>
      <w:r>
        <w:rPr>
          <w:rFonts w:hint="eastAsia" w:ascii="宋体" w:hAnsi="宋体"/>
          <w:szCs w:val="21"/>
        </w:rPr>
        <w:t xml:space="preserve">      2、</w:t>
      </w:r>
      <w:r>
        <w:rPr>
          <w:rFonts w:hint="eastAsia" w:asciiTheme="minorEastAsia" w:hAnsiTheme="minorEastAsia" w:eastAsiaTheme="minorEastAsia"/>
        </w:rPr>
        <w:t>开标一览表中的投标</w:t>
      </w:r>
      <w:r>
        <w:rPr>
          <w:rFonts w:hint="eastAsia" w:eastAsiaTheme="minorEastAsia"/>
          <w:snapToGrid w:val="0"/>
          <w:kern w:val="0"/>
        </w:rPr>
        <w:t>报</w:t>
      </w:r>
      <w:r>
        <w:rPr>
          <w:rFonts w:hint="eastAsia" w:asciiTheme="minorEastAsia" w:hAnsiTheme="minorEastAsia" w:eastAsiaTheme="minorEastAsia"/>
        </w:rPr>
        <w:t>价应与本表中的报价合计金额一致</w:t>
      </w:r>
      <w:r>
        <w:rPr>
          <w:rFonts w:hint="eastAsia" w:ascii="宋体" w:hAnsi="宋体"/>
          <w:szCs w:val="21"/>
        </w:rPr>
        <w:t>。</w:t>
      </w:r>
    </w:p>
    <w:p w14:paraId="6E6EFED6">
      <w:pPr>
        <w:adjustRightInd w:val="0"/>
        <w:snapToGrid w:val="0"/>
        <w:spacing w:line="300" w:lineRule="auto"/>
        <w:rPr>
          <w:snapToGrid w:val="0"/>
          <w:kern w:val="0"/>
        </w:rPr>
      </w:pPr>
    </w:p>
    <w:p w14:paraId="71BD4D3B">
      <w:pPr>
        <w:adjustRightInd w:val="0"/>
        <w:snapToGrid w:val="0"/>
        <w:spacing w:line="300" w:lineRule="auto"/>
        <w:rPr>
          <w:snapToGrid w:val="0"/>
          <w:kern w:val="0"/>
        </w:rPr>
      </w:pPr>
    </w:p>
    <w:p w14:paraId="729CB211">
      <w:pPr>
        <w:adjustRightInd w:val="0"/>
        <w:snapToGrid w:val="0"/>
        <w:spacing w:line="300" w:lineRule="auto"/>
        <w:rPr>
          <w:snapToGrid w:val="0"/>
          <w:kern w:val="0"/>
        </w:rPr>
      </w:pPr>
      <w:r>
        <w:rPr>
          <w:rFonts w:hint="eastAsia"/>
          <w:snapToGrid w:val="0"/>
          <w:kern w:val="0"/>
        </w:rPr>
        <w:t>投标单位：（加盖公章）</w:t>
      </w:r>
    </w:p>
    <w:p w14:paraId="0B8F13F0">
      <w:pPr>
        <w:adjustRightInd w:val="0"/>
        <w:snapToGrid w:val="0"/>
        <w:spacing w:line="300" w:lineRule="auto"/>
        <w:rPr>
          <w:snapToGrid w:val="0"/>
          <w:kern w:val="0"/>
        </w:rPr>
      </w:pPr>
    </w:p>
    <w:p w14:paraId="5E06BAF8">
      <w:pPr>
        <w:adjustRightInd w:val="0"/>
        <w:snapToGrid w:val="0"/>
        <w:spacing w:line="300" w:lineRule="auto"/>
        <w:rPr>
          <w:snapToGrid w:val="0"/>
          <w:kern w:val="0"/>
        </w:rPr>
      </w:pPr>
    </w:p>
    <w:p w14:paraId="32F4B3B4">
      <w:pPr>
        <w:adjustRightInd w:val="0"/>
        <w:snapToGrid w:val="0"/>
        <w:spacing w:line="300" w:lineRule="auto"/>
        <w:rPr>
          <w:snapToGrid w:val="0"/>
          <w:kern w:val="0"/>
        </w:rPr>
      </w:pPr>
    </w:p>
    <w:p w14:paraId="5B3DF6CA">
      <w:pPr>
        <w:wordWrap w:val="0"/>
        <w:adjustRightInd w:val="0"/>
        <w:snapToGrid w:val="0"/>
        <w:spacing w:line="300" w:lineRule="auto"/>
        <w:jc w:val="right"/>
      </w:pPr>
      <w:r>
        <w:rPr>
          <w:rFonts w:hint="eastAsia"/>
          <w:snapToGrid w:val="0"/>
          <w:kern w:val="0"/>
        </w:rPr>
        <w:t>年    月   日</w:t>
      </w:r>
    </w:p>
    <w:p w14:paraId="3F702A3A">
      <w:pPr>
        <w:pStyle w:val="30"/>
        <w:adjustRightInd w:val="0"/>
        <w:snapToGrid w:val="0"/>
        <w:spacing w:line="312" w:lineRule="auto"/>
        <w:jc w:val="center"/>
        <w:rPr>
          <w:rFonts w:ascii="Times New Roman" w:hAnsi="Times New Roman"/>
          <w:b/>
          <w:sz w:val="28"/>
        </w:rPr>
      </w:pPr>
    </w:p>
    <w:p w14:paraId="319681A7"/>
    <w:p w14:paraId="1991189C"/>
    <w:p w14:paraId="75D4AEDF"/>
    <w:p w14:paraId="09490307"/>
    <w:p w14:paraId="78AFD4E6"/>
    <w:p w14:paraId="6743F26F"/>
    <w:p w14:paraId="2752DD9B"/>
    <w:p w14:paraId="1D301CF7">
      <w:pPr>
        <w:pStyle w:val="4"/>
        <w:tabs>
          <w:tab w:val="left" w:pos="371"/>
        </w:tabs>
        <w:spacing w:before="120" w:after="120"/>
        <w:ind w:left="-1" w:leftChars="-1" w:hanging="1"/>
        <w:jc w:val="center"/>
        <w:rPr>
          <w:rFonts w:hint="eastAsia" w:asciiTheme="minorEastAsia" w:hAnsiTheme="minorEastAsia" w:eastAsiaTheme="minorEastAsia"/>
        </w:rPr>
      </w:pPr>
      <w:bookmarkStart w:id="81" w:name="_Toc44691167"/>
      <w:bookmarkStart w:id="82" w:name="_Toc44690435"/>
      <w:bookmarkStart w:id="83" w:name="_Toc135293188"/>
      <w:bookmarkStart w:id="84" w:name="_Toc44691399"/>
      <w:bookmarkStart w:id="85" w:name="_Toc44690708"/>
    </w:p>
    <w:p w14:paraId="2F27DAFC">
      <w:pPr>
        <w:pStyle w:val="4"/>
        <w:tabs>
          <w:tab w:val="left" w:pos="371"/>
        </w:tabs>
        <w:spacing w:before="120" w:after="120"/>
        <w:ind w:left="-1" w:leftChars="-1" w:hanging="1"/>
        <w:jc w:val="center"/>
        <w:rPr>
          <w:rFonts w:hint="eastAsia" w:asciiTheme="minorEastAsia" w:hAnsiTheme="minorEastAsia" w:eastAsiaTheme="minorEastAsia"/>
        </w:rPr>
      </w:pPr>
      <w:r>
        <w:rPr>
          <w:rFonts w:hint="eastAsia" w:asciiTheme="minorEastAsia" w:hAnsiTheme="minorEastAsia" w:eastAsiaTheme="minorEastAsia"/>
        </w:rPr>
        <w:t>格式7  服务方案</w:t>
      </w:r>
      <w:bookmarkEnd w:id="81"/>
      <w:bookmarkEnd w:id="82"/>
      <w:bookmarkEnd w:id="83"/>
      <w:bookmarkEnd w:id="84"/>
      <w:bookmarkEnd w:id="85"/>
    </w:p>
    <w:p w14:paraId="5F581870">
      <w:pPr>
        <w:pStyle w:val="8"/>
      </w:pPr>
    </w:p>
    <w:p w14:paraId="6422797D">
      <w:pPr>
        <w:spacing w:line="400" w:lineRule="exact"/>
        <w:ind w:firstLine="422" w:firstLineChars="200"/>
        <w:rPr>
          <w:rFonts w:hint="eastAsia" w:ascii="宋体" w:hAnsi="宋体"/>
          <w:b/>
          <w:szCs w:val="21"/>
        </w:rPr>
      </w:pPr>
      <w:r>
        <w:rPr>
          <w:rFonts w:hint="eastAsia" w:ascii="宋体" w:hAnsi="宋体"/>
          <w:b/>
          <w:szCs w:val="21"/>
        </w:rPr>
        <w:t>本部分内容是投标人根据项目需求对其投标服务方案的详细描述，主要包括服务方案及拟投入本项目的人员配置等，投标单位自主编写，但应包含下列内容：</w:t>
      </w:r>
    </w:p>
    <w:p w14:paraId="71E9D3F5">
      <w:pPr>
        <w:spacing w:line="400" w:lineRule="exact"/>
        <w:ind w:firstLine="420" w:firstLineChars="200"/>
        <w:rPr>
          <w:rFonts w:hint="eastAsia" w:ascii="宋体" w:hAnsi="宋体"/>
          <w:szCs w:val="21"/>
        </w:rPr>
      </w:pPr>
    </w:p>
    <w:p w14:paraId="2E3D8D25">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bCs/>
          <w:kern w:val="0"/>
          <w:szCs w:val="21"/>
        </w:rPr>
        <w:t>研究方案</w:t>
      </w:r>
    </w:p>
    <w:p w14:paraId="73FB428F">
      <w:pPr>
        <w:spacing w:line="360" w:lineRule="auto"/>
        <w:ind w:firstLine="420" w:firstLineChars="200"/>
        <w:rPr>
          <w:rFonts w:hint="eastAsia" w:ascii="宋体" w:hAnsi="宋体" w:cs="宋体"/>
          <w:szCs w:val="21"/>
        </w:rPr>
      </w:pPr>
      <w:r>
        <w:rPr>
          <w:rFonts w:hint="eastAsia" w:ascii="宋体" w:hAnsi="宋体"/>
          <w:szCs w:val="21"/>
        </w:rPr>
        <w:t>2、</w:t>
      </w:r>
      <w:r>
        <w:rPr>
          <w:rFonts w:hint="eastAsia" w:ascii="宋体" w:hAnsi="宋体"/>
          <w:bCs/>
          <w:kern w:val="0"/>
          <w:szCs w:val="21"/>
          <w:lang w:val="zh-CN"/>
        </w:rPr>
        <w:t>重点难点分析、应对措施及相关的合理化建议</w:t>
      </w:r>
    </w:p>
    <w:p w14:paraId="5D4F00B9">
      <w:pPr>
        <w:spacing w:line="360" w:lineRule="auto"/>
        <w:ind w:firstLine="420" w:firstLineChars="200"/>
        <w:rPr>
          <w:rFonts w:hint="eastAsia" w:ascii="宋体" w:hAnsi="宋体"/>
          <w:szCs w:val="21"/>
        </w:rPr>
      </w:pPr>
      <w:r>
        <w:rPr>
          <w:rFonts w:hint="eastAsia" w:ascii="宋体" w:hAnsi="宋体" w:cs="宋体"/>
          <w:szCs w:val="21"/>
        </w:rPr>
        <w:t>3、</w:t>
      </w:r>
      <w:r>
        <w:rPr>
          <w:rFonts w:hint="eastAsia" w:ascii="宋体" w:hAnsi="宋体"/>
          <w:szCs w:val="21"/>
        </w:rPr>
        <w:t>拟投入人员情况：包括</w:t>
      </w:r>
      <w:r>
        <w:rPr>
          <w:rFonts w:hint="eastAsia" w:ascii="宋体" w:hAnsi="宋体"/>
          <w:kern w:val="0"/>
          <w:szCs w:val="21"/>
        </w:rPr>
        <w:t>项目负责人、</w:t>
      </w:r>
      <w:r>
        <w:rPr>
          <w:rFonts w:hint="eastAsia" w:ascii="宋体" w:hAnsi="宋体" w:cs="宋体"/>
          <w:szCs w:val="21"/>
        </w:rPr>
        <w:t>项目团队成员</w:t>
      </w:r>
      <w:r>
        <w:rPr>
          <w:rFonts w:hint="eastAsia" w:ascii="宋体" w:hAnsi="宋体"/>
          <w:szCs w:val="21"/>
        </w:rPr>
        <w:t>的数量、资质等（附《项目人员情况一览表》）</w:t>
      </w:r>
    </w:p>
    <w:p w14:paraId="64123A70">
      <w:pPr>
        <w:spacing w:line="360" w:lineRule="auto"/>
        <w:ind w:left="420"/>
        <w:rPr>
          <w:rFonts w:hint="eastAsia" w:ascii="宋体" w:hAnsi="宋体" w:cs="宋体"/>
          <w:bCs/>
          <w:szCs w:val="21"/>
          <w:lang w:val="zh-CN"/>
        </w:rPr>
      </w:pPr>
      <w:r>
        <w:rPr>
          <w:rFonts w:hint="eastAsia" w:ascii="宋体" w:hAnsi="宋体"/>
          <w:bCs/>
        </w:rPr>
        <w:t>4、</w:t>
      </w:r>
      <w:r>
        <w:rPr>
          <w:rFonts w:hint="eastAsia" w:ascii="宋体" w:hAnsi="宋体" w:cs="宋体"/>
          <w:bCs/>
          <w:szCs w:val="21"/>
          <w:lang w:val="zh-CN"/>
        </w:rPr>
        <w:t>后续服务承诺</w:t>
      </w:r>
    </w:p>
    <w:p w14:paraId="03E4DC65">
      <w:pPr>
        <w:spacing w:line="360" w:lineRule="auto"/>
        <w:ind w:left="420"/>
        <w:rPr>
          <w:rFonts w:hint="eastAsia" w:ascii="宋体" w:hAnsi="宋体"/>
          <w:bCs/>
          <w:szCs w:val="21"/>
        </w:rPr>
      </w:pPr>
      <w:r>
        <w:rPr>
          <w:rFonts w:hint="eastAsia" w:ascii="宋体" w:hAnsi="宋体" w:cs="宋体"/>
          <w:bCs/>
          <w:szCs w:val="21"/>
        </w:rPr>
        <w:t>5、</w:t>
      </w:r>
      <w:r>
        <w:rPr>
          <w:rFonts w:hint="eastAsia" w:ascii="宋体" w:hAnsi="宋体"/>
          <w:bCs/>
          <w:szCs w:val="21"/>
        </w:rPr>
        <w:t>违约承诺</w:t>
      </w:r>
    </w:p>
    <w:p w14:paraId="6F8D5042">
      <w:pPr>
        <w:spacing w:line="360" w:lineRule="auto"/>
        <w:ind w:left="420"/>
        <w:rPr>
          <w:rFonts w:hint="eastAsia" w:ascii="宋体" w:hAnsi="宋体" w:cs="宋体"/>
          <w:bCs/>
          <w:kern w:val="0"/>
          <w:szCs w:val="21"/>
        </w:rPr>
      </w:pPr>
      <w:r>
        <w:rPr>
          <w:rFonts w:hint="eastAsia" w:ascii="宋体" w:hAnsi="宋体"/>
          <w:bCs/>
          <w:szCs w:val="21"/>
        </w:rPr>
        <w:t>6、</w:t>
      </w:r>
      <w:r>
        <w:rPr>
          <w:rFonts w:hint="eastAsia" w:ascii="宋体" w:hAnsi="宋体" w:cs="宋体"/>
          <w:bCs/>
          <w:kern w:val="0"/>
          <w:szCs w:val="21"/>
        </w:rPr>
        <w:t>投标人同类业绩情况</w:t>
      </w:r>
    </w:p>
    <w:p w14:paraId="62D8E219">
      <w:pPr>
        <w:spacing w:line="360" w:lineRule="auto"/>
        <w:ind w:left="420"/>
        <w:rPr>
          <w:rFonts w:hint="eastAsia" w:ascii="宋体" w:hAnsi="宋体"/>
          <w:bCs/>
        </w:rPr>
      </w:pPr>
      <w:r>
        <w:rPr>
          <w:rFonts w:hint="eastAsia" w:ascii="宋体" w:hAnsi="宋体"/>
          <w:bCs/>
        </w:rPr>
        <w:t>7、投标人认为必要的其他方案</w:t>
      </w:r>
    </w:p>
    <w:p w14:paraId="07D3B072">
      <w:pPr>
        <w:adjustRightInd w:val="0"/>
        <w:snapToGrid w:val="0"/>
        <w:spacing w:line="300" w:lineRule="auto"/>
        <w:rPr>
          <w:snapToGrid w:val="0"/>
          <w:kern w:val="0"/>
        </w:rPr>
      </w:pPr>
    </w:p>
    <w:p w14:paraId="4669820F">
      <w:pPr>
        <w:adjustRightInd w:val="0"/>
        <w:snapToGrid w:val="0"/>
        <w:spacing w:line="300" w:lineRule="auto"/>
        <w:rPr>
          <w:snapToGrid w:val="0"/>
          <w:kern w:val="0"/>
        </w:rPr>
      </w:pPr>
    </w:p>
    <w:p w14:paraId="7508495B">
      <w:pPr>
        <w:adjustRightInd w:val="0"/>
        <w:snapToGrid w:val="0"/>
        <w:spacing w:line="300" w:lineRule="auto"/>
        <w:rPr>
          <w:snapToGrid w:val="0"/>
          <w:kern w:val="0"/>
        </w:rPr>
      </w:pPr>
    </w:p>
    <w:p w14:paraId="4902D934">
      <w:pPr>
        <w:adjustRightInd w:val="0"/>
        <w:snapToGrid w:val="0"/>
        <w:spacing w:line="300" w:lineRule="auto"/>
        <w:jc w:val="right"/>
        <w:rPr>
          <w:snapToGrid w:val="0"/>
          <w:kern w:val="0"/>
        </w:rPr>
      </w:pPr>
    </w:p>
    <w:p w14:paraId="6585CDC7">
      <w:pPr>
        <w:adjustRightInd w:val="0"/>
        <w:snapToGrid w:val="0"/>
        <w:spacing w:line="300" w:lineRule="auto"/>
        <w:jc w:val="right"/>
        <w:rPr>
          <w:snapToGrid w:val="0"/>
          <w:kern w:val="0"/>
        </w:rPr>
      </w:pPr>
    </w:p>
    <w:p w14:paraId="410AC0E3">
      <w:pPr>
        <w:adjustRightInd w:val="0"/>
        <w:snapToGrid w:val="0"/>
        <w:spacing w:line="300" w:lineRule="auto"/>
        <w:jc w:val="right"/>
        <w:rPr>
          <w:snapToGrid w:val="0"/>
          <w:kern w:val="0"/>
        </w:rPr>
      </w:pPr>
    </w:p>
    <w:p w14:paraId="2A75877D">
      <w:pPr>
        <w:adjustRightInd w:val="0"/>
        <w:snapToGrid w:val="0"/>
        <w:spacing w:line="300" w:lineRule="auto"/>
        <w:jc w:val="right"/>
        <w:rPr>
          <w:snapToGrid w:val="0"/>
          <w:kern w:val="0"/>
        </w:rPr>
      </w:pPr>
    </w:p>
    <w:p w14:paraId="2ABD1A1F">
      <w:pPr>
        <w:adjustRightInd w:val="0"/>
        <w:snapToGrid w:val="0"/>
        <w:spacing w:line="300" w:lineRule="auto"/>
        <w:jc w:val="right"/>
        <w:rPr>
          <w:snapToGrid w:val="0"/>
          <w:kern w:val="0"/>
        </w:rPr>
      </w:pPr>
    </w:p>
    <w:p w14:paraId="718600CB">
      <w:pPr>
        <w:adjustRightInd w:val="0"/>
        <w:snapToGrid w:val="0"/>
        <w:spacing w:line="300" w:lineRule="auto"/>
        <w:jc w:val="right"/>
        <w:rPr>
          <w:snapToGrid w:val="0"/>
          <w:kern w:val="0"/>
        </w:rPr>
      </w:pPr>
    </w:p>
    <w:p w14:paraId="6E907434">
      <w:pPr>
        <w:adjustRightInd w:val="0"/>
        <w:snapToGrid w:val="0"/>
        <w:spacing w:line="300" w:lineRule="auto"/>
        <w:jc w:val="right"/>
        <w:rPr>
          <w:snapToGrid w:val="0"/>
          <w:kern w:val="0"/>
        </w:rPr>
      </w:pPr>
    </w:p>
    <w:p w14:paraId="40658F48">
      <w:pPr>
        <w:adjustRightInd w:val="0"/>
        <w:snapToGrid w:val="0"/>
        <w:spacing w:line="300" w:lineRule="auto"/>
        <w:jc w:val="right"/>
        <w:rPr>
          <w:snapToGrid w:val="0"/>
          <w:kern w:val="0"/>
        </w:rPr>
      </w:pPr>
    </w:p>
    <w:p w14:paraId="19A0CB9D">
      <w:pPr>
        <w:adjustRightInd w:val="0"/>
        <w:snapToGrid w:val="0"/>
        <w:spacing w:line="300" w:lineRule="auto"/>
        <w:jc w:val="right"/>
        <w:rPr>
          <w:snapToGrid w:val="0"/>
          <w:kern w:val="0"/>
        </w:rPr>
      </w:pPr>
    </w:p>
    <w:p w14:paraId="4ACA39FD">
      <w:pPr>
        <w:adjustRightInd w:val="0"/>
        <w:snapToGrid w:val="0"/>
        <w:spacing w:line="300" w:lineRule="auto"/>
        <w:jc w:val="right"/>
        <w:rPr>
          <w:snapToGrid w:val="0"/>
          <w:kern w:val="0"/>
        </w:rPr>
      </w:pPr>
    </w:p>
    <w:p w14:paraId="7E94A1EA">
      <w:pPr>
        <w:adjustRightInd w:val="0"/>
        <w:snapToGrid w:val="0"/>
        <w:spacing w:line="300" w:lineRule="auto"/>
        <w:jc w:val="right"/>
        <w:rPr>
          <w:snapToGrid w:val="0"/>
          <w:kern w:val="0"/>
        </w:rPr>
      </w:pPr>
    </w:p>
    <w:p w14:paraId="40288039">
      <w:pPr>
        <w:adjustRightInd w:val="0"/>
        <w:snapToGrid w:val="0"/>
        <w:spacing w:line="300" w:lineRule="auto"/>
        <w:jc w:val="right"/>
        <w:rPr>
          <w:snapToGrid w:val="0"/>
          <w:kern w:val="0"/>
        </w:rPr>
      </w:pPr>
    </w:p>
    <w:p w14:paraId="6FC10DF6">
      <w:pPr>
        <w:adjustRightInd w:val="0"/>
        <w:snapToGrid w:val="0"/>
        <w:spacing w:line="300" w:lineRule="auto"/>
        <w:jc w:val="right"/>
        <w:rPr>
          <w:snapToGrid w:val="0"/>
          <w:kern w:val="0"/>
        </w:rPr>
      </w:pPr>
    </w:p>
    <w:p w14:paraId="71ADC25E">
      <w:pPr>
        <w:adjustRightInd w:val="0"/>
        <w:snapToGrid w:val="0"/>
        <w:spacing w:line="300" w:lineRule="auto"/>
        <w:jc w:val="right"/>
        <w:rPr>
          <w:snapToGrid w:val="0"/>
          <w:kern w:val="0"/>
        </w:rPr>
      </w:pPr>
    </w:p>
    <w:p w14:paraId="5BCC76D4">
      <w:pPr>
        <w:adjustRightInd w:val="0"/>
        <w:snapToGrid w:val="0"/>
        <w:spacing w:line="300" w:lineRule="auto"/>
        <w:jc w:val="right"/>
        <w:rPr>
          <w:snapToGrid w:val="0"/>
          <w:kern w:val="0"/>
        </w:rPr>
      </w:pPr>
    </w:p>
    <w:p w14:paraId="0125A9A1">
      <w:pPr>
        <w:adjustRightInd w:val="0"/>
        <w:snapToGrid w:val="0"/>
        <w:spacing w:line="300" w:lineRule="auto"/>
        <w:jc w:val="right"/>
        <w:rPr>
          <w:snapToGrid w:val="0"/>
          <w:kern w:val="0"/>
        </w:rPr>
      </w:pPr>
    </w:p>
    <w:p w14:paraId="68EAE09B">
      <w:pPr>
        <w:pStyle w:val="5"/>
      </w:pPr>
    </w:p>
    <w:p w14:paraId="417B8C56">
      <w:pPr>
        <w:adjustRightInd w:val="0"/>
        <w:snapToGrid w:val="0"/>
        <w:spacing w:line="300" w:lineRule="auto"/>
        <w:jc w:val="right"/>
        <w:rPr>
          <w:snapToGrid w:val="0"/>
          <w:kern w:val="0"/>
        </w:rPr>
      </w:pPr>
    </w:p>
    <w:p w14:paraId="2E719E9D">
      <w:pPr>
        <w:adjustRightInd w:val="0"/>
        <w:snapToGrid w:val="0"/>
        <w:spacing w:line="300" w:lineRule="auto"/>
        <w:jc w:val="right"/>
        <w:rPr>
          <w:snapToGrid w:val="0"/>
          <w:kern w:val="0"/>
        </w:rPr>
      </w:pPr>
    </w:p>
    <w:p w14:paraId="02EF4F14">
      <w:pPr>
        <w:tabs>
          <w:tab w:val="left" w:pos="8248"/>
          <w:tab w:val="left" w:pos="9368"/>
        </w:tabs>
        <w:spacing w:line="360" w:lineRule="auto"/>
      </w:pPr>
    </w:p>
    <w:p w14:paraId="4828A698">
      <w:pPr>
        <w:tabs>
          <w:tab w:val="left" w:pos="8248"/>
          <w:tab w:val="left" w:pos="9368"/>
        </w:tabs>
        <w:spacing w:line="360" w:lineRule="auto"/>
      </w:pPr>
    </w:p>
    <w:p w14:paraId="682FA22C">
      <w:pPr>
        <w:tabs>
          <w:tab w:val="left" w:pos="8248"/>
          <w:tab w:val="left" w:pos="9368"/>
        </w:tabs>
        <w:spacing w:line="360" w:lineRule="auto"/>
      </w:pPr>
      <w:r>
        <w:rPr>
          <w:rFonts w:hint="eastAsia"/>
        </w:rPr>
        <w:t>附表：</w:t>
      </w:r>
    </w:p>
    <w:p w14:paraId="43252FB5">
      <w:pPr>
        <w:pStyle w:val="360"/>
        <w:jc w:val="center"/>
        <w:rPr>
          <w:rFonts w:hint="eastAsia" w:ascii="仿宋" w:hAnsi="仿宋" w:eastAsia="仿宋"/>
          <w:b/>
          <w:snapToGrid w:val="0"/>
          <w:sz w:val="28"/>
          <w:szCs w:val="28"/>
        </w:rPr>
      </w:pPr>
      <w:r>
        <w:rPr>
          <w:rFonts w:hint="eastAsia" w:ascii="仿宋" w:hAnsi="仿宋" w:eastAsia="仿宋"/>
          <w:b/>
          <w:snapToGrid w:val="0"/>
          <w:sz w:val="28"/>
          <w:szCs w:val="28"/>
        </w:rPr>
        <w:t>项目人员情况一览表</w:t>
      </w:r>
    </w:p>
    <w:p w14:paraId="232DA3E2"/>
    <w:tbl>
      <w:tblPr>
        <w:tblStyle w:val="5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17B87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14:paraId="25F14750">
            <w:pPr>
              <w:jc w:val="center"/>
              <w:rPr>
                <w:rFonts w:hint="eastAsia" w:ascii="宋体" w:hAnsi="宋体" w:cs="Courier New"/>
                <w:snapToGrid w:val="0"/>
                <w:szCs w:val="21"/>
              </w:rPr>
            </w:pPr>
            <w:r>
              <w:rPr>
                <w:rFonts w:hint="eastAsia" w:ascii="宋体" w:hAnsi="宋体" w:cs="Courier New"/>
                <w:snapToGrid w:val="0"/>
                <w:szCs w:val="21"/>
              </w:rPr>
              <w:t>序号</w:t>
            </w:r>
          </w:p>
        </w:tc>
        <w:tc>
          <w:tcPr>
            <w:tcW w:w="1491" w:type="dxa"/>
            <w:vAlign w:val="center"/>
          </w:tcPr>
          <w:p w14:paraId="4234D1D9">
            <w:pPr>
              <w:jc w:val="center"/>
              <w:rPr>
                <w:rFonts w:hint="eastAsia" w:ascii="宋体" w:hAnsi="宋体" w:cs="Courier New"/>
                <w:snapToGrid w:val="0"/>
                <w:szCs w:val="21"/>
              </w:rPr>
            </w:pPr>
            <w:r>
              <w:rPr>
                <w:rFonts w:hint="eastAsia" w:ascii="宋体" w:hAnsi="宋体" w:cs="Courier New"/>
                <w:snapToGrid w:val="0"/>
                <w:szCs w:val="21"/>
              </w:rPr>
              <w:t>项目</w:t>
            </w:r>
          </w:p>
        </w:tc>
        <w:tc>
          <w:tcPr>
            <w:tcW w:w="851" w:type="dxa"/>
            <w:vAlign w:val="center"/>
          </w:tcPr>
          <w:p w14:paraId="2947B976">
            <w:pPr>
              <w:jc w:val="center"/>
              <w:rPr>
                <w:rFonts w:hint="eastAsia" w:ascii="宋体" w:hAnsi="宋体" w:cs="Courier New"/>
                <w:snapToGrid w:val="0"/>
                <w:szCs w:val="21"/>
              </w:rPr>
            </w:pPr>
            <w:r>
              <w:rPr>
                <w:rFonts w:hint="eastAsia" w:ascii="宋体" w:hAnsi="宋体" w:cs="Courier New"/>
                <w:snapToGrid w:val="0"/>
                <w:szCs w:val="21"/>
              </w:rPr>
              <w:t>姓名</w:t>
            </w:r>
          </w:p>
        </w:tc>
        <w:tc>
          <w:tcPr>
            <w:tcW w:w="567" w:type="dxa"/>
            <w:vAlign w:val="center"/>
          </w:tcPr>
          <w:p w14:paraId="18B2FEE8">
            <w:pPr>
              <w:jc w:val="center"/>
              <w:rPr>
                <w:rFonts w:hint="eastAsia" w:ascii="宋体" w:hAnsi="宋体" w:cs="Courier New"/>
                <w:snapToGrid w:val="0"/>
                <w:szCs w:val="21"/>
              </w:rPr>
            </w:pPr>
            <w:r>
              <w:rPr>
                <w:rFonts w:hint="eastAsia" w:ascii="宋体" w:hAnsi="宋体" w:cs="Courier New"/>
                <w:snapToGrid w:val="0"/>
                <w:szCs w:val="21"/>
              </w:rPr>
              <w:t>学历</w:t>
            </w:r>
          </w:p>
        </w:tc>
        <w:tc>
          <w:tcPr>
            <w:tcW w:w="1308" w:type="dxa"/>
            <w:vAlign w:val="center"/>
          </w:tcPr>
          <w:p w14:paraId="7770B9A0">
            <w:pPr>
              <w:jc w:val="center"/>
              <w:rPr>
                <w:rFonts w:hint="eastAsia"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14:paraId="45B563A5">
            <w:pPr>
              <w:ind w:right="-53" w:rightChars="-25"/>
              <w:jc w:val="center"/>
              <w:rPr>
                <w:rFonts w:hint="eastAsia"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14:paraId="0B843CC2">
            <w:pPr>
              <w:jc w:val="center"/>
              <w:rPr>
                <w:rFonts w:hint="eastAsia" w:ascii="宋体" w:hAnsi="宋体" w:cs="Courier New"/>
                <w:snapToGrid w:val="0"/>
                <w:szCs w:val="21"/>
              </w:rPr>
            </w:pPr>
            <w:r>
              <w:rPr>
                <w:rFonts w:hint="eastAsia" w:ascii="宋体" w:hAnsi="宋体" w:cs="Courier New"/>
                <w:snapToGrid w:val="0"/>
                <w:szCs w:val="21"/>
              </w:rPr>
              <w:t>发证时间</w:t>
            </w:r>
          </w:p>
        </w:tc>
        <w:tc>
          <w:tcPr>
            <w:tcW w:w="1620" w:type="dxa"/>
            <w:vAlign w:val="center"/>
          </w:tcPr>
          <w:p w14:paraId="15266BC9">
            <w:pPr>
              <w:jc w:val="center"/>
              <w:rPr>
                <w:rFonts w:hint="eastAsia" w:ascii="宋体" w:hAnsi="宋体" w:cs="Courier New"/>
                <w:snapToGrid w:val="0"/>
                <w:szCs w:val="21"/>
              </w:rPr>
            </w:pPr>
            <w:r>
              <w:rPr>
                <w:rFonts w:hint="eastAsia" w:ascii="宋体" w:hAnsi="宋体" w:cs="Courier New"/>
                <w:snapToGrid w:val="0"/>
                <w:szCs w:val="21"/>
              </w:rPr>
              <w:t>工作经验</w:t>
            </w:r>
          </w:p>
        </w:tc>
      </w:tr>
      <w:tr w14:paraId="67C8E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14:paraId="3AC0BDC6">
            <w:pPr>
              <w:jc w:val="center"/>
              <w:rPr>
                <w:rFonts w:hint="eastAsia" w:ascii="宋体" w:hAnsi="宋体" w:cs="Courier New"/>
                <w:snapToGrid w:val="0"/>
                <w:szCs w:val="21"/>
              </w:rPr>
            </w:pPr>
            <w:r>
              <w:rPr>
                <w:rFonts w:ascii="宋体" w:hAnsi="宋体" w:cs="Courier New"/>
                <w:snapToGrid w:val="0"/>
                <w:szCs w:val="21"/>
              </w:rPr>
              <w:t>1</w:t>
            </w:r>
          </w:p>
        </w:tc>
        <w:tc>
          <w:tcPr>
            <w:tcW w:w="1491" w:type="dxa"/>
            <w:vAlign w:val="center"/>
          </w:tcPr>
          <w:p w14:paraId="7A30CB94">
            <w:pPr>
              <w:jc w:val="center"/>
              <w:rPr>
                <w:rFonts w:hint="eastAsia" w:ascii="宋体" w:hAnsi="宋体" w:cs="Courier New"/>
                <w:snapToGrid w:val="0"/>
                <w:szCs w:val="21"/>
              </w:rPr>
            </w:pPr>
            <w:r>
              <w:rPr>
                <w:rFonts w:hint="eastAsia" w:ascii="宋体" w:hAnsi="宋体" w:cs="Courier New"/>
                <w:snapToGrid w:val="0"/>
                <w:szCs w:val="21"/>
              </w:rPr>
              <w:t>项目负责人</w:t>
            </w:r>
          </w:p>
        </w:tc>
        <w:tc>
          <w:tcPr>
            <w:tcW w:w="851" w:type="dxa"/>
            <w:vAlign w:val="center"/>
          </w:tcPr>
          <w:p w14:paraId="0F46BE8F">
            <w:pPr>
              <w:rPr>
                <w:rFonts w:hint="eastAsia" w:ascii="宋体" w:hAnsi="宋体" w:cs="Courier New"/>
                <w:snapToGrid w:val="0"/>
                <w:szCs w:val="21"/>
              </w:rPr>
            </w:pPr>
          </w:p>
        </w:tc>
        <w:tc>
          <w:tcPr>
            <w:tcW w:w="567" w:type="dxa"/>
            <w:vAlign w:val="center"/>
          </w:tcPr>
          <w:p w14:paraId="1E350459">
            <w:pPr>
              <w:rPr>
                <w:rFonts w:hint="eastAsia" w:ascii="宋体" w:hAnsi="宋体" w:cs="Courier New"/>
                <w:snapToGrid w:val="0"/>
                <w:szCs w:val="21"/>
              </w:rPr>
            </w:pPr>
          </w:p>
        </w:tc>
        <w:tc>
          <w:tcPr>
            <w:tcW w:w="1308" w:type="dxa"/>
            <w:vAlign w:val="center"/>
          </w:tcPr>
          <w:p w14:paraId="75D75B43">
            <w:pPr>
              <w:rPr>
                <w:rFonts w:hint="eastAsia" w:ascii="宋体" w:hAnsi="宋体" w:cs="Courier New"/>
                <w:snapToGrid w:val="0"/>
                <w:szCs w:val="21"/>
              </w:rPr>
            </w:pPr>
          </w:p>
        </w:tc>
        <w:tc>
          <w:tcPr>
            <w:tcW w:w="1544" w:type="dxa"/>
            <w:vAlign w:val="center"/>
          </w:tcPr>
          <w:p w14:paraId="30DB5B3F">
            <w:pPr>
              <w:rPr>
                <w:rFonts w:hint="eastAsia" w:ascii="宋体" w:hAnsi="宋体" w:cs="Courier New"/>
                <w:snapToGrid w:val="0"/>
                <w:szCs w:val="21"/>
              </w:rPr>
            </w:pPr>
          </w:p>
        </w:tc>
        <w:tc>
          <w:tcPr>
            <w:tcW w:w="1260" w:type="dxa"/>
            <w:vAlign w:val="center"/>
          </w:tcPr>
          <w:p w14:paraId="753DBBFA">
            <w:pPr>
              <w:rPr>
                <w:rFonts w:hint="eastAsia" w:ascii="宋体" w:hAnsi="宋体" w:cs="Courier New"/>
                <w:snapToGrid w:val="0"/>
                <w:szCs w:val="21"/>
              </w:rPr>
            </w:pPr>
          </w:p>
        </w:tc>
        <w:tc>
          <w:tcPr>
            <w:tcW w:w="1620" w:type="dxa"/>
            <w:vAlign w:val="center"/>
          </w:tcPr>
          <w:p w14:paraId="4A574FD1">
            <w:pPr>
              <w:rPr>
                <w:rFonts w:hint="eastAsia" w:ascii="宋体" w:hAnsi="宋体" w:cs="Courier New"/>
                <w:snapToGrid w:val="0"/>
                <w:szCs w:val="21"/>
              </w:rPr>
            </w:pPr>
          </w:p>
        </w:tc>
      </w:tr>
      <w:tr w14:paraId="79EAF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94A3161">
            <w:pPr>
              <w:jc w:val="center"/>
              <w:rPr>
                <w:rFonts w:hint="eastAsia"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14:paraId="279A1B7A">
            <w:pPr>
              <w:jc w:val="center"/>
              <w:rPr>
                <w:rFonts w:hint="eastAsia" w:ascii="宋体" w:hAnsi="宋体" w:cs="Courier New"/>
                <w:snapToGrid w:val="0"/>
                <w:szCs w:val="21"/>
              </w:rPr>
            </w:pPr>
            <w:r>
              <w:rPr>
                <w:rFonts w:hint="eastAsia" w:ascii="宋体" w:hAnsi="宋体" w:cs="Courier New"/>
                <w:snapToGrid w:val="0"/>
                <w:szCs w:val="21"/>
              </w:rPr>
              <w:t>项目团队成员</w:t>
            </w:r>
          </w:p>
        </w:tc>
        <w:tc>
          <w:tcPr>
            <w:tcW w:w="851" w:type="dxa"/>
          </w:tcPr>
          <w:p w14:paraId="56988A23">
            <w:pPr>
              <w:rPr>
                <w:rFonts w:hint="eastAsia" w:ascii="宋体" w:hAnsi="宋体" w:cs="Courier New"/>
                <w:snapToGrid w:val="0"/>
                <w:szCs w:val="21"/>
              </w:rPr>
            </w:pPr>
          </w:p>
        </w:tc>
        <w:tc>
          <w:tcPr>
            <w:tcW w:w="567" w:type="dxa"/>
          </w:tcPr>
          <w:p w14:paraId="039A208B">
            <w:pPr>
              <w:rPr>
                <w:rFonts w:hint="eastAsia" w:ascii="宋体" w:hAnsi="宋体" w:cs="Courier New"/>
                <w:snapToGrid w:val="0"/>
                <w:szCs w:val="21"/>
              </w:rPr>
            </w:pPr>
          </w:p>
        </w:tc>
        <w:tc>
          <w:tcPr>
            <w:tcW w:w="1308" w:type="dxa"/>
          </w:tcPr>
          <w:p w14:paraId="608CE5EF">
            <w:pPr>
              <w:rPr>
                <w:rFonts w:hint="eastAsia" w:ascii="宋体" w:hAnsi="宋体" w:cs="Courier New"/>
                <w:snapToGrid w:val="0"/>
                <w:szCs w:val="21"/>
              </w:rPr>
            </w:pPr>
          </w:p>
        </w:tc>
        <w:tc>
          <w:tcPr>
            <w:tcW w:w="1544" w:type="dxa"/>
          </w:tcPr>
          <w:p w14:paraId="7AB45440">
            <w:pPr>
              <w:rPr>
                <w:rFonts w:hint="eastAsia" w:ascii="宋体" w:hAnsi="宋体" w:cs="Courier New"/>
                <w:snapToGrid w:val="0"/>
                <w:szCs w:val="21"/>
              </w:rPr>
            </w:pPr>
          </w:p>
        </w:tc>
        <w:tc>
          <w:tcPr>
            <w:tcW w:w="1260" w:type="dxa"/>
          </w:tcPr>
          <w:p w14:paraId="5C423740">
            <w:pPr>
              <w:rPr>
                <w:rFonts w:hint="eastAsia" w:ascii="宋体" w:hAnsi="宋体" w:cs="Courier New"/>
                <w:snapToGrid w:val="0"/>
                <w:szCs w:val="21"/>
              </w:rPr>
            </w:pPr>
          </w:p>
        </w:tc>
        <w:tc>
          <w:tcPr>
            <w:tcW w:w="1620" w:type="dxa"/>
          </w:tcPr>
          <w:p w14:paraId="60D10F7B">
            <w:pPr>
              <w:rPr>
                <w:rFonts w:hint="eastAsia" w:ascii="宋体" w:hAnsi="宋体" w:cs="Courier New"/>
                <w:snapToGrid w:val="0"/>
                <w:szCs w:val="21"/>
              </w:rPr>
            </w:pPr>
          </w:p>
        </w:tc>
      </w:tr>
      <w:tr w14:paraId="44987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1AAC35C8">
            <w:pPr>
              <w:jc w:val="center"/>
              <w:rPr>
                <w:rFonts w:hint="eastAsia" w:ascii="宋体" w:hAnsi="宋体" w:cs="Courier New"/>
                <w:snapToGrid w:val="0"/>
                <w:szCs w:val="21"/>
              </w:rPr>
            </w:pPr>
            <w:r>
              <w:rPr>
                <w:rFonts w:hint="eastAsia" w:ascii="宋体" w:hAnsi="宋体" w:cs="Courier New"/>
                <w:snapToGrid w:val="0"/>
                <w:szCs w:val="21"/>
              </w:rPr>
              <w:t>3</w:t>
            </w:r>
          </w:p>
        </w:tc>
        <w:tc>
          <w:tcPr>
            <w:tcW w:w="1491" w:type="dxa"/>
            <w:vMerge w:val="continue"/>
          </w:tcPr>
          <w:p w14:paraId="109D650C">
            <w:pPr>
              <w:jc w:val="center"/>
              <w:rPr>
                <w:rFonts w:hint="eastAsia" w:ascii="宋体" w:hAnsi="宋体" w:cs="Courier New"/>
                <w:snapToGrid w:val="0"/>
                <w:szCs w:val="21"/>
              </w:rPr>
            </w:pPr>
          </w:p>
        </w:tc>
        <w:tc>
          <w:tcPr>
            <w:tcW w:w="851" w:type="dxa"/>
          </w:tcPr>
          <w:p w14:paraId="21B7A374">
            <w:pPr>
              <w:rPr>
                <w:rFonts w:hint="eastAsia" w:ascii="宋体" w:hAnsi="宋体" w:cs="Courier New"/>
                <w:snapToGrid w:val="0"/>
                <w:szCs w:val="21"/>
              </w:rPr>
            </w:pPr>
          </w:p>
        </w:tc>
        <w:tc>
          <w:tcPr>
            <w:tcW w:w="567" w:type="dxa"/>
          </w:tcPr>
          <w:p w14:paraId="319F611B">
            <w:pPr>
              <w:rPr>
                <w:rFonts w:hint="eastAsia" w:ascii="宋体" w:hAnsi="宋体" w:cs="Courier New"/>
                <w:snapToGrid w:val="0"/>
                <w:szCs w:val="21"/>
              </w:rPr>
            </w:pPr>
          </w:p>
        </w:tc>
        <w:tc>
          <w:tcPr>
            <w:tcW w:w="1308" w:type="dxa"/>
          </w:tcPr>
          <w:p w14:paraId="55B4794C">
            <w:pPr>
              <w:rPr>
                <w:rFonts w:hint="eastAsia" w:ascii="宋体" w:hAnsi="宋体" w:cs="Courier New"/>
                <w:snapToGrid w:val="0"/>
                <w:szCs w:val="21"/>
              </w:rPr>
            </w:pPr>
          </w:p>
        </w:tc>
        <w:tc>
          <w:tcPr>
            <w:tcW w:w="1544" w:type="dxa"/>
          </w:tcPr>
          <w:p w14:paraId="770921DB">
            <w:pPr>
              <w:rPr>
                <w:rFonts w:hint="eastAsia" w:ascii="宋体" w:hAnsi="宋体" w:cs="Courier New"/>
                <w:snapToGrid w:val="0"/>
                <w:szCs w:val="21"/>
              </w:rPr>
            </w:pPr>
          </w:p>
        </w:tc>
        <w:tc>
          <w:tcPr>
            <w:tcW w:w="1260" w:type="dxa"/>
          </w:tcPr>
          <w:p w14:paraId="6C3F4428">
            <w:pPr>
              <w:rPr>
                <w:rFonts w:hint="eastAsia" w:ascii="宋体" w:hAnsi="宋体" w:cs="Courier New"/>
                <w:snapToGrid w:val="0"/>
                <w:szCs w:val="21"/>
              </w:rPr>
            </w:pPr>
          </w:p>
        </w:tc>
        <w:tc>
          <w:tcPr>
            <w:tcW w:w="1620" w:type="dxa"/>
          </w:tcPr>
          <w:p w14:paraId="42E2E556">
            <w:pPr>
              <w:rPr>
                <w:rFonts w:hint="eastAsia" w:ascii="宋体" w:hAnsi="宋体" w:cs="Courier New"/>
                <w:snapToGrid w:val="0"/>
                <w:szCs w:val="21"/>
              </w:rPr>
            </w:pPr>
          </w:p>
        </w:tc>
      </w:tr>
      <w:tr w14:paraId="30EE9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0EF138B8">
            <w:pPr>
              <w:jc w:val="center"/>
              <w:rPr>
                <w:rFonts w:hint="eastAsia" w:ascii="宋体" w:hAnsi="宋体" w:cs="Courier New"/>
                <w:snapToGrid w:val="0"/>
                <w:szCs w:val="21"/>
              </w:rPr>
            </w:pPr>
            <w:r>
              <w:rPr>
                <w:rFonts w:hint="eastAsia" w:ascii="宋体" w:hAnsi="宋体" w:cs="Courier New"/>
                <w:snapToGrid w:val="0"/>
                <w:szCs w:val="21"/>
              </w:rPr>
              <w:t>4</w:t>
            </w:r>
          </w:p>
        </w:tc>
        <w:tc>
          <w:tcPr>
            <w:tcW w:w="1491" w:type="dxa"/>
            <w:vMerge w:val="continue"/>
          </w:tcPr>
          <w:p w14:paraId="3233B05B">
            <w:pPr>
              <w:jc w:val="center"/>
              <w:rPr>
                <w:rFonts w:hint="eastAsia" w:ascii="宋体" w:hAnsi="宋体" w:cs="Courier New"/>
                <w:snapToGrid w:val="0"/>
                <w:szCs w:val="21"/>
              </w:rPr>
            </w:pPr>
          </w:p>
        </w:tc>
        <w:tc>
          <w:tcPr>
            <w:tcW w:w="851" w:type="dxa"/>
          </w:tcPr>
          <w:p w14:paraId="1C2C9D62">
            <w:pPr>
              <w:rPr>
                <w:rFonts w:hint="eastAsia" w:ascii="宋体" w:hAnsi="宋体" w:cs="Courier New"/>
                <w:snapToGrid w:val="0"/>
                <w:szCs w:val="21"/>
              </w:rPr>
            </w:pPr>
          </w:p>
        </w:tc>
        <w:tc>
          <w:tcPr>
            <w:tcW w:w="567" w:type="dxa"/>
          </w:tcPr>
          <w:p w14:paraId="5B90EF52">
            <w:pPr>
              <w:rPr>
                <w:rFonts w:hint="eastAsia" w:ascii="宋体" w:hAnsi="宋体" w:cs="Courier New"/>
                <w:snapToGrid w:val="0"/>
                <w:szCs w:val="21"/>
              </w:rPr>
            </w:pPr>
          </w:p>
        </w:tc>
        <w:tc>
          <w:tcPr>
            <w:tcW w:w="1308" w:type="dxa"/>
          </w:tcPr>
          <w:p w14:paraId="46182E6D">
            <w:pPr>
              <w:rPr>
                <w:rFonts w:hint="eastAsia" w:ascii="宋体" w:hAnsi="宋体" w:cs="Courier New"/>
                <w:snapToGrid w:val="0"/>
                <w:szCs w:val="21"/>
              </w:rPr>
            </w:pPr>
          </w:p>
        </w:tc>
        <w:tc>
          <w:tcPr>
            <w:tcW w:w="1544" w:type="dxa"/>
          </w:tcPr>
          <w:p w14:paraId="29B17938">
            <w:pPr>
              <w:rPr>
                <w:rFonts w:hint="eastAsia" w:ascii="宋体" w:hAnsi="宋体" w:cs="Courier New"/>
                <w:snapToGrid w:val="0"/>
                <w:szCs w:val="21"/>
              </w:rPr>
            </w:pPr>
          </w:p>
        </w:tc>
        <w:tc>
          <w:tcPr>
            <w:tcW w:w="1260" w:type="dxa"/>
          </w:tcPr>
          <w:p w14:paraId="0F78C490">
            <w:pPr>
              <w:rPr>
                <w:rFonts w:hint="eastAsia" w:ascii="宋体" w:hAnsi="宋体" w:cs="Courier New"/>
                <w:snapToGrid w:val="0"/>
                <w:szCs w:val="21"/>
              </w:rPr>
            </w:pPr>
          </w:p>
        </w:tc>
        <w:tc>
          <w:tcPr>
            <w:tcW w:w="1620" w:type="dxa"/>
          </w:tcPr>
          <w:p w14:paraId="184AFFBE">
            <w:pPr>
              <w:rPr>
                <w:rFonts w:hint="eastAsia" w:ascii="宋体" w:hAnsi="宋体" w:cs="Courier New"/>
                <w:snapToGrid w:val="0"/>
                <w:szCs w:val="21"/>
              </w:rPr>
            </w:pPr>
          </w:p>
        </w:tc>
      </w:tr>
      <w:tr w14:paraId="3102E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D987E35">
            <w:pPr>
              <w:jc w:val="center"/>
              <w:rPr>
                <w:rFonts w:hint="eastAsia" w:ascii="宋体" w:hAnsi="宋体" w:cs="Courier New"/>
                <w:snapToGrid w:val="0"/>
                <w:szCs w:val="21"/>
              </w:rPr>
            </w:pPr>
            <w:r>
              <w:rPr>
                <w:rFonts w:hint="eastAsia" w:ascii="宋体" w:hAnsi="宋体" w:cs="Courier New"/>
                <w:snapToGrid w:val="0"/>
                <w:szCs w:val="21"/>
              </w:rPr>
              <w:t>5</w:t>
            </w:r>
          </w:p>
        </w:tc>
        <w:tc>
          <w:tcPr>
            <w:tcW w:w="1491" w:type="dxa"/>
            <w:vMerge w:val="continue"/>
          </w:tcPr>
          <w:p w14:paraId="3377A3B9">
            <w:pPr>
              <w:jc w:val="center"/>
              <w:rPr>
                <w:rFonts w:hint="eastAsia" w:ascii="宋体" w:hAnsi="宋体" w:cs="Courier New"/>
                <w:snapToGrid w:val="0"/>
                <w:szCs w:val="21"/>
              </w:rPr>
            </w:pPr>
          </w:p>
        </w:tc>
        <w:tc>
          <w:tcPr>
            <w:tcW w:w="851" w:type="dxa"/>
          </w:tcPr>
          <w:p w14:paraId="30FF52E1">
            <w:pPr>
              <w:rPr>
                <w:rFonts w:hint="eastAsia" w:ascii="宋体" w:hAnsi="宋体" w:cs="Courier New"/>
                <w:snapToGrid w:val="0"/>
                <w:szCs w:val="21"/>
              </w:rPr>
            </w:pPr>
          </w:p>
        </w:tc>
        <w:tc>
          <w:tcPr>
            <w:tcW w:w="567" w:type="dxa"/>
          </w:tcPr>
          <w:p w14:paraId="3ED628FB">
            <w:pPr>
              <w:rPr>
                <w:rFonts w:hint="eastAsia" w:ascii="宋体" w:hAnsi="宋体" w:cs="Courier New"/>
                <w:snapToGrid w:val="0"/>
                <w:szCs w:val="21"/>
              </w:rPr>
            </w:pPr>
          </w:p>
        </w:tc>
        <w:tc>
          <w:tcPr>
            <w:tcW w:w="1308" w:type="dxa"/>
          </w:tcPr>
          <w:p w14:paraId="0A6896E3">
            <w:pPr>
              <w:rPr>
                <w:rFonts w:hint="eastAsia" w:ascii="宋体" w:hAnsi="宋体" w:cs="Courier New"/>
                <w:snapToGrid w:val="0"/>
                <w:szCs w:val="21"/>
              </w:rPr>
            </w:pPr>
          </w:p>
        </w:tc>
        <w:tc>
          <w:tcPr>
            <w:tcW w:w="1544" w:type="dxa"/>
          </w:tcPr>
          <w:p w14:paraId="32C4280E">
            <w:pPr>
              <w:rPr>
                <w:rFonts w:hint="eastAsia" w:ascii="宋体" w:hAnsi="宋体" w:cs="Courier New"/>
                <w:snapToGrid w:val="0"/>
                <w:szCs w:val="21"/>
              </w:rPr>
            </w:pPr>
          </w:p>
        </w:tc>
        <w:tc>
          <w:tcPr>
            <w:tcW w:w="1260" w:type="dxa"/>
          </w:tcPr>
          <w:p w14:paraId="1830D2F2">
            <w:pPr>
              <w:rPr>
                <w:rFonts w:hint="eastAsia" w:ascii="宋体" w:hAnsi="宋体" w:cs="Courier New"/>
                <w:snapToGrid w:val="0"/>
                <w:szCs w:val="21"/>
              </w:rPr>
            </w:pPr>
          </w:p>
        </w:tc>
        <w:tc>
          <w:tcPr>
            <w:tcW w:w="1620" w:type="dxa"/>
          </w:tcPr>
          <w:p w14:paraId="522F01E3">
            <w:pPr>
              <w:rPr>
                <w:rFonts w:hint="eastAsia" w:ascii="宋体" w:hAnsi="宋体" w:cs="Courier New"/>
                <w:snapToGrid w:val="0"/>
                <w:szCs w:val="21"/>
              </w:rPr>
            </w:pPr>
          </w:p>
        </w:tc>
      </w:tr>
      <w:tr w14:paraId="37DB0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35CB145B">
            <w:pPr>
              <w:jc w:val="center"/>
              <w:rPr>
                <w:rFonts w:hint="eastAsia" w:ascii="宋体" w:hAnsi="宋体" w:cs="Courier New"/>
                <w:snapToGrid w:val="0"/>
                <w:szCs w:val="21"/>
              </w:rPr>
            </w:pPr>
            <w:r>
              <w:rPr>
                <w:rFonts w:hint="eastAsia" w:ascii="宋体" w:hAnsi="宋体" w:cs="Courier New"/>
                <w:snapToGrid w:val="0"/>
                <w:szCs w:val="21"/>
              </w:rPr>
              <w:t>6</w:t>
            </w:r>
          </w:p>
        </w:tc>
        <w:tc>
          <w:tcPr>
            <w:tcW w:w="1491" w:type="dxa"/>
            <w:vMerge w:val="continue"/>
          </w:tcPr>
          <w:p w14:paraId="5445DDEF">
            <w:pPr>
              <w:jc w:val="center"/>
              <w:rPr>
                <w:rFonts w:hint="eastAsia" w:ascii="宋体" w:hAnsi="宋体" w:cs="Courier New"/>
                <w:snapToGrid w:val="0"/>
                <w:szCs w:val="21"/>
              </w:rPr>
            </w:pPr>
          </w:p>
        </w:tc>
        <w:tc>
          <w:tcPr>
            <w:tcW w:w="851" w:type="dxa"/>
          </w:tcPr>
          <w:p w14:paraId="306AD466">
            <w:pPr>
              <w:rPr>
                <w:rFonts w:hint="eastAsia" w:ascii="宋体" w:hAnsi="宋体" w:cs="Courier New"/>
                <w:snapToGrid w:val="0"/>
                <w:szCs w:val="21"/>
              </w:rPr>
            </w:pPr>
          </w:p>
        </w:tc>
        <w:tc>
          <w:tcPr>
            <w:tcW w:w="567" w:type="dxa"/>
          </w:tcPr>
          <w:p w14:paraId="7C9CC622">
            <w:pPr>
              <w:rPr>
                <w:rFonts w:hint="eastAsia" w:ascii="宋体" w:hAnsi="宋体" w:cs="Courier New"/>
                <w:snapToGrid w:val="0"/>
                <w:szCs w:val="21"/>
              </w:rPr>
            </w:pPr>
          </w:p>
        </w:tc>
        <w:tc>
          <w:tcPr>
            <w:tcW w:w="1308" w:type="dxa"/>
          </w:tcPr>
          <w:p w14:paraId="29BC1838">
            <w:pPr>
              <w:rPr>
                <w:rFonts w:hint="eastAsia" w:ascii="宋体" w:hAnsi="宋体" w:cs="Courier New"/>
                <w:snapToGrid w:val="0"/>
                <w:szCs w:val="21"/>
              </w:rPr>
            </w:pPr>
          </w:p>
        </w:tc>
        <w:tc>
          <w:tcPr>
            <w:tcW w:w="1544" w:type="dxa"/>
          </w:tcPr>
          <w:p w14:paraId="15DB33F8">
            <w:pPr>
              <w:rPr>
                <w:rFonts w:hint="eastAsia" w:ascii="宋体" w:hAnsi="宋体" w:cs="Courier New"/>
                <w:snapToGrid w:val="0"/>
                <w:szCs w:val="21"/>
              </w:rPr>
            </w:pPr>
          </w:p>
        </w:tc>
        <w:tc>
          <w:tcPr>
            <w:tcW w:w="1260" w:type="dxa"/>
          </w:tcPr>
          <w:p w14:paraId="0F0027EE">
            <w:pPr>
              <w:rPr>
                <w:rFonts w:hint="eastAsia" w:ascii="宋体" w:hAnsi="宋体" w:cs="Courier New"/>
                <w:snapToGrid w:val="0"/>
                <w:szCs w:val="21"/>
              </w:rPr>
            </w:pPr>
          </w:p>
        </w:tc>
        <w:tc>
          <w:tcPr>
            <w:tcW w:w="1620" w:type="dxa"/>
          </w:tcPr>
          <w:p w14:paraId="309D9F04">
            <w:pPr>
              <w:rPr>
                <w:rFonts w:hint="eastAsia" w:ascii="宋体" w:hAnsi="宋体" w:cs="Courier New"/>
                <w:snapToGrid w:val="0"/>
                <w:szCs w:val="21"/>
              </w:rPr>
            </w:pPr>
          </w:p>
        </w:tc>
      </w:tr>
      <w:tr w14:paraId="22603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C6CA1AD">
            <w:pPr>
              <w:jc w:val="center"/>
              <w:rPr>
                <w:rFonts w:hint="eastAsia" w:ascii="宋体" w:hAnsi="宋体" w:cs="Courier New"/>
                <w:snapToGrid w:val="0"/>
                <w:szCs w:val="21"/>
              </w:rPr>
            </w:pPr>
            <w:r>
              <w:rPr>
                <w:rFonts w:hint="eastAsia" w:ascii="宋体" w:hAnsi="宋体" w:cs="Courier New"/>
                <w:snapToGrid w:val="0"/>
                <w:szCs w:val="21"/>
              </w:rPr>
              <w:t>7</w:t>
            </w:r>
          </w:p>
        </w:tc>
        <w:tc>
          <w:tcPr>
            <w:tcW w:w="1491" w:type="dxa"/>
            <w:vMerge w:val="continue"/>
          </w:tcPr>
          <w:p w14:paraId="054E546B">
            <w:pPr>
              <w:jc w:val="center"/>
              <w:rPr>
                <w:rFonts w:hint="eastAsia" w:ascii="宋体" w:hAnsi="宋体" w:cs="Courier New"/>
                <w:snapToGrid w:val="0"/>
                <w:szCs w:val="21"/>
              </w:rPr>
            </w:pPr>
          </w:p>
        </w:tc>
        <w:tc>
          <w:tcPr>
            <w:tcW w:w="851" w:type="dxa"/>
          </w:tcPr>
          <w:p w14:paraId="6CBD3B53">
            <w:pPr>
              <w:rPr>
                <w:rFonts w:hint="eastAsia" w:ascii="宋体" w:hAnsi="宋体" w:cs="Courier New"/>
                <w:snapToGrid w:val="0"/>
                <w:szCs w:val="21"/>
              </w:rPr>
            </w:pPr>
          </w:p>
        </w:tc>
        <w:tc>
          <w:tcPr>
            <w:tcW w:w="567" w:type="dxa"/>
          </w:tcPr>
          <w:p w14:paraId="08E23673">
            <w:pPr>
              <w:rPr>
                <w:rFonts w:hint="eastAsia" w:ascii="宋体" w:hAnsi="宋体" w:cs="Courier New"/>
                <w:snapToGrid w:val="0"/>
                <w:szCs w:val="21"/>
              </w:rPr>
            </w:pPr>
          </w:p>
        </w:tc>
        <w:tc>
          <w:tcPr>
            <w:tcW w:w="1308" w:type="dxa"/>
          </w:tcPr>
          <w:p w14:paraId="67D3F284">
            <w:pPr>
              <w:rPr>
                <w:rFonts w:hint="eastAsia" w:ascii="宋体" w:hAnsi="宋体" w:cs="Courier New"/>
                <w:snapToGrid w:val="0"/>
                <w:szCs w:val="21"/>
              </w:rPr>
            </w:pPr>
          </w:p>
        </w:tc>
        <w:tc>
          <w:tcPr>
            <w:tcW w:w="1544" w:type="dxa"/>
          </w:tcPr>
          <w:p w14:paraId="73DBEC96">
            <w:pPr>
              <w:rPr>
                <w:rFonts w:hint="eastAsia" w:ascii="宋体" w:hAnsi="宋体" w:cs="Courier New"/>
                <w:snapToGrid w:val="0"/>
                <w:szCs w:val="21"/>
              </w:rPr>
            </w:pPr>
          </w:p>
        </w:tc>
        <w:tc>
          <w:tcPr>
            <w:tcW w:w="1260" w:type="dxa"/>
          </w:tcPr>
          <w:p w14:paraId="5C29DDAC">
            <w:pPr>
              <w:rPr>
                <w:rFonts w:hint="eastAsia" w:ascii="宋体" w:hAnsi="宋体" w:cs="Courier New"/>
                <w:snapToGrid w:val="0"/>
                <w:szCs w:val="21"/>
              </w:rPr>
            </w:pPr>
          </w:p>
        </w:tc>
        <w:tc>
          <w:tcPr>
            <w:tcW w:w="1620" w:type="dxa"/>
          </w:tcPr>
          <w:p w14:paraId="341055EA">
            <w:pPr>
              <w:rPr>
                <w:rFonts w:hint="eastAsia" w:ascii="宋体" w:hAnsi="宋体" w:cs="Courier New"/>
                <w:snapToGrid w:val="0"/>
                <w:szCs w:val="21"/>
              </w:rPr>
            </w:pPr>
          </w:p>
        </w:tc>
      </w:tr>
      <w:tr w14:paraId="506F6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2E1F48D">
            <w:pPr>
              <w:jc w:val="center"/>
              <w:rPr>
                <w:rFonts w:hint="eastAsia" w:ascii="宋体" w:hAnsi="宋体" w:cs="Courier New"/>
                <w:snapToGrid w:val="0"/>
                <w:szCs w:val="21"/>
              </w:rPr>
            </w:pPr>
            <w:r>
              <w:rPr>
                <w:rFonts w:hint="eastAsia" w:ascii="宋体" w:hAnsi="宋体" w:cs="Courier New"/>
                <w:snapToGrid w:val="0"/>
                <w:szCs w:val="21"/>
              </w:rPr>
              <w:t>8</w:t>
            </w:r>
          </w:p>
        </w:tc>
        <w:tc>
          <w:tcPr>
            <w:tcW w:w="1491" w:type="dxa"/>
            <w:vMerge w:val="continue"/>
          </w:tcPr>
          <w:p w14:paraId="23A526A5">
            <w:pPr>
              <w:jc w:val="center"/>
              <w:rPr>
                <w:rFonts w:hint="eastAsia" w:ascii="宋体" w:hAnsi="宋体" w:cs="Courier New"/>
                <w:snapToGrid w:val="0"/>
                <w:szCs w:val="21"/>
              </w:rPr>
            </w:pPr>
          </w:p>
        </w:tc>
        <w:tc>
          <w:tcPr>
            <w:tcW w:w="851" w:type="dxa"/>
          </w:tcPr>
          <w:p w14:paraId="0702F743">
            <w:pPr>
              <w:rPr>
                <w:rFonts w:hint="eastAsia" w:ascii="宋体" w:hAnsi="宋体" w:cs="Courier New"/>
                <w:snapToGrid w:val="0"/>
                <w:szCs w:val="21"/>
              </w:rPr>
            </w:pPr>
          </w:p>
        </w:tc>
        <w:tc>
          <w:tcPr>
            <w:tcW w:w="567" w:type="dxa"/>
          </w:tcPr>
          <w:p w14:paraId="27868D12">
            <w:pPr>
              <w:rPr>
                <w:rFonts w:hint="eastAsia" w:ascii="宋体" w:hAnsi="宋体" w:cs="Courier New"/>
                <w:snapToGrid w:val="0"/>
                <w:szCs w:val="21"/>
              </w:rPr>
            </w:pPr>
          </w:p>
        </w:tc>
        <w:tc>
          <w:tcPr>
            <w:tcW w:w="1308" w:type="dxa"/>
          </w:tcPr>
          <w:p w14:paraId="2FA9CB72">
            <w:pPr>
              <w:rPr>
                <w:rFonts w:hint="eastAsia" w:ascii="宋体" w:hAnsi="宋体" w:cs="Courier New"/>
                <w:snapToGrid w:val="0"/>
                <w:szCs w:val="21"/>
              </w:rPr>
            </w:pPr>
          </w:p>
        </w:tc>
        <w:tc>
          <w:tcPr>
            <w:tcW w:w="1544" w:type="dxa"/>
          </w:tcPr>
          <w:p w14:paraId="37824C66">
            <w:pPr>
              <w:rPr>
                <w:rFonts w:hint="eastAsia" w:ascii="宋体" w:hAnsi="宋体" w:cs="Courier New"/>
                <w:snapToGrid w:val="0"/>
                <w:szCs w:val="21"/>
              </w:rPr>
            </w:pPr>
          </w:p>
        </w:tc>
        <w:tc>
          <w:tcPr>
            <w:tcW w:w="1260" w:type="dxa"/>
          </w:tcPr>
          <w:p w14:paraId="0AA5AC82">
            <w:pPr>
              <w:rPr>
                <w:rFonts w:hint="eastAsia" w:ascii="宋体" w:hAnsi="宋体" w:cs="Courier New"/>
                <w:snapToGrid w:val="0"/>
                <w:szCs w:val="21"/>
              </w:rPr>
            </w:pPr>
          </w:p>
        </w:tc>
        <w:tc>
          <w:tcPr>
            <w:tcW w:w="1620" w:type="dxa"/>
          </w:tcPr>
          <w:p w14:paraId="615EFB0B">
            <w:pPr>
              <w:rPr>
                <w:rFonts w:hint="eastAsia" w:ascii="宋体" w:hAnsi="宋体" w:cs="Courier New"/>
                <w:snapToGrid w:val="0"/>
                <w:szCs w:val="21"/>
              </w:rPr>
            </w:pPr>
          </w:p>
        </w:tc>
      </w:tr>
      <w:tr w14:paraId="1587A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4BAE913">
            <w:pPr>
              <w:jc w:val="center"/>
              <w:rPr>
                <w:rFonts w:hint="eastAsia" w:ascii="宋体" w:hAnsi="宋体" w:cs="Courier New"/>
                <w:snapToGrid w:val="0"/>
                <w:szCs w:val="21"/>
              </w:rPr>
            </w:pPr>
            <w:r>
              <w:rPr>
                <w:rFonts w:hint="eastAsia" w:ascii="宋体" w:hAnsi="宋体" w:cs="Courier New"/>
                <w:snapToGrid w:val="0"/>
                <w:szCs w:val="21"/>
              </w:rPr>
              <w:t>9</w:t>
            </w:r>
          </w:p>
        </w:tc>
        <w:tc>
          <w:tcPr>
            <w:tcW w:w="1491" w:type="dxa"/>
            <w:vMerge w:val="continue"/>
          </w:tcPr>
          <w:p w14:paraId="2D4923F4">
            <w:pPr>
              <w:jc w:val="center"/>
              <w:rPr>
                <w:rFonts w:hint="eastAsia" w:ascii="宋体" w:hAnsi="宋体" w:cs="Courier New"/>
                <w:snapToGrid w:val="0"/>
                <w:szCs w:val="21"/>
              </w:rPr>
            </w:pPr>
          </w:p>
        </w:tc>
        <w:tc>
          <w:tcPr>
            <w:tcW w:w="851" w:type="dxa"/>
          </w:tcPr>
          <w:p w14:paraId="11E2E53C">
            <w:pPr>
              <w:rPr>
                <w:rFonts w:hint="eastAsia" w:ascii="宋体" w:hAnsi="宋体" w:cs="Courier New"/>
                <w:snapToGrid w:val="0"/>
                <w:szCs w:val="21"/>
              </w:rPr>
            </w:pPr>
          </w:p>
        </w:tc>
        <w:tc>
          <w:tcPr>
            <w:tcW w:w="567" w:type="dxa"/>
          </w:tcPr>
          <w:p w14:paraId="58A8187C">
            <w:pPr>
              <w:rPr>
                <w:rFonts w:hint="eastAsia" w:ascii="宋体" w:hAnsi="宋体" w:cs="Courier New"/>
                <w:snapToGrid w:val="0"/>
                <w:szCs w:val="21"/>
              </w:rPr>
            </w:pPr>
          </w:p>
        </w:tc>
        <w:tc>
          <w:tcPr>
            <w:tcW w:w="1308" w:type="dxa"/>
          </w:tcPr>
          <w:p w14:paraId="1719B08A">
            <w:pPr>
              <w:rPr>
                <w:rFonts w:hint="eastAsia" w:ascii="宋体" w:hAnsi="宋体" w:cs="Courier New"/>
                <w:snapToGrid w:val="0"/>
                <w:szCs w:val="21"/>
              </w:rPr>
            </w:pPr>
          </w:p>
        </w:tc>
        <w:tc>
          <w:tcPr>
            <w:tcW w:w="1544" w:type="dxa"/>
          </w:tcPr>
          <w:p w14:paraId="47329F57">
            <w:pPr>
              <w:rPr>
                <w:rFonts w:hint="eastAsia" w:ascii="宋体" w:hAnsi="宋体" w:cs="Courier New"/>
                <w:snapToGrid w:val="0"/>
                <w:szCs w:val="21"/>
              </w:rPr>
            </w:pPr>
          </w:p>
        </w:tc>
        <w:tc>
          <w:tcPr>
            <w:tcW w:w="1260" w:type="dxa"/>
          </w:tcPr>
          <w:p w14:paraId="31E8E3A4">
            <w:pPr>
              <w:rPr>
                <w:rFonts w:hint="eastAsia" w:ascii="宋体" w:hAnsi="宋体" w:cs="Courier New"/>
                <w:snapToGrid w:val="0"/>
                <w:szCs w:val="21"/>
              </w:rPr>
            </w:pPr>
          </w:p>
        </w:tc>
        <w:tc>
          <w:tcPr>
            <w:tcW w:w="1620" w:type="dxa"/>
          </w:tcPr>
          <w:p w14:paraId="7E823CA2">
            <w:pPr>
              <w:rPr>
                <w:rFonts w:hint="eastAsia" w:ascii="宋体" w:hAnsi="宋体" w:cs="Courier New"/>
                <w:snapToGrid w:val="0"/>
                <w:szCs w:val="21"/>
              </w:rPr>
            </w:pPr>
          </w:p>
        </w:tc>
      </w:tr>
    </w:tbl>
    <w:p w14:paraId="14807A71">
      <w:pPr>
        <w:autoSpaceDE w:val="0"/>
        <w:autoSpaceDN w:val="0"/>
        <w:adjustRightInd w:val="0"/>
        <w:spacing w:line="360" w:lineRule="auto"/>
        <w:rPr>
          <w:rFonts w:hint="eastAsia" w:ascii="宋体" w:hAnsi="宋体"/>
          <w:szCs w:val="21"/>
          <w:lang w:val="zh-CN"/>
        </w:rPr>
      </w:pPr>
      <w:r>
        <w:rPr>
          <w:rFonts w:hint="eastAsia" w:ascii="宋体" w:hAnsi="宋体"/>
          <w:szCs w:val="21"/>
          <w:lang w:val="zh-CN"/>
        </w:rPr>
        <w:t xml:space="preserve">注： </w:t>
      </w:r>
    </w:p>
    <w:p w14:paraId="3F50B7C5">
      <w:pPr>
        <w:tabs>
          <w:tab w:val="left" w:pos="170"/>
        </w:tabs>
        <w:autoSpaceDE w:val="0"/>
        <w:autoSpaceDN w:val="0"/>
        <w:adjustRightInd w:val="0"/>
        <w:spacing w:line="360" w:lineRule="auto"/>
        <w:rPr>
          <w:rFonts w:hint="eastAsia" w:ascii="宋体" w:hAnsi="宋体"/>
          <w:szCs w:val="21"/>
          <w:lang w:val="zh-CN"/>
        </w:rPr>
      </w:pPr>
      <w:r>
        <w:rPr>
          <w:rFonts w:hint="eastAsia" w:ascii="宋体" w:hAnsi="宋体"/>
          <w:szCs w:val="21"/>
          <w:lang w:val="zh-CN"/>
        </w:rPr>
        <w:t>1、填写时，如本表格不适合投标单位的实际情况，可根据本表格格式自行划表填写。</w:t>
      </w:r>
    </w:p>
    <w:p w14:paraId="58A031A7">
      <w:pPr>
        <w:tabs>
          <w:tab w:val="left" w:pos="170"/>
        </w:tabs>
        <w:autoSpaceDE w:val="0"/>
        <w:autoSpaceDN w:val="0"/>
        <w:adjustRightInd w:val="0"/>
        <w:spacing w:line="360" w:lineRule="auto"/>
        <w:rPr>
          <w:rFonts w:hint="eastAsia" w:ascii="宋体" w:hAnsi="宋体"/>
          <w:szCs w:val="21"/>
          <w:lang w:val="zh-CN"/>
        </w:rPr>
      </w:pPr>
      <w:r>
        <w:rPr>
          <w:rFonts w:hint="eastAsia" w:ascii="宋体" w:hAnsi="宋体"/>
          <w:szCs w:val="21"/>
          <w:lang w:val="zh-CN"/>
        </w:rPr>
        <w:t>2、有关人员资格证书及其它证明材料（复印件或扫描件加盖公章）需附在本表之后。</w:t>
      </w:r>
    </w:p>
    <w:p w14:paraId="15528829">
      <w:pPr>
        <w:tabs>
          <w:tab w:val="left" w:pos="170"/>
        </w:tabs>
        <w:autoSpaceDE w:val="0"/>
        <w:autoSpaceDN w:val="0"/>
        <w:adjustRightInd w:val="0"/>
        <w:spacing w:line="360" w:lineRule="auto"/>
        <w:rPr>
          <w:rFonts w:hint="eastAsia" w:ascii="宋体" w:hAnsi="宋体"/>
          <w:szCs w:val="21"/>
          <w:lang w:val="zh-CN"/>
        </w:rPr>
      </w:pPr>
      <w:r>
        <w:rPr>
          <w:rFonts w:hint="eastAsia" w:ascii="宋体" w:hAnsi="宋体"/>
          <w:szCs w:val="21"/>
          <w:lang w:val="zh-CN"/>
        </w:rPr>
        <w:t>3、本表格所要求填写的人员是指投标单位将安排在此项目的具体人员。</w:t>
      </w:r>
    </w:p>
    <w:p w14:paraId="5F048B9E">
      <w:pPr>
        <w:spacing w:line="360" w:lineRule="auto"/>
        <w:rPr>
          <w:rFonts w:cs="Courier New"/>
          <w:snapToGrid w:val="0"/>
          <w:szCs w:val="18"/>
        </w:rPr>
      </w:pPr>
    </w:p>
    <w:p w14:paraId="3995721A">
      <w:pPr>
        <w:adjustRightInd w:val="0"/>
        <w:snapToGrid w:val="0"/>
        <w:spacing w:line="300" w:lineRule="auto"/>
        <w:rPr>
          <w:snapToGrid w:val="0"/>
          <w:kern w:val="0"/>
        </w:rPr>
      </w:pPr>
      <w:r>
        <w:rPr>
          <w:rFonts w:hint="eastAsia"/>
          <w:snapToGrid w:val="0"/>
          <w:kern w:val="0"/>
        </w:rPr>
        <w:t>投标单位：（加盖公章）</w:t>
      </w:r>
    </w:p>
    <w:p w14:paraId="323D17BF">
      <w:pPr>
        <w:adjustRightInd w:val="0"/>
        <w:snapToGrid w:val="0"/>
        <w:spacing w:line="300" w:lineRule="auto"/>
        <w:rPr>
          <w:snapToGrid w:val="0"/>
          <w:kern w:val="0"/>
        </w:rPr>
      </w:pPr>
    </w:p>
    <w:p w14:paraId="2E005AA3">
      <w:pPr>
        <w:adjustRightInd w:val="0"/>
        <w:snapToGrid w:val="0"/>
        <w:spacing w:line="300" w:lineRule="auto"/>
        <w:rPr>
          <w:snapToGrid w:val="0"/>
          <w:kern w:val="0"/>
        </w:rPr>
      </w:pPr>
    </w:p>
    <w:p w14:paraId="1F3474AF">
      <w:pPr>
        <w:adjustRightInd w:val="0"/>
        <w:snapToGrid w:val="0"/>
        <w:spacing w:line="300" w:lineRule="auto"/>
        <w:rPr>
          <w:snapToGrid w:val="0"/>
          <w:kern w:val="0"/>
        </w:rPr>
      </w:pPr>
    </w:p>
    <w:p w14:paraId="425075DA">
      <w:pPr>
        <w:adjustRightInd w:val="0"/>
        <w:snapToGrid w:val="0"/>
        <w:spacing w:line="300" w:lineRule="auto"/>
        <w:rPr>
          <w:snapToGrid w:val="0"/>
          <w:kern w:val="0"/>
        </w:rPr>
      </w:pPr>
    </w:p>
    <w:p w14:paraId="52682F3C">
      <w:pPr>
        <w:wordWrap w:val="0"/>
        <w:adjustRightInd w:val="0"/>
        <w:snapToGrid w:val="0"/>
        <w:spacing w:line="300" w:lineRule="auto"/>
        <w:jc w:val="right"/>
        <w:rPr>
          <w:snapToGrid w:val="0"/>
          <w:kern w:val="0"/>
        </w:rPr>
      </w:pPr>
      <w:r>
        <w:rPr>
          <w:rFonts w:hint="eastAsia"/>
          <w:snapToGrid w:val="0"/>
          <w:kern w:val="0"/>
        </w:rPr>
        <w:t>年    月   日</w:t>
      </w:r>
    </w:p>
    <w:p w14:paraId="34B4CA7D">
      <w:pPr>
        <w:adjustRightInd w:val="0"/>
        <w:snapToGrid w:val="0"/>
        <w:spacing w:line="300" w:lineRule="auto"/>
        <w:jc w:val="right"/>
        <w:rPr>
          <w:snapToGrid w:val="0"/>
          <w:kern w:val="0"/>
        </w:rPr>
      </w:pPr>
    </w:p>
    <w:p w14:paraId="66D66DA4"/>
    <w:p w14:paraId="2F8BDA62"/>
    <w:p w14:paraId="39F59DA9">
      <w:pPr>
        <w:pStyle w:val="4"/>
        <w:tabs>
          <w:tab w:val="left" w:pos="371"/>
        </w:tabs>
        <w:spacing w:before="120" w:after="120"/>
        <w:ind w:left="-1" w:leftChars="-1" w:hanging="1"/>
        <w:jc w:val="center"/>
        <w:rPr>
          <w:rFonts w:hint="eastAsia" w:asciiTheme="minorEastAsia" w:hAnsiTheme="minorEastAsia" w:eastAsiaTheme="minorEastAsia"/>
        </w:rPr>
      </w:pPr>
      <w:bookmarkStart w:id="86" w:name="_Toc135293189"/>
    </w:p>
    <w:p w14:paraId="354E825C"/>
    <w:p w14:paraId="5F4697AB">
      <w:pPr>
        <w:pStyle w:val="5"/>
      </w:pPr>
    </w:p>
    <w:p w14:paraId="241FDC79"/>
    <w:p w14:paraId="3CEF99C1">
      <w:pPr>
        <w:pStyle w:val="4"/>
        <w:tabs>
          <w:tab w:val="left" w:pos="371"/>
        </w:tabs>
        <w:spacing w:before="120" w:after="120"/>
        <w:ind w:left="-1" w:leftChars="-1" w:hanging="1"/>
        <w:jc w:val="center"/>
        <w:rPr>
          <w:rFonts w:hint="eastAsia" w:asciiTheme="minorEastAsia" w:hAnsiTheme="minorEastAsia" w:eastAsiaTheme="minorEastAsia"/>
        </w:rPr>
      </w:pPr>
    </w:p>
    <w:p w14:paraId="3B5CA548">
      <w:pPr>
        <w:pStyle w:val="4"/>
        <w:tabs>
          <w:tab w:val="left" w:pos="371"/>
        </w:tabs>
        <w:spacing w:before="120" w:after="120"/>
        <w:ind w:left="-1" w:leftChars="-1" w:hanging="1"/>
        <w:jc w:val="center"/>
        <w:rPr>
          <w:rFonts w:hint="eastAsia" w:asciiTheme="minorEastAsia" w:hAnsiTheme="minorEastAsia" w:eastAsiaTheme="minorEastAsia"/>
        </w:rPr>
      </w:pPr>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w:t>
      </w:r>
      <w:r>
        <w:rPr>
          <w:rFonts w:hint="eastAsia" w:asciiTheme="minorEastAsia" w:hAnsiTheme="minorEastAsia" w:eastAsiaTheme="minorEastAsia"/>
        </w:rPr>
        <w:t>投标人情况介绍</w:t>
      </w:r>
      <w:bookmarkEnd w:id="86"/>
    </w:p>
    <w:p w14:paraId="3A75FC50"/>
    <w:p w14:paraId="71A6708D">
      <w:pPr>
        <w:adjustRightInd w:val="0"/>
        <w:snapToGrid w:val="0"/>
        <w:spacing w:line="360" w:lineRule="auto"/>
        <w:rPr>
          <w:rFonts w:hint="eastAsia"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14:paraId="6B2A1367">
      <w:pPr>
        <w:adjustRightInd w:val="0"/>
        <w:snapToGrid w:val="0"/>
        <w:spacing w:line="360" w:lineRule="auto"/>
        <w:rPr>
          <w:rFonts w:hint="eastAsia" w:ascii="宋体" w:hAnsi="宋体"/>
          <w:bCs/>
          <w:snapToGrid w:val="0"/>
          <w:kern w:val="0"/>
          <w:szCs w:val="21"/>
        </w:rPr>
      </w:pPr>
    </w:p>
    <w:p w14:paraId="73C97F32">
      <w:pPr>
        <w:adjustRightInd w:val="0"/>
        <w:snapToGrid w:val="0"/>
        <w:spacing w:line="360" w:lineRule="auto"/>
        <w:rPr>
          <w:rFonts w:hint="eastAsia" w:ascii="宋体" w:hAnsi="宋体"/>
          <w:snapToGrid w:val="0"/>
          <w:kern w:val="0"/>
          <w:szCs w:val="21"/>
        </w:rPr>
      </w:pPr>
      <w:r>
        <w:rPr>
          <w:rFonts w:hint="eastAsia" w:ascii="宋体" w:hAnsi="宋体"/>
          <w:bCs/>
          <w:snapToGrid w:val="0"/>
          <w:kern w:val="0"/>
          <w:szCs w:val="21"/>
        </w:rPr>
        <w:t>2、</w:t>
      </w:r>
      <w:r>
        <w:rPr>
          <w:rFonts w:hint="eastAsia" w:ascii="宋体" w:hAnsi="宋体"/>
          <w:bCs/>
          <w:snapToGrid w:val="0"/>
          <w:kern w:val="0"/>
        </w:rPr>
        <w:t>投标人认为有必要提供的其他文件。</w:t>
      </w:r>
    </w:p>
    <w:p w14:paraId="6820BA1D">
      <w:pPr>
        <w:adjustRightInd w:val="0"/>
        <w:snapToGrid w:val="0"/>
        <w:spacing w:line="360" w:lineRule="auto"/>
        <w:rPr>
          <w:bCs/>
          <w:snapToGrid w:val="0"/>
          <w:kern w:val="0"/>
        </w:rPr>
      </w:pPr>
    </w:p>
    <w:p w14:paraId="49C029EE">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14:paraId="7FF63D28">
      <w:pPr>
        <w:rPr>
          <w:rFonts w:hint="eastAsia" w:ascii="宋体" w:hAnsi="宋体"/>
          <w:sz w:val="28"/>
        </w:rPr>
      </w:pPr>
    </w:p>
    <w:p w14:paraId="520DD886"/>
    <w:p w14:paraId="18317ECA"/>
    <w:p w14:paraId="7F84B1E0"/>
    <w:p w14:paraId="59AEE53F"/>
    <w:p w14:paraId="08CB7E25"/>
    <w:p w14:paraId="13DA39DC"/>
    <w:p w14:paraId="27E2AFD9"/>
    <w:p w14:paraId="79942562"/>
    <w:p w14:paraId="05DAE330"/>
    <w:p w14:paraId="34A1B5E3"/>
    <w:p w14:paraId="0C62B244"/>
    <w:p w14:paraId="5DDD2642"/>
    <w:p w14:paraId="688F65C0"/>
    <w:p w14:paraId="1E9A5D35"/>
    <w:p w14:paraId="401F3BF1"/>
    <w:p w14:paraId="200944E4"/>
    <w:p w14:paraId="5040EF6F"/>
    <w:p w14:paraId="230263E6"/>
    <w:p w14:paraId="0A9D28AA"/>
    <w:p w14:paraId="1E792C42"/>
    <w:p w14:paraId="3F971B56"/>
    <w:p w14:paraId="12064883"/>
    <w:p w14:paraId="16C7A3AD"/>
    <w:p w14:paraId="78CEBA52"/>
    <w:p w14:paraId="47738E93"/>
    <w:p w14:paraId="6BB715AD"/>
    <w:p w14:paraId="316C7943"/>
    <w:p w14:paraId="7223C2B4"/>
    <w:p w14:paraId="21D46178"/>
    <w:p w14:paraId="1DA54A31"/>
    <w:p w14:paraId="121B6FD9"/>
    <w:p w14:paraId="01D26911"/>
    <w:p w14:paraId="6CBB89A3"/>
    <w:p w14:paraId="325E3E6C">
      <w:pPr>
        <w:pStyle w:val="4"/>
        <w:tabs>
          <w:tab w:val="left" w:pos="371"/>
        </w:tabs>
        <w:spacing w:before="120" w:after="120"/>
        <w:ind w:left="-1" w:leftChars="-1" w:hanging="1"/>
        <w:jc w:val="center"/>
        <w:rPr>
          <w:rFonts w:hint="eastAsia" w:asciiTheme="minorEastAsia" w:hAnsiTheme="minorEastAsia" w:eastAsiaTheme="minorEastAsia"/>
        </w:rPr>
      </w:pPr>
      <w:bookmarkStart w:id="87" w:name="_Toc135293190"/>
      <w:bookmarkStart w:id="88" w:name="_Toc44691400"/>
      <w:bookmarkStart w:id="89" w:name="_Toc44690436"/>
      <w:bookmarkStart w:id="90" w:name="_Toc44690709"/>
      <w:bookmarkStart w:id="91" w:name="_Toc44691168"/>
      <w:r>
        <w:rPr>
          <w:rFonts w:hint="eastAsia" w:asciiTheme="minorEastAsia" w:hAnsiTheme="minorEastAsia" w:eastAsiaTheme="minorEastAsia"/>
        </w:rPr>
        <w:t>格式9  偏离表</w:t>
      </w:r>
      <w:bookmarkEnd w:id="87"/>
      <w:bookmarkEnd w:id="88"/>
      <w:bookmarkEnd w:id="89"/>
      <w:bookmarkEnd w:id="90"/>
      <w:bookmarkEnd w:id="91"/>
    </w:p>
    <w:p w14:paraId="7830B77A">
      <w:pPr>
        <w:adjustRightInd w:val="0"/>
        <w:snapToGrid w:val="0"/>
        <w:spacing w:line="360" w:lineRule="auto"/>
        <w:rPr>
          <w:rFonts w:hint="eastAsia" w:ascii="宋体" w:hAnsi="宋体"/>
        </w:rPr>
      </w:pPr>
    </w:p>
    <w:p w14:paraId="5F28E71E">
      <w:pPr>
        <w:snapToGrid w:val="0"/>
        <w:spacing w:line="360" w:lineRule="auto"/>
        <w:jc w:val="center"/>
        <w:rPr>
          <w:b/>
        </w:rPr>
      </w:pPr>
      <w:r>
        <w:rPr>
          <w:rFonts w:hint="eastAsia"/>
          <w:b/>
        </w:rPr>
        <w:t>服务要求偏离表</w:t>
      </w:r>
    </w:p>
    <w:tbl>
      <w:tblPr>
        <w:tblStyle w:val="51"/>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551"/>
        <w:gridCol w:w="1985"/>
        <w:gridCol w:w="1276"/>
        <w:gridCol w:w="2551"/>
      </w:tblGrid>
      <w:tr w14:paraId="1752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51" w:type="dxa"/>
            <w:vAlign w:val="center"/>
          </w:tcPr>
          <w:p w14:paraId="1163D8B5">
            <w:pPr>
              <w:jc w:val="center"/>
              <w:rPr>
                <w:rFonts w:hint="eastAsia" w:ascii="宋体" w:hAnsi="宋体"/>
                <w:szCs w:val="21"/>
              </w:rPr>
            </w:pPr>
            <w:r>
              <w:rPr>
                <w:rFonts w:hint="eastAsia" w:ascii="宋体" w:hAnsi="宋体"/>
                <w:szCs w:val="21"/>
              </w:rPr>
              <w:t>序号</w:t>
            </w:r>
          </w:p>
        </w:tc>
        <w:tc>
          <w:tcPr>
            <w:tcW w:w="2551" w:type="dxa"/>
            <w:vAlign w:val="center"/>
          </w:tcPr>
          <w:p w14:paraId="643ECCDD">
            <w:pPr>
              <w:jc w:val="center"/>
              <w:rPr>
                <w:rFonts w:hint="eastAsia" w:ascii="宋体" w:hAnsi="宋体"/>
                <w:szCs w:val="21"/>
              </w:rPr>
            </w:pPr>
            <w:r>
              <w:rPr>
                <w:rFonts w:hint="eastAsia" w:ascii="宋体" w:hAnsi="宋体"/>
                <w:szCs w:val="21"/>
              </w:rPr>
              <w:t>招标文件服务要求</w:t>
            </w:r>
          </w:p>
        </w:tc>
        <w:tc>
          <w:tcPr>
            <w:tcW w:w="1985" w:type="dxa"/>
            <w:vAlign w:val="center"/>
          </w:tcPr>
          <w:p w14:paraId="4E5E7328">
            <w:pPr>
              <w:jc w:val="center"/>
              <w:rPr>
                <w:rFonts w:hint="eastAsia" w:ascii="宋体" w:hAnsi="宋体"/>
                <w:szCs w:val="21"/>
              </w:rPr>
            </w:pPr>
            <w:r>
              <w:rPr>
                <w:rFonts w:hint="eastAsia" w:ascii="宋体" w:hAnsi="宋体"/>
                <w:szCs w:val="21"/>
              </w:rPr>
              <w:t>投标文件服务响应</w:t>
            </w:r>
          </w:p>
        </w:tc>
        <w:tc>
          <w:tcPr>
            <w:tcW w:w="1276" w:type="dxa"/>
            <w:vAlign w:val="center"/>
          </w:tcPr>
          <w:p w14:paraId="2D462C19">
            <w:pPr>
              <w:jc w:val="center"/>
              <w:rPr>
                <w:rFonts w:hint="eastAsia" w:ascii="宋体" w:hAnsi="宋体"/>
                <w:szCs w:val="21"/>
              </w:rPr>
            </w:pPr>
            <w:r>
              <w:rPr>
                <w:rFonts w:hint="eastAsia" w:ascii="宋体" w:hAnsi="宋体"/>
                <w:szCs w:val="21"/>
              </w:rPr>
              <w:t>偏离情况</w:t>
            </w:r>
          </w:p>
        </w:tc>
        <w:tc>
          <w:tcPr>
            <w:tcW w:w="2551" w:type="dxa"/>
            <w:vAlign w:val="center"/>
          </w:tcPr>
          <w:p w14:paraId="1B14A8CA">
            <w:pPr>
              <w:jc w:val="center"/>
              <w:rPr>
                <w:rFonts w:hint="eastAsia" w:ascii="宋体" w:hAnsi="宋体"/>
                <w:szCs w:val="21"/>
              </w:rPr>
            </w:pPr>
            <w:r>
              <w:rPr>
                <w:rFonts w:hint="eastAsia" w:ascii="宋体" w:hAnsi="宋体"/>
                <w:szCs w:val="21"/>
              </w:rPr>
              <w:t>说明</w:t>
            </w:r>
          </w:p>
        </w:tc>
      </w:tr>
      <w:tr w14:paraId="4C50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51" w:type="dxa"/>
          </w:tcPr>
          <w:p w14:paraId="4F94DB77">
            <w:pPr>
              <w:rPr>
                <w:sz w:val="24"/>
              </w:rPr>
            </w:pPr>
          </w:p>
        </w:tc>
        <w:tc>
          <w:tcPr>
            <w:tcW w:w="2551" w:type="dxa"/>
          </w:tcPr>
          <w:p w14:paraId="2D6F5697">
            <w:pPr>
              <w:rPr>
                <w:sz w:val="24"/>
              </w:rPr>
            </w:pPr>
          </w:p>
        </w:tc>
        <w:tc>
          <w:tcPr>
            <w:tcW w:w="1985" w:type="dxa"/>
          </w:tcPr>
          <w:p w14:paraId="6B23C05C">
            <w:pPr>
              <w:rPr>
                <w:sz w:val="24"/>
              </w:rPr>
            </w:pPr>
          </w:p>
        </w:tc>
        <w:tc>
          <w:tcPr>
            <w:tcW w:w="1276" w:type="dxa"/>
          </w:tcPr>
          <w:p w14:paraId="24773EA1">
            <w:pPr>
              <w:rPr>
                <w:sz w:val="24"/>
              </w:rPr>
            </w:pPr>
          </w:p>
        </w:tc>
        <w:tc>
          <w:tcPr>
            <w:tcW w:w="2551" w:type="dxa"/>
          </w:tcPr>
          <w:p w14:paraId="1CEBFEFB">
            <w:pPr>
              <w:rPr>
                <w:szCs w:val="21"/>
              </w:rPr>
            </w:pPr>
            <w:r>
              <w:rPr>
                <w:rFonts w:hint="eastAsia"/>
                <w:szCs w:val="21"/>
              </w:rPr>
              <w:t>如需附证明文件，应在“说明”栏填写证明文件对应名称和页码。</w:t>
            </w:r>
          </w:p>
        </w:tc>
      </w:tr>
      <w:tr w14:paraId="63A5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554C8C59">
            <w:pPr>
              <w:rPr>
                <w:sz w:val="24"/>
              </w:rPr>
            </w:pPr>
          </w:p>
        </w:tc>
        <w:tc>
          <w:tcPr>
            <w:tcW w:w="2551" w:type="dxa"/>
          </w:tcPr>
          <w:p w14:paraId="4698460F">
            <w:pPr>
              <w:rPr>
                <w:sz w:val="24"/>
              </w:rPr>
            </w:pPr>
          </w:p>
        </w:tc>
        <w:tc>
          <w:tcPr>
            <w:tcW w:w="1985" w:type="dxa"/>
          </w:tcPr>
          <w:p w14:paraId="7E6B6D52">
            <w:pPr>
              <w:rPr>
                <w:sz w:val="24"/>
              </w:rPr>
            </w:pPr>
          </w:p>
        </w:tc>
        <w:tc>
          <w:tcPr>
            <w:tcW w:w="1276" w:type="dxa"/>
          </w:tcPr>
          <w:p w14:paraId="3C7E3B1F">
            <w:pPr>
              <w:rPr>
                <w:sz w:val="24"/>
              </w:rPr>
            </w:pPr>
          </w:p>
        </w:tc>
        <w:tc>
          <w:tcPr>
            <w:tcW w:w="2551" w:type="dxa"/>
          </w:tcPr>
          <w:p w14:paraId="3D15A4CD">
            <w:pPr>
              <w:rPr>
                <w:sz w:val="24"/>
              </w:rPr>
            </w:pPr>
          </w:p>
        </w:tc>
      </w:tr>
      <w:tr w14:paraId="3DB8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737563F6">
            <w:pPr>
              <w:rPr>
                <w:sz w:val="24"/>
              </w:rPr>
            </w:pPr>
          </w:p>
        </w:tc>
        <w:tc>
          <w:tcPr>
            <w:tcW w:w="2551" w:type="dxa"/>
          </w:tcPr>
          <w:p w14:paraId="4B73DEC3">
            <w:pPr>
              <w:rPr>
                <w:sz w:val="24"/>
              </w:rPr>
            </w:pPr>
          </w:p>
        </w:tc>
        <w:tc>
          <w:tcPr>
            <w:tcW w:w="1985" w:type="dxa"/>
          </w:tcPr>
          <w:p w14:paraId="0BE7651F">
            <w:pPr>
              <w:rPr>
                <w:sz w:val="24"/>
              </w:rPr>
            </w:pPr>
          </w:p>
        </w:tc>
        <w:tc>
          <w:tcPr>
            <w:tcW w:w="1276" w:type="dxa"/>
          </w:tcPr>
          <w:p w14:paraId="6205EEFF">
            <w:pPr>
              <w:rPr>
                <w:sz w:val="24"/>
              </w:rPr>
            </w:pPr>
          </w:p>
        </w:tc>
        <w:tc>
          <w:tcPr>
            <w:tcW w:w="2551" w:type="dxa"/>
          </w:tcPr>
          <w:p w14:paraId="49BA4184">
            <w:pPr>
              <w:rPr>
                <w:sz w:val="24"/>
              </w:rPr>
            </w:pPr>
          </w:p>
        </w:tc>
      </w:tr>
      <w:tr w14:paraId="1BD1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35081830">
            <w:pPr>
              <w:rPr>
                <w:sz w:val="24"/>
              </w:rPr>
            </w:pPr>
          </w:p>
        </w:tc>
        <w:tc>
          <w:tcPr>
            <w:tcW w:w="2551" w:type="dxa"/>
          </w:tcPr>
          <w:p w14:paraId="54BF52EB">
            <w:pPr>
              <w:rPr>
                <w:sz w:val="24"/>
              </w:rPr>
            </w:pPr>
          </w:p>
        </w:tc>
        <w:tc>
          <w:tcPr>
            <w:tcW w:w="1985" w:type="dxa"/>
          </w:tcPr>
          <w:p w14:paraId="6E6C5B1B">
            <w:pPr>
              <w:rPr>
                <w:sz w:val="24"/>
              </w:rPr>
            </w:pPr>
          </w:p>
        </w:tc>
        <w:tc>
          <w:tcPr>
            <w:tcW w:w="1276" w:type="dxa"/>
          </w:tcPr>
          <w:p w14:paraId="4DD6DE9C">
            <w:pPr>
              <w:rPr>
                <w:sz w:val="24"/>
              </w:rPr>
            </w:pPr>
          </w:p>
        </w:tc>
        <w:tc>
          <w:tcPr>
            <w:tcW w:w="2551" w:type="dxa"/>
          </w:tcPr>
          <w:p w14:paraId="64109979">
            <w:pPr>
              <w:rPr>
                <w:sz w:val="24"/>
              </w:rPr>
            </w:pPr>
          </w:p>
        </w:tc>
      </w:tr>
    </w:tbl>
    <w:p w14:paraId="52E553F9">
      <w:pPr>
        <w:spacing w:line="400" w:lineRule="exact"/>
        <w:ind w:firstLine="424" w:firstLineChars="202"/>
        <w:rPr>
          <w:rFonts w:hint="eastAsia" w:ascii="宋体" w:hAnsi="宋体" w:cs="Arial"/>
          <w:bCs/>
          <w:szCs w:val="21"/>
        </w:rPr>
      </w:pPr>
      <w:r>
        <w:rPr>
          <w:rFonts w:hint="eastAsia" w:ascii="宋体" w:hAnsi="宋体" w:cs="Arial"/>
          <w:bCs/>
          <w:szCs w:val="21"/>
        </w:rPr>
        <w:t>备注：1、“招标文件服务要求”一栏填写招标文件第二章《项目需求》中“</w:t>
      </w:r>
      <w:r>
        <w:rPr>
          <w:rFonts w:hint="eastAsia" w:ascii="宋体" w:hAnsi="宋体" w:cs="Arial"/>
          <w:b/>
          <w:bCs/>
          <w:szCs w:val="21"/>
        </w:rPr>
        <w:t>二、项目服务要求</w:t>
      </w:r>
      <w:r>
        <w:rPr>
          <w:rFonts w:hint="eastAsia" w:ascii="宋体" w:hAnsi="宋体" w:cs="Arial"/>
          <w:bCs/>
          <w:szCs w:val="21"/>
        </w:rPr>
        <w:t>”的内容；</w:t>
      </w:r>
    </w:p>
    <w:p w14:paraId="546FFD48">
      <w:pPr>
        <w:spacing w:line="400" w:lineRule="exact"/>
        <w:rPr>
          <w:rFonts w:hint="eastAsia" w:ascii="宋体" w:hAnsi="宋体" w:cs="Arial"/>
          <w:bCs/>
          <w:szCs w:val="21"/>
        </w:rPr>
      </w:pPr>
      <w:r>
        <w:rPr>
          <w:rFonts w:hint="eastAsia" w:ascii="宋体" w:hAnsi="宋体" w:cs="Arial"/>
          <w:bCs/>
          <w:szCs w:val="21"/>
        </w:rPr>
        <w:t>“投标文件服务响应”一栏详细填写响应情况，并应对照招标文件服务要求一一对应响应。</w:t>
      </w:r>
    </w:p>
    <w:p w14:paraId="6991D617">
      <w:pPr>
        <w:spacing w:line="400" w:lineRule="exact"/>
        <w:ind w:firstLine="424" w:firstLineChars="202"/>
        <w:rPr>
          <w:rFonts w:hint="eastAsia" w:ascii="宋体" w:hAnsi="宋体" w:cs="Arial"/>
          <w:bCs/>
          <w:szCs w:val="21"/>
        </w:rPr>
      </w:pPr>
      <w:r>
        <w:rPr>
          <w:rFonts w:hint="eastAsia" w:ascii="宋体" w:hAnsi="宋体" w:cs="Arial"/>
          <w:bCs/>
          <w:szCs w:val="21"/>
        </w:rPr>
        <w:t>2、“偏离情况”一栏应如实填写“正偏离”、“负偏离”或“无偏离”。</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195380C4">
      <w:pPr>
        <w:spacing w:line="400" w:lineRule="exact"/>
        <w:ind w:firstLine="424" w:firstLineChars="202"/>
        <w:rPr>
          <w:rFonts w:hint="eastAsia" w:asciiTheme="minorEastAsia" w:hAnsiTheme="minorEastAsia" w:eastAsiaTheme="minorEastAsia"/>
          <w:szCs w:val="21"/>
        </w:rPr>
      </w:pPr>
      <w:r>
        <w:rPr>
          <w:rFonts w:hint="eastAsia" w:ascii="宋体" w:hAnsi="宋体" w:cs="Arial"/>
          <w:bCs/>
          <w:szCs w:val="21"/>
        </w:rPr>
        <w:t>3、</w:t>
      </w:r>
      <w:r>
        <w:rPr>
          <w:rFonts w:hint="eastAsia" w:asciiTheme="minorEastAsia" w:hAnsiTheme="minorEastAsia" w:eastAsiaTheme="minorEastAsia"/>
          <w:bCs/>
          <w:kern w:val="0"/>
          <w:szCs w:val="21"/>
        </w:rPr>
        <w:t>如招标文件要求提供证明材料的，</w:t>
      </w:r>
      <w:r>
        <w:rPr>
          <w:rFonts w:hint="eastAsia" w:asciiTheme="minorEastAsia" w:hAnsiTheme="minorEastAsia" w:eastAsiaTheme="minorEastAsia"/>
          <w:szCs w:val="21"/>
        </w:rPr>
        <w:t>投标人应在“说明”一栏中列出服务要求的证明资料名称，并</w:t>
      </w:r>
      <w:r>
        <w:rPr>
          <w:rFonts w:hint="eastAsia" w:asciiTheme="minorEastAsia" w:hAnsiTheme="minorEastAsia" w:eastAsiaTheme="minorEastAsia"/>
          <w:bCs/>
          <w:kern w:val="0"/>
          <w:szCs w:val="21"/>
        </w:rPr>
        <w:t>注明证明材料在投标文件中的具体位置，未按要求提供证明材料或未注明证明材料的具体位置或提供的证明资料显示不符合招标文件要求、模糊不清无法判断或未显示是否满足招标文件要求的，均视为负偏离</w:t>
      </w:r>
      <w:r>
        <w:rPr>
          <w:rFonts w:hint="eastAsia" w:asciiTheme="minorEastAsia" w:hAnsiTheme="minorEastAsia" w:eastAsiaTheme="minorEastAsia"/>
          <w:szCs w:val="21"/>
        </w:rPr>
        <w:t>。未要求提供相应证明材料的，投标人可以不提供。</w:t>
      </w:r>
    </w:p>
    <w:p w14:paraId="45A83979">
      <w:pPr>
        <w:adjustRightInd w:val="0"/>
        <w:snapToGrid w:val="0"/>
        <w:spacing w:line="360" w:lineRule="auto"/>
        <w:rPr>
          <w:bCs/>
          <w:snapToGrid w:val="0"/>
        </w:rPr>
      </w:pPr>
    </w:p>
    <w:p w14:paraId="222C2E70">
      <w:pPr>
        <w:snapToGrid w:val="0"/>
        <w:spacing w:line="360" w:lineRule="auto"/>
        <w:jc w:val="center"/>
        <w:rPr>
          <w:b/>
        </w:rPr>
      </w:pPr>
      <w:r>
        <w:rPr>
          <w:rFonts w:hint="eastAsia"/>
          <w:b/>
        </w:rPr>
        <w:t>商务条款偏离表</w:t>
      </w:r>
    </w:p>
    <w:tbl>
      <w:tblPr>
        <w:tblStyle w:val="51"/>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077"/>
        <w:gridCol w:w="2735"/>
        <w:gridCol w:w="1801"/>
        <w:gridCol w:w="1515"/>
      </w:tblGrid>
      <w:tr w14:paraId="70D3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6758D2B9">
            <w:pPr>
              <w:spacing w:line="360" w:lineRule="auto"/>
              <w:jc w:val="center"/>
              <w:rPr>
                <w:rFonts w:hint="eastAsia" w:ascii="宋体" w:hAnsi="宋体"/>
                <w:szCs w:val="21"/>
              </w:rPr>
            </w:pPr>
            <w:r>
              <w:rPr>
                <w:rFonts w:hint="eastAsia" w:ascii="宋体" w:hAnsi="宋体"/>
                <w:szCs w:val="21"/>
              </w:rPr>
              <w:t>序号</w:t>
            </w:r>
          </w:p>
        </w:tc>
        <w:tc>
          <w:tcPr>
            <w:tcW w:w="3077" w:type="dxa"/>
            <w:vAlign w:val="center"/>
          </w:tcPr>
          <w:p w14:paraId="1F54A417">
            <w:pPr>
              <w:spacing w:line="360" w:lineRule="auto"/>
              <w:jc w:val="center"/>
              <w:rPr>
                <w:rFonts w:hint="eastAsia" w:ascii="宋体" w:hAnsi="宋体"/>
                <w:szCs w:val="21"/>
              </w:rPr>
            </w:pPr>
            <w:r>
              <w:rPr>
                <w:rFonts w:hint="eastAsia" w:ascii="宋体" w:hAnsi="宋体"/>
                <w:szCs w:val="21"/>
              </w:rPr>
              <w:t>招标文件商务要求</w:t>
            </w:r>
          </w:p>
        </w:tc>
        <w:tc>
          <w:tcPr>
            <w:tcW w:w="2735" w:type="dxa"/>
            <w:vAlign w:val="center"/>
          </w:tcPr>
          <w:p w14:paraId="70527400">
            <w:pPr>
              <w:spacing w:line="360" w:lineRule="auto"/>
              <w:jc w:val="center"/>
              <w:rPr>
                <w:rFonts w:hint="eastAsia" w:ascii="宋体" w:hAnsi="宋体"/>
                <w:szCs w:val="21"/>
              </w:rPr>
            </w:pPr>
            <w:r>
              <w:rPr>
                <w:rFonts w:hint="eastAsia" w:ascii="宋体" w:hAnsi="宋体"/>
                <w:szCs w:val="21"/>
              </w:rPr>
              <w:t>投标文件商务响应</w:t>
            </w:r>
          </w:p>
        </w:tc>
        <w:tc>
          <w:tcPr>
            <w:tcW w:w="1801" w:type="dxa"/>
            <w:vAlign w:val="center"/>
          </w:tcPr>
          <w:p w14:paraId="2DB3EEF1">
            <w:pPr>
              <w:spacing w:line="360" w:lineRule="auto"/>
              <w:jc w:val="center"/>
              <w:rPr>
                <w:rFonts w:hint="eastAsia" w:ascii="宋体" w:hAnsi="宋体"/>
                <w:szCs w:val="21"/>
              </w:rPr>
            </w:pPr>
            <w:r>
              <w:rPr>
                <w:rFonts w:hint="eastAsia" w:ascii="宋体" w:hAnsi="宋体"/>
                <w:szCs w:val="21"/>
              </w:rPr>
              <w:t>偏离情况</w:t>
            </w:r>
          </w:p>
        </w:tc>
        <w:tc>
          <w:tcPr>
            <w:tcW w:w="1515" w:type="dxa"/>
            <w:vAlign w:val="center"/>
          </w:tcPr>
          <w:p w14:paraId="28A1ADB8">
            <w:pPr>
              <w:spacing w:line="360" w:lineRule="auto"/>
              <w:jc w:val="center"/>
              <w:rPr>
                <w:rFonts w:hint="eastAsia" w:ascii="宋体" w:hAnsi="宋体"/>
                <w:szCs w:val="21"/>
              </w:rPr>
            </w:pPr>
            <w:r>
              <w:rPr>
                <w:rFonts w:hint="eastAsia" w:ascii="宋体" w:hAnsi="宋体"/>
                <w:szCs w:val="21"/>
              </w:rPr>
              <w:t>说明</w:t>
            </w:r>
          </w:p>
        </w:tc>
      </w:tr>
      <w:tr w14:paraId="2207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73A521F2">
            <w:pPr>
              <w:spacing w:line="360" w:lineRule="auto"/>
              <w:jc w:val="center"/>
              <w:rPr>
                <w:rFonts w:hint="eastAsia" w:ascii="宋体" w:hAnsi="宋体" w:cs="宋体"/>
                <w:bCs/>
                <w:szCs w:val="21"/>
              </w:rPr>
            </w:pPr>
          </w:p>
        </w:tc>
        <w:tc>
          <w:tcPr>
            <w:tcW w:w="3077" w:type="dxa"/>
          </w:tcPr>
          <w:p w14:paraId="67AB418F">
            <w:pPr>
              <w:spacing w:line="360" w:lineRule="auto"/>
              <w:rPr>
                <w:rFonts w:hint="eastAsia" w:ascii="宋体" w:hAnsi="宋体"/>
                <w:bCs/>
                <w:szCs w:val="21"/>
              </w:rPr>
            </w:pPr>
          </w:p>
        </w:tc>
        <w:tc>
          <w:tcPr>
            <w:tcW w:w="2735" w:type="dxa"/>
          </w:tcPr>
          <w:p w14:paraId="0D68BB41">
            <w:pPr>
              <w:spacing w:line="360" w:lineRule="auto"/>
              <w:rPr>
                <w:rFonts w:hint="eastAsia" w:ascii="宋体" w:hAnsi="宋体" w:cs="宋体"/>
                <w:szCs w:val="21"/>
              </w:rPr>
            </w:pPr>
          </w:p>
        </w:tc>
        <w:tc>
          <w:tcPr>
            <w:tcW w:w="1801" w:type="dxa"/>
          </w:tcPr>
          <w:p w14:paraId="4457773B">
            <w:pPr>
              <w:spacing w:line="360" w:lineRule="auto"/>
              <w:rPr>
                <w:rFonts w:hint="eastAsia" w:ascii="宋体" w:hAnsi="宋体" w:cs="宋体"/>
                <w:szCs w:val="21"/>
              </w:rPr>
            </w:pPr>
          </w:p>
        </w:tc>
        <w:tc>
          <w:tcPr>
            <w:tcW w:w="1515" w:type="dxa"/>
          </w:tcPr>
          <w:p w14:paraId="0AC0DC5B">
            <w:pPr>
              <w:rPr>
                <w:rFonts w:hint="eastAsia" w:ascii="宋体" w:hAnsi="宋体" w:cs="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23DF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77BB0EAF">
            <w:pPr>
              <w:spacing w:line="360" w:lineRule="auto"/>
              <w:jc w:val="center"/>
              <w:rPr>
                <w:rFonts w:hint="eastAsia" w:ascii="宋体" w:hAnsi="宋体" w:cs="宋体"/>
                <w:bCs/>
                <w:szCs w:val="21"/>
              </w:rPr>
            </w:pPr>
          </w:p>
        </w:tc>
        <w:tc>
          <w:tcPr>
            <w:tcW w:w="3077" w:type="dxa"/>
          </w:tcPr>
          <w:p w14:paraId="29C04188">
            <w:pPr>
              <w:spacing w:line="360" w:lineRule="auto"/>
              <w:rPr>
                <w:rFonts w:hint="eastAsia" w:ascii="宋体" w:hAnsi="宋体" w:cs="宋体"/>
                <w:b/>
                <w:szCs w:val="21"/>
              </w:rPr>
            </w:pPr>
          </w:p>
        </w:tc>
        <w:tc>
          <w:tcPr>
            <w:tcW w:w="2735" w:type="dxa"/>
          </w:tcPr>
          <w:p w14:paraId="70A53A38">
            <w:pPr>
              <w:spacing w:line="360" w:lineRule="auto"/>
              <w:rPr>
                <w:rFonts w:hint="eastAsia" w:ascii="宋体" w:hAnsi="宋体" w:cs="宋体"/>
                <w:szCs w:val="21"/>
              </w:rPr>
            </w:pPr>
          </w:p>
        </w:tc>
        <w:tc>
          <w:tcPr>
            <w:tcW w:w="1801" w:type="dxa"/>
          </w:tcPr>
          <w:p w14:paraId="4DF5AC7C">
            <w:pPr>
              <w:spacing w:line="360" w:lineRule="auto"/>
              <w:rPr>
                <w:rFonts w:hint="eastAsia" w:ascii="宋体" w:hAnsi="宋体" w:cs="宋体"/>
                <w:szCs w:val="21"/>
              </w:rPr>
            </w:pPr>
          </w:p>
        </w:tc>
        <w:tc>
          <w:tcPr>
            <w:tcW w:w="1515" w:type="dxa"/>
          </w:tcPr>
          <w:p w14:paraId="58A9F4A2">
            <w:pPr>
              <w:spacing w:line="360" w:lineRule="auto"/>
              <w:rPr>
                <w:rFonts w:hint="eastAsia" w:ascii="宋体" w:hAnsi="宋体" w:cs="宋体"/>
                <w:szCs w:val="21"/>
              </w:rPr>
            </w:pPr>
          </w:p>
        </w:tc>
      </w:tr>
      <w:tr w14:paraId="0931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6D3C4594">
            <w:pPr>
              <w:spacing w:line="360" w:lineRule="auto"/>
              <w:jc w:val="center"/>
              <w:rPr>
                <w:rFonts w:hint="eastAsia" w:ascii="宋体" w:hAnsi="宋体" w:cs="宋体"/>
                <w:bCs/>
                <w:szCs w:val="21"/>
              </w:rPr>
            </w:pPr>
          </w:p>
        </w:tc>
        <w:tc>
          <w:tcPr>
            <w:tcW w:w="3077" w:type="dxa"/>
          </w:tcPr>
          <w:p w14:paraId="426C180D">
            <w:pPr>
              <w:spacing w:line="360" w:lineRule="auto"/>
              <w:rPr>
                <w:rFonts w:hint="eastAsia" w:ascii="宋体" w:hAnsi="宋体"/>
                <w:bCs/>
                <w:szCs w:val="21"/>
              </w:rPr>
            </w:pPr>
          </w:p>
        </w:tc>
        <w:tc>
          <w:tcPr>
            <w:tcW w:w="2735" w:type="dxa"/>
          </w:tcPr>
          <w:p w14:paraId="702CBD56">
            <w:pPr>
              <w:spacing w:line="360" w:lineRule="auto"/>
              <w:rPr>
                <w:rFonts w:hint="eastAsia" w:ascii="宋体" w:hAnsi="宋体" w:cs="宋体"/>
                <w:szCs w:val="21"/>
              </w:rPr>
            </w:pPr>
          </w:p>
        </w:tc>
        <w:tc>
          <w:tcPr>
            <w:tcW w:w="1801" w:type="dxa"/>
          </w:tcPr>
          <w:p w14:paraId="1B3F0B34">
            <w:pPr>
              <w:spacing w:line="360" w:lineRule="auto"/>
              <w:rPr>
                <w:rFonts w:hint="eastAsia" w:ascii="宋体" w:hAnsi="宋体" w:cs="宋体"/>
                <w:szCs w:val="21"/>
              </w:rPr>
            </w:pPr>
          </w:p>
        </w:tc>
        <w:tc>
          <w:tcPr>
            <w:tcW w:w="1515" w:type="dxa"/>
          </w:tcPr>
          <w:p w14:paraId="1229D5ED">
            <w:pPr>
              <w:spacing w:line="360" w:lineRule="auto"/>
              <w:rPr>
                <w:rFonts w:hint="eastAsia" w:ascii="宋体" w:hAnsi="宋体" w:cs="宋体"/>
                <w:szCs w:val="21"/>
              </w:rPr>
            </w:pPr>
          </w:p>
        </w:tc>
      </w:tr>
      <w:tr w14:paraId="5969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63271911">
            <w:pPr>
              <w:spacing w:line="360" w:lineRule="auto"/>
              <w:jc w:val="center"/>
              <w:rPr>
                <w:rFonts w:hint="eastAsia" w:ascii="宋体" w:hAnsi="宋体" w:cs="宋体"/>
                <w:bCs/>
                <w:szCs w:val="21"/>
              </w:rPr>
            </w:pPr>
          </w:p>
        </w:tc>
        <w:tc>
          <w:tcPr>
            <w:tcW w:w="3077" w:type="dxa"/>
          </w:tcPr>
          <w:p w14:paraId="7FC46A6B">
            <w:pPr>
              <w:spacing w:line="360" w:lineRule="auto"/>
              <w:rPr>
                <w:rFonts w:hint="eastAsia" w:ascii="宋体" w:hAnsi="宋体" w:cs="宋体"/>
                <w:b/>
                <w:szCs w:val="21"/>
              </w:rPr>
            </w:pPr>
          </w:p>
        </w:tc>
        <w:tc>
          <w:tcPr>
            <w:tcW w:w="2735" w:type="dxa"/>
          </w:tcPr>
          <w:p w14:paraId="3AE3811A">
            <w:pPr>
              <w:spacing w:line="360" w:lineRule="auto"/>
              <w:rPr>
                <w:rFonts w:hint="eastAsia" w:ascii="宋体" w:hAnsi="宋体" w:cs="宋体"/>
                <w:szCs w:val="21"/>
              </w:rPr>
            </w:pPr>
          </w:p>
        </w:tc>
        <w:tc>
          <w:tcPr>
            <w:tcW w:w="1801" w:type="dxa"/>
          </w:tcPr>
          <w:p w14:paraId="67E04269">
            <w:pPr>
              <w:spacing w:line="360" w:lineRule="auto"/>
              <w:rPr>
                <w:rFonts w:hint="eastAsia" w:ascii="宋体" w:hAnsi="宋体" w:cs="宋体"/>
                <w:szCs w:val="21"/>
              </w:rPr>
            </w:pPr>
          </w:p>
        </w:tc>
        <w:tc>
          <w:tcPr>
            <w:tcW w:w="1515" w:type="dxa"/>
          </w:tcPr>
          <w:p w14:paraId="3F938E74">
            <w:pPr>
              <w:spacing w:line="360" w:lineRule="auto"/>
              <w:rPr>
                <w:rFonts w:hint="eastAsia" w:ascii="宋体" w:hAnsi="宋体" w:cs="宋体"/>
                <w:szCs w:val="21"/>
              </w:rPr>
            </w:pPr>
          </w:p>
        </w:tc>
      </w:tr>
    </w:tbl>
    <w:p w14:paraId="7EF682C8">
      <w:pPr>
        <w:spacing w:line="400" w:lineRule="exact"/>
        <w:rPr>
          <w:rFonts w:hint="eastAsia" w:ascii="宋体" w:hAnsi="宋体" w:cs="Arial"/>
          <w:bCs/>
          <w:szCs w:val="21"/>
        </w:rPr>
      </w:pPr>
      <w:r>
        <w:rPr>
          <w:rFonts w:hint="eastAsia" w:ascii="宋体" w:hAnsi="宋体" w:cs="Arial"/>
          <w:bCs/>
          <w:szCs w:val="21"/>
        </w:rPr>
        <w:t>备注：1、“</w:t>
      </w:r>
      <w:r>
        <w:rPr>
          <w:rFonts w:hint="eastAsia" w:ascii="宋体" w:hAnsi="宋体"/>
          <w:szCs w:val="21"/>
        </w:rPr>
        <w:t>招标文件商务要求</w:t>
      </w:r>
      <w:r>
        <w:rPr>
          <w:rFonts w:hint="eastAsia" w:ascii="宋体" w:hAnsi="宋体" w:cs="Arial"/>
          <w:bCs/>
          <w:szCs w:val="21"/>
        </w:rPr>
        <w:t>”一栏逐一列出招标文件第二章《项目需求》中“</w:t>
      </w:r>
      <w:r>
        <w:rPr>
          <w:rFonts w:hint="eastAsia" w:ascii="宋体" w:hAnsi="宋体" w:cs="Arial"/>
          <w:b/>
          <w:bCs/>
          <w:szCs w:val="21"/>
        </w:rPr>
        <w:t>三、项目商务要求</w:t>
      </w:r>
      <w:r>
        <w:rPr>
          <w:rFonts w:hint="eastAsia" w:ascii="宋体" w:hAnsi="宋体" w:cs="Arial"/>
          <w:bCs/>
          <w:szCs w:val="21"/>
        </w:rPr>
        <w:t>”的内容；“</w:t>
      </w:r>
      <w:r>
        <w:rPr>
          <w:rFonts w:hint="eastAsia" w:ascii="宋体" w:hAnsi="宋体"/>
          <w:szCs w:val="21"/>
        </w:rPr>
        <w:t>投标文件商务响应</w:t>
      </w:r>
      <w:r>
        <w:rPr>
          <w:rFonts w:hint="eastAsia" w:ascii="宋体" w:hAnsi="宋体" w:cs="Arial"/>
          <w:bCs/>
          <w:szCs w:val="21"/>
        </w:rPr>
        <w:t>”一栏应详细填写投标商务条款的响应内容。</w:t>
      </w:r>
    </w:p>
    <w:p w14:paraId="02888641">
      <w:pPr>
        <w:spacing w:line="400" w:lineRule="exact"/>
        <w:ind w:firstLine="420" w:firstLineChars="200"/>
      </w:pPr>
      <w:r>
        <w:rPr>
          <w:rFonts w:hint="eastAsia" w:ascii="宋体" w:hAnsi="宋体" w:cs="Arial"/>
          <w:bCs/>
          <w:szCs w:val="21"/>
        </w:rPr>
        <w:t>2、“偏离情况”栏中应如实填写“正偏离”、“负偏离”或“无偏离”</w:t>
      </w:r>
      <w:r>
        <w:rPr>
          <w:rFonts w:hint="eastAsia"/>
        </w:rPr>
        <w:t>。</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021B9F7A">
      <w:pPr>
        <w:spacing w:line="400" w:lineRule="exact"/>
        <w:ind w:firstLine="420" w:firstLineChars="200"/>
      </w:pPr>
      <w:r>
        <w:rPr>
          <w:rFonts w:hint="eastAsia" w:asciiTheme="minorEastAsia" w:hAnsiTheme="minorEastAsia" w:eastAsiaTheme="minorEastAsia"/>
          <w:szCs w:val="21"/>
        </w:rPr>
        <w:t>3、</w:t>
      </w:r>
      <w:r>
        <w:rPr>
          <w:rFonts w:hint="eastAsia" w:ascii="宋体" w:hAnsi="宋体" w:cs="宋体"/>
          <w:bCs/>
          <w:szCs w:val="21"/>
        </w:rPr>
        <w:t>如</w:t>
      </w:r>
      <w:r>
        <w:rPr>
          <w:rFonts w:hint="eastAsia" w:asciiTheme="minorEastAsia" w:hAnsiTheme="minorEastAsia" w:eastAsiaTheme="minorEastAsia"/>
          <w:bCs/>
          <w:kern w:val="0"/>
          <w:szCs w:val="21"/>
        </w:rPr>
        <w:t>招标文件</w:t>
      </w:r>
      <w:r>
        <w:rPr>
          <w:rFonts w:hint="eastAsia" w:ascii="宋体" w:hAnsi="宋体" w:cs="宋体"/>
          <w:bCs/>
          <w:szCs w:val="21"/>
        </w:rPr>
        <w:t>要求提供证明材料，</w:t>
      </w:r>
      <w:r>
        <w:rPr>
          <w:rFonts w:hint="eastAsia" w:asciiTheme="minorEastAsia" w:hAnsiTheme="minorEastAsia" w:eastAsiaTheme="minor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4B04085A">
      <w:pPr>
        <w:adjustRightInd w:val="0"/>
        <w:snapToGrid w:val="0"/>
        <w:spacing w:line="300" w:lineRule="auto"/>
        <w:rPr>
          <w:rFonts w:eastAsia="楷体_GB2312"/>
          <w:snapToGrid w:val="0"/>
          <w:kern w:val="0"/>
        </w:rPr>
      </w:pPr>
    </w:p>
    <w:p w14:paraId="480EB765">
      <w:pPr>
        <w:adjustRightInd w:val="0"/>
        <w:snapToGrid w:val="0"/>
        <w:spacing w:line="300" w:lineRule="auto"/>
        <w:rPr>
          <w:snapToGrid w:val="0"/>
          <w:kern w:val="0"/>
        </w:rPr>
      </w:pPr>
    </w:p>
    <w:p w14:paraId="659C70D4">
      <w:pPr>
        <w:adjustRightInd w:val="0"/>
        <w:snapToGrid w:val="0"/>
        <w:spacing w:line="300" w:lineRule="auto"/>
        <w:rPr>
          <w:snapToGrid w:val="0"/>
          <w:kern w:val="0"/>
        </w:rPr>
      </w:pPr>
      <w:r>
        <w:rPr>
          <w:rFonts w:hint="eastAsia"/>
          <w:snapToGrid w:val="0"/>
          <w:kern w:val="0"/>
        </w:rPr>
        <w:t>投标单位：（加盖公章）</w:t>
      </w:r>
    </w:p>
    <w:p w14:paraId="6FF81538">
      <w:pPr>
        <w:adjustRightInd w:val="0"/>
        <w:snapToGrid w:val="0"/>
        <w:spacing w:line="300" w:lineRule="auto"/>
        <w:rPr>
          <w:snapToGrid w:val="0"/>
          <w:kern w:val="0"/>
        </w:rPr>
      </w:pPr>
    </w:p>
    <w:p w14:paraId="0EA0CD3D">
      <w:pPr>
        <w:adjustRightInd w:val="0"/>
        <w:snapToGrid w:val="0"/>
        <w:spacing w:line="300" w:lineRule="auto"/>
        <w:rPr>
          <w:snapToGrid w:val="0"/>
          <w:kern w:val="0"/>
        </w:rPr>
      </w:pPr>
    </w:p>
    <w:p w14:paraId="5EA5B7E8">
      <w:pPr>
        <w:wordWrap w:val="0"/>
        <w:adjustRightInd w:val="0"/>
        <w:snapToGrid w:val="0"/>
        <w:spacing w:line="300" w:lineRule="auto"/>
        <w:jc w:val="right"/>
        <w:rPr>
          <w:snapToGrid w:val="0"/>
          <w:kern w:val="0"/>
        </w:rPr>
      </w:pPr>
      <w:r>
        <w:rPr>
          <w:rFonts w:hint="eastAsia"/>
          <w:snapToGrid w:val="0"/>
          <w:kern w:val="0"/>
        </w:rPr>
        <w:t>年    月   日</w:t>
      </w:r>
    </w:p>
    <w:p w14:paraId="7D3130A0">
      <w:pPr>
        <w:adjustRightInd w:val="0"/>
        <w:snapToGrid w:val="0"/>
        <w:spacing w:line="300" w:lineRule="auto"/>
        <w:jc w:val="left"/>
        <w:rPr>
          <w:snapToGrid w:val="0"/>
          <w:kern w:val="0"/>
        </w:rPr>
      </w:pPr>
    </w:p>
    <w:p w14:paraId="6FCB11A8">
      <w:pPr>
        <w:pStyle w:val="4"/>
        <w:tabs>
          <w:tab w:val="left" w:pos="371"/>
        </w:tabs>
        <w:spacing w:before="120" w:after="120"/>
        <w:ind w:left="-1" w:leftChars="-1" w:hanging="1"/>
        <w:jc w:val="center"/>
        <w:rPr>
          <w:rFonts w:hint="eastAsia" w:asciiTheme="minorEastAsia" w:hAnsiTheme="minorEastAsia" w:eastAsiaTheme="minorEastAsia"/>
        </w:rPr>
      </w:pPr>
      <w:bookmarkStart w:id="92" w:name="_格式4__"/>
      <w:bookmarkEnd w:id="92"/>
      <w:bookmarkStart w:id="93" w:name="q15"/>
      <w:bookmarkEnd w:id="93"/>
      <w:bookmarkStart w:id="94" w:name="_格式3__"/>
      <w:bookmarkEnd w:id="94"/>
      <w:bookmarkStart w:id="95" w:name="_格式2__投标保证金凭证"/>
      <w:bookmarkEnd w:id="95"/>
      <w:bookmarkStart w:id="96" w:name="_格式5__"/>
      <w:bookmarkEnd w:id="96"/>
      <w:bookmarkStart w:id="97" w:name="q17"/>
      <w:bookmarkEnd w:id="97"/>
      <w:bookmarkStart w:id="98" w:name="q16"/>
      <w:bookmarkEnd w:id="98"/>
      <w:r>
        <w:rPr>
          <w:rFonts w:asciiTheme="minorEastAsia" w:hAnsiTheme="minorEastAsia" w:eastAsiaTheme="minorEastAsia"/>
        </w:rPr>
        <w:tab/>
      </w:r>
      <w:bookmarkStart w:id="99" w:name="_Toc44691169"/>
      <w:bookmarkStart w:id="100" w:name="_Toc44690710"/>
      <w:bookmarkStart w:id="101" w:name="_Toc44691401"/>
      <w:bookmarkStart w:id="102" w:name="_Toc44690437"/>
      <w:bookmarkStart w:id="103" w:name="_Toc135293191"/>
    </w:p>
    <w:p w14:paraId="53E15045">
      <w:pPr>
        <w:rPr>
          <w:rFonts w:hint="eastAsia" w:asciiTheme="minorEastAsia" w:hAnsiTheme="minorEastAsia" w:eastAsiaTheme="minorEastAsia"/>
        </w:rPr>
      </w:pPr>
      <w:r>
        <w:rPr>
          <w:rFonts w:asciiTheme="minorEastAsia" w:hAnsiTheme="minorEastAsia" w:eastAsiaTheme="minorEastAsia"/>
        </w:rPr>
        <w:br w:type="page"/>
      </w:r>
    </w:p>
    <w:p w14:paraId="26746F7F">
      <w:pPr>
        <w:pStyle w:val="4"/>
        <w:tabs>
          <w:tab w:val="left" w:pos="371"/>
        </w:tabs>
        <w:spacing w:before="120" w:after="120"/>
        <w:ind w:left="-1" w:leftChars="-1" w:hanging="1"/>
        <w:jc w:val="center"/>
        <w:rPr>
          <w:rFonts w:hint="eastAsia" w:asciiTheme="minorEastAsia" w:hAnsiTheme="minorEastAsia" w:eastAsiaTheme="minorEastAsia"/>
        </w:rPr>
      </w:pPr>
      <w:r>
        <w:rPr>
          <w:rFonts w:hint="eastAsia" w:asciiTheme="minorEastAsia" w:hAnsiTheme="minorEastAsia" w:eastAsiaTheme="minorEastAsia"/>
        </w:rPr>
        <w:t xml:space="preserve">格式10  </w:t>
      </w:r>
      <w:bookmarkEnd w:id="99"/>
      <w:bookmarkEnd w:id="100"/>
      <w:bookmarkEnd w:id="101"/>
      <w:bookmarkEnd w:id="102"/>
      <w:r>
        <w:rPr>
          <w:rFonts w:hint="eastAsia" w:asciiTheme="minorEastAsia" w:hAnsiTheme="minorEastAsia" w:eastAsiaTheme="minorEastAsia"/>
        </w:rPr>
        <w:t>招标文件要求的其他资料或投标人认为需要补充的资料</w:t>
      </w:r>
      <w:bookmarkEnd w:id="103"/>
    </w:p>
    <w:p w14:paraId="58F9B052">
      <w:pPr>
        <w:spacing w:line="360" w:lineRule="auto"/>
        <w:jc w:val="center"/>
      </w:pPr>
    </w:p>
    <w:p w14:paraId="0C3838AB">
      <w:pPr>
        <w:adjustRightInd w:val="0"/>
        <w:snapToGrid w:val="0"/>
        <w:spacing w:line="300" w:lineRule="auto"/>
        <w:jc w:val="center"/>
        <w:rPr>
          <w:snapToGrid w:val="0"/>
          <w:kern w:val="0"/>
        </w:rPr>
      </w:pPr>
      <w:r>
        <w:rPr>
          <w:rFonts w:hint="eastAsia"/>
          <w:snapToGrid w:val="0"/>
          <w:kern w:val="0"/>
        </w:rPr>
        <w:t>（投标人自拟）</w:t>
      </w:r>
    </w:p>
    <w:p w14:paraId="47A6EECD">
      <w:pPr>
        <w:jc w:val="left"/>
        <w:rPr>
          <w:snapToGrid w:val="0"/>
          <w:kern w:val="0"/>
          <w:sz w:val="52"/>
          <w:szCs w:val="52"/>
        </w:rPr>
      </w:pPr>
    </w:p>
    <w:p w14:paraId="04F1E139"/>
    <w:p w14:paraId="65DD917E"/>
    <w:p w14:paraId="5EE4F978"/>
    <w:p w14:paraId="3DBF114C"/>
    <w:p w14:paraId="2974629A"/>
    <w:p w14:paraId="5D3CFE81"/>
    <w:p w14:paraId="1AC9B563"/>
    <w:p w14:paraId="7E9584B6"/>
    <w:p w14:paraId="5451EB6A"/>
    <w:p w14:paraId="56515D6C"/>
    <w:p w14:paraId="5D6CB225"/>
    <w:p w14:paraId="5A50B5D3"/>
    <w:p w14:paraId="14581047">
      <w:pPr>
        <w:widowControl/>
        <w:jc w:val="left"/>
        <w:rPr>
          <w:rFonts w:eastAsiaTheme="minorEastAsia"/>
          <w:b/>
          <w:kern w:val="44"/>
          <w:sz w:val="44"/>
          <w:szCs w:val="28"/>
        </w:rPr>
      </w:pPr>
    </w:p>
    <w:p w14:paraId="4529FB23">
      <w:pPr>
        <w:widowControl/>
        <w:jc w:val="left"/>
      </w:pPr>
      <w:r>
        <w:br w:type="page"/>
      </w:r>
    </w:p>
    <w:p w14:paraId="781857A9"/>
    <w:p w14:paraId="7B697209">
      <w:pPr>
        <w:pStyle w:val="3"/>
      </w:pPr>
      <w:bookmarkStart w:id="104" w:name="_Toc135293192"/>
      <w:r>
        <w:rPr>
          <w:rFonts w:hint="eastAsia"/>
        </w:rPr>
        <w:t>第八章  合同条款</w:t>
      </w:r>
      <w:bookmarkEnd w:id="104"/>
    </w:p>
    <w:p w14:paraId="622773C0">
      <w:pPr>
        <w:jc w:val="center"/>
        <w:rPr>
          <w:b/>
          <w:szCs w:val="21"/>
        </w:rPr>
      </w:pPr>
    </w:p>
    <w:p w14:paraId="32F95F55">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04367FA9">
      <w:pPr>
        <w:pStyle w:val="28"/>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重要说明：采购人在签订合同前有权依据招标文件要求和项目实际情况对以下合同内容进行删改或补充。</w:t>
      </w:r>
    </w:p>
    <w:p w14:paraId="6C3AD677">
      <w:pPr>
        <w:pStyle w:val="28"/>
        <w:spacing w:line="360" w:lineRule="auto"/>
        <w:ind w:firstLine="482" w:firstLineChars="200"/>
        <w:rPr>
          <w:rFonts w:ascii="Times New Roman" w:hAnsi="Times New Roman"/>
          <w:b/>
          <w:sz w:val="24"/>
        </w:rPr>
      </w:pPr>
    </w:p>
    <w:p w14:paraId="14FD4E82">
      <w:pPr>
        <w:adjustRightInd w:val="0"/>
        <w:snapToGrid w:val="0"/>
        <w:spacing w:line="360" w:lineRule="auto"/>
        <w:ind w:firstLine="422" w:firstLineChars="200"/>
        <w:rPr>
          <w:rFonts w:hint="eastAsia" w:ascii="宋体" w:hAnsi="宋体"/>
          <w:b/>
          <w:bCs/>
          <w:szCs w:val="21"/>
        </w:rPr>
      </w:pPr>
      <w:r>
        <w:rPr>
          <w:rFonts w:hint="eastAsia" w:ascii="宋体" w:hAnsi="宋体"/>
          <w:b/>
          <w:bCs/>
          <w:szCs w:val="21"/>
        </w:rPr>
        <w:t xml:space="preserve">采购人（甲方）：   </w:t>
      </w:r>
    </w:p>
    <w:p w14:paraId="78933F89">
      <w:pPr>
        <w:adjustRightInd w:val="0"/>
        <w:snapToGrid w:val="0"/>
        <w:spacing w:line="360" w:lineRule="auto"/>
        <w:ind w:firstLine="422" w:firstLineChars="200"/>
        <w:rPr>
          <w:rFonts w:hint="eastAsia" w:ascii="宋体" w:hAnsi="宋体"/>
          <w:b/>
          <w:bCs/>
          <w:szCs w:val="21"/>
        </w:rPr>
      </w:pPr>
      <w:r>
        <w:rPr>
          <w:rFonts w:hint="eastAsia" w:ascii="宋体" w:hAnsi="宋体"/>
          <w:b/>
          <w:bCs/>
          <w:szCs w:val="21"/>
        </w:rPr>
        <w:t xml:space="preserve">中标人（乙方）：                                       </w:t>
      </w:r>
    </w:p>
    <w:p w14:paraId="5A326FD6">
      <w:pPr>
        <w:adjustRightInd w:val="0"/>
        <w:snapToGrid w:val="0"/>
        <w:spacing w:line="360" w:lineRule="auto"/>
        <w:rPr>
          <w:rFonts w:hint="eastAsia" w:ascii="宋体" w:hAnsi="宋体"/>
          <w:szCs w:val="21"/>
        </w:rPr>
      </w:pPr>
    </w:p>
    <w:p w14:paraId="69C56121">
      <w:pPr>
        <w:snapToGrid w:val="0"/>
        <w:spacing w:line="360" w:lineRule="auto"/>
        <w:ind w:firstLine="420" w:firstLineChars="200"/>
        <w:rPr>
          <w:rFonts w:hint="eastAsia" w:ascii="宋体" w:hAnsi="宋体"/>
          <w:szCs w:val="21"/>
        </w:rPr>
      </w:pPr>
      <w:r>
        <w:rPr>
          <w:rFonts w:hint="eastAsia" w:ascii="宋体" w:hAnsi="宋体"/>
          <w:szCs w:val="21"/>
        </w:rPr>
        <w:t>根据</w:t>
      </w:r>
      <w:r>
        <w:rPr>
          <w:rFonts w:hint="eastAsia" w:ascii="宋体" w:hAnsi="宋体"/>
          <w:szCs w:val="21"/>
          <w:u w:val="single"/>
        </w:rPr>
        <w:t xml:space="preserve">                </w:t>
      </w:r>
      <w:r>
        <w:rPr>
          <w:rFonts w:hint="eastAsia" w:ascii="宋体" w:hAnsi="宋体"/>
          <w:szCs w:val="21"/>
        </w:rPr>
        <w:t>招标项目（项目编号__________________）的中标结果，由_______________________单位为中标人。</w:t>
      </w:r>
      <w:r>
        <w:rPr>
          <w:rFonts w:hint="eastAsia" w:asciiTheme="minorEastAsia" w:hAnsiTheme="minorEastAsia"/>
          <w:szCs w:val="21"/>
        </w:rPr>
        <w:t>根据《中华人民共和国政府采购法》、《深圳经济特区政府采购条例》、《</w:t>
      </w:r>
      <w:r>
        <w:rPr>
          <w:rFonts w:hint="eastAsia" w:ascii="宋体" w:hAnsi="宋体" w:cs="Courier New"/>
          <w:snapToGrid w:val="0"/>
          <w:szCs w:val="18"/>
        </w:rPr>
        <w:t>中华人民共和国民法典</w:t>
      </w:r>
      <w:r>
        <w:rPr>
          <w:rFonts w:hint="eastAsia" w:asciiTheme="minorEastAsia" w:hAnsiTheme="minorEastAsia"/>
          <w:szCs w:val="21"/>
        </w:rPr>
        <w:t>》之规定</w:t>
      </w:r>
      <w:r>
        <w:rPr>
          <w:rFonts w:hint="eastAsia" w:ascii="宋体" w:hAnsi="宋体"/>
          <w:szCs w:val="21"/>
        </w:rPr>
        <w:t>，经_______________________（以下简称采购人）和_______________________（以下简称中标人）协商，就_______________________</w:t>
      </w:r>
      <w:r>
        <w:rPr>
          <w:rFonts w:hint="eastAsia" w:ascii="宋体" w:hAnsi="宋体"/>
          <w:bCs/>
          <w:snapToGrid w:val="0"/>
          <w:kern w:val="0"/>
          <w:szCs w:val="21"/>
          <w:lang w:val="zh-CN"/>
        </w:rPr>
        <w:t>项目</w:t>
      </w:r>
      <w:r>
        <w:rPr>
          <w:rFonts w:hint="eastAsia" w:ascii="宋体" w:hAnsi="宋体"/>
          <w:szCs w:val="21"/>
        </w:rPr>
        <w:t>，达成以下合同条款：</w:t>
      </w:r>
    </w:p>
    <w:p w14:paraId="6F424070">
      <w:pPr>
        <w:pStyle w:val="28"/>
        <w:snapToGrid w:val="0"/>
        <w:spacing w:line="360" w:lineRule="auto"/>
        <w:ind w:firstLine="422" w:firstLineChars="200"/>
        <w:rPr>
          <w:rFonts w:hint="eastAsia" w:hAnsi="宋体"/>
          <w:b/>
          <w:szCs w:val="21"/>
        </w:rPr>
      </w:pPr>
      <w:r>
        <w:rPr>
          <w:rFonts w:hint="eastAsia" w:hAnsi="宋体"/>
          <w:b/>
          <w:szCs w:val="21"/>
        </w:rPr>
        <w:t>一、服务内容</w:t>
      </w:r>
    </w:p>
    <w:p w14:paraId="78626851">
      <w:pPr>
        <w:spacing w:line="360" w:lineRule="auto"/>
        <w:ind w:firstLine="422" w:firstLineChars="201"/>
        <w:rPr>
          <w:rFonts w:hint="eastAsia" w:ascii="宋体" w:hAnsi="宋体"/>
          <w:szCs w:val="21"/>
        </w:rPr>
      </w:pPr>
      <w:r>
        <w:rPr>
          <w:rFonts w:hint="eastAsia" w:ascii="宋体" w:hAnsi="宋体"/>
          <w:szCs w:val="21"/>
        </w:rPr>
        <w:t>______________________</w:t>
      </w:r>
    </w:p>
    <w:p w14:paraId="6430D9FC">
      <w:pPr>
        <w:pStyle w:val="28"/>
        <w:snapToGrid w:val="0"/>
        <w:spacing w:line="360" w:lineRule="auto"/>
        <w:ind w:firstLine="422" w:firstLineChars="200"/>
        <w:rPr>
          <w:rFonts w:hint="eastAsia" w:hAnsi="宋体"/>
          <w:b/>
          <w:szCs w:val="21"/>
        </w:rPr>
      </w:pPr>
      <w:r>
        <w:rPr>
          <w:rFonts w:hint="eastAsia" w:hAnsi="宋体"/>
          <w:b/>
          <w:szCs w:val="21"/>
        </w:rPr>
        <w:t>二、合同金额</w:t>
      </w:r>
    </w:p>
    <w:p w14:paraId="1A9D4D7D">
      <w:pPr>
        <w:pStyle w:val="28"/>
        <w:snapToGrid w:val="0"/>
        <w:spacing w:line="360" w:lineRule="auto"/>
        <w:ind w:firstLine="420" w:firstLineChars="200"/>
        <w:rPr>
          <w:rFonts w:hint="eastAsia" w:hAnsi="宋体"/>
          <w:szCs w:val="21"/>
        </w:rPr>
      </w:pPr>
      <w:r>
        <w:rPr>
          <w:rFonts w:hint="eastAsia" w:hAnsi="宋体"/>
          <w:szCs w:val="21"/>
        </w:rPr>
        <w:t>本合同金额为（大写）：____________________________________元（￥_______________元）人民币。</w:t>
      </w:r>
    </w:p>
    <w:p w14:paraId="0CD04ECE">
      <w:pPr>
        <w:pStyle w:val="28"/>
        <w:snapToGrid w:val="0"/>
        <w:spacing w:line="360" w:lineRule="auto"/>
        <w:ind w:firstLine="422" w:firstLineChars="200"/>
        <w:rPr>
          <w:rFonts w:hint="eastAsia" w:hAnsi="宋体"/>
          <w:b/>
          <w:szCs w:val="21"/>
        </w:rPr>
      </w:pPr>
      <w:r>
        <w:rPr>
          <w:rFonts w:hint="eastAsia" w:hAnsi="宋体"/>
          <w:b/>
          <w:szCs w:val="21"/>
        </w:rPr>
        <w:t>三、技术资料</w:t>
      </w:r>
    </w:p>
    <w:p w14:paraId="536237EC">
      <w:pPr>
        <w:pStyle w:val="28"/>
        <w:snapToGrid w:val="0"/>
        <w:spacing w:line="360" w:lineRule="auto"/>
        <w:ind w:firstLine="420" w:firstLineChars="200"/>
        <w:rPr>
          <w:rFonts w:hint="eastAsia" w:hAnsi="宋体"/>
          <w:szCs w:val="21"/>
        </w:rPr>
      </w:pPr>
      <w:r>
        <w:rPr>
          <w:rFonts w:hint="eastAsia" w:hAnsi="宋体"/>
          <w:szCs w:val="21"/>
        </w:rPr>
        <w:t>1、中标人应按招标文件规定的时间向采购人提供有关技术资料。</w:t>
      </w:r>
    </w:p>
    <w:p w14:paraId="3BCC4F18">
      <w:pPr>
        <w:pStyle w:val="28"/>
        <w:snapToGrid w:val="0"/>
        <w:spacing w:line="360" w:lineRule="auto"/>
        <w:ind w:firstLine="420" w:firstLineChars="200"/>
        <w:rPr>
          <w:rFonts w:hint="eastAsia" w:hAnsi="宋体"/>
          <w:szCs w:val="21"/>
        </w:rPr>
      </w:pPr>
      <w:r>
        <w:rPr>
          <w:rFonts w:hint="eastAsia" w:hAnsi="宋体"/>
          <w:szCs w:val="21"/>
        </w:rPr>
        <w:t>2、没有采购人事先书面同意，中标人不得将由采购人提供的有关合同或任何合同条文、项目资料提供给与履行本合同无关的任何其他人。即使向履行本合同有关的人员提供，也应注意保密并限于履行合同的必需范围。</w:t>
      </w:r>
    </w:p>
    <w:p w14:paraId="1192D534">
      <w:pPr>
        <w:pStyle w:val="28"/>
        <w:snapToGrid w:val="0"/>
        <w:spacing w:line="360" w:lineRule="auto"/>
        <w:ind w:firstLine="420" w:firstLineChars="200"/>
        <w:rPr>
          <w:rFonts w:hint="eastAsia" w:hAnsi="宋体"/>
          <w:szCs w:val="21"/>
        </w:rPr>
      </w:pPr>
      <w:r>
        <w:rPr>
          <w:rFonts w:hint="eastAsia" w:hAnsi="宋体"/>
          <w:szCs w:val="21"/>
        </w:rPr>
        <w:t>3、合同履行完毕，未经采购人的书面同意，中标人不得保存在履行合同过程中所获得或接触到的任何内部数据资料。</w:t>
      </w:r>
    </w:p>
    <w:p w14:paraId="5265C8C1">
      <w:pPr>
        <w:pStyle w:val="28"/>
        <w:snapToGrid w:val="0"/>
        <w:spacing w:line="360" w:lineRule="auto"/>
        <w:ind w:firstLine="422" w:firstLineChars="200"/>
        <w:rPr>
          <w:rFonts w:hint="eastAsia" w:hAnsi="宋体"/>
          <w:b/>
          <w:szCs w:val="21"/>
        </w:rPr>
      </w:pPr>
      <w:r>
        <w:rPr>
          <w:rFonts w:hint="eastAsia" w:hAnsi="宋体"/>
          <w:b/>
          <w:szCs w:val="21"/>
        </w:rPr>
        <w:t>四、知识产权</w:t>
      </w:r>
    </w:p>
    <w:p w14:paraId="089B43B5">
      <w:pPr>
        <w:pStyle w:val="28"/>
        <w:snapToGrid w:val="0"/>
        <w:spacing w:line="360" w:lineRule="auto"/>
        <w:ind w:firstLine="420" w:firstLineChars="200"/>
        <w:rPr>
          <w:rFonts w:hint="eastAsia" w:hAnsi="宋体"/>
          <w:bCs/>
          <w:szCs w:val="21"/>
        </w:rPr>
      </w:pPr>
      <w:r>
        <w:rPr>
          <w:rFonts w:hint="eastAsia" w:hAnsi="宋体"/>
          <w:szCs w:val="21"/>
        </w:rPr>
        <w:t>中标人应保证提供服务过程中不会侵犯任何第三方的知识产权</w:t>
      </w:r>
      <w:r>
        <w:rPr>
          <w:rFonts w:hint="eastAsia" w:hAnsi="宋体"/>
          <w:bCs/>
          <w:szCs w:val="21"/>
        </w:rPr>
        <w:t>。</w:t>
      </w:r>
    </w:p>
    <w:p w14:paraId="6FD806FA">
      <w:pPr>
        <w:pStyle w:val="28"/>
        <w:snapToGrid w:val="0"/>
        <w:spacing w:line="360" w:lineRule="auto"/>
        <w:ind w:firstLine="422" w:firstLineChars="200"/>
        <w:rPr>
          <w:rFonts w:hint="eastAsia" w:hAnsi="宋体"/>
          <w:b/>
          <w:szCs w:val="21"/>
        </w:rPr>
      </w:pPr>
      <w:r>
        <w:rPr>
          <w:rFonts w:hint="eastAsia" w:hAnsi="宋体"/>
          <w:b/>
          <w:szCs w:val="21"/>
        </w:rPr>
        <w:t>五、履约保证金</w:t>
      </w:r>
    </w:p>
    <w:p w14:paraId="77ED005E">
      <w:pPr>
        <w:snapToGrid w:val="0"/>
        <w:spacing w:line="360" w:lineRule="auto"/>
        <w:ind w:firstLine="422" w:firstLineChars="200"/>
        <w:rPr>
          <w:rFonts w:hint="eastAsia" w:ascii="宋体" w:hAnsi="宋体"/>
          <w:b/>
          <w:szCs w:val="21"/>
        </w:rPr>
      </w:pPr>
      <w:r>
        <w:rPr>
          <w:rFonts w:hint="eastAsia" w:ascii="宋体" w:hAnsi="宋体"/>
          <w:b/>
          <w:szCs w:val="21"/>
        </w:rPr>
        <w:t>六、采购人的权利与义务</w:t>
      </w:r>
    </w:p>
    <w:p w14:paraId="6D521994">
      <w:pPr>
        <w:snapToGrid w:val="0"/>
        <w:spacing w:line="360" w:lineRule="auto"/>
        <w:ind w:firstLine="420" w:firstLineChars="200"/>
        <w:rPr>
          <w:rFonts w:hint="eastAsia" w:ascii="宋体" w:hAnsi="宋体"/>
          <w:szCs w:val="21"/>
        </w:rPr>
      </w:pPr>
      <w:r>
        <w:rPr>
          <w:rFonts w:hint="eastAsia" w:ascii="宋体" w:hAnsi="宋体"/>
          <w:szCs w:val="21"/>
        </w:rPr>
        <w:t>1、_______________________</w:t>
      </w:r>
    </w:p>
    <w:p w14:paraId="40F2F674">
      <w:pPr>
        <w:snapToGrid w:val="0"/>
        <w:spacing w:line="360" w:lineRule="auto"/>
        <w:ind w:firstLine="420" w:firstLineChars="200"/>
        <w:rPr>
          <w:rFonts w:hint="eastAsia" w:ascii="宋体" w:hAnsi="宋体"/>
          <w:szCs w:val="21"/>
        </w:rPr>
      </w:pPr>
      <w:r>
        <w:rPr>
          <w:rFonts w:hint="eastAsia" w:ascii="宋体" w:hAnsi="宋体"/>
          <w:szCs w:val="21"/>
        </w:rPr>
        <w:t>2、_______________________</w:t>
      </w:r>
    </w:p>
    <w:p w14:paraId="2BE2BAB8">
      <w:pPr>
        <w:snapToGrid w:val="0"/>
        <w:spacing w:line="360" w:lineRule="auto"/>
        <w:ind w:firstLine="420" w:firstLineChars="200"/>
        <w:rPr>
          <w:rFonts w:hint="eastAsia" w:ascii="宋体" w:hAnsi="宋体"/>
          <w:szCs w:val="21"/>
        </w:rPr>
      </w:pPr>
      <w:r>
        <w:rPr>
          <w:rFonts w:hint="eastAsia" w:ascii="宋体" w:hAnsi="宋体"/>
          <w:szCs w:val="21"/>
        </w:rPr>
        <w:t>3、_______________________</w:t>
      </w:r>
    </w:p>
    <w:p w14:paraId="1C1DBF61">
      <w:pPr>
        <w:snapToGrid w:val="0"/>
        <w:spacing w:line="360" w:lineRule="auto"/>
        <w:ind w:firstLine="420" w:firstLineChars="200"/>
        <w:rPr>
          <w:rFonts w:hint="eastAsia" w:ascii="宋体" w:hAnsi="宋体"/>
          <w:szCs w:val="21"/>
        </w:rPr>
      </w:pPr>
      <w:r>
        <w:rPr>
          <w:rFonts w:hint="eastAsia" w:ascii="宋体" w:hAnsi="宋体"/>
          <w:szCs w:val="21"/>
        </w:rPr>
        <w:t>4、_______________________</w:t>
      </w:r>
    </w:p>
    <w:p w14:paraId="1E524BEF">
      <w:pPr>
        <w:snapToGrid w:val="0"/>
        <w:spacing w:line="360" w:lineRule="auto"/>
        <w:ind w:firstLine="420" w:firstLineChars="200"/>
        <w:rPr>
          <w:rFonts w:hint="eastAsia" w:ascii="宋体" w:hAnsi="宋体"/>
          <w:szCs w:val="21"/>
        </w:rPr>
      </w:pPr>
      <w:r>
        <w:rPr>
          <w:rFonts w:hint="eastAsia" w:ascii="宋体" w:hAnsi="宋体"/>
          <w:szCs w:val="21"/>
        </w:rPr>
        <w:t>5、采购人的其它权利与义务_______________________</w:t>
      </w:r>
    </w:p>
    <w:p w14:paraId="2D88FE51">
      <w:pPr>
        <w:snapToGrid w:val="0"/>
        <w:spacing w:line="360" w:lineRule="auto"/>
        <w:ind w:firstLine="422" w:firstLineChars="200"/>
        <w:rPr>
          <w:rFonts w:hint="eastAsia" w:ascii="宋体" w:hAnsi="宋体"/>
          <w:b/>
          <w:szCs w:val="21"/>
        </w:rPr>
      </w:pPr>
      <w:r>
        <w:rPr>
          <w:rFonts w:hint="eastAsia" w:ascii="宋体" w:hAnsi="宋体"/>
          <w:b/>
          <w:szCs w:val="21"/>
        </w:rPr>
        <w:t>七、中标人的权利与义务</w:t>
      </w:r>
    </w:p>
    <w:p w14:paraId="12484B52">
      <w:pPr>
        <w:snapToGrid w:val="0"/>
        <w:spacing w:line="360" w:lineRule="auto"/>
        <w:ind w:firstLine="420" w:firstLineChars="200"/>
        <w:rPr>
          <w:rFonts w:hint="eastAsia" w:ascii="宋体" w:hAnsi="宋体"/>
          <w:szCs w:val="21"/>
        </w:rPr>
      </w:pPr>
      <w:r>
        <w:rPr>
          <w:rFonts w:hint="eastAsia" w:ascii="宋体" w:hAnsi="宋体"/>
          <w:szCs w:val="21"/>
        </w:rPr>
        <w:t>1、_______________________</w:t>
      </w:r>
    </w:p>
    <w:p w14:paraId="7CFDD0B5">
      <w:pPr>
        <w:snapToGrid w:val="0"/>
        <w:spacing w:line="360" w:lineRule="auto"/>
        <w:ind w:firstLine="420" w:firstLineChars="200"/>
        <w:rPr>
          <w:rFonts w:hint="eastAsia" w:ascii="宋体" w:hAnsi="宋体"/>
          <w:szCs w:val="21"/>
        </w:rPr>
      </w:pPr>
      <w:r>
        <w:rPr>
          <w:rFonts w:hint="eastAsia" w:ascii="宋体" w:hAnsi="宋体"/>
          <w:szCs w:val="21"/>
        </w:rPr>
        <w:t>2、_______________________</w:t>
      </w:r>
    </w:p>
    <w:p w14:paraId="5492ACDD">
      <w:pPr>
        <w:snapToGrid w:val="0"/>
        <w:spacing w:line="360" w:lineRule="auto"/>
        <w:ind w:firstLine="420" w:firstLineChars="200"/>
        <w:rPr>
          <w:rFonts w:hint="eastAsia" w:ascii="宋体" w:hAnsi="宋体"/>
          <w:szCs w:val="21"/>
        </w:rPr>
      </w:pPr>
      <w:r>
        <w:rPr>
          <w:rFonts w:hint="eastAsia" w:ascii="宋体" w:hAnsi="宋体"/>
          <w:szCs w:val="21"/>
        </w:rPr>
        <w:t>3、_______________________</w:t>
      </w:r>
    </w:p>
    <w:p w14:paraId="51924807">
      <w:pPr>
        <w:snapToGrid w:val="0"/>
        <w:spacing w:line="360" w:lineRule="auto"/>
        <w:ind w:firstLine="420" w:firstLineChars="200"/>
        <w:rPr>
          <w:rFonts w:hint="eastAsia" w:ascii="宋体" w:hAnsi="宋体"/>
          <w:szCs w:val="21"/>
        </w:rPr>
      </w:pPr>
      <w:r>
        <w:rPr>
          <w:rFonts w:hint="eastAsia" w:ascii="宋体" w:hAnsi="宋体"/>
          <w:szCs w:val="21"/>
        </w:rPr>
        <w:t>4、_______________________</w:t>
      </w:r>
    </w:p>
    <w:p w14:paraId="0BC21A53">
      <w:pPr>
        <w:snapToGrid w:val="0"/>
        <w:spacing w:line="360" w:lineRule="auto"/>
        <w:ind w:firstLine="420" w:firstLineChars="200"/>
        <w:rPr>
          <w:rFonts w:hint="eastAsia" w:ascii="宋体" w:hAnsi="宋体"/>
          <w:szCs w:val="21"/>
        </w:rPr>
      </w:pPr>
      <w:r>
        <w:rPr>
          <w:rFonts w:hint="eastAsia" w:ascii="宋体" w:hAnsi="宋体"/>
          <w:szCs w:val="21"/>
        </w:rPr>
        <w:t>5、中标人的其它权利与义务_______________________</w:t>
      </w:r>
    </w:p>
    <w:p w14:paraId="11FA02AD">
      <w:pPr>
        <w:pStyle w:val="28"/>
        <w:snapToGrid w:val="0"/>
        <w:spacing w:line="360" w:lineRule="auto"/>
        <w:ind w:firstLine="422" w:firstLineChars="200"/>
        <w:rPr>
          <w:rFonts w:hint="eastAsia" w:hAnsi="宋体"/>
          <w:b/>
          <w:szCs w:val="21"/>
        </w:rPr>
      </w:pPr>
      <w:r>
        <w:rPr>
          <w:rFonts w:hint="eastAsia" w:hAnsi="宋体"/>
          <w:b/>
          <w:szCs w:val="21"/>
        </w:rPr>
        <w:t>八、合同履行时间、履行方式及履行地点</w:t>
      </w:r>
    </w:p>
    <w:p w14:paraId="7E707750">
      <w:pPr>
        <w:pStyle w:val="28"/>
        <w:snapToGrid w:val="0"/>
        <w:spacing w:line="360" w:lineRule="auto"/>
        <w:ind w:firstLine="420" w:firstLineChars="200"/>
        <w:rPr>
          <w:rFonts w:hint="eastAsia" w:hAnsi="宋体"/>
          <w:bCs/>
          <w:szCs w:val="21"/>
        </w:rPr>
      </w:pPr>
      <w:r>
        <w:rPr>
          <w:rFonts w:hint="eastAsia" w:hAnsi="宋体"/>
          <w:bCs/>
          <w:szCs w:val="21"/>
        </w:rPr>
        <w:t>1、</w:t>
      </w:r>
      <w:r>
        <w:rPr>
          <w:rFonts w:hint="eastAsia" w:hAnsi="宋体"/>
          <w:szCs w:val="21"/>
        </w:rPr>
        <w:t>履行时间</w:t>
      </w:r>
      <w:r>
        <w:rPr>
          <w:rFonts w:hint="eastAsia" w:hAnsi="宋体"/>
          <w:bCs/>
          <w:szCs w:val="21"/>
        </w:rPr>
        <w:t>：</w:t>
      </w:r>
      <w:r>
        <w:rPr>
          <w:rFonts w:hint="eastAsia" w:hAnsi="宋体"/>
          <w:szCs w:val="21"/>
        </w:rPr>
        <w:t>______________________</w:t>
      </w:r>
    </w:p>
    <w:p w14:paraId="7A15CC18">
      <w:pPr>
        <w:pStyle w:val="28"/>
        <w:snapToGrid w:val="0"/>
        <w:spacing w:line="360" w:lineRule="auto"/>
        <w:ind w:firstLine="420" w:firstLineChars="200"/>
        <w:rPr>
          <w:rFonts w:hint="eastAsia" w:hAnsi="宋体"/>
          <w:bCs/>
          <w:szCs w:val="21"/>
        </w:rPr>
      </w:pPr>
      <w:r>
        <w:rPr>
          <w:rFonts w:hint="eastAsia" w:hAnsi="宋体"/>
          <w:bCs/>
          <w:szCs w:val="21"/>
        </w:rPr>
        <w:t>2、</w:t>
      </w:r>
      <w:r>
        <w:rPr>
          <w:rFonts w:hint="eastAsia" w:hAnsi="宋体"/>
          <w:szCs w:val="21"/>
        </w:rPr>
        <w:t>履行方式</w:t>
      </w:r>
      <w:r>
        <w:rPr>
          <w:rFonts w:hint="eastAsia" w:hAnsi="宋体"/>
          <w:bCs/>
          <w:szCs w:val="21"/>
        </w:rPr>
        <w:t>：</w:t>
      </w:r>
      <w:r>
        <w:rPr>
          <w:rFonts w:hint="eastAsia" w:hAnsi="宋体"/>
          <w:szCs w:val="21"/>
        </w:rPr>
        <w:t>______________________</w:t>
      </w:r>
    </w:p>
    <w:p w14:paraId="328A1108">
      <w:pPr>
        <w:pStyle w:val="28"/>
        <w:snapToGrid w:val="0"/>
        <w:spacing w:line="360" w:lineRule="auto"/>
        <w:ind w:firstLine="420" w:firstLineChars="200"/>
        <w:rPr>
          <w:rFonts w:hint="eastAsia" w:hAnsi="宋体"/>
          <w:szCs w:val="21"/>
        </w:rPr>
      </w:pPr>
      <w:r>
        <w:rPr>
          <w:rFonts w:hint="eastAsia" w:hAnsi="宋体"/>
          <w:bCs/>
          <w:szCs w:val="21"/>
        </w:rPr>
        <w:t>3、</w:t>
      </w:r>
      <w:r>
        <w:rPr>
          <w:rFonts w:hint="eastAsia" w:hAnsi="宋体"/>
          <w:szCs w:val="21"/>
        </w:rPr>
        <w:t>履行地点</w:t>
      </w:r>
      <w:r>
        <w:rPr>
          <w:rFonts w:hint="eastAsia" w:hAnsi="宋体"/>
          <w:bCs/>
          <w:szCs w:val="21"/>
        </w:rPr>
        <w:t>：</w:t>
      </w:r>
      <w:r>
        <w:rPr>
          <w:rFonts w:hint="eastAsia" w:hAnsi="宋体"/>
          <w:szCs w:val="21"/>
          <w:u w:val="single"/>
        </w:rPr>
        <w:t>深圳市</w:t>
      </w:r>
    </w:p>
    <w:p w14:paraId="598D4234">
      <w:pPr>
        <w:snapToGrid w:val="0"/>
        <w:spacing w:line="360" w:lineRule="auto"/>
        <w:ind w:firstLine="422" w:firstLineChars="200"/>
        <w:rPr>
          <w:rFonts w:hint="eastAsia" w:ascii="宋体" w:hAnsi="宋体"/>
          <w:b/>
          <w:szCs w:val="21"/>
        </w:rPr>
      </w:pPr>
      <w:r>
        <w:rPr>
          <w:rFonts w:hint="eastAsia" w:ascii="宋体" w:hAnsi="宋体"/>
          <w:b/>
          <w:szCs w:val="21"/>
        </w:rPr>
        <w:t>九、验收</w:t>
      </w:r>
    </w:p>
    <w:p w14:paraId="3F13B871">
      <w:pPr>
        <w:snapToGrid w:val="0"/>
        <w:spacing w:line="360" w:lineRule="auto"/>
        <w:ind w:firstLine="420" w:firstLineChars="200"/>
        <w:rPr>
          <w:rFonts w:hint="eastAsia" w:ascii="宋体" w:hAnsi="宋体"/>
          <w:szCs w:val="21"/>
        </w:rPr>
      </w:pPr>
      <w:r>
        <w:rPr>
          <w:rFonts w:hint="eastAsia" w:ascii="宋体" w:hAnsi="宋体"/>
          <w:szCs w:val="21"/>
        </w:rPr>
        <w:t>1、下列文件的验收分为______个阶段:</w:t>
      </w:r>
    </w:p>
    <w:p w14:paraId="225A4D89">
      <w:pPr>
        <w:snapToGrid w:val="0"/>
        <w:spacing w:line="360" w:lineRule="auto"/>
        <w:ind w:firstLine="420" w:firstLineChars="200"/>
        <w:rPr>
          <w:rFonts w:hint="eastAsia" w:ascii="宋体" w:hAnsi="宋体"/>
          <w:szCs w:val="21"/>
        </w:rPr>
      </w:pPr>
      <w:r>
        <w:rPr>
          <w:rFonts w:hint="eastAsia" w:ascii="宋体" w:hAnsi="宋体"/>
          <w:szCs w:val="21"/>
        </w:rPr>
        <w:t>2、其余文件和工作由用户组织有关技术人员根据国家和行业有关规范、规程、标准和用户需求直接验收。</w:t>
      </w:r>
    </w:p>
    <w:p w14:paraId="26073BE8">
      <w:pPr>
        <w:snapToGrid w:val="0"/>
        <w:spacing w:line="360" w:lineRule="auto"/>
        <w:ind w:firstLine="420" w:firstLineChars="200"/>
        <w:rPr>
          <w:rFonts w:hint="eastAsia" w:ascii="宋体" w:hAnsi="宋体"/>
          <w:szCs w:val="21"/>
        </w:rPr>
      </w:pPr>
      <w:r>
        <w:rPr>
          <w:rFonts w:hint="eastAsia" w:ascii="宋体" w:hAnsi="宋体"/>
          <w:szCs w:val="21"/>
        </w:rPr>
        <w:t>3、验收依据为招标文件、中标人投标文件，国家和行业有关规范、规程和标准。</w:t>
      </w:r>
    </w:p>
    <w:p w14:paraId="524617BC">
      <w:pPr>
        <w:pStyle w:val="28"/>
        <w:snapToGrid w:val="0"/>
        <w:spacing w:line="360" w:lineRule="auto"/>
        <w:ind w:firstLine="422" w:firstLineChars="200"/>
        <w:rPr>
          <w:rFonts w:hint="eastAsia" w:hAnsi="宋体"/>
          <w:b/>
          <w:szCs w:val="21"/>
        </w:rPr>
      </w:pPr>
      <w:r>
        <w:rPr>
          <w:rFonts w:hint="eastAsia" w:hAnsi="宋体"/>
          <w:b/>
          <w:szCs w:val="21"/>
        </w:rPr>
        <w:t>十、付款方式和税费</w:t>
      </w:r>
    </w:p>
    <w:p w14:paraId="2CAD3547">
      <w:pPr>
        <w:pStyle w:val="28"/>
        <w:snapToGrid w:val="0"/>
        <w:spacing w:line="360" w:lineRule="auto"/>
        <w:ind w:firstLine="420" w:firstLineChars="200"/>
        <w:rPr>
          <w:rFonts w:hint="eastAsia" w:hAnsi="宋体"/>
          <w:bCs/>
          <w:szCs w:val="21"/>
        </w:rPr>
      </w:pPr>
      <w:r>
        <w:rPr>
          <w:rFonts w:hAnsi="宋体" w:cs="宋体"/>
          <w:szCs w:val="21"/>
        </w:rPr>
        <w:t>本合同付款方式为</w:t>
      </w:r>
      <w:r>
        <w:rPr>
          <w:rFonts w:hint="eastAsia" w:hAnsi="宋体" w:cs="宋体"/>
          <w:szCs w:val="21"/>
        </w:rPr>
        <w:t>：</w:t>
      </w:r>
      <w:r>
        <w:rPr>
          <w:rFonts w:hint="eastAsia" w:hAnsi="宋体" w:cs="宋体"/>
          <w:szCs w:val="21"/>
          <w:u w:val="single"/>
        </w:rPr>
        <w:t xml:space="preserve">                </w:t>
      </w:r>
      <w:r>
        <w:rPr>
          <w:rFonts w:hint="eastAsia" w:hAnsi="宋体"/>
          <w:bCs/>
          <w:szCs w:val="21"/>
        </w:rPr>
        <w:t>。</w:t>
      </w:r>
    </w:p>
    <w:p w14:paraId="0FBB940D">
      <w:pPr>
        <w:snapToGrid w:val="0"/>
        <w:spacing w:line="360" w:lineRule="auto"/>
        <w:ind w:firstLine="420" w:firstLineChars="200"/>
        <w:rPr>
          <w:rFonts w:hint="eastAsia" w:ascii="宋体" w:hAnsi="宋体"/>
          <w:szCs w:val="21"/>
        </w:rPr>
      </w:pPr>
      <w:r>
        <w:rPr>
          <w:rFonts w:hint="eastAsia" w:ascii="宋体" w:hAnsi="宋体"/>
          <w:szCs w:val="21"/>
        </w:rPr>
        <w:t>本合同执行中相关的一切税费均由中标人负担。</w:t>
      </w:r>
    </w:p>
    <w:p w14:paraId="1090BAB9">
      <w:pPr>
        <w:snapToGrid w:val="0"/>
        <w:spacing w:line="360" w:lineRule="auto"/>
        <w:ind w:firstLine="422" w:firstLineChars="200"/>
        <w:rPr>
          <w:rFonts w:hint="eastAsia" w:ascii="宋体" w:hAnsi="宋体"/>
          <w:b/>
          <w:bCs/>
          <w:szCs w:val="21"/>
        </w:rPr>
      </w:pPr>
      <w:r>
        <w:rPr>
          <w:rFonts w:hint="eastAsia" w:ascii="宋体" w:hAnsi="宋体"/>
          <w:b/>
          <w:szCs w:val="21"/>
        </w:rPr>
        <w:t>十一、</w:t>
      </w:r>
      <w:r>
        <w:rPr>
          <w:rFonts w:hint="eastAsia" w:ascii="宋体" w:hAnsi="宋体"/>
          <w:b/>
          <w:bCs/>
          <w:szCs w:val="21"/>
        </w:rPr>
        <w:t>争议解决办法</w:t>
      </w:r>
    </w:p>
    <w:p w14:paraId="571FE41D">
      <w:pPr>
        <w:snapToGrid w:val="0"/>
        <w:spacing w:line="360" w:lineRule="auto"/>
        <w:ind w:firstLine="420" w:firstLineChars="200"/>
        <w:rPr>
          <w:rFonts w:hint="eastAsia" w:ascii="宋体" w:hAnsi="宋体"/>
          <w:szCs w:val="21"/>
        </w:rPr>
      </w:pPr>
      <w:r>
        <w:rPr>
          <w:rFonts w:asciiTheme="minorEastAsia" w:hAnsiTheme="minorEastAsia"/>
          <w:szCs w:val="21"/>
        </w:rPr>
        <w:t>因履行本合同引起的或与本合同有关的争议，甲、乙双方应首先通过友好协商解决，如果协商不能解决争议，则向甲方所在地有管辖权的人民法院提起诉讼</w:t>
      </w:r>
      <w:r>
        <w:rPr>
          <w:rFonts w:hint="eastAsia" w:ascii="宋体" w:hAnsi="宋体"/>
          <w:szCs w:val="21"/>
        </w:rPr>
        <w:t>。</w:t>
      </w:r>
    </w:p>
    <w:p w14:paraId="31E76A4F">
      <w:pPr>
        <w:pStyle w:val="28"/>
        <w:snapToGrid w:val="0"/>
        <w:spacing w:line="360" w:lineRule="auto"/>
        <w:ind w:firstLine="422" w:firstLineChars="200"/>
        <w:rPr>
          <w:rFonts w:hint="eastAsia" w:hAnsi="宋体"/>
          <w:b/>
          <w:szCs w:val="21"/>
        </w:rPr>
      </w:pPr>
      <w:r>
        <w:rPr>
          <w:rFonts w:hint="eastAsia" w:hAnsi="宋体"/>
          <w:b/>
          <w:szCs w:val="21"/>
        </w:rPr>
        <w:t>十二、违约责任</w:t>
      </w:r>
    </w:p>
    <w:p w14:paraId="37297565">
      <w:pPr>
        <w:pStyle w:val="28"/>
        <w:snapToGrid w:val="0"/>
        <w:spacing w:line="360" w:lineRule="auto"/>
        <w:ind w:firstLine="420" w:firstLineChars="200"/>
        <w:rPr>
          <w:rFonts w:hint="eastAsia" w:hAnsi="宋体"/>
          <w:szCs w:val="21"/>
        </w:rPr>
      </w:pPr>
      <w:r>
        <w:rPr>
          <w:rFonts w:hint="eastAsia" w:hAnsi="宋体"/>
          <w:szCs w:val="21"/>
        </w:rPr>
        <w:t>1、因中标人原因，未能按规定完成本项目有关工作的，采购人可在支付合同余款中扣除合同价款</w:t>
      </w:r>
      <w:r>
        <w:rPr>
          <w:rFonts w:hint="eastAsia" w:hAnsi="宋体"/>
          <w:szCs w:val="21"/>
          <w:u w:val="single"/>
        </w:rPr>
        <w:t xml:space="preserve">        </w:t>
      </w:r>
      <w:r>
        <w:rPr>
          <w:rFonts w:hint="eastAsia" w:hAnsi="宋体"/>
          <w:szCs w:val="21"/>
        </w:rPr>
        <w:t>。</w:t>
      </w:r>
    </w:p>
    <w:p w14:paraId="7E36DF4D">
      <w:pPr>
        <w:snapToGrid w:val="0"/>
        <w:spacing w:line="360" w:lineRule="auto"/>
        <w:ind w:firstLine="420" w:firstLineChars="200"/>
        <w:rPr>
          <w:rFonts w:hint="eastAsia" w:ascii="宋体" w:hAnsi="宋体"/>
          <w:szCs w:val="21"/>
        </w:rPr>
      </w:pPr>
      <w:r>
        <w:rPr>
          <w:rFonts w:hint="eastAsia" w:ascii="宋体" w:hAnsi="宋体"/>
          <w:szCs w:val="21"/>
        </w:rPr>
        <w:t>2、__________方违反本合同__________约定，应当__________。</w:t>
      </w:r>
    </w:p>
    <w:p w14:paraId="3514513C">
      <w:pPr>
        <w:snapToGrid w:val="0"/>
        <w:spacing w:line="360" w:lineRule="auto"/>
        <w:ind w:firstLine="422" w:firstLineChars="200"/>
        <w:rPr>
          <w:rFonts w:hint="eastAsia" w:ascii="宋体" w:hAnsi="宋体"/>
          <w:b/>
          <w:bCs/>
          <w:szCs w:val="21"/>
        </w:rPr>
      </w:pPr>
      <w:r>
        <w:rPr>
          <w:rFonts w:hint="eastAsia" w:ascii="宋体" w:hAnsi="宋体"/>
          <w:b/>
          <w:szCs w:val="21"/>
        </w:rPr>
        <w:t>十三、</w:t>
      </w:r>
      <w:r>
        <w:rPr>
          <w:rFonts w:hint="eastAsia" w:asciiTheme="minorEastAsia" w:hAnsiTheme="minorEastAsia"/>
          <w:b/>
          <w:szCs w:val="21"/>
        </w:rPr>
        <w:t>合同的变更、解除或终止</w:t>
      </w:r>
    </w:p>
    <w:p w14:paraId="597FC8AC">
      <w:pPr>
        <w:snapToGrid w:val="0"/>
        <w:spacing w:line="360" w:lineRule="auto"/>
        <w:ind w:firstLine="420" w:firstLineChars="200"/>
        <w:rPr>
          <w:rFonts w:hint="eastAsia" w:ascii="宋体" w:hAnsi="宋体"/>
          <w:b/>
          <w:bCs/>
          <w:szCs w:val="21"/>
        </w:rPr>
      </w:pPr>
      <w:r>
        <w:rPr>
          <w:rFonts w:hint="eastAsia" w:ascii="宋体" w:hAnsi="宋体"/>
          <w:szCs w:val="21"/>
        </w:rPr>
        <w:t>除政府采购合同继续履行将损害国家利益和社会公共利益外，双方当事人不得擅自变更、中止或者终止合同。</w:t>
      </w:r>
    </w:p>
    <w:p w14:paraId="47049B5D">
      <w:pPr>
        <w:snapToGrid w:val="0"/>
        <w:spacing w:line="360" w:lineRule="auto"/>
        <w:ind w:firstLine="422" w:firstLineChars="200"/>
        <w:rPr>
          <w:rFonts w:hint="eastAsia" w:ascii="宋体" w:hAnsi="宋体"/>
          <w:b/>
          <w:bCs/>
          <w:szCs w:val="21"/>
        </w:rPr>
      </w:pPr>
      <w:r>
        <w:rPr>
          <w:rFonts w:hint="eastAsia" w:ascii="宋体" w:hAnsi="宋体"/>
          <w:b/>
          <w:szCs w:val="21"/>
        </w:rPr>
        <w:t>十四、</w:t>
      </w:r>
      <w:r>
        <w:rPr>
          <w:rFonts w:hint="eastAsia" w:asciiTheme="minorEastAsia" w:hAnsiTheme="minorEastAsia"/>
          <w:b/>
          <w:szCs w:val="21"/>
        </w:rPr>
        <w:t>合同生效及其他</w:t>
      </w:r>
    </w:p>
    <w:p w14:paraId="6548F755">
      <w:pPr>
        <w:snapToGrid w:val="0"/>
        <w:spacing w:line="360" w:lineRule="auto"/>
        <w:ind w:firstLine="420" w:firstLineChars="200"/>
        <w:rPr>
          <w:rFonts w:hint="eastAsia" w:ascii="宋体" w:hAnsi="宋体"/>
          <w:szCs w:val="21"/>
        </w:rPr>
      </w:pPr>
      <w:r>
        <w:rPr>
          <w:rFonts w:hint="eastAsia" w:ascii="宋体" w:hAnsi="宋体"/>
          <w:szCs w:val="21"/>
        </w:rPr>
        <w:t>1、本合同与招标文件、中标人投标文件如有抵触之处，以本合同条款为准。</w:t>
      </w:r>
    </w:p>
    <w:p w14:paraId="4BAF7128">
      <w:pPr>
        <w:snapToGrid w:val="0"/>
        <w:spacing w:line="360" w:lineRule="auto"/>
        <w:ind w:firstLine="420" w:firstLineChars="200"/>
        <w:rPr>
          <w:rFonts w:hint="eastAsia" w:ascii="宋体" w:hAnsi="宋体"/>
          <w:szCs w:val="21"/>
        </w:rPr>
      </w:pPr>
      <w:r>
        <w:rPr>
          <w:rFonts w:hint="eastAsia" w:ascii="宋体" w:hAnsi="宋体"/>
          <w:szCs w:val="21"/>
        </w:rPr>
        <w:t>2、下列文件均为本合同的组成部分：</w:t>
      </w:r>
    </w:p>
    <w:p w14:paraId="5F86F697">
      <w:pPr>
        <w:snapToGrid w:val="0"/>
        <w:spacing w:line="360" w:lineRule="auto"/>
        <w:ind w:firstLine="420" w:firstLineChars="200"/>
        <w:rPr>
          <w:rFonts w:hint="eastAsia" w:ascii="宋体" w:hAnsi="宋体"/>
          <w:szCs w:val="21"/>
        </w:rPr>
      </w:pPr>
      <w:r>
        <w:rPr>
          <w:rFonts w:hint="eastAsia" w:ascii="宋体" w:hAnsi="宋体"/>
          <w:szCs w:val="21"/>
        </w:rPr>
        <w:t>（1）招标文件、答疑及补充通知；</w:t>
      </w:r>
    </w:p>
    <w:p w14:paraId="14355B4D">
      <w:pPr>
        <w:snapToGrid w:val="0"/>
        <w:spacing w:line="360" w:lineRule="auto"/>
        <w:ind w:firstLine="420" w:firstLineChars="200"/>
        <w:rPr>
          <w:rFonts w:hint="eastAsia" w:ascii="宋体" w:hAnsi="宋体"/>
          <w:szCs w:val="21"/>
        </w:rPr>
      </w:pPr>
      <w:r>
        <w:rPr>
          <w:rFonts w:hint="eastAsia" w:ascii="宋体" w:hAnsi="宋体"/>
          <w:szCs w:val="21"/>
        </w:rPr>
        <w:t>（2）</w:t>
      </w:r>
      <w:r>
        <w:rPr>
          <w:rFonts w:asciiTheme="minorEastAsia" w:hAnsiTheme="minorEastAsia"/>
          <w:szCs w:val="21"/>
        </w:rPr>
        <w:t>乙方的</w:t>
      </w:r>
      <w:r>
        <w:rPr>
          <w:rFonts w:hint="eastAsia" w:ascii="宋体" w:hAnsi="宋体"/>
          <w:szCs w:val="21"/>
        </w:rPr>
        <w:t>投标文件；</w:t>
      </w:r>
    </w:p>
    <w:p w14:paraId="4B50DDBC">
      <w:pPr>
        <w:snapToGrid w:val="0"/>
        <w:spacing w:line="360" w:lineRule="auto"/>
        <w:ind w:firstLine="420" w:firstLineChars="200"/>
        <w:rPr>
          <w:rFonts w:hint="eastAsia" w:ascii="宋体" w:hAnsi="宋体"/>
          <w:szCs w:val="21"/>
        </w:rPr>
      </w:pPr>
      <w:r>
        <w:rPr>
          <w:rFonts w:hint="eastAsia" w:ascii="宋体" w:hAnsi="宋体"/>
          <w:szCs w:val="21"/>
        </w:rPr>
        <w:t>（3）本合同执行中共同签署的补充与修正文件。</w:t>
      </w:r>
    </w:p>
    <w:p w14:paraId="360EE7BE">
      <w:pPr>
        <w:snapToGrid w:val="0"/>
        <w:spacing w:line="360" w:lineRule="auto"/>
        <w:ind w:firstLine="420" w:firstLineChars="200"/>
        <w:rPr>
          <w:rFonts w:hint="eastAsia" w:ascii="宋体" w:hAnsi="宋体"/>
          <w:szCs w:val="21"/>
        </w:rPr>
      </w:pPr>
      <w:r>
        <w:rPr>
          <w:rFonts w:hint="eastAsia" w:ascii="宋体" w:hAnsi="宋体"/>
          <w:szCs w:val="21"/>
        </w:rPr>
        <w:t>3、本合同一式_____份，甲、中标人双方各执_____份，具有同等法律效力。本合同自双方法定代表人签字（盖章）认可之日起生效。</w:t>
      </w:r>
    </w:p>
    <w:p w14:paraId="686B4520">
      <w:pPr>
        <w:snapToGrid w:val="0"/>
        <w:spacing w:line="360" w:lineRule="auto"/>
        <w:ind w:firstLine="420" w:firstLineChars="200"/>
        <w:rPr>
          <w:rFonts w:hint="eastAsia" w:ascii="宋体" w:hAnsi="宋体"/>
          <w:szCs w:val="21"/>
        </w:rPr>
      </w:pPr>
      <w:r>
        <w:rPr>
          <w:rFonts w:hint="eastAsia" w:ascii="宋体" w:hAnsi="宋体"/>
          <w:szCs w:val="21"/>
        </w:rPr>
        <w:t>4、本合同未尽事宜，双方友好协商，达成解决方案，经双方签字后，可作为本合同的有效附件。</w:t>
      </w:r>
    </w:p>
    <w:p w14:paraId="414F54FE">
      <w:pPr>
        <w:pStyle w:val="28"/>
        <w:snapToGrid w:val="0"/>
        <w:spacing w:line="360" w:lineRule="auto"/>
        <w:ind w:firstLine="420" w:firstLineChars="200"/>
        <w:rPr>
          <w:rFonts w:hint="eastAsia" w:hAnsi="宋体"/>
          <w:szCs w:val="21"/>
        </w:rPr>
      </w:pPr>
      <w:r>
        <w:rPr>
          <w:rFonts w:hint="eastAsia" w:hAnsi="宋体"/>
          <w:szCs w:val="21"/>
        </w:rPr>
        <w:t>附件：</w:t>
      </w:r>
    </w:p>
    <w:p w14:paraId="7CB32077">
      <w:pPr>
        <w:snapToGrid w:val="0"/>
        <w:spacing w:line="360" w:lineRule="auto"/>
        <w:ind w:firstLine="420" w:firstLineChars="200"/>
        <w:rPr>
          <w:rFonts w:hint="eastAsia" w:ascii="宋体" w:hAnsi="宋体"/>
          <w:szCs w:val="21"/>
        </w:rPr>
      </w:pPr>
      <w:r>
        <w:rPr>
          <w:rFonts w:hint="eastAsia" w:ascii="宋体" w:hAnsi="宋体"/>
          <w:szCs w:val="21"/>
        </w:rPr>
        <w:t>1、《中标通知书》</w:t>
      </w:r>
    </w:p>
    <w:p w14:paraId="62630ECE">
      <w:pPr>
        <w:snapToGrid w:val="0"/>
        <w:spacing w:line="360" w:lineRule="auto"/>
        <w:ind w:firstLine="420" w:firstLineChars="200"/>
        <w:rPr>
          <w:rFonts w:hint="eastAsia" w:ascii="宋体" w:hAnsi="宋体"/>
          <w:szCs w:val="21"/>
        </w:rPr>
      </w:pPr>
      <w:r>
        <w:rPr>
          <w:rFonts w:hint="eastAsia" w:ascii="宋体" w:hAnsi="宋体"/>
          <w:szCs w:val="21"/>
        </w:rPr>
        <w:t>2、《投标文件》</w:t>
      </w:r>
    </w:p>
    <w:p w14:paraId="3B146CA3">
      <w:pPr>
        <w:snapToGrid w:val="0"/>
        <w:spacing w:line="360" w:lineRule="auto"/>
        <w:ind w:firstLine="420" w:firstLineChars="200"/>
        <w:rPr>
          <w:rFonts w:hint="eastAsia" w:ascii="宋体" w:hAnsi="宋体"/>
          <w:szCs w:val="21"/>
        </w:rPr>
      </w:pPr>
      <w:r>
        <w:rPr>
          <w:rFonts w:hint="eastAsia" w:ascii="宋体" w:hAnsi="宋体"/>
          <w:szCs w:val="21"/>
        </w:rPr>
        <w:t>3、《招标文件》</w:t>
      </w:r>
    </w:p>
    <w:p w14:paraId="6390FA57">
      <w:pPr>
        <w:snapToGrid w:val="0"/>
        <w:spacing w:line="360" w:lineRule="auto"/>
        <w:rPr>
          <w:rFonts w:hint="eastAsia" w:ascii="宋体" w:hAnsi="宋体"/>
          <w:szCs w:val="21"/>
        </w:rPr>
      </w:pPr>
    </w:p>
    <w:p w14:paraId="402773C9">
      <w:pPr>
        <w:spacing w:line="360" w:lineRule="auto"/>
        <w:ind w:firstLine="424" w:firstLineChars="202"/>
        <w:jc w:val="left"/>
        <w:rPr>
          <w:rFonts w:hint="eastAsia" w:asciiTheme="minorEastAsia" w:hAnsiTheme="minorEastAsia"/>
          <w:szCs w:val="21"/>
        </w:rPr>
      </w:pPr>
      <w:r>
        <w:rPr>
          <w:rFonts w:hint="eastAsia" w:asciiTheme="minorEastAsia" w:hAnsiTheme="minorEastAsia"/>
          <w:szCs w:val="21"/>
        </w:rPr>
        <w:t>甲方（采购人）：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 xml:space="preserve">章）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乙方（</w:t>
      </w:r>
      <w:r>
        <w:rPr>
          <w:rFonts w:hint="eastAsia" w:asciiTheme="minorEastAsia" w:hAnsiTheme="minorEastAsia"/>
          <w:szCs w:val="21"/>
        </w:rPr>
        <w:t>中标人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章）</w:t>
      </w:r>
    </w:p>
    <w:p w14:paraId="4A294F3A">
      <w:pPr>
        <w:spacing w:line="360" w:lineRule="auto"/>
        <w:ind w:firstLine="424" w:firstLineChars="202"/>
        <w:jc w:val="left"/>
        <w:rPr>
          <w:rFonts w:hint="eastAsia" w:asciiTheme="minorEastAsia" w:hAnsiTheme="minorEastAsia"/>
          <w:szCs w:val="21"/>
        </w:rPr>
      </w:pPr>
      <w:r>
        <w:rPr>
          <w:rFonts w:hint="eastAsia" w:asciiTheme="minorEastAsia" w:hAnsiTheme="minorEastAsia"/>
          <w:szCs w:val="21"/>
        </w:rPr>
        <w:t>法定代表人（签字或盖章）：</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法定代表人</w:t>
      </w:r>
      <w:r>
        <w:rPr>
          <w:rFonts w:hint="eastAsia" w:asciiTheme="minorEastAsia" w:hAnsiTheme="minorEastAsia"/>
          <w:szCs w:val="21"/>
        </w:rPr>
        <w:t>（签字或盖章）</w:t>
      </w:r>
      <w:r>
        <w:rPr>
          <w:rFonts w:asciiTheme="minorEastAsia" w:hAnsiTheme="minorEastAsia"/>
          <w:szCs w:val="21"/>
        </w:rPr>
        <w:t xml:space="preserve">： </w:t>
      </w:r>
    </w:p>
    <w:p w14:paraId="704842F8">
      <w:pPr>
        <w:spacing w:line="360" w:lineRule="auto"/>
        <w:ind w:firstLine="424" w:firstLineChars="202"/>
        <w:jc w:val="left"/>
        <w:rPr>
          <w:rFonts w:hint="eastAsia" w:asciiTheme="minorEastAsia" w:hAnsiTheme="minorEastAsia"/>
          <w:szCs w:val="21"/>
        </w:rPr>
      </w:pPr>
      <w:r>
        <w:rPr>
          <w:rFonts w:hint="eastAsia" w:asciiTheme="minorEastAsia" w:hAnsiTheme="minorEastAsia"/>
          <w:szCs w:val="21"/>
        </w:rPr>
        <w:t>委托代理人：</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委托代理人：</w:t>
      </w:r>
    </w:p>
    <w:p w14:paraId="0F129CDC">
      <w:pPr>
        <w:spacing w:line="360" w:lineRule="auto"/>
        <w:ind w:firstLine="424" w:firstLineChars="202"/>
        <w:rPr>
          <w:rFonts w:hint="eastAsia" w:asciiTheme="minorEastAsia" w:hAnsiTheme="minorEastAsia"/>
          <w:b/>
          <w:szCs w:val="21"/>
        </w:rPr>
      </w:pPr>
      <w:r>
        <w:rPr>
          <w:rFonts w:hint="eastAsia" w:asciiTheme="minorEastAsia" w:hAnsiTheme="minorEastAsia"/>
          <w:szCs w:val="21"/>
        </w:rPr>
        <w:t>日期：</w:t>
      </w:r>
      <w:r>
        <w:rPr>
          <w:rFonts w:asciiTheme="minorEastAsia" w:hAnsiTheme="minorEastAsia"/>
          <w:szCs w:val="21"/>
        </w:rPr>
        <w:t xml:space="preserve">   年     月    日    </w:t>
      </w:r>
      <w:r>
        <w:rPr>
          <w:rFonts w:hint="eastAsia" w:asciiTheme="minorEastAsia" w:hAnsiTheme="minorEastAsia"/>
          <w:szCs w:val="21"/>
        </w:rPr>
        <w:t xml:space="preserve">              </w:t>
      </w:r>
      <w:r>
        <w:rPr>
          <w:rFonts w:asciiTheme="minorEastAsia" w:hAnsiTheme="minorEastAsia"/>
          <w:szCs w:val="21"/>
        </w:rPr>
        <w:t xml:space="preserve">  日期：   年     月    日</w:t>
      </w:r>
    </w:p>
    <w:p w14:paraId="4FB6913B">
      <w:pPr>
        <w:jc w:val="center"/>
        <w:rPr>
          <w:b/>
          <w:sz w:val="52"/>
          <w:szCs w:val="52"/>
        </w:rPr>
      </w:pPr>
    </w:p>
    <w:p w14:paraId="394C4E76">
      <w:pPr>
        <w:tabs>
          <w:tab w:val="left" w:pos="1875"/>
        </w:tabs>
      </w:pPr>
    </w:p>
    <w:p w14:paraId="67C3DA15">
      <w:pPr>
        <w:tabs>
          <w:tab w:val="left" w:pos="1875"/>
        </w:tabs>
      </w:pPr>
    </w:p>
    <w:p w14:paraId="0105521E">
      <w:pPr>
        <w:tabs>
          <w:tab w:val="left" w:pos="1875"/>
        </w:tabs>
      </w:pPr>
    </w:p>
    <w:p w14:paraId="373170C7">
      <w:pPr>
        <w:tabs>
          <w:tab w:val="left" w:pos="1875"/>
        </w:tabs>
      </w:pPr>
    </w:p>
    <w:p w14:paraId="293967F6">
      <w:pPr>
        <w:tabs>
          <w:tab w:val="left" w:pos="1875"/>
        </w:tabs>
      </w:pPr>
    </w:p>
    <w:p w14:paraId="177F05C8">
      <w:pPr>
        <w:tabs>
          <w:tab w:val="left" w:pos="1875"/>
        </w:tabs>
      </w:pPr>
    </w:p>
    <w:p w14:paraId="0278ECBC">
      <w:pPr>
        <w:tabs>
          <w:tab w:val="left" w:pos="1875"/>
        </w:tabs>
      </w:pPr>
    </w:p>
    <w:p w14:paraId="57D7A8AE">
      <w:pPr>
        <w:tabs>
          <w:tab w:val="left" w:pos="1875"/>
        </w:tabs>
      </w:pPr>
    </w:p>
    <w:p w14:paraId="558E30CB">
      <w:pPr>
        <w:tabs>
          <w:tab w:val="left" w:pos="1875"/>
        </w:tabs>
      </w:pPr>
    </w:p>
    <w:p w14:paraId="28DE1AA0">
      <w:pPr>
        <w:tabs>
          <w:tab w:val="left" w:pos="1875"/>
        </w:tabs>
      </w:pPr>
    </w:p>
    <w:p w14:paraId="7626EC56">
      <w:pPr>
        <w:tabs>
          <w:tab w:val="left" w:pos="1875"/>
        </w:tabs>
      </w:pPr>
    </w:p>
    <w:p w14:paraId="376F4573">
      <w:pPr>
        <w:tabs>
          <w:tab w:val="left" w:pos="1875"/>
        </w:tabs>
      </w:pPr>
    </w:p>
    <w:p w14:paraId="55A955F1">
      <w:pPr>
        <w:tabs>
          <w:tab w:val="left" w:pos="1875"/>
        </w:tabs>
      </w:pPr>
    </w:p>
    <w:p w14:paraId="0B51100C">
      <w:pPr>
        <w:tabs>
          <w:tab w:val="left" w:pos="1875"/>
        </w:tabs>
      </w:pPr>
    </w:p>
    <w:p w14:paraId="3314F1F7">
      <w:pPr>
        <w:tabs>
          <w:tab w:val="left" w:pos="1875"/>
        </w:tabs>
      </w:pPr>
    </w:p>
    <w:p w14:paraId="6ED42994">
      <w:pPr>
        <w:tabs>
          <w:tab w:val="left" w:pos="1875"/>
        </w:tabs>
      </w:pPr>
    </w:p>
    <w:p w14:paraId="5F254184">
      <w:pPr>
        <w:tabs>
          <w:tab w:val="left" w:pos="1875"/>
        </w:tabs>
      </w:pPr>
    </w:p>
    <w:p w14:paraId="4EC44F73">
      <w:pPr>
        <w:tabs>
          <w:tab w:val="left" w:pos="1875"/>
        </w:tabs>
      </w:pPr>
    </w:p>
    <w:p w14:paraId="6C94BD40">
      <w:pPr>
        <w:tabs>
          <w:tab w:val="left" w:pos="1875"/>
        </w:tabs>
      </w:pPr>
    </w:p>
    <w:p w14:paraId="2C2028EF">
      <w:pPr>
        <w:tabs>
          <w:tab w:val="left" w:pos="1875"/>
        </w:tabs>
      </w:pPr>
    </w:p>
    <w:p w14:paraId="2ABDCD55">
      <w:pPr>
        <w:tabs>
          <w:tab w:val="left" w:pos="1875"/>
        </w:tabs>
      </w:pPr>
    </w:p>
    <w:p w14:paraId="7EB773FF">
      <w:pPr>
        <w:tabs>
          <w:tab w:val="left" w:pos="1875"/>
        </w:tabs>
      </w:pPr>
    </w:p>
    <w:p w14:paraId="08B52541">
      <w:pPr>
        <w:tabs>
          <w:tab w:val="left" w:pos="1875"/>
        </w:tabs>
      </w:pPr>
    </w:p>
    <w:p w14:paraId="218F1B90">
      <w:pPr>
        <w:tabs>
          <w:tab w:val="left" w:pos="1875"/>
        </w:tabs>
      </w:pPr>
    </w:p>
    <w:p w14:paraId="65A5F9E0">
      <w:pPr>
        <w:tabs>
          <w:tab w:val="left" w:pos="1875"/>
        </w:tabs>
      </w:pPr>
    </w:p>
    <w:p w14:paraId="030F8236">
      <w:pPr>
        <w:pStyle w:val="3"/>
      </w:pPr>
      <w:bookmarkStart w:id="105" w:name="_Toc135293193"/>
      <w:bookmarkStart w:id="106" w:name="_Toc73610161"/>
      <w:r>
        <w:rPr>
          <w:rFonts w:hint="eastAsia"/>
        </w:rPr>
        <w:t>第九章  附件</w:t>
      </w:r>
      <w:bookmarkEnd w:id="105"/>
      <w:bookmarkEnd w:id="106"/>
    </w:p>
    <w:p w14:paraId="3C84BC95">
      <w:pPr>
        <w:pStyle w:val="5"/>
        <w:spacing w:before="0" w:after="0"/>
      </w:pPr>
      <w:bookmarkStart w:id="107" w:name="_Toc135293194"/>
      <w:bookmarkStart w:id="108" w:name="_Toc73613644"/>
      <w:bookmarkStart w:id="109" w:name="_Toc73610162"/>
      <w:r>
        <w:rPr>
          <w:rFonts w:hint="eastAsia"/>
        </w:rPr>
        <w:t>一、财政部 工业和信息化部关于印发《政府采购促进中小企业发展管理办法》的通知</w:t>
      </w:r>
      <w:bookmarkEnd w:id="107"/>
      <w:bookmarkEnd w:id="108"/>
      <w:bookmarkEnd w:id="109"/>
    </w:p>
    <w:p w14:paraId="754C7D06">
      <w:pPr>
        <w:widowControl/>
        <w:shd w:val="clear" w:color="auto" w:fill="FFFFFF"/>
        <w:spacing w:before="100" w:beforeAutospacing="1" w:after="100" w:afterAutospacing="1" w:line="360" w:lineRule="auto"/>
        <w:jc w:val="center"/>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14:paraId="623514FA">
      <w:pPr>
        <w:widowControl/>
        <w:shd w:val="clear" w:color="auto" w:fill="FFFFFF"/>
        <w:spacing w:line="360" w:lineRule="auto"/>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14:paraId="27236E10">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6D964F9A">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14:paraId="01A3F802">
      <w:pPr>
        <w:widowControl/>
        <w:shd w:val="clear" w:color="auto" w:fill="FFFFFF"/>
        <w:spacing w:line="360" w:lineRule="auto"/>
        <w:jc w:val="right"/>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14:paraId="77FA5311">
      <w:pPr>
        <w:widowControl/>
        <w:shd w:val="clear" w:color="auto" w:fill="FFFFFF"/>
        <w:spacing w:line="360" w:lineRule="auto"/>
        <w:jc w:val="right"/>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14:paraId="0C3D776F">
      <w:pPr>
        <w:widowControl/>
        <w:shd w:val="clear" w:color="auto" w:fill="FFFFFF"/>
        <w:spacing w:line="360" w:lineRule="auto"/>
        <w:jc w:val="right"/>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14:paraId="554F3B65">
      <w:pPr>
        <w:widowControl/>
        <w:shd w:val="clear" w:color="auto" w:fill="FFFFFF"/>
        <w:spacing w:line="360" w:lineRule="auto"/>
        <w:ind w:firstLine="480"/>
        <w:rPr>
          <w:rFonts w:hint="eastAsia" w:cs="宋体" w:asciiTheme="minorEastAsia" w:hAnsiTheme="minorEastAsia" w:eastAsiaTheme="minorEastAsia"/>
          <w:color w:val="333333"/>
          <w:kern w:val="0"/>
          <w:szCs w:val="21"/>
        </w:rPr>
      </w:pPr>
    </w:p>
    <w:p w14:paraId="12343568">
      <w:pPr>
        <w:widowControl/>
        <w:shd w:val="clear" w:color="auto" w:fill="FFFFFF"/>
        <w:spacing w:line="360" w:lineRule="auto"/>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14:paraId="4689E70A">
      <w:pPr>
        <w:widowControl/>
        <w:shd w:val="clear" w:color="auto" w:fill="FFFFFF"/>
        <w:spacing w:line="360" w:lineRule="auto"/>
        <w:ind w:firstLine="480"/>
        <w:rPr>
          <w:rFonts w:hint="eastAsia" w:cs="宋体" w:asciiTheme="minorEastAsia" w:hAnsiTheme="minorEastAsia" w:eastAsiaTheme="minorEastAsia"/>
          <w:color w:val="333333"/>
          <w:kern w:val="0"/>
          <w:szCs w:val="21"/>
        </w:rPr>
      </w:pPr>
    </w:p>
    <w:p w14:paraId="6DA3E9A8">
      <w:pPr>
        <w:widowControl/>
        <w:shd w:val="clear" w:color="auto" w:fill="FFFFFF"/>
        <w:spacing w:line="360" w:lineRule="auto"/>
        <w:jc w:val="center"/>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14:paraId="30DDB871">
      <w:pPr>
        <w:widowControl/>
        <w:shd w:val="clear" w:color="auto" w:fill="FFFFFF"/>
        <w:spacing w:line="360" w:lineRule="auto"/>
        <w:ind w:firstLine="480"/>
        <w:rPr>
          <w:rFonts w:hint="eastAsia" w:cs="宋体" w:asciiTheme="minorEastAsia" w:hAnsiTheme="minorEastAsia" w:eastAsiaTheme="minorEastAsia"/>
          <w:color w:val="333333"/>
          <w:kern w:val="0"/>
          <w:szCs w:val="21"/>
        </w:rPr>
      </w:pPr>
    </w:p>
    <w:p w14:paraId="5EF95FC1">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14:paraId="4BA396DC">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61364162">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14:paraId="47DBE944">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14:paraId="5756AA38">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14:paraId="5CFBE979">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14:paraId="54B7A4F6">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14:paraId="0392732B">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14:paraId="7B289A05">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14:paraId="6F924328">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14:paraId="33371812">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360C9190">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734773D0">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14:paraId="497ECA29">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14:paraId="5721F792">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14:paraId="27125A5D">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14:paraId="15329F8D">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14:paraId="0BDE86DA">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14:paraId="6E2801BC">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14:paraId="5CAC58DD">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14:paraId="7D4A26BE">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79B9EF04">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14:paraId="0DA1645F">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14:paraId="5E973FCF">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14:paraId="4DCC94D0">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14:paraId="3C329737">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C90C5E2">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3B7540C5">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712DD649">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65A4DA4B">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54C9946E">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14:paraId="4AAD0F8A">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14:paraId="1FC4EA28">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14:paraId="0BD5E538">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14:paraId="16852180">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14:paraId="76273789">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14:paraId="31CA01E0">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14:paraId="0E8E55EB">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14:paraId="52E40205">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14:paraId="68AA49CB">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14:paraId="47B05D97">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49BA427D">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14:paraId="6F172CC6">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14:paraId="46A7E387">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14:paraId="41A6B348">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14:paraId="48B7B591">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0944B9A9">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1DB4317D">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14:paraId="475141EB">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74596165">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4567DBB2">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14:paraId="30F87E9F">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14:paraId="408A7912">
      <w:pPr>
        <w:widowControl/>
        <w:shd w:val="clear" w:color="auto" w:fill="FFFFFF"/>
        <w:spacing w:line="360" w:lineRule="auto"/>
        <w:ind w:firstLine="480"/>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14:paraId="5B457314">
      <w:pPr>
        <w:widowControl/>
        <w:shd w:val="clear" w:color="auto" w:fill="FFFFFF"/>
        <w:spacing w:line="360" w:lineRule="auto"/>
        <w:ind w:firstLine="480"/>
        <w:jc w:val="left"/>
        <w:rPr>
          <w:rFonts w:hint="eastAsia"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14:paraId="1F4078C1">
      <w:pPr>
        <w:widowControl/>
        <w:shd w:val="clear" w:color="auto" w:fill="FFFFFF"/>
        <w:spacing w:line="360" w:lineRule="auto"/>
        <w:ind w:firstLine="480"/>
        <w:jc w:val="left"/>
        <w:rPr>
          <w:rFonts w:hint="eastAsia" w:cs="宋体" w:asciiTheme="minorEastAsia" w:hAnsiTheme="minorEastAsia" w:eastAsiaTheme="minorEastAsia"/>
          <w:color w:val="333333"/>
          <w:kern w:val="0"/>
          <w:szCs w:val="21"/>
        </w:rPr>
      </w:pPr>
    </w:p>
    <w:p w14:paraId="6CA47BBD">
      <w:pPr>
        <w:spacing w:line="360" w:lineRule="auto"/>
        <w:rPr>
          <w:rFonts w:hint="eastAsia" w:asciiTheme="minorEastAsia" w:hAnsiTheme="minorEastAsia" w:eastAsiaTheme="minorEastAsia"/>
          <w:szCs w:val="21"/>
        </w:rPr>
      </w:pPr>
    </w:p>
    <w:p w14:paraId="48FED8EE">
      <w:pPr>
        <w:pStyle w:val="5"/>
        <w:spacing w:before="0" w:after="0"/>
      </w:pPr>
      <w:bookmarkStart w:id="110" w:name="_Toc135293195"/>
      <w:bookmarkStart w:id="111" w:name="_Toc73613645"/>
      <w:bookmarkStart w:id="112" w:name="_Toc73610163"/>
      <w:r>
        <w:rPr>
          <w:rFonts w:hint="eastAsia"/>
        </w:rPr>
        <w:t>二、关于印发中小企业划型标准规定的通知</w:t>
      </w:r>
      <w:bookmarkEnd w:id="110"/>
      <w:bookmarkEnd w:id="111"/>
      <w:bookmarkEnd w:id="112"/>
    </w:p>
    <w:p w14:paraId="7FD22903">
      <w:pPr>
        <w:widowControl/>
        <w:shd w:val="clear" w:color="auto" w:fill="FFFFFF"/>
        <w:spacing w:before="100" w:beforeAutospacing="1" w:after="100" w:afterAutospacing="1" w:line="360" w:lineRule="auto"/>
        <w:jc w:val="center"/>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14:paraId="01FC2F8F">
      <w:pPr>
        <w:widowControl/>
        <w:shd w:val="clear" w:color="auto" w:fill="FFFFFF"/>
        <w:spacing w:before="100" w:beforeAutospacing="1" w:after="100" w:afterAutospacing="1" w:line="360" w:lineRule="auto"/>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569B82F">
      <w:pPr>
        <w:widowControl/>
        <w:shd w:val="clear" w:color="auto" w:fill="FFFFFF"/>
        <w:spacing w:before="100" w:beforeAutospacing="1" w:after="100" w:afterAutospacing="1" w:line="360" w:lineRule="auto"/>
        <w:jc w:val="righ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14:paraId="4C9E2B3D">
      <w:pPr>
        <w:widowControl/>
        <w:shd w:val="clear" w:color="auto" w:fill="FFFFFF"/>
        <w:spacing w:before="100" w:beforeAutospacing="1" w:after="100" w:afterAutospacing="1" w:line="360" w:lineRule="auto"/>
        <w:jc w:val="center"/>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14:paraId="6FFF60FD">
      <w:pPr>
        <w:widowControl/>
        <w:shd w:val="clear" w:color="auto" w:fill="FFFFFF"/>
        <w:spacing w:before="100" w:beforeAutospacing="1" w:after="100" w:afterAutospacing="1" w:line="360" w:lineRule="auto"/>
        <w:jc w:val="left"/>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14:paraId="270708B8">
      <w:pPr>
        <w:widowControl/>
        <w:shd w:val="clear" w:color="auto" w:fill="FFFFFF"/>
        <w:spacing w:before="100" w:beforeAutospacing="1" w:after="100" w:afterAutospacing="1" w:line="360" w:lineRule="auto"/>
        <w:jc w:val="left"/>
        <w:rPr>
          <w:rFonts w:hint="eastAsia" w:cs="宋体" w:asciiTheme="minorEastAsia" w:hAnsiTheme="minorEastAsia" w:eastAsiaTheme="minorEastAsia"/>
          <w:color w:val="000000"/>
          <w:kern w:val="0"/>
          <w:szCs w:val="21"/>
        </w:rPr>
      </w:pPr>
    </w:p>
    <w:p w14:paraId="1C56344F">
      <w:pPr>
        <w:pStyle w:val="5"/>
        <w:spacing w:before="0" w:after="0"/>
      </w:pPr>
      <w:bookmarkStart w:id="113" w:name="_Toc73610164"/>
      <w:bookmarkStart w:id="114" w:name="_Toc135293196"/>
      <w:bookmarkStart w:id="115" w:name="_Toc73613646"/>
      <w:r>
        <w:rPr>
          <w:rFonts w:hint="eastAsia"/>
        </w:rPr>
        <w:t>三、</w:t>
      </w:r>
      <w:r>
        <w:t>国家统计局关于印发《统计上大中小微型企业划分办法 （2017）》的通知</w:t>
      </w:r>
      <w:bookmarkEnd w:id="113"/>
      <w:bookmarkEnd w:id="114"/>
      <w:bookmarkEnd w:id="115"/>
      <w:r>
        <w:t> </w:t>
      </w:r>
    </w:p>
    <w:p w14:paraId="0AEC85FA">
      <w:pPr>
        <w:widowControl/>
        <w:spacing w:line="360" w:lineRule="auto"/>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14:paraId="5762A230">
      <w:pPr>
        <w:widowControl/>
        <w:spacing w:line="360" w:lineRule="auto"/>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14:paraId="26066663">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704D0465">
      <w:pPr>
        <w:widowControl/>
        <w:spacing w:line="360" w:lineRule="auto"/>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14:paraId="338F92BF">
      <w:pPr>
        <w:widowControl/>
        <w:spacing w:line="360" w:lineRule="auto"/>
        <w:jc w:val="righ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14:paraId="1B44F029">
      <w:pPr>
        <w:widowControl/>
        <w:spacing w:line="360" w:lineRule="auto"/>
        <w:jc w:val="righ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14:paraId="13BF33E2">
      <w:pPr>
        <w:widowControl/>
        <w:spacing w:line="360" w:lineRule="auto"/>
        <w:jc w:val="center"/>
        <w:rPr>
          <w:rFonts w:hint="eastAsia" w:cs="宋体" w:asciiTheme="minorEastAsia" w:hAnsiTheme="minorEastAsia" w:eastAsiaTheme="minorEastAsia"/>
          <w:b/>
          <w:bCs/>
          <w:kern w:val="0"/>
          <w:szCs w:val="21"/>
        </w:rPr>
      </w:pPr>
    </w:p>
    <w:p w14:paraId="61BAECEB">
      <w:pPr>
        <w:widowControl/>
        <w:spacing w:line="360" w:lineRule="auto"/>
        <w:jc w:val="center"/>
        <w:rPr>
          <w:rFonts w:hint="eastAsia"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14:paraId="3476C2FF">
      <w:pPr>
        <w:widowControl/>
        <w:spacing w:line="360" w:lineRule="auto"/>
        <w:jc w:val="left"/>
        <w:rPr>
          <w:rFonts w:hint="eastAsia" w:cs="宋体" w:asciiTheme="minorEastAsia" w:hAnsiTheme="minorEastAsia" w:eastAsiaTheme="minorEastAsia"/>
          <w:kern w:val="0"/>
          <w:szCs w:val="21"/>
        </w:rPr>
      </w:pPr>
    </w:p>
    <w:p w14:paraId="3870C2DE">
      <w:pPr>
        <w:widowControl/>
        <w:spacing w:line="360" w:lineRule="auto"/>
        <w:ind w:left="1"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6154FD2D">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14:paraId="574B290F">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6E03B981">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14:paraId="6C91B1CE">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14:paraId="3965B94C">
      <w:pPr>
        <w:widowControl/>
        <w:spacing w:line="360" w:lineRule="auto"/>
        <w:ind w:left="1"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14:paraId="16A15C29">
      <w:pPr>
        <w:widowControl/>
        <w:spacing w:line="360" w:lineRule="auto"/>
        <w:jc w:val="left"/>
        <w:rPr>
          <w:rFonts w:hint="eastAsia" w:cs="宋体" w:asciiTheme="minorEastAsia" w:hAnsiTheme="minorEastAsia" w:eastAsiaTheme="minorEastAsia"/>
          <w:kern w:val="0"/>
          <w:szCs w:val="21"/>
        </w:rPr>
      </w:pPr>
    </w:p>
    <w:p w14:paraId="11ECB267">
      <w:pPr>
        <w:widowControl/>
        <w:spacing w:line="360" w:lineRule="auto"/>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附件</w:t>
      </w:r>
    </w:p>
    <w:p w14:paraId="41D2B940">
      <w:pPr>
        <w:widowControl/>
        <w:spacing w:line="360" w:lineRule="auto"/>
        <w:jc w:val="center"/>
        <w:rPr>
          <w:rFonts w:hint="eastAsia"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14:paraId="7B5FD01B">
      <w:pPr>
        <w:widowControl/>
        <w:spacing w:line="360" w:lineRule="auto"/>
        <w:jc w:val="left"/>
        <w:rPr>
          <w:rFonts w:hint="eastAsia" w:cs="宋体" w:asciiTheme="minorEastAsia" w:hAnsiTheme="minorEastAsia" w:eastAsiaTheme="minorEastAsia"/>
          <w:kern w:val="0"/>
          <w:szCs w:val="21"/>
        </w:rPr>
      </w:pPr>
    </w:p>
    <w:p w14:paraId="24BE0E72">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14:paraId="4A74AEAF">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4C695EAC">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37BC3131">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14:paraId="6E66456A">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533BD61C">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14:paraId="2069BE90">
      <w:pPr>
        <w:widowControl/>
        <w:spacing w:line="360" w:lineRule="auto"/>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w:t>
      </w:r>
      <w:r>
        <w:rPr>
          <w:rFonts w:hint="eastAsia" w:cs="宋体" w:asciiTheme="minorEastAsia" w:hAnsiTheme="minorEastAsia" w:eastAsiaTheme="minorEastAsia"/>
          <w:kern w:val="0"/>
          <w:szCs w:val="21"/>
        </w:rPr>
        <w:t>行业种类</w:t>
      </w:r>
      <w:r>
        <w:rPr>
          <w:rFonts w:cs="宋体" w:asciiTheme="minorEastAsia" w:hAnsiTheme="minorEastAsia" w:eastAsiaTheme="minorEastAsia"/>
          <w:kern w:val="0"/>
          <w:szCs w:val="21"/>
        </w:rPr>
        <w:t>，根据《国民经济行业分类》（GB/T 4754—2017）调整为“通用仓储，低温仓储，危险品仓储，谷物、棉花等农产品仓储，中药材仓储和其他仓储业”。</w:t>
      </w:r>
    </w:p>
    <w:p w14:paraId="15F87510">
      <w:pPr>
        <w:widowControl/>
        <w:spacing w:line="360" w:lineRule="auto"/>
        <w:jc w:val="left"/>
        <w:rPr>
          <w:rFonts w:hint="eastAsia" w:cs="宋体" w:asciiTheme="minorEastAsia" w:hAnsiTheme="minorEastAsia" w:eastAsiaTheme="minorEastAsia"/>
          <w:kern w:val="0"/>
          <w:szCs w:val="21"/>
        </w:rPr>
      </w:pPr>
    </w:p>
    <w:p w14:paraId="1CCF5594">
      <w:pPr>
        <w:widowControl/>
        <w:spacing w:line="360" w:lineRule="auto"/>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附表</w:t>
      </w:r>
    </w:p>
    <w:p w14:paraId="126C5BF4">
      <w:pPr>
        <w:widowControl/>
        <w:spacing w:line="360" w:lineRule="auto"/>
        <w:jc w:val="center"/>
        <w:rPr>
          <w:rFonts w:hint="eastAsia"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1"/>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4BCD36E6">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vAlign w:val="center"/>
          </w:tcPr>
          <w:p w14:paraId="334837D6">
            <w:pPr>
              <w:widowControl/>
              <w:spacing w:line="240" w:lineRule="exact"/>
              <w:jc w:val="center"/>
              <w:rPr>
                <w:rFonts w:hint="eastAsia"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vAlign w:val="center"/>
          </w:tcPr>
          <w:p w14:paraId="23704D66">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vAlign w:val="center"/>
          </w:tcPr>
          <w:p w14:paraId="06409D77">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vAlign w:val="center"/>
          </w:tcPr>
          <w:p w14:paraId="09DFD81B">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vAlign w:val="center"/>
          </w:tcPr>
          <w:p w14:paraId="04598559">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vAlign w:val="center"/>
          </w:tcPr>
          <w:p w14:paraId="7A4CEBA0">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vAlign w:val="center"/>
          </w:tcPr>
          <w:p w14:paraId="0A7828F8">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270A35E6">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vAlign w:val="center"/>
          </w:tcPr>
          <w:p w14:paraId="1F78FF61">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vAlign w:val="center"/>
          </w:tcPr>
          <w:p w14:paraId="3CC9B61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04159B1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679E858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vAlign w:val="center"/>
          </w:tcPr>
          <w:p w14:paraId="35FCCDA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vAlign w:val="center"/>
          </w:tcPr>
          <w:p w14:paraId="274F8C5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vAlign w:val="center"/>
          </w:tcPr>
          <w:p w14:paraId="64D33CE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Y＜50</w:t>
            </w:r>
          </w:p>
        </w:tc>
      </w:tr>
      <w:tr w14:paraId="56C221A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7DDF6084">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vAlign w:val="center"/>
          </w:tcPr>
          <w:p w14:paraId="0DA6476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4FF44FA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056DC73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vAlign w:val="center"/>
          </w:tcPr>
          <w:p w14:paraId="0C8BB22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vAlign w:val="center"/>
          </w:tcPr>
          <w:p w14:paraId="533EFD1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vAlign w:val="center"/>
          </w:tcPr>
          <w:p w14:paraId="7DB093A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w:t>
            </w:r>
          </w:p>
        </w:tc>
      </w:tr>
      <w:tr w14:paraId="6ABD329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C620F79">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4BFD80A7">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1A3DBEA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4BC070C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vAlign w:val="center"/>
          </w:tcPr>
          <w:p w14:paraId="4EEC75E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vAlign w:val="center"/>
          </w:tcPr>
          <w:p w14:paraId="607F648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vAlign w:val="center"/>
          </w:tcPr>
          <w:p w14:paraId="31923A4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Y＜300</w:t>
            </w:r>
          </w:p>
        </w:tc>
      </w:tr>
      <w:tr w14:paraId="01BDEAB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5FFC4249">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vAlign w:val="center"/>
          </w:tcPr>
          <w:p w14:paraId="1F5989F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vAlign w:val="center"/>
          </w:tcPr>
          <w:p w14:paraId="5EDC2FC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vAlign w:val="center"/>
          </w:tcPr>
          <w:p w14:paraId="730C27D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vAlign w:val="center"/>
          </w:tcPr>
          <w:p w14:paraId="1A2B2B3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vAlign w:val="center"/>
          </w:tcPr>
          <w:p w14:paraId="7BA8D9C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vAlign w:val="center"/>
          </w:tcPr>
          <w:p w14:paraId="2B460C8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Y＜300</w:t>
            </w:r>
          </w:p>
        </w:tc>
      </w:tr>
      <w:tr w14:paraId="183403D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8100243">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5D6CEC52">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vAlign w:val="center"/>
          </w:tcPr>
          <w:p w14:paraId="55F8BF0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51B5C50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vAlign w:val="center"/>
          </w:tcPr>
          <w:p w14:paraId="6A44F90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vAlign w:val="center"/>
          </w:tcPr>
          <w:p w14:paraId="0210A1E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vAlign w:val="center"/>
          </w:tcPr>
          <w:p w14:paraId="5ED0317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Z＜300</w:t>
            </w:r>
          </w:p>
        </w:tc>
      </w:tr>
      <w:tr w14:paraId="0FF7061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12AA6D36">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vAlign w:val="center"/>
          </w:tcPr>
          <w:p w14:paraId="04E5C3A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04E04FD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316515C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vAlign w:val="center"/>
          </w:tcPr>
          <w:p w14:paraId="413D239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vAlign w:val="center"/>
          </w:tcPr>
          <w:p w14:paraId="4C89E36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vAlign w:val="center"/>
          </w:tcPr>
          <w:p w14:paraId="28C9E42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X＜5</w:t>
            </w:r>
          </w:p>
        </w:tc>
      </w:tr>
      <w:tr w14:paraId="72EBBFB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67C2A38">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0BD30EE3">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49B801A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52E8FB3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vAlign w:val="center"/>
          </w:tcPr>
          <w:p w14:paraId="529A626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vAlign w:val="center"/>
          </w:tcPr>
          <w:p w14:paraId="71127BE0">
            <w:pPr>
              <w:widowControl/>
              <w:ind w:left="-1" w:leftChars="-1" w:hanging="1"/>
              <w:jc w:val="center"/>
              <w:rPr>
                <w:rFonts w:hint="eastAsia"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vAlign w:val="center"/>
          </w:tcPr>
          <w:p w14:paraId="7FD7340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Y＜1000</w:t>
            </w:r>
          </w:p>
        </w:tc>
      </w:tr>
      <w:tr w14:paraId="244B138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38372BFF">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vAlign w:val="center"/>
          </w:tcPr>
          <w:p w14:paraId="2560399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1887164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12E79A9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14:paraId="6292720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vAlign w:val="center"/>
          </w:tcPr>
          <w:p w14:paraId="377840D5">
            <w:pPr>
              <w:widowControl/>
              <w:ind w:left="-1" w:leftChars="-1" w:hanging="1"/>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vAlign w:val="center"/>
          </w:tcPr>
          <w:p w14:paraId="7972012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1D582D24">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BFF56B8">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697C677C">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390175D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3A6022E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vAlign w:val="center"/>
          </w:tcPr>
          <w:p w14:paraId="27A7F91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vAlign w:val="center"/>
          </w:tcPr>
          <w:p w14:paraId="09BA8D9D">
            <w:pPr>
              <w:widowControl/>
              <w:ind w:left="-1" w:leftChars="-1" w:hanging="1"/>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vAlign w:val="center"/>
          </w:tcPr>
          <w:p w14:paraId="0CCCEEB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3C05350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742201C6">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vAlign w:val="center"/>
          </w:tcPr>
          <w:p w14:paraId="731DE6F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12FAE18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15D7C64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vAlign w:val="center"/>
          </w:tcPr>
          <w:p w14:paraId="742C1D0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vAlign w:val="center"/>
          </w:tcPr>
          <w:p w14:paraId="346F4A6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vAlign w:val="center"/>
          </w:tcPr>
          <w:p w14:paraId="14D030D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w:t>
            </w:r>
          </w:p>
        </w:tc>
      </w:tr>
      <w:tr w14:paraId="7517A49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D2C0305">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7E3D9D4D">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5BD9713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71BD57E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vAlign w:val="center"/>
          </w:tcPr>
          <w:p w14:paraId="7A5156F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vAlign w:val="center"/>
          </w:tcPr>
          <w:p w14:paraId="1DCF7F9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vAlign w:val="center"/>
          </w:tcPr>
          <w:p w14:paraId="73E5A9A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Y＜200</w:t>
            </w:r>
          </w:p>
        </w:tc>
      </w:tr>
      <w:tr w14:paraId="5DBD326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5C836D8C">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vAlign w:val="center"/>
          </w:tcPr>
          <w:p w14:paraId="211B1D2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58CE29C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255741D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vAlign w:val="center"/>
          </w:tcPr>
          <w:p w14:paraId="2C7D2FAF">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vAlign w:val="center"/>
          </w:tcPr>
          <w:p w14:paraId="7B174B1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vAlign w:val="center"/>
          </w:tcPr>
          <w:p w14:paraId="2BA5938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w:t>
            </w:r>
          </w:p>
        </w:tc>
      </w:tr>
      <w:tr w14:paraId="73536F4A">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9D887E8">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6FA0EAE3">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0854D33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37D11E9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vAlign w:val="center"/>
          </w:tcPr>
          <w:p w14:paraId="0C778E6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vAlign w:val="center"/>
          </w:tcPr>
          <w:p w14:paraId="1C55D98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vAlign w:val="center"/>
          </w:tcPr>
          <w:p w14:paraId="2287B54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2EC03C4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7C3F5E49">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vAlign w:val="center"/>
          </w:tcPr>
          <w:p w14:paraId="3A3BEB8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764A59A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5518813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vAlign w:val="center"/>
          </w:tcPr>
          <w:p w14:paraId="6070E2C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vAlign w:val="center"/>
          </w:tcPr>
          <w:p w14:paraId="02D382F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vAlign w:val="center"/>
          </w:tcPr>
          <w:p w14:paraId="4440DF3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w:t>
            </w:r>
          </w:p>
        </w:tc>
      </w:tr>
      <w:tr w14:paraId="0FB7A98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D8A9C33">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11FD60BF">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23AF0FC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14C04B1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vAlign w:val="center"/>
          </w:tcPr>
          <w:p w14:paraId="394909F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vAlign w:val="center"/>
          </w:tcPr>
          <w:p w14:paraId="561F633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vAlign w:val="center"/>
          </w:tcPr>
          <w:p w14:paraId="5CA672A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22C567E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7414B755">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vAlign w:val="center"/>
          </w:tcPr>
          <w:p w14:paraId="46D18BD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5E8602A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2A84D05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14:paraId="272DC6AF">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vAlign w:val="center"/>
          </w:tcPr>
          <w:p w14:paraId="7008F3C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14:paraId="43BA24D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5B8B3838">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41CA1BF">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7D000DC5">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71C27B7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24F437C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vAlign w:val="center"/>
          </w:tcPr>
          <w:p w14:paraId="157088E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vAlign w:val="center"/>
          </w:tcPr>
          <w:p w14:paraId="1361E4F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vAlign w:val="center"/>
          </w:tcPr>
          <w:p w14:paraId="2F69944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4E6A9D4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77E57907">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vAlign w:val="center"/>
          </w:tcPr>
          <w:p w14:paraId="398BBB7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057A555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35E9039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14:paraId="1779B707">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vAlign w:val="center"/>
          </w:tcPr>
          <w:p w14:paraId="42DC6E0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14:paraId="4E3E1BE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0235656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4BF0573">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4167C7C4">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76DBE43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165BA1F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vAlign w:val="center"/>
          </w:tcPr>
          <w:p w14:paraId="715B90A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vAlign w:val="center"/>
          </w:tcPr>
          <w:p w14:paraId="3E03F39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vAlign w:val="center"/>
          </w:tcPr>
          <w:p w14:paraId="2765FB9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671E8EF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7552ADE6">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vAlign w:val="center"/>
          </w:tcPr>
          <w:p w14:paraId="4AAFC8C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5A9ADCB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638739B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vAlign w:val="center"/>
          </w:tcPr>
          <w:p w14:paraId="15B9B7A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vAlign w:val="center"/>
          </w:tcPr>
          <w:p w14:paraId="26272CE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14:paraId="42FEA70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19CACA2E">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9A40568">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3B2C4DC2">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5DDA06B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393261D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vAlign w:val="center"/>
          </w:tcPr>
          <w:p w14:paraId="3CA79A4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vAlign w:val="center"/>
          </w:tcPr>
          <w:p w14:paraId="5BC4FB0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vAlign w:val="center"/>
          </w:tcPr>
          <w:p w14:paraId="3288EC4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425BCDAC">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vAlign w:val="center"/>
          </w:tcPr>
          <w:p w14:paraId="7DAB70DD">
            <w:pPr>
              <w:widowControl/>
              <w:spacing w:line="240" w:lineRule="exact"/>
              <w:jc w:val="left"/>
              <w:rPr>
                <w:rFonts w:hint="eastAsia"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vAlign w:val="center"/>
          </w:tcPr>
          <w:p w14:paraId="7F84C28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49C6A22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4F1D03B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14:paraId="3B506B10">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vAlign w:val="center"/>
          </w:tcPr>
          <w:p w14:paraId="44FFBF2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14:paraId="128C0FE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1BF8783A">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33C2538F">
            <w:pPr>
              <w:widowControl/>
              <w:jc w:val="left"/>
              <w:rPr>
                <w:rFonts w:hint="eastAsia"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vAlign w:val="center"/>
          </w:tcPr>
          <w:p w14:paraId="10592FC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343FF91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18A675D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vAlign w:val="center"/>
          </w:tcPr>
          <w:p w14:paraId="6C704C1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vAlign w:val="center"/>
          </w:tcPr>
          <w:p w14:paraId="12637B5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vAlign w:val="center"/>
          </w:tcPr>
          <w:p w14:paraId="3053EFF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Y＜50</w:t>
            </w:r>
          </w:p>
        </w:tc>
      </w:tr>
      <w:tr w14:paraId="5F2A1175">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12706A1E">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vAlign w:val="center"/>
          </w:tcPr>
          <w:p w14:paraId="089AE5D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vAlign w:val="center"/>
          </w:tcPr>
          <w:p w14:paraId="2FBE207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vAlign w:val="center"/>
          </w:tcPr>
          <w:p w14:paraId="155A355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vAlign w:val="center"/>
          </w:tcPr>
          <w:p w14:paraId="2D91079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vAlign w:val="center"/>
          </w:tcPr>
          <w:p w14:paraId="5F3568A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vAlign w:val="center"/>
          </w:tcPr>
          <w:p w14:paraId="07E79E1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22BF10B7">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73A57CF9">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0B743BA1">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vAlign w:val="center"/>
          </w:tcPr>
          <w:p w14:paraId="5F4B601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404FC01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vAlign w:val="center"/>
          </w:tcPr>
          <w:p w14:paraId="40E0F9B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vAlign w:val="center"/>
          </w:tcPr>
          <w:p w14:paraId="03D9053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vAlign w:val="center"/>
          </w:tcPr>
          <w:p w14:paraId="28DC10A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Z＜2000</w:t>
            </w:r>
          </w:p>
        </w:tc>
      </w:tr>
      <w:tr w14:paraId="1CEAAE52">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04C9CC6E">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vAlign w:val="center"/>
          </w:tcPr>
          <w:p w14:paraId="585322B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63F1A76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3C3A3A0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vAlign w:val="center"/>
          </w:tcPr>
          <w:p w14:paraId="2CBB1E0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vAlign w:val="center"/>
          </w:tcPr>
          <w:p w14:paraId="740DAB8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vAlign w:val="center"/>
          </w:tcPr>
          <w:p w14:paraId="55FD363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X＜100</w:t>
            </w:r>
          </w:p>
        </w:tc>
      </w:tr>
      <w:tr w14:paraId="72001DFA">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35DC6593">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5571ACAE">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6F64203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2DF82EB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vAlign w:val="center"/>
          </w:tcPr>
          <w:p w14:paraId="6880A341">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vAlign w:val="center"/>
          </w:tcPr>
          <w:p w14:paraId="16967A9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vAlign w:val="center"/>
          </w:tcPr>
          <w:p w14:paraId="35287A2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Y＜500</w:t>
            </w:r>
          </w:p>
        </w:tc>
      </w:tr>
      <w:tr w14:paraId="378DDCE9">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79A0107B">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vAlign w:val="center"/>
          </w:tcPr>
          <w:p w14:paraId="1A128B8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vAlign w:val="center"/>
          </w:tcPr>
          <w:p w14:paraId="4B91188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vAlign w:val="center"/>
          </w:tcPr>
          <w:p w14:paraId="58B8E14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vAlign w:val="center"/>
          </w:tcPr>
          <w:p w14:paraId="7423E861">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vAlign w:val="center"/>
          </w:tcPr>
          <w:p w14:paraId="0B28EA4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vAlign w:val="center"/>
          </w:tcPr>
          <w:p w14:paraId="2E0EC58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3026E111">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43DBD889">
            <w:pPr>
              <w:widowControl/>
              <w:jc w:val="left"/>
              <w:rPr>
                <w:rFonts w:hint="eastAsia" w:ascii="宋体" w:hAnsi="宋体" w:cs="宋体"/>
                <w:color w:val="000000"/>
                <w:kern w:val="0"/>
                <w:sz w:val="18"/>
                <w:szCs w:val="18"/>
              </w:rPr>
            </w:pPr>
          </w:p>
        </w:tc>
        <w:tc>
          <w:tcPr>
            <w:tcW w:w="1369" w:type="dxa"/>
            <w:tcBorders>
              <w:top w:val="nil"/>
              <w:left w:val="nil"/>
              <w:bottom w:val="single" w:color="auto" w:sz="4" w:space="0"/>
              <w:right w:val="single" w:color="auto" w:sz="4" w:space="0"/>
            </w:tcBorders>
            <w:vAlign w:val="center"/>
          </w:tcPr>
          <w:p w14:paraId="164C88AC">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vAlign w:val="center"/>
          </w:tcPr>
          <w:p w14:paraId="698CCA0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7457DE9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vAlign w:val="center"/>
          </w:tcPr>
          <w:p w14:paraId="4D97055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vAlign w:val="center"/>
          </w:tcPr>
          <w:p w14:paraId="3C99DF8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vAlign w:val="center"/>
          </w:tcPr>
          <w:p w14:paraId="1B5F249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Z＜100</w:t>
            </w:r>
          </w:p>
        </w:tc>
      </w:tr>
      <w:tr w14:paraId="60A8E1CD">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vAlign w:val="center"/>
          </w:tcPr>
          <w:p w14:paraId="5F299BD7">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vAlign w:val="center"/>
          </w:tcPr>
          <w:p w14:paraId="5EDEE4E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vAlign w:val="center"/>
          </w:tcPr>
          <w:p w14:paraId="5E5126E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vAlign w:val="center"/>
          </w:tcPr>
          <w:p w14:paraId="02C2C5D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vAlign w:val="center"/>
          </w:tcPr>
          <w:p w14:paraId="50C928A6">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vAlign w:val="center"/>
          </w:tcPr>
          <w:p w14:paraId="58FCE41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vAlign w:val="center"/>
          </w:tcPr>
          <w:p w14:paraId="62BC4DB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bl>
    <w:p w14:paraId="4CB20ACE">
      <w:pPr>
        <w:widowControl/>
        <w:spacing w:line="360" w:lineRule="auto"/>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说明：</w:t>
      </w:r>
    </w:p>
    <w:p w14:paraId="5504C8A2">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14:paraId="24AF48D2">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9055DAC">
      <w:pPr>
        <w:widowControl/>
        <w:spacing w:line="360" w:lineRule="auto"/>
        <w:ind w:firstLine="371" w:firstLineChars="177"/>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63A76C4">
      <w:pPr>
        <w:spacing w:line="360" w:lineRule="auto"/>
        <w:rPr>
          <w:rFonts w:hint="eastAsia" w:asciiTheme="minorEastAsia" w:hAnsiTheme="minorEastAsia" w:eastAsiaTheme="minorEastAsia"/>
          <w:szCs w:val="21"/>
        </w:rPr>
      </w:pPr>
    </w:p>
    <w:p w14:paraId="52A9A64F">
      <w:pPr>
        <w:pStyle w:val="5"/>
        <w:spacing w:before="0" w:after="0"/>
      </w:pPr>
      <w:bookmarkStart w:id="116" w:name="_Toc73610165"/>
      <w:bookmarkStart w:id="117" w:name="_Toc135293197"/>
      <w:bookmarkStart w:id="118" w:name="_Toc73613647"/>
      <w:r>
        <w:rPr>
          <w:rFonts w:hint="eastAsia"/>
        </w:rPr>
        <w:t>四、</w:t>
      </w:r>
      <w:r>
        <w:t>财政部 民政部 中国残疾人联合会关于促进残疾人就业 政府采购政策的通知</w:t>
      </w:r>
      <w:bookmarkEnd w:id="116"/>
      <w:bookmarkEnd w:id="117"/>
      <w:bookmarkEnd w:id="118"/>
      <w:r>
        <w:t xml:space="preserve"> </w:t>
      </w:r>
    </w:p>
    <w:p w14:paraId="456AAA71">
      <w:pPr>
        <w:widowControl/>
        <w:shd w:val="clear" w:color="auto" w:fill="FFFFFF"/>
        <w:spacing w:before="100" w:beforeAutospacing="1" w:after="100" w:afterAutospacing="1" w:line="360" w:lineRule="auto"/>
        <w:jc w:val="center"/>
        <w:rPr>
          <w:rFonts w:hint="eastAsia"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14:paraId="4F53EE67">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0F0A6F14">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14:paraId="0293DF3C">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14:paraId="74418DF7">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14:paraId="3F927F26">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14:paraId="409D80B0">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14:paraId="192BF452">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14:paraId="1DA37CDF">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14:paraId="07B06B6E">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DE5E864">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72779E83">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14:paraId="51FB1B8E">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14:paraId="0DB2F593">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23B333C">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14:paraId="776E4CF0">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41591D61">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4187B5A9">
      <w:pPr>
        <w:widowControl/>
        <w:spacing w:line="360" w:lineRule="auto"/>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14:paraId="6763CB9E">
      <w:pPr>
        <w:widowControl/>
        <w:spacing w:line="360" w:lineRule="auto"/>
        <w:jc w:val="left"/>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290F68FA">
      <w:pPr>
        <w:widowControl/>
        <w:spacing w:line="360" w:lineRule="auto"/>
        <w:jc w:val="righ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14:paraId="14C70A25">
      <w:pPr>
        <w:widowControl/>
        <w:spacing w:line="360" w:lineRule="auto"/>
        <w:jc w:val="right"/>
        <w:rPr>
          <w:rFonts w:hint="eastAsia" w:cs="宋体" w:asciiTheme="minorEastAsia" w:hAnsiTheme="minorEastAsia" w:eastAsiaTheme="minorEastAsia"/>
          <w:kern w:val="0"/>
          <w:szCs w:val="21"/>
        </w:rPr>
      </w:pPr>
    </w:p>
    <w:p w14:paraId="5342AAB7">
      <w:pPr>
        <w:widowControl/>
        <w:spacing w:line="360" w:lineRule="auto"/>
        <w:jc w:val="righ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14:paraId="73B902D3">
      <w:pPr>
        <w:tabs>
          <w:tab w:val="left" w:pos="1875"/>
        </w:tabs>
        <w:rPr>
          <w:rFonts w:ascii="Calibri" w:hAnsi="Calibri"/>
          <w:szCs w:val="22"/>
        </w:rPr>
      </w:pPr>
    </w:p>
    <w:p w14:paraId="0C17FFB6">
      <w:pPr>
        <w:rPr>
          <w:rFonts w:ascii="Calibri" w:hAnsi="Calibri"/>
          <w:szCs w:val="22"/>
        </w:rPr>
      </w:pPr>
    </w:p>
    <w:p w14:paraId="248DB240">
      <w:pPr>
        <w:pStyle w:val="5"/>
        <w:spacing w:before="0" w:after="0"/>
      </w:pPr>
      <w:bookmarkStart w:id="119" w:name="_Toc135293198"/>
      <w:r>
        <w:rPr>
          <w:rFonts w:hint="eastAsia"/>
        </w:rPr>
        <w:t>五、财政部 司法部关于政府采购支持监狱企业发展有关问题的通知</w:t>
      </w:r>
      <w:bookmarkEnd w:id="119"/>
      <w:r>
        <w:t xml:space="preserve"> </w:t>
      </w:r>
    </w:p>
    <w:p w14:paraId="6094F8F0">
      <w:pPr>
        <w:widowControl/>
        <w:spacing w:line="360" w:lineRule="auto"/>
        <w:jc w:val="center"/>
        <w:rPr>
          <w:rFonts w:hint="eastAsia" w:cs="宋体" w:asciiTheme="minorEastAsia" w:hAnsiTheme="minorEastAsia" w:eastAsiaTheme="minorEastAsia"/>
          <w:kern w:val="0"/>
          <w:szCs w:val="21"/>
        </w:rPr>
      </w:pPr>
    </w:p>
    <w:p w14:paraId="5BA08B0A">
      <w:pPr>
        <w:widowControl/>
        <w:spacing w:line="360" w:lineRule="auto"/>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14:paraId="4092A4F0">
      <w:pPr>
        <w:widowControl/>
        <w:spacing w:line="360" w:lineRule="auto"/>
        <w:jc w:val="left"/>
        <w:rPr>
          <w:rFonts w:hint="eastAsia" w:cs="宋体" w:asciiTheme="minorEastAsia" w:hAnsiTheme="minorEastAsia" w:eastAsiaTheme="minorEastAsia"/>
          <w:kern w:val="0"/>
          <w:szCs w:val="21"/>
        </w:rPr>
      </w:pPr>
    </w:p>
    <w:p w14:paraId="78F3B08F">
      <w:pPr>
        <w:widowControl/>
        <w:spacing w:line="360" w:lineRule="auto"/>
        <w:ind w:firstLine="424" w:firstLineChars="202"/>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608238FC">
      <w:pPr>
        <w:widowControl/>
        <w:spacing w:line="360" w:lineRule="auto"/>
        <w:ind w:firstLine="424" w:firstLineChars="202"/>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14:paraId="19EC6FC0">
      <w:pPr>
        <w:widowControl/>
        <w:spacing w:line="360" w:lineRule="auto"/>
        <w:ind w:firstLine="424" w:firstLineChars="202"/>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6762354">
      <w:pPr>
        <w:widowControl/>
        <w:spacing w:line="360" w:lineRule="auto"/>
        <w:ind w:firstLine="424" w:firstLineChars="202"/>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3969D6D0">
      <w:pPr>
        <w:widowControl/>
        <w:spacing w:line="360" w:lineRule="auto"/>
        <w:ind w:firstLine="424" w:firstLineChars="202"/>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28191711">
      <w:pPr>
        <w:widowControl/>
        <w:spacing w:line="360" w:lineRule="auto"/>
        <w:ind w:firstLine="424" w:firstLineChars="202"/>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0F4F8C75">
      <w:pPr>
        <w:widowControl/>
        <w:spacing w:line="360" w:lineRule="auto"/>
        <w:ind w:firstLine="424" w:firstLineChars="202"/>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7FF6147E">
      <w:pPr>
        <w:widowControl/>
        <w:spacing w:line="360" w:lineRule="auto"/>
        <w:jc w:val="left"/>
        <w:rPr>
          <w:rFonts w:hint="eastAsia" w:cs="宋体" w:asciiTheme="minorEastAsia" w:hAnsiTheme="minorEastAsia" w:eastAsiaTheme="minorEastAsia"/>
          <w:kern w:val="0"/>
          <w:szCs w:val="21"/>
        </w:rPr>
      </w:pPr>
    </w:p>
    <w:p w14:paraId="36E408F1">
      <w:pPr>
        <w:widowControl/>
        <w:spacing w:line="360" w:lineRule="auto"/>
        <w:jc w:val="righ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14:paraId="231D411A">
      <w:pPr>
        <w:widowControl/>
        <w:spacing w:line="360" w:lineRule="auto"/>
        <w:jc w:val="righ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14:paraId="0DA7CE7C">
      <w:pPr>
        <w:widowControl/>
        <w:spacing w:line="360" w:lineRule="auto"/>
        <w:jc w:val="righ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14:paraId="272F93A9"/>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H Yb 2gj">
    <w:altName w:val="宋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华文细黑">
    <w:altName w:val="微软雅黑"/>
    <w:panose1 w:val="02010600040101010101"/>
    <w:charset w:val="86"/>
    <w:family w:val="auto"/>
    <w:pitch w:val="default"/>
    <w:sig w:usb0="00000000" w:usb1="00000000" w:usb2="00000010" w:usb3="00000000" w:csb0="0004009F" w:csb1="0000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宋体"/>
    <w:panose1 w:val="00000000000000000000"/>
    <w:charset w:val="86"/>
    <w:family w:val="auto"/>
    <w:pitch w:val="default"/>
    <w:sig w:usb0="00000000" w:usb1="00000000" w:usb2="0000001E"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A8BF2">
    <w:pPr>
      <w:pStyle w:val="33"/>
      <w:framePr w:wrap="around" w:vAnchor="text" w:hAnchor="margin" w:xAlign="center" w:y="1"/>
      <w:rPr>
        <w:rStyle w:val="55"/>
      </w:rPr>
    </w:pPr>
    <w:r>
      <w:rPr>
        <w:rStyle w:val="55"/>
      </w:rPr>
      <w:fldChar w:fldCharType="begin"/>
    </w:r>
    <w:r>
      <w:rPr>
        <w:rStyle w:val="55"/>
      </w:rPr>
      <w:instrText xml:space="preserve">PAGE  </w:instrText>
    </w:r>
    <w:r>
      <w:rPr>
        <w:rStyle w:val="55"/>
      </w:rPr>
      <w:fldChar w:fldCharType="separate"/>
    </w:r>
    <w:r>
      <w:rPr>
        <w:rStyle w:val="55"/>
      </w:rPr>
      <w:t>50</w:t>
    </w:r>
    <w:r>
      <w:rPr>
        <w:rStyle w:val="55"/>
      </w:rPr>
      <w:fldChar w:fldCharType="end"/>
    </w:r>
  </w:p>
  <w:p w14:paraId="21DB7764">
    <w:pPr>
      <w:pStyle w:val="33"/>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3CD27">
    <w:pPr>
      <w:pStyle w:val="34"/>
      <w:tabs>
        <w:tab w:val="center" w:pos="4819"/>
        <w:tab w:val="right" w:pos="9638"/>
      </w:tabs>
      <w:jc w:val="left"/>
    </w:pPr>
    <w:r>
      <w:rPr>
        <w:rFonts w:hint="eastAsia"/>
      </w:rPr>
      <w:t>项目名称：深圳市既有商业及办公建筑改造为医疗机构建设指引          项目编号：</w:t>
    </w:r>
    <w:r>
      <w:rPr>
        <w:rFonts w:hint="eastAsia" w:asciiTheme="minorEastAsia" w:hAnsiTheme="minorEastAsia" w:eastAsiaTheme="minorEastAsia"/>
        <w:lang w:eastAsia="zh-CN"/>
      </w:rPr>
      <w:t>SZZXDL-2026-00558</w:t>
    </w:r>
    <w:r>
      <w:tab/>
    </w:r>
  </w:p>
  <w:p w14:paraId="60593B1B">
    <w:pPr>
      <w:pStyle w:val="34"/>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B36E06"/>
    <w:multiLevelType w:val="singleLevel"/>
    <w:tmpl w:val="8FB36E06"/>
    <w:lvl w:ilvl="0" w:tentative="0">
      <w:start w:val="1"/>
      <w:numFmt w:val="chineseCounting"/>
      <w:suff w:val="nothing"/>
      <w:lvlText w:val="（%1）"/>
      <w:lvlJc w:val="left"/>
      <w:rPr>
        <w:rFonts w:hint="eastAsia"/>
      </w:rPr>
    </w:lvl>
  </w:abstractNum>
  <w:abstractNum w:abstractNumId="1">
    <w:nsid w:val="979EBD1A"/>
    <w:multiLevelType w:val="singleLevel"/>
    <w:tmpl w:val="979EBD1A"/>
    <w:lvl w:ilvl="0" w:tentative="0">
      <w:start w:val="5"/>
      <w:numFmt w:val="decimal"/>
      <w:suff w:val="nothing"/>
      <w:lvlText w:val="%1、"/>
      <w:lvlJc w:val="left"/>
    </w:lvl>
  </w:abstractNum>
  <w:abstractNum w:abstractNumId="2">
    <w:nsid w:val="D084DF77"/>
    <w:multiLevelType w:val="singleLevel"/>
    <w:tmpl w:val="D084DF77"/>
    <w:lvl w:ilvl="0" w:tentative="0">
      <w:start w:val="2"/>
      <w:numFmt w:val="decimal"/>
      <w:lvlText w:val="%1."/>
      <w:lvlJc w:val="left"/>
      <w:pPr>
        <w:tabs>
          <w:tab w:val="left" w:pos="312"/>
        </w:tabs>
      </w:pPr>
    </w:lvl>
  </w:abstractNum>
  <w:abstractNum w:abstractNumId="3">
    <w:nsid w:val="00000002"/>
    <w:multiLevelType w:val="multilevel"/>
    <w:tmpl w:val="00000002"/>
    <w:lvl w:ilvl="0" w:tentative="0">
      <w:start w:val="1"/>
      <w:numFmt w:val="decimal"/>
      <w:pStyle w:val="17"/>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7"/>
      <w:lvlText w:val="%5)"/>
      <w:lvlJc w:val="left"/>
      <w:pPr>
        <w:tabs>
          <w:tab w:val="left" w:pos="2111"/>
        </w:tabs>
        <w:ind w:left="2111" w:hanging="420"/>
      </w:pPr>
    </w:lvl>
    <w:lvl w:ilvl="5" w:tentative="0">
      <w:start w:val="1"/>
      <w:numFmt w:val="lowerRoman"/>
      <w:pStyle w:val="9"/>
      <w:lvlText w:val="%6."/>
      <w:lvlJc w:val="right"/>
      <w:pPr>
        <w:tabs>
          <w:tab w:val="left" w:pos="2531"/>
        </w:tabs>
        <w:ind w:left="2531" w:hanging="420"/>
      </w:pPr>
    </w:lvl>
    <w:lvl w:ilvl="6" w:tentative="0">
      <w:start w:val="1"/>
      <w:numFmt w:val="decimal"/>
      <w:pStyle w:val="10"/>
      <w:lvlText w:val="%7."/>
      <w:lvlJc w:val="left"/>
      <w:pPr>
        <w:tabs>
          <w:tab w:val="left" w:pos="2951"/>
        </w:tabs>
        <w:ind w:left="2951" w:hanging="420"/>
      </w:pPr>
    </w:lvl>
    <w:lvl w:ilvl="7" w:tentative="0">
      <w:start w:val="1"/>
      <w:numFmt w:val="lowerLetter"/>
      <w:pStyle w:val="11"/>
      <w:lvlText w:val="%8)"/>
      <w:lvlJc w:val="left"/>
      <w:pPr>
        <w:tabs>
          <w:tab w:val="left" w:pos="3371"/>
        </w:tabs>
        <w:ind w:left="3371" w:hanging="420"/>
      </w:pPr>
    </w:lvl>
    <w:lvl w:ilvl="8" w:tentative="0">
      <w:start w:val="1"/>
      <w:numFmt w:val="lowerRoman"/>
      <w:pStyle w:val="12"/>
      <w:lvlText w:val="%9."/>
      <w:lvlJc w:val="right"/>
      <w:pPr>
        <w:tabs>
          <w:tab w:val="left" w:pos="3791"/>
        </w:tabs>
        <w:ind w:left="3791" w:hanging="420"/>
      </w:pPr>
    </w:lvl>
  </w:abstractNum>
  <w:abstractNum w:abstractNumId="4">
    <w:nsid w:val="0000002E"/>
    <w:multiLevelType w:val="multilevel"/>
    <w:tmpl w:val="0000002E"/>
    <w:lvl w:ilvl="0" w:tentative="0">
      <w:start w:val="1"/>
      <w:numFmt w:val="decimal"/>
      <w:pStyle w:val="398"/>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9F81FD3"/>
    <w:multiLevelType w:val="multilevel"/>
    <w:tmpl w:val="09F81FD3"/>
    <w:lvl w:ilvl="0" w:tentative="0">
      <w:start w:val="1"/>
      <w:numFmt w:val="japaneseCounting"/>
      <w:pStyle w:val="25"/>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3"/>
  </w:num>
  <w:num w:numId="2">
    <w:abstractNumId w:val="5"/>
  </w:num>
  <w:num w:numId="3">
    <w:abstractNumId w:val="4"/>
  </w:num>
  <w:num w:numId="4">
    <w:abstractNumId w:val="0"/>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2C88"/>
    <w:rsid w:val="00183836"/>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70B8F"/>
    <w:rsid w:val="00271B39"/>
    <w:rsid w:val="00271C92"/>
    <w:rsid w:val="0027280E"/>
    <w:rsid w:val="0027293A"/>
    <w:rsid w:val="00272F27"/>
    <w:rsid w:val="0027313B"/>
    <w:rsid w:val="00273CF6"/>
    <w:rsid w:val="00273F3E"/>
    <w:rsid w:val="00273FA1"/>
    <w:rsid w:val="002745F9"/>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AA3"/>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38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CA9"/>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50A1"/>
    <w:rsid w:val="003F5132"/>
    <w:rsid w:val="003F65B3"/>
    <w:rsid w:val="003F6B1B"/>
    <w:rsid w:val="003F6BA8"/>
    <w:rsid w:val="003F7538"/>
    <w:rsid w:val="003F7F24"/>
    <w:rsid w:val="00400133"/>
    <w:rsid w:val="004009A7"/>
    <w:rsid w:val="00400A0B"/>
    <w:rsid w:val="00400A9F"/>
    <w:rsid w:val="00400D1B"/>
    <w:rsid w:val="004015AD"/>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654"/>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AFD"/>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389"/>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5E4B"/>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219E"/>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2E7F"/>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2A9"/>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093C"/>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45B"/>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112"/>
    <w:rsid w:val="0075735D"/>
    <w:rsid w:val="0075777A"/>
    <w:rsid w:val="007577E0"/>
    <w:rsid w:val="0076013E"/>
    <w:rsid w:val="00760921"/>
    <w:rsid w:val="0076128E"/>
    <w:rsid w:val="00761A68"/>
    <w:rsid w:val="0076266C"/>
    <w:rsid w:val="0076334C"/>
    <w:rsid w:val="007645ED"/>
    <w:rsid w:val="00764D94"/>
    <w:rsid w:val="00765002"/>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2B"/>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58EB"/>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05"/>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0B76"/>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282D"/>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2998"/>
    <w:rsid w:val="009F36C5"/>
    <w:rsid w:val="009F3CE4"/>
    <w:rsid w:val="009F3D5F"/>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84"/>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4690B"/>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250"/>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5CE2"/>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E0C"/>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B12"/>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00E9"/>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87D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A6B"/>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52CF"/>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1B1F"/>
    <w:rsid w:val="00D432D3"/>
    <w:rsid w:val="00D43430"/>
    <w:rsid w:val="00D43441"/>
    <w:rsid w:val="00D439C3"/>
    <w:rsid w:val="00D43F3D"/>
    <w:rsid w:val="00D449C6"/>
    <w:rsid w:val="00D44A3B"/>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7CA"/>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0F4A"/>
    <w:rsid w:val="00DF1211"/>
    <w:rsid w:val="00DF1385"/>
    <w:rsid w:val="00DF1FB9"/>
    <w:rsid w:val="00DF2469"/>
    <w:rsid w:val="00DF2EB3"/>
    <w:rsid w:val="00DF316E"/>
    <w:rsid w:val="00DF38F4"/>
    <w:rsid w:val="00DF41FB"/>
    <w:rsid w:val="00DF44E2"/>
    <w:rsid w:val="00DF465A"/>
    <w:rsid w:val="00DF4CA0"/>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59A5"/>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E1F"/>
    <w:rsid w:val="00E5109D"/>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1D09"/>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4CE7"/>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2A7"/>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4C2D"/>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BD5"/>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B9"/>
    <w:rsid w:val="00F40B80"/>
    <w:rsid w:val="00F41721"/>
    <w:rsid w:val="00F41B43"/>
    <w:rsid w:val="00F41B49"/>
    <w:rsid w:val="00F423F0"/>
    <w:rsid w:val="00F42726"/>
    <w:rsid w:val="00F42C78"/>
    <w:rsid w:val="00F43C32"/>
    <w:rsid w:val="00F441E1"/>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56D7"/>
    <w:rsid w:val="00FD64EF"/>
    <w:rsid w:val="00FD6772"/>
    <w:rsid w:val="00FD70C7"/>
    <w:rsid w:val="00FD7771"/>
    <w:rsid w:val="00FE0294"/>
    <w:rsid w:val="00FE02FC"/>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7DB"/>
    <w:rsid w:val="00FF39B5"/>
    <w:rsid w:val="00FF3CC7"/>
    <w:rsid w:val="00FF3DBD"/>
    <w:rsid w:val="00FF4204"/>
    <w:rsid w:val="00FF4314"/>
    <w:rsid w:val="00FF456E"/>
    <w:rsid w:val="00FF4A19"/>
    <w:rsid w:val="00FF4CE2"/>
    <w:rsid w:val="00FF5D14"/>
    <w:rsid w:val="00FF69A3"/>
    <w:rsid w:val="00FF7533"/>
    <w:rsid w:val="011A1608"/>
    <w:rsid w:val="0125788B"/>
    <w:rsid w:val="01F0299B"/>
    <w:rsid w:val="02323801"/>
    <w:rsid w:val="02352754"/>
    <w:rsid w:val="024D4C30"/>
    <w:rsid w:val="026E4F91"/>
    <w:rsid w:val="02C77214"/>
    <w:rsid w:val="02CB1CF7"/>
    <w:rsid w:val="035F4222"/>
    <w:rsid w:val="03675DAC"/>
    <w:rsid w:val="039C57C0"/>
    <w:rsid w:val="041D095D"/>
    <w:rsid w:val="054247C4"/>
    <w:rsid w:val="05C87DB9"/>
    <w:rsid w:val="077E586F"/>
    <w:rsid w:val="07DD5502"/>
    <w:rsid w:val="07EC69C8"/>
    <w:rsid w:val="08425EAC"/>
    <w:rsid w:val="093C0A8B"/>
    <w:rsid w:val="0961739E"/>
    <w:rsid w:val="098E6083"/>
    <w:rsid w:val="09D354E6"/>
    <w:rsid w:val="0AC03ED3"/>
    <w:rsid w:val="0ADA4400"/>
    <w:rsid w:val="0B205B2B"/>
    <w:rsid w:val="0B3D0378"/>
    <w:rsid w:val="0B782559"/>
    <w:rsid w:val="0BFD483A"/>
    <w:rsid w:val="0C5B67E0"/>
    <w:rsid w:val="0CE57E5A"/>
    <w:rsid w:val="0D256CBB"/>
    <w:rsid w:val="0D49488C"/>
    <w:rsid w:val="0D4A7529"/>
    <w:rsid w:val="0D566BC9"/>
    <w:rsid w:val="0D7C1890"/>
    <w:rsid w:val="0D8B597D"/>
    <w:rsid w:val="0E180322"/>
    <w:rsid w:val="0E5928AD"/>
    <w:rsid w:val="0E8C4995"/>
    <w:rsid w:val="0EF27BFB"/>
    <w:rsid w:val="0F0D2BA7"/>
    <w:rsid w:val="0F1E55F5"/>
    <w:rsid w:val="0F6A604F"/>
    <w:rsid w:val="0FBC50EF"/>
    <w:rsid w:val="10050C09"/>
    <w:rsid w:val="105A7CF8"/>
    <w:rsid w:val="10B03A60"/>
    <w:rsid w:val="11080DB5"/>
    <w:rsid w:val="114573C0"/>
    <w:rsid w:val="115F3FD7"/>
    <w:rsid w:val="11834124"/>
    <w:rsid w:val="11A259DD"/>
    <w:rsid w:val="11BA4BC1"/>
    <w:rsid w:val="11D90C91"/>
    <w:rsid w:val="11F9269A"/>
    <w:rsid w:val="120474A0"/>
    <w:rsid w:val="12C32C8D"/>
    <w:rsid w:val="12ED5EA4"/>
    <w:rsid w:val="13102ABE"/>
    <w:rsid w:val="13A46CB7"/>
    <w:rsid w:val="14CF5677"/>
    <w:rsid w:val="153F0874"/>
    <w:rsid w:val="167D280D"/>
    <w:rsid w:val="17047766"/>
    <w:rsid w:val="170A4C85"/>
    <w:rsid w:val="174A5413"/>
    <w:rsid w:val="17706018"/>
    <w:rsid w:val="17935895"/>
    <w:rsid w:val="17EB6CC4"/>
    <w:rsid w:val="17F52C18"/>
    <w:rsid w:val="1807166C"/>
    <w:rsid w:val="184530EF"/>
    <w:rsid w:val="187842FE"/>
    <w:rsid w:val="189B7D74"/>
    <w:rsid w:val="19227A4B"/>
    <w:rsid w:val="19410B0E"/>
    <w:rsid w:val="198336DF"/>
    <w:rsid w:val="1A182B91"/>
    <w:rsid w:val="1A3B761A"/>
    <w:rsid w:val="1A4E7B88"/>
    <w:rsid w:val="1ABE67E3"/>
    <w:rsid w:val="1AFF0E5E"/>
    <w:rsid w:val="1B3E182A"/>
    <w:rsid w:val="1B4B5195"/>
    <w:rsid w:val="1C174C6F"/>
    <w:rsid w:val="1C7C020D"/>
    <w:rsid w:val="1C8F78BA"/>
    <w:rsid w:val="1C9B0D84"/>
    <w:rsid w:val="1CDD3F3B"/>
    <w:rsid w:val="1D4D6869"/>
    <w:rsid w:val="1DD01078"/>
    <w:rsid w:val="1DF42FCA"/>
    <w:rsid w:val="1E703934"/>
    <w:rsid w:val="1F654F8F"/>
    <w:rsid w:val="1F922B90"/>
    <w:rsid w:val="20252FDD"/>
    <w:rsid w:val="20707345"/>
    <w:rsid w:val="20FD7003"/>
    <w:rsid w:val="21760101"/>
    <w:rsid w:val="219F72F5"/>
    <w:rsid w:val="22B25284"/>
    <w:rsid w:val="22C07D9F"/>
    <w:rsid w:val="23056CBA"/>
    <w:rsid w:val="234C1E42"/>
    <w:rsid w:val="23900222"/>
    <w:rsid w:val="239643B6"/>
    <w:rsid w:val="23B1286A"/>
    <w:rsid w:val="23C6059E"/>
    <w:rsid w:val="23C95079"/>
    <w:rsid w:val="23FE5D77"/>
    <w:rsid w:val="24031A53"/>
    <w:rsid w:val="24307C26"/>
    <w:rsid w:val="24322559"/>
    <w:rsid w:val="248E5D4C"/>
    <w:rsid w:val="24C47897"/>
    <w:rsid w:val="24D521C3"/>
    <w:rsid w:val="24E337F8"/>
    <w:rsid w:val="252C71BA"/>
    <w:rsid w:val="258D3B57"/>
    <w:rsid w:val="262336EE"/>
    <w:rsid w:val="269E4C0C"/>
    <w:rsid w:val="27024D1A"/>
    <w:rsid w:val="278C78CF"/>
    <w:rsid w:val="278F0C96"/>
    <w:rsid w:val="27AA4F6F"/>
    <w:rsid w:val="283437D1"/>
    <w:rsid w:val="28776D28"/>
    <w:rsid w:val="28823097"/>
    <w:rsid w:val="28F7242D"/>
    <w:rsid w:val="29076E89"/>
    <w:rsid w:val="296806C9"/>
    <w:rsid w:val="29A30A29"/>
    <w:rsid w:val="29F00112"/>
    <w:rsid w:val="2A161A99"/>
    <w:rsid w:val="2A7615AE"/>
    <w:rsid w:val="2AD85037"/>
    <w:rsid w:val="2B002AD1"/>
    <w:rsid w:val="2B1B2E90"/>
    <w:rsid w:val="2B7F003F"/>
    <w:rsid w:val="2BC03B14"/>
    <w:rsid w:val="2BD0253B"/>
    <w:rsid w:val="2C187060"/>
    <w:rsid w:val="2C444480"/>
    <w:rsid w:val="2C564DC3"/>
    <w:rsid w:val="2CBA13DB"/>
    <w:rsid w:val="2CE90E48"/>
    <w:rsid w:val="2D0D4B37"/>
    <w:rsid w:val="2D3A7764"/>
    <w:rsid w:val="2D6C141D"/>
    <w:rsid w:val="2DEA2B8B"/>
    <w:rsid w:val="2E980D64"/>
    <w:rsid w:val="2EB64B4B"/>
    <w:rsid w:val="2EDB590A"/>
    <w:rsid w:val="2F0A29E3"/>
    <w:rsid w:val="30601421"/>
    <w:rsid w:val="30817D6A"/>
    <w:rsid w:val="30A874E2"/>
    <w:rsid w:val="3157114E"/>
    <w:rsid w:val="315D7CF4"/>
    <w:rsid w:val="31F2037F"/>
    <w:rsid w:val="329B11F6"/>
    <w:rsid w:val="336E087E"/>
    <w:rsid w:val="33955341"/>
    <w:rsid w:val="33A85DA6"/>
    <w:rsid w:val="33C3087D"/>
    <w:rsid w:val="344C0413"/>
    <w:rsid w:val="344F5E45"/>
    <w:rsid w:val="34842E9F"/>
    <w:rsid w:val="34FA7B3A"/>
    <w:rsid w:val="350F28AA"/>
    <w:rsid w:val="35142649"/>
    <w:rsid w:val="35961B12"/>
    <w:rsid w:val="364523AD"/>
    <w:rsid w:val="36700D38"/>
    <w:rsid w:val="368636C2"/>
    <w:rsid w:val="36C4673D"/>
    <w:rsid w:val="377C6DA9"/>
    <w:rsid w:val="37B10B63"/>
    <w:rsid w:val="37D17C49"/>
    <w:rsid w:val="37DC0287"/>
    <w:rsid w:val="387624AA"/>
    <w:rsid w:val="388C7258"/>
    <w:rsid w:val="38950836"/>
    <w:rsid w:val="3900628A"/>
    <w:rsid w:val="390721D7"/>
    <w:rsid w:val="393B510C"/>
    <w:rsid w:val="393E7417"/>
    <w:rsid w:val="393F4767"/>
    <w:rsid w:val="39A97E97"/>
    <w:rsid w:val="3A260C29"/>
    <w:rsid w:val="3A651F6E"/>
    <w:rsid w:val="3AA53060"/>
    <w:rsid w:val="3AD26068"/>
    <w:rsid w:val="3B57268D"/>
    <w:rsid w:val="3B6176CE"/>
    <w:rsid w:val="3BF9504C"/>
    <w:rsid w:val="3C872BFA"/>
    <w:rsid w:val="3C9D3F8B"/>
    <w:rsid w:val="3CA60B04"/>
    <w:rsid w:val="3CCF5E45"/>
    <w:rsid w:val="3CF11603"/>
    <w:rsid w:val="3D5129F3"/>
    <w:rsid w:val="3D515A8A"/>
    <w:rsid w:val="3D623CEE"/>
    <w:rsid w:val="3D7507FB"/>
    <w:rsid w:val="3DC7604A"/>
    <w:rsid w:val="3EB5127A"/>
    <w:rsid w:val="3EF341BE"/>
    <w:rsid w:val="3F2A1578"/>
    <w:rsid w:val="3F503E5E"/>
    <w:rsid w:val="3F5E53B5"/>
    <w:rsid w:val="3F812CA8"/>
    <w:rsid w:val="3FB547D5"/>
    <w:rsid w:val="3FBE2D92"/>
    <w:rsid w:val="3FC16214"/>
    <w:rsid w:val="41576FF8"/>
    <w:rsid w:val="418F600A"/>
    <w:rsid w:val="41D9164E"/>
    <w:rsid w:val="41DD521D"/>
    <w:rsid w:val="421870CD"/>
    <w:rsid w:val="423B7022"/>
    <w:rsid w:val="429A23DC"/>
    <w:rsid w:val="42A87124"/>
    <w:rsid w:val="42CE4643"/>
    <w:rsid w:val="42D633EC"/>
    <w:rsid w:val="430239C6"/>
    <w:rsid w:val="43532EC5"/>
    <w:rsid w:val="4389060E"/>
    <w:rsid w:val="43C8028A"/>
    <w:rsid w:val="43CB5BBA"/>
    <w:rsid w:val="43D51667"/>
    <w:rsid w:val="443B2C25"/>
    <w:rsid w:val="444A6219"/>
    <w:rsid w:val="448421F1"/>
    <w:rsid w:val="449C790B"/>
    <w:rsid w:val="44B931B7"/>
    <w:rsid w:val="44DC50C3"/>
    <w:rsid w:val="45920C15"/>
    <w:rsid w:val="459D2A33"/>
    <w:rsid w:val="45D37D9B"/>
    <w:rsid w:val="474642BA"/>
    <w:rsid w:val="47C817CD"/>
    <w:rsid w:val="48194FD5"/>
    <w:rsid w:val="484514CB"/>
    <w:rsid w:val="48AD2FFF"/>
    <w:rsid w:val="48C86EE1"/>
    <w:rsid w:val="498272AD"/>
    <w:rsid w:val="49A34BDC"/>
    <w:rsid w:val="49BF4FB3"/>
    <w:rsid w:val="49FA6EF8"/>
    <w:rsid w:val="4A0701BA"/>
    <w:rsid w:val="4A784961"/>
    <w:rsid w:val="4ACF3A3C"/>
    <w:rsid w:val="4B121AEC"/>
    <w:rsid w:val="4B1700DF"/>
    <w:rsid w:val="4C083D73"/>
    <w:rsid w:val="4C085898"/>
    <w:rsid w:val="4C373527"/>
    <w:rsid w:val="4C787A00"/>
    <w:rsid w:val="4CC805CD"/>
    <w:rsid w:val="4CD90E2A"/>
    <w:rsid w:val="4E055E94"/>
    <w:rsid w:val="4E1910C7"/>
    <w:rsid w:val="4EB175C0"/>
    <w:rsid w:val="4F0F6A19"/>
    <w:rsid w:val="4FAE1D52"/>
    <w:rsid w:val="514635A0"/>
    <w:rsid w:val="51D10A66"/>
    <w:rsid w:val="528A390F"/>
    <w:rsid w:val="528C6991"/>
    <w:rsid w:val="52C3297B"/>
    <w:rsid w:val="52E350B6"/>
    <w:rsid w:val="54054633"/>
    <w:rsid w:val="540559A8"/>
    <w:rsid w:val="540605E4"/>
    <w:rsid w:val="547F0032"/>
    <w:rsid w:val="54A02A20"/>
    <w:rsid w:val="55B24F8F"/>
    <w:rsid w:val="55C87B3E"/>
    <w:rsid w:val="56714961"/>
    <w:rsid w:val="57142FA7"/>
    <w:rsid w:val="57B8220C"/>
    <w:rsid w:val="57F33150"/>
    <w:rsid w:val="58677DAE"/>
    <w:rsid w:val="58D67D8C"/>
    <w:rsid w:val="58E10577"/>
    <w:rsid w:val="59165EF7"/>
    <w:rsid w:val="59702A12"/>
    <w:rsid w:val="59CF1242"/>
    <w:rsid w:val="5AE46F75"/>
    <w:rsid w:val="5AED2A9C"/>
    <w:rsid w:val="5B785330"/>
    <w:rsid w:val="5BC746C9"/>
    <w:rsid w:val="5CC61F72"/>
    <w:rsid w:val="5CF206F7"/>
    <w:rsid w:val="5D125E69"/>
    <w:rsid w:val="5D440F45"/>
    <w:rsid w:val="5D6121B1"/>
    <w:rsid w:val="5DA764EE"/>
    <w:rsid w:val="5E7466D9"/>
    <w:rsid w:val="5EA0340D"/>
    <w:rsid w:val="5ED66C3C"/>
    <w:rsid w:val="5EE017FC"/>
    <w:rsid w:val="5F7A468D"/>
    <w:rsid w:val="5F9E76ED"/>
    <w:rsid w:val="5FDD643B"/>
    <w:rsid w:val="607249AE"/>
    <w:rsid w:val="60BA3E42"/>
    <w:rsid w:val="61125007"/>
    <w:rsid w:val="61181E1C"/>
    <w:rsid w:val="6155072E"/>
    <w:rsid w:val="617A7A66"/>
    <w:rsid w:val="6194383B"/>
    <w:rsid w:val="61A415C7"/>
    <w:rsid w:val="61C71D9F"/>
    <w:rsid w:val="61CB5375"/>
    <w:rsid w:val="61F21F72"/>
    <w:rsid w:val="623348CA"/>
    <w:rsid w:val="625421DB"/>
    <w:rsid w:val="63D11B11"/>
    <w:rsid w:val="64AC0915"/>
    <w:rsid w:val="64B37F11"/>
    <w:rsid w:val="65492532"/>
    <w:rsid w:val="65687212"/>
    <w:rsid w:val="658254E1"/>
    <w:rsid w:val="65C05392"/>
    <w:rsid w:val="65CA685B"/>
    <w:rsid w:val="65CF34A7"/>
    <w:rsid w:val="65F660EF"/>
    <w:rsid w:val="661E1452"/>
    <w:rsid w:val="6673798C"/>
    <w:rsid w:val="66C37115"/>
    <w:rsid w:val="66F83B86"/>
    <w:rsid w:val="673905B6"/>
    <w:rsid w:val="681C3942"/>
    <w:rsid w:val="68460AAC"/>
    <w:rsid w:val="68AC1CFE"/>
    <w:rsid w:val="68EC626C"/>
    <w:rsid w:val="69227F4C"/>
    <w:rsid w:val="6A42482C"/>
    <w:rsid w:val="6A66756A"/>
    <w:rsid w:val="6A8D3F8A"/>
    <w:rsid w:val="6AF063A2"/>
    <w:rsid w:val="6BBD7356"/>
    <w:rsid w:val="6BCD1DE6"/>
    <w:rsid w:val="6C4443B0"/>
    <w:rsid w:val="6C505023"/>
    <w:rsid w:val="6CCE7457"/>
    <w:rsid w:val="6CF41368"/>
    <w:rsid w:val="6D14299F"/>
    <w:rsid w:val="6D36544D"/>
    <w:rsid w:val="6D581766"/>
    <w:rsid w:val="6D672A1E"/>
    <w:rsid w:val="6DC237D1"/>
    <w:rsid w:val="6E2F4B86"/>
    <w:rsid w:val="6E681EA9"/>
    <w:rsid w:val="6E8421A4"/>
    <w:rsid w:val="6EB56801"/>
    <w:rsid w:val="6EE8016F"/>
    <w:rsid w:val="6F40725E"/>
    <w:rsid w:val="6F4C2770"/>
    <w:rsid w:val="6F745D74"/>
    <w:rsid w:val="6F8F2BAE"/>
    <w:rsid w:val="6FC23A75"/>
    <w:rsid w:val="704D7B76"/>
    <w:rsid w:val="70AE175A"/>
    <w:rsid w:val="711172CF"/>
    <w:rsid w:val="71B10318"/>
    <w:rsid w:val="71FD54DD"/>
    <w:rsid w:val="729A3A97"/>
    <w:rsid w:val="72CA287C"/>
    <w:rsid w:val="730D7EC7"/>
    <w:rsid w:val="73515B1A"/>
    <w:rsid w:val="738E7E4C"/>
    <w:rsid w:val="739A7F5B"/>
    <w:rsid w:val="73C66DBA"/>
    <w:rsid w:val="7410294D"/>
    <w:rsid w:val="74275AAB"/>
    <w:rsid w:val="742C2BF6"/>
    <w:rsid w:val="749E3893"/>
    <w:rsid w:val="750464B4"/>
    <w:rsid w:val="752B4572"/>
    <w:rsid w:val="76373F9F"/>
    <w:rsid w:val="765B0B31"/>
    <w:rsid w:val="76D71644"/>
    <w:rsid w:val="76EE69B8"/>
    <w:rsid w:val="776C2FB6"/>
    <w:rsid w:val="78E65653"/>
    <w:rsid w:val="78E711F4"/>
    <w:rsid w:val="790C34C1"/>
    <w:rsid w:val="79982284"/>
    <w:rsid w:val="7998662D"/>
    <w:rsid w:val="79F820B0"/>
    <w:rsid w:val="7A2F2846"/>
    <w:rsid w:val="7A8C5878"/>
    <w:rsid w:val="7AFB559C"/>
    <w:rsid w:val="7B471854"/>
    <w:rsid w:val="7B780028"/>
    <w:rsid w:val="7C552333"/>
    <w:rsid w:val="7CA86C55"/>
    <w:rsid w:val="7CDA5B60"/>
    <w:rsid w:val="7CF019C1"/>
    <w:rsid w:val="7D461CAD"/>
    <w:rsid w:val="7D8C5614"/>
    <w:rsid w:val="7DB023C3"/>
    <w:rsid w:val="7E28286A"/>
    <w:rsid w:val="7E4515FE"/>
    <w:rsid w:val="7EAD59B2"/>
    <w:rsid w:val="7EBF11BA"/>
    <w:rsid w:val="7F680E86"/>
    <w:rsid w:val="7F9127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61"/>
    <w:qFormat/>
    <w:uiPriority w:val="0"/>
    <w:pPr>
      <w:spacing w:before="340" w:after="330" w:line="360" w:lineRule="auto"/>
      <w:jc w:val="center"/>
      <w:outlineLvl w:val="0"/>
    </w:pPr>
    <w:rPr>
      <w:rFonts w:eastAsiaTheme="minorEastAsia"/>
      <w:bCs w:val="0"/>
      <w:kern w:val="44"/>
      <w:sz w:val="44"/>
      <w:szCs w:val="28"/>
    </w:rPr>
  </w:style>
  <w:style w:type="paragraph" w:styleId="5">
    <w:name w:val="heading 2"/>
    <w:basedOn w:val="1"/>
    <w:next w:val="1"/>
    <w:link w:val="62"/>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4">
    <w:name w:val="heading 3"/>
    <w:basedOn w:val="1"/>
    <w:next w:val="1"/>
    <w:link w:val="60"/>
    <w:autoRedefine/>
    <w:qFormat/>
    <w:uiPriority w:val="0"/>
    <w:pPr>
      <w:keepNext/>
      <w:keepLines/>
      <w:spacing w:before="260" w:after="260" w:line="416" w:lineRule="auto"/>
      <w:jc w:val="left"/>
      <w:outlineLvl w:val="2"/>
    </w:pPr>
    <w:rPr>
      <w:b/>
      <w:bCs/>
      <w:sz w:val="24"/>
      <w:szCs w:val="32"/>
    </w:rPr>
  </w:style>
  <w:style w:type="paragraph" w:styleId="6">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65"/>
    <w:autoRedefine/>
    <w:qFormat/>
    <w:uiPriority w:val="0"/>
    <w:pPr>
      <w:keepNext/>
      <w:keepLines/>
      <w:numPr>
        <w:ilvl w:val="4"/>
        <w:numId w:val="1"/>
      </w:numPr>
      <w:tabs>
        <w:tab w:val="left" w:pos="371"/>
      </w:tabs>
      <w:spacing w:before="280" w:after="290" w:line="374" w:lineRule="auto"/>
      <w:outlineLvl w:val="4"/>
    </w:pPr>
    <w:rPr>
      <w:b/>
      <w:sz w:val="28"/>
    </w:rPr>
  </w:style>
  <w:style w:type="paragraph" w:styleId="9">
    <w:name w:val="heading 6"/>
    <w:basedOn w:val="1"/>
    <w:next w:val="8"/>
    <w:link w:val="66"/>
    <w:qFormat/>
    <w:uiPriority w:val="9"/>
    <w:pPr>
      <w:keepNext/>
      <w:keepLines/>
      <w:numPr>
        <w:ilvl w:val="5"/>
        <w:numId w:val="1"/>
      </w:numPr>
      <w:spacing w:before="240" w:after="64" w:line="319" w:lineRule="auto"/>
      <w:outlineLvl w:val="5"/>
    </w:pPr>
    <w:rPr>
      <w:rFonts w:ascii="Arial" w:hAnsi="Arial" w:eastAsia="黑体"/>
      <w:b/>
      <w:sz w:val="24"/>
    </w:rPr>
  </w:style>
  <w:style w:type="paragraph" w:styleId="10">
    <w:name w:val="heading 7"/>
    <w:basedOn w:val="1"/>
    <w:next w:val="8"/>
    <w:link w:val="67"/>
    <w:qFormat/>
    <w:uiPriority w:val="9"/>
    <w:pPr>
      <w:keepNext/>
      <w:keepLines/>
      <w:numPr>
        <w:ilvl w:val="6"/>
        <w:numId w:val="1"/>
      </w:numPr>
      <w:spacing w:before="240" w:after="64" w:line="319" w:lineRule="auto"/>
      <w:outlineLvl w:val="6"/>
    </w:pPr>
    <w:rPr>
      <w:b/>
      <w:sz w:val="24"/>
    </w:rPr>
  </w:style>
  <w:style w:type="paragraph" w:styleId="11">
    <w:name w:val="heading 8"/>
    <w:basedOn w:val="1"/>
    <w:next w:val="8"/>
    <w:link w:val="68"/>
    <w:qFormat/>
    <w:uiPriority w:val="9"/>
    <w:pPr>
      <w:keepNext/>
      <w:keepLines/>
      <w:numPr>
        <w:ilvl w:val="7"/>
        <w:numId w:val="1"/>
      </w:numPr>
      <w:spacing w:before="240" w:after="64" w:line="319" w:lineRule="auto"/>
      <w:outlineLvl w:val="7"/>
    </w:pPr>
    <w:rPr>
      <w:rFonts w:ascii="Arial" w:hAnsi="Arial" w:eastAsia="黑体"/>
      <w:sz w:val="24"/>
    </w:rPr>
  </w:style>
  <w:style w:type="paragraph" w:styleId="12">
    <w:name w:val="heading 9"/>
    <w:basedOn w:val="1"/>
    <w:next w:val="8"/>
    <w:link w:val="69"/>
    <w:qFormat/>
    <w:uiPriority w:val="0"/>
    <w:pPr>
      <w:keepNext/>
      <w:keepLines/>
      <w:numPr>
        <w:ilvl w:val="8"/>
        <w:numId w:val="1"/>
      </w:numPr>
      <w:spacing w:before="240" w:after="64" w:line="319" w:lineRule="auto"/>
      <w:outlineLvl w:val="8"/>
    </w:pPr>
    <w:rPr>
      <w:rFonts w:ascii="Arial" w:hAnsi="Arial" w:eastAsia="黑体"/>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8">
    <w:name w:val="Normal Indent"/>
    <w:basedOn w:val="1"/>
    <w:link w:val="64"/>
    <w:autoRedefine/>
    <w:qFormat/>
    <w:uiPriority w:val="0"/>
    <w:pPr>
      <w:ind w:firstLine="420" w:firstLineChars="200"/>
    </w:pPr>
  </w:style>
  <w:style w:type="paragraph" w:styleId="13">
    <w:name w:val="toc 7"/>
    <w:basedOn w:val="1"/>
    <w:next w:val="1"/>
    <w:autoRedefine/>
    <w:qFormat/>
    <w:uiPriority w:val="0"/>
    <w:pPr>
      <w:ind w:left="1260"/>
      <w:jc w:val="left"/>
    </w:pPr>
    <w:rPr>
      <w:szCs w:val="21"/>
    </w:rPr>
  </w:style>
  <w:style w:type="paragraph" w:styleId="14">
    <w:name w:val="List Number 2"/>
    <w:basedOn w:val="1"/>
    <w:autoRedefine/>
    <w:qFormat/>
    <w:uiPriority w:val="0"/>
    <w:pPr>
      <w:tabs>
        <w:tab w:val="left" w:pos="780"/>
      </w:tabs>
      <w:ind w:left="780" w:hanging="360"/>
    </w:pPr>
    <w:rPr>
      <w:szCs w:val="20"/>
    </w:rPr>
  </w:style>
  <w:style w:type="paragraph" w:styleId="15">
    <w:name w:val="List Bullet 4"/>
    <w:basedOn w:val="1"/>
    <w:autoRedefine/>
    <w:qFormat/>
    <w:uiPriority w:val="0"/>
    <w:pPr>
      <w:tabs>
        <w:tab w:val="left" w:pos="425"/>
        <w:tab w:val="left" w:pos="1620"/>
      </w:tabs>
      <w:ind w:left="425" w:hanging="425"/>
    </w:pPr>
    <w:rPr>
      <w:szCs w:val="20"/>
    </w:rPr>
  </w:style>
  <w:style w:type="paragraph" w:styleId="16">
    <w:name w:val="caption"/>
    <w:basedOn w:val="1"/>
    <w:next w:val="1"/>
    <w:link w:val="298"/>
    <w:autoRedefine/>
    <w:qFormat/>
    <w:uiPriority w:val="0"/>
    <w:rPr>
      <w:rFonts w:ascii="Cambria" w:hAnsi="Cambria" w:eastAsia="黑体"/>
    </w:rPr>
  </w:style>
  <w:style w:type="paragraph" w:styleId="17">
    <w:name w:val="List Bullet"/>
    <w:basedOn w:val="1"/>
    <w:qFormat/>
    <w:uiPriority w:val="0"/>
    <w:pPr>
      <w:numPr>
        <w:ilvl w:val="0"/>
        <w:numId w:val="1"/>
      </w:numPr>
      <w:tabs>
        <w:tab w:val="left" w:pos="360"/>
        <w:tab w:val="clear" w:pos="371"/>
      </w:tabs>
    </w:pPr>
    <w:rPr>
      <w:szCs w:val="20"/>
    </w:rPr>
  </w:style>
  <w:style w:type="paragraph" w:styleId="18">
    <w:name w:val="Document Map"/>
    <w:basedOn w:val="1"/>
    <w:link w:val="74"/>
    <w:autoRedefine/>
    <w:qFormat/>
    <w:uiPriority w:val="0"/>
    <w:pPr>
      <w:shd w:val="clear" w:color="auto" w:fill="000080"/>
    </w:pPr>
  </w:style>
  <w:style w:type="paragraph" w:styleId="19">
    <w:name w:val="annotation text"/>
    <w:basedOn w:val="1"/>
    <w:link w:val="70"/>
    <w:qFormat/>
    <w:uiPriority w:val="0"/>
    <w:pPr>
      <w:jc w:val="left"/>
    </w:pPr>
  </w:style>
  <w:style w:type="paragraph" w:styleId="20">
    <w:name w:val="Body Text 3"/>
    <w:basedOn w:val="1"/>
    <w:link w:val="459"/>
    <w:unhideWhenUsed/>
    <w:qFormat/>
    <w:uiPriority w:val="0"/>
    <w:pPr>
      <w:spacing w:after="120"/>
    </w:pPr>
    <w:rPr>
      <w:sz w:val="16"/>
      <w:szCs w:val="16"/>
    </w:rPr>
  </w:style>
  <w:style w:type="paragraph" w:styleId="21">
    <w:name w:val="Body Text"/>
    <w:basedOn w:val="1"/>
    <w:next w:val="22"/>
    <w:link w:val="72"/>
    <w:qFormat/>
    <w:uiPriority w:val="0"/>
    <w:pPr>
      <w:spacing w:after="120"/>
    </w:pPr>
  </w:style>
  <w:style w:type="paragraph" w:styleId="22">
    <w:name w:val="Body Text 2"/>
    <w:basedOn w:val="1"/>
    <w:link w:val="307"/>
    <w:autoRedefine/>
    <w:qFormat/>
    <w:uiPriority w:val="0"/>
    <w:rPr>
      <w:sz w:val="28"/>
      <w:szCs w:val="20"/>
    </w:rPr>
  </w:style>
  <w:style w:type="paragraph" w:styleId="23">
    <w:name w:val="Body Text Indent"/>
    <w:basedOn w:val="1"/>
    <w:link w:val="75"/>
    <w:autoRedefine/>
    <w:qFormat/>
    <w:uiPriority w:val="0"/>
    <w:pPr>
      <w:spacing w:after="120"/>
      <w:ind w:left="420" w:leftChars="200"/>
    </w:pPr>
  </w:style>
  <w:style w:type="paragraph" w:styleId="24">
    <w:name w:val="Block Text"/>
    <w:basedOn w:val="1"/>
    <w:autoRedefine/>
    <w:qFormat/>
    <w:uiPriority w:val="0"/>
    <w:pPr>
      <w:spacing w:after="120"/>
      <w:ind w:left="1440" w:leftChars="700" w:right="1440" w:rightChars="700"/>
    </w:pPr>
  </w:style>
  <w:style w:type="paragraph" w:styleId="25">
    <w:name w:val="List Bullet 2"/>
    <w:basedOn w:val="1"/>
    <w:qFormat/>
    <w:uiPriority w:val="0"/>
    <w:pPr>
      <w:numPr>
        <w:ilvl w:val="0"/>
        <w:numId w:val="2"/>
      </w:numPr>
      <w:tabs>
        <w:tab w:val="left" w:pos="780"/>
      </w:tabs>
    </w:pPr>
    <w:rPr>
      <w:szCs w:val="20"/>
    </w:rPr>
  </w:style>
  <w:style w:type="paragraph" w:styleId="26">
    <w:name w:val="toc 5"/>
    <w:basedOn w:val="1"/>
    <w:next w:val="1"/>
    <w:autoRedefine/>
    <w:qFormat/>
    <w:uiPriority w:val="0"/>
    <w:pPr>
      <w:ind w:left="840"/>
      <w:jc w:val="left"/>
    </w:pPr>
    <w:rPr>
      <w:szCs w:val="21"/>
    </w:rPr>
  </w:style>
  <w:style w:type="paragraph" w:styleId="27">
    <w:name w:val="toc 3"/>
    <w:basedOn w:val="1"/>
    <w:next w:val="1"/>
    <w:autoRedefine/>
    <w:qFormat/>
    <w:uiPriority w:val="39"/>
    <w:pPr>
      <w:ind w:left="420"/>
      <w:jc w:val="left"/>
    </w:pPr>
    <w:rPr>
      <w:iCs/>
    </w:rPr>
  </w:style>
  <w:style w:type="paragraph" w:styleId="28">
    <w:name w:val="Plain Text"/>
    <w:basedOn w:val="1"/>
    <w:link w:val="76"/>
    <w:autoRedefine/>
    <w:qFormat/>
    <w:uiPriority w:val="0"/>
    <w:rPr>
      <w:rFonts w:ascii="宋体" w:hAnsi="Courier New"/>
      <w:szCs w:val="20"/>
    </w:rPr>
  </w:style>
  <w:style w:type="paragraph" w:styleId="29">
    <w:name w:val="toc 8"/>
    <w:basedOn w:val="1"/>
    <w:next w:val="1"/>
    <w:autoRedefine/>
    <w:qFormat/>
    <w:uiPriority w:val="0"/>
    <w:pPr>
      <w:ind w:left="1470"/>
      <w:jc w:val="left"/>
    </w:pPr>
    <w:rPr>
      <w:szCs w:val="21"/>
    </w:rPr>
  </w:style>
  <w:style w:type="paragraph" w:styleId="30">
    <w:name w:val="Date"/>
    <w:basedOn w:val="1"/>
    <w:next w:val="1"/>
    <w:link w:val="317"/>
    <w:autoRedefine/>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31">
    <w:name w:val="Body Text Indent 2"/>
    <w:basedOn w:val="1"/>
    <w:link w:val="77"/>
    <w:autoRedefine/>
    <w:qFormat/>
    <w:uiPriority w:val="0"/>
    <w:pPr>
      <w:spacing w:after="120" w:line="480" w:lineRule="auto"/>
      <w:ind w:left="420" w:leftChars="200"/>
    </w:pPr>
  </w:style>
  <w:style w:type="paragraph" w:styleId="32">
    <w:name w:val="Balloon Text"/>
    <w:basedOn w:val="1"/>
    <w:link w:val="78"/>
    <w:autoRedefine/>
    <w:qFormat/>
    <w:uiPriority w:val="0"/>
    <w:rPr>
      <w:sz w:val="18"/>
      <w:szCs w:val="18"/>
    </w:rPr>
  </w:style>
  <w:style w:type="paragraph" w:styleId="33">
    <w:name w:val="footer"/>
    <w:basedOn w:val="1"/>
    <w:link w:val="79"/>
    <w:autoRedefine/>
    <w:qFormat/>
    <w:uiPriority w:val="99"/>
    <w:pPr>
      <w:tabs>
        <w:tab w:val="center" w:pos="4153"/>
        <w:tab w:val="right" w:pos="8306"/>
      </w:tabs>
      <w:snapToGrid w:val="0"/>
      <w:jc w:val="left"/>
    </w:pPr>
    <w:rPr>
      <w:sz w:val="18"/>
      <w:szCs w:val="18"/>
    </w:rPr>
  </w:style>
  <w:style w:type="paragraph" w:styleId="34">
    <w:name w:val="header"/>
    <w:basedOn w:val="1"/>
    <w:link w:val="80"/>
    <w:autoRedefine/>
    <w:qFormat/>
    <w:uiPriority w:val="99"/>
    <w:pPr>
      <w:pBdr>
        <w:bottom w:val="single" w:color="auto" w:sz="6" w:space="1"/>
      </w:pBdr>
      <w:tabs>
        <w:tab w:val="center" w:pos="4153"/>
        <w:tab w:val="right" w:pos="8306"/>
      </w:tabs>
      <w:snapToGrid w:val="0"/>
      <w:jc w:val="center"/>
    </w:pPr>
    <w:rPr>
      <w:sz w:val="18"/>
      <w:szCs w:val="18"/>
    </w:rPr>
  </w:style>
  <w:style w:type="paragraph" w:styleId="35">
    <w:name w:val="Signature"/>
    <w:basedOn w:val="1"/>
    <w:link w:val="288"/>
    <w:autoRedefine/>
    <w:qFormat/>
    <w:uiPriority w:val="0"/>
    <w:pPr>
      <w:ind w:left="4320"/>
    </w:pPr>
    <w:rPr>
      <w:rFonts w:eastAsia="楷体_GB2312"/>
      <w:szCs w:val="20"/>
    </w:rPr>
  </w:style>
  <w:style w:type="paragraph" w:styleId="36">
    <w:name w:val="toc 1"/>
    <w:basedOn w:val="1"/>
    <w:next w:val="1"/>
    <w:qFormat/>
    <w:uiPriority w:val="39"/>
    <w:pPr>
      <w:spacing w:before="120" w:after="120"/>
      <w:jc w:val="left"/>
    </w:pPr>
    <w:rPr>
      <w:b/>
      <w:bCs/>
      <w:caps/>
    </w:rPr>
  </w:style>
  <w:style w:type="paragraph" w:styleId="37">
    <w:name w:val="toc 4"/>
    <w:basedOn w:val="1"/>
    <w:next w:val="1"/>
    <w:autoRedefine/>
    <w:qFormat/>
    <w:uiPriority w:val="0"/>
    <w:pPr>
      <w:ind w:left="630"/>
      <w:jc w:val="left"/>
    </w:pPr>
    <w:rPr>
      <w:szCs w:val="21"/>
    </w:rPr>
  </w:style>
  <w:style w:type="paragraph" w:styleId="38">
    <w:name w:val="index heading"/>
    <w:basedOn w:val="1"/>
    <w:next w:val="39"/>
    <w:autoRedefine/>
    <w:qFormat/>
    <w:uiPriority w:val="0"/>
    <w:rPr>
      <w:szCs w:val="20"/>
    </w:rPr>
  </w:style>
  <w:style w:type="paragraph" w:styleId="39">
    <w:name w:val="index 1"/>
    <w:basedOn w:val="1"/>
    <w:next w:val="1"/>
    <w:autoRedefine/>
    <w:qFormat/>
    <w:uiPriority w:val="0"/>
  </w:style>
  <w:style w:type="paragraph" w:styleId="40">
    <w:name w:val="footnote text"/>
    <w:basedOn w:val="1"/>
    <w:link w:val="482"/>
    <w:autoRedefine/>
    <w:qFormat/>
    <w:uiPriority w:val="0"/>
    <w:pPr>
      <w:snapToGrid w:val="0"/>
      <w:jc w:val="left"/>
    </w:pPr>
    <w:rPr>
      <w:sz w:val="18"/>
      <w:szCs w:val="18"/>
    </w:rPr>
  </w:style>
  <w:style w:type="paragraph" w:styleId="41">
    <w:name w:val="toc 6"/>
    <w:basedOn w:val="1"/>
    <w:next w:val="1"/>
    <w:autoRedefine/>
    <w:qFormat/>
    <w:uiPriority w:val="0"/>
    <w:pPr>
      <w:ind w:left="1050"/>
      <w:jc w:val="left"/>
    </w:pPr>
    <w:rPr>
      <w:szCs w:val="21"/>
    </w:rPr>
  </w:style>
  <w:style w:type="paragraph" w:styleId="42">
    <w:name w:val="Body Text Indent 3"/>
    <w:basedOn w:val="1"/>
    <w:link w:val="314"/>
    <w:qFormat/>
    <w:uiPriority w:val="0"/>
    <w:pPr>
      <w:ind w:firstLine="426"/>
    </w:pPr>
    <w:rPr>
      <w:szCs w:val="20"/>
    </w:rPr>
  </w:style>
  <w:style w:type="paragraph" w:styleId="43">
    <w:name w:val="toc 2"/>
    <w:basedOn w:val="1"/>
    <w:next w:val="1"/>
    <w:autoRedefine/>
    <w:qFormat/>
    <w:uiPriority w:val="39"/>
    <w:pPr>
      <w:ind w:left="210"/>
      <w:jc w:val="left"/>
    </w:pPr>
    <w:rPr>
      <w:smallCaps/>
    </w:rPr>
  </w:style>
  <w:style w:type="paragraph" w:styleId="44">
    <w:name w:val="toc 9"/>
    <w:basedOn w:val="1"/>
    <w:next w:val="1"/>
    <w:autoRedefine/>
    <w:qFormat/>
    <w:uiPriority w:val="0"/>
    <w:pPr>
      <w:ind w:left="1680"/>
      <w:jc w:val="left"/>
    </w:pPr>
    <w:rPr>
      <w:szCs w:val="21"/>
    </w:rPr>
  </w:style>
  <w:style w:type="paragraph" w:styleId="45">
    <w:name w:val="HTML Preformatted"/>
    <w:basedOn w:val="1"/>
    <w:link w:val="8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6">
    <w:name w:val="Normal (Web)"/>
    <w:basedOn w:val="1"/>
    <w:autoRedefine/>
    <w:qFormat/>
    <w:uiPriority w:val="99"/>
    <w:pPr>
      <w:widowControl/>
      <w:spacing w:before="100" w:beforeAutospacing="1" w:after="100" w:afterAutospacing="1"/>
      <w:jc w:val="left"/>
    </w:pPr>
    <w:rPr>
      <w:kern w:val="0"/>
      <w:sz w:val="24"/>
    </w:rPr>
  </w:style>
  <w:style w:type="paragraph" w:styleId="47">
    <w:name w:val="Title"/>
    <w:basedOn w:val="1"/>
    <w:link w:val="82"/>
    <w:autoRedefine/>
    <w:qFormat/>
    <w:uiPriority w:val="0"/>
    <w:pPr>
      <w:spacing w:before="240" w:after="60"/>
      <w:jc w:val="center"/>
      <w:outlineLvl w:val="0"/>
    </w:pPr>
    <w:rPr>
      <w:rFonts w:ascii="Arial" w:hAnsi="Arial" w:eastAsia="隶书"/>
      <w:b/>
      <w:bCs/>
      <w:sz w:val="32"/>
      <w:szCs w:val="32"/>
    </w:rPr>
  </w:style>
  <w:style w:type="paragraph" w:styleId="48">
    <w:name w:val="annotation subject"/>
    <w:basedOn w:val="19"/>
    <w:next w:val="19"/>
    <w:link w:val="71"/>
    <w:qFormat/>
    <w:uiPriority w:val="0"/>
    <w:rPr>
      <w:b/>
      <w:bCs/>
    </w:rPr>
  </w:style>
  <w:style w:type="paragraph" w:styleId="49">
    <w:name w:val="Body Text First Indent"/>
    <w:basedOn w:val="21"/>
    <w:link w:val="73"/>
    <w:autoRedefine/>
    <w:qFormat/>
    <w:uiPriority w:val="0"/>
    <w:pPr>
      <w:ind w:firstLine="420" w:firstLineChars="100"/>
    </w:pPr>
  </w:style>
  <w:style w:type="paragraph" w:styleId="50">
    <w:name w:val="Body Text First Indent 2"/>
    <w:basedOn w:val="23"/>
    <w:link w:val="293"/>
    <w:qFormat/>
    <w:uiPriority w:val="0"/>
    <w:pPr>
      <w:spacing w:after="160" w:line="360" w:lineRule="auto"/>
      <w:ind w:firstLine="480" w:firstLineChars="200"/>
    </w:pPr>
    <w:rPr>
      <w:kern w:val="0"/>
      <w:sz w:val="24"/>
    </w:rPr>
  </w:style>
  <w:style w:type="table" w:styleId="52">
    <w:name w:val="Table Grid"/>
    <w:basedOn w:val="5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basedOn w:val="53"/>
    <w:autoRedefine/>
    <w:qFormat/>
    <w:uiPriority w:val="22"/>
    <w:rPr>
      <w:b/>
      <w:bCs/>
    </w:rPr>
  </w:style>
  <w:style w:type="character" w:styleId="55">
    <w:name w:val="page number"/>
    <w:basedOn w:val="53"/>
    <w:autoRedefine/>
    <w:qFormat/>
    <w:uiPriority w:val="0"/>
  </w:style>
  <w:style w:type="character" w:styleId="56">
    <w:name w:val="FollowedHyperlink"/>
    <w:basedOn w:val="53"/>
    <w:autoRedefine/>
    <w:unhideWhenUsed/>
    <w:qFormat/>
    <w:uiPriority w:val="0"/>
    <w:rPr>
      <w:color w:val="800080"/>
      <w:u w:val="single"/>
    </w:rPr>
  </w:style>
  <w:style w:type="character" w:styleId="57">
    <w:name w:val="Emphasis"/>
    <w:basedOn w:val="53"/>
    <w:autoRedefine/>
    <w:qFormat/>
    <w:uiPriority w:val="20"/>
    <w:rPr>
      <w:i/>
      <w:iCs/>
    </w:rPr>
  </w:style>
  <w:style w:type="character" w:styleId="58">
    <w:name w:val="Hyperlink"/>
    <w:autoRedefine/>
    <w:qFormat/>
    <w:uiPriority w:val="99"/>
    <w:rPr>
      <w:color w:val="0000FF"/>
      <w:u w:val="single"/>
    </w:rPr>
  </w:style>
  <w:style w:type="character" w:styleId="59">
    <w:name w:val="annotation reference"/>
    <w:qFormat/>
    <w:uiPriority w:val="0"/>
    <w:rPr>
      <w:sz w:val="21"/>
      <w:szCs w:val="21"/>
    </w:rPr>
  </w:style>
  <w:style w:type="character" w:customStyle="1" w:styleId="60">
    <w:name w:val="标题 3 字符"/>
    <w:basedOn w:val="53"/>
    <w:link w:val="4"/>
    <w:qFormat/>
    <w:uiPriority w:val="0"/>
    <w:rPr>
      <w:b/>
      <w:bCs/>
      <w:kern w:val="2"/>
      <w:sz w:val="24"/>
      <w:szCs w:val="32"/>
    </w:rPr>
  </w:style>
  <w:style w:type="character" w:customStyle="1" w:styleId="61">
    <w:name w:val="标题 1 字符"/>
    <w:basedOn w:val="53"/>
    <w:link w:val="3"/>
    <w:qFormat/>
    <w:uiPriority w:val="0"/>
    <w:rPr>
      <w:rFonts w:eastAsiaTheme="minorEastAsia"/>
      <w:b/>
      <w:kern w:val="44"/>
      <w:sz w:val="44"/>
      <w:szCs w:val="28"/>
    </w:rPr>
  </w:style>
  <w:style w:type="character" w:customStyle="1" w:styleId="62">
    <w:name w:val="标题 2 字符"/>
    <w:basedOn w:val="53"/>
    <w:link w:val="5"/>
    <w:autoRedefine/>
    <w:qFormat/>
    <w:uiPriority w:val="0"/>
    <w:rPr>
      <w:rFonts w:ascii="Arial" w:hAnsi="Arial" w:eastAsiaTheme="minorEastAsia"/>
      <w:b/>
      <w:bCs/>
      <w:kern w:val="2"/>
      <w:sz w:val="28"/>
      <w:szCs w:val="32"/>
    </w:rPr>
  </w:style>
  <w:style w:type="character" w:customStyle="1" w:styleId="63">
    <w:name w:val="标题 4 字符"/>
    <w:basedOn w:val="53"/>
    <w:link w:val="6"/>
    <w:qFormat/>
    <w:uiPriority w:val="99"/>
    <w:rPr>
      <w:rFonts w:ascii="Arial" w:hAnsi="Arial" w:eastAsia="黑体"/>
      <w:b/>
      <w:bCs/>
      <w:kern w:val="2"/>
      <w:sz w:val="28"/>
      <w:szCs w:val="28"/>
    </w:rPr>
  </w:style>
  <w:style w:type="character" w:customStyle="1" w:styleId="64">
    <w:name w:val="正文缩进 字符"/>
    <w:link w:val="8"/>
    <w:qFormat/>
    <w:uiPriority w:val="0"/>
    <w:rPr>
      <w:rFonts w:eastAsia="宋体"/>
      <w:kern w:val="2"/>
      <w:sz w:val="21"/>
      <w:szCs w:val="24"/>
      <w:lang w:val="en-US" w:eastAsia="zh-CN" w:bidi="ar-SA"/>
    </w:rPr>
  </w:style>
  <w:style w:type="character" w:customStyle="1" w:styleId="65">
    <w:name w:val="标题 5 字符"/>
    <w:basedOn w:val="53"/>
    <w:link w:val="7"/>
    <w:autoRedefine/>
    <w:qFormat/>
    <w:uiPriority w:val="0"/>
    <w:rPr>
      <w:b/>
      <w:kern w:val="2"/>
      <w:sz w:val="28"/>
      <w:szCs w:val="24"/>
    </w:rPr>
  </w:style>
  <w:style w:type="character" w:customStyle="1" w:styleId="66">
    <w:name w:val="标题 6 字符"/>
    <w:basedOn w:val="53"/>
    <w:link w:val="9"/>
    <w:autoRedefine/>
    <w:qFormat/>
    <w:uiPriority w:val="9"/>
    <w:rPr>
      <w:rFonts w:ascii="Arial" w:hAnsi="Arial" w:eastAsia="黑体"/>
      <w:b/>
      <w:kern w:val="2"/>
      <w:sz w:val="24"/>
      <w:szCs w:val="24"/>
    </w:rPr>
  </w:style>
  <w:style w:type="character" w:customStyle="1" w:styleId="67">
    <w:name w:val="标题 7 字符"/>
    <w:basedOn w:val="53"/>
    <w:link w:val="10"/>
    <w:autoRedefine/>
    <w:qFormat/>
    <w:uiPriority w:val="9"/>
    <w:rPr>
      <w:b/>
      <w:kern w:val="2"/>
      <w:sz w:val="24"/>
      <w:szCs w:val="24"/>
    </w:rPr>
  </w:style>
  <w:style w:type="character" w:customStyle="1" w:styleId="68">
    <w:name w:val="标题 8 字符"/>
    <w:basedOn w:val="53"/>
    <w:link w:val="11"/>
    <w:autoRedefine/>
    <w:qFormat/>
    <w:uiPriority w:val="9"/>
    <w:rPr>
      <w:rFonts w:ascii="Arial" w:hAnsi="Arial" w:eastAsia="黑体"/>
      <w:kern w:val="2"/>
      <w:sz w:val="24"/>
      <w:szCs w:val="24"/>
    </w:rPr>
  </w:style>
  <w:style w:type="character" w:customStyle="1" w:styleId="69">
    <w:name w:val="标题 9 字符"/>
    <w:basedOn w:val="53"/>
    <w:link w:val="12"/>
    <w:autoRedefine/>
    <w:qFormat/>
    <w:uiPriority w:val="0"/>
    <w:rPr>
      <w:rFonts w:ascii="Arial" w:hAnsi="Arial" w:eastAsia="黑体"/>
      <w:kern w:val="2"/>
      <w:sz w:val="21"/>
      <w:szCs w:val="24"/>
    </w:rPr>
  </w:style>
  <w:style w:type="character" w:customStyle="1" w:styleId="70">
    <w:name w:val="批注文字 字符1"/>
    <w:link w:val="19"/>
    <w:autoRedefine/>
    <w:qFormat/>
    <w:uiPriority w:val="0"/>
    <w:rPr>
      <w:kern w:val="2"/>
      <w:sz w:val="21"/>
      <w:szCs w:val="24"/>
    </w:rPr>
  </w:style>
  <w:style w:type="character" w:customStyle="1" w:styleId="71">
    <w:name w:val="批注主题 字符"/>
    <w:basedOn w:val="70"/>
    <w:link w:val="48"/>
    <w:autoRedefine/>
    <w:qFormat/>
    <w:uiPriority w:val="0"/>
    <w:rPr>
      <w:b/>
      <w:bCs/>
      <w:kern w:val="2"/>
      <w:sz w:val="21"/>
      <w:szCs w:val="24"/>
    </w:rPr>
  </w:style>
  <w:style w:type="character" w:customStyle="1" w:styleId="72">
    <w:name w:val="正文文本 字符1"/>
    <w:basedOn w:val="53"/>
    <w:link w:val="21"/>
    <w:autoRedefine/>
    <w:qFormat/>
    <w:uiPriority w:val="0"/>
    <w:rPr>
      <w:kern w:val="2"/>
      <w:sz w:val="21"/>
      <w:szCs w:val="24"/>
    </w:rPr>
  </w:style>
  <w:style w:type="character" w:customStyle="1" w:styleId="73">
    <w:name w:val="正文文本首行缩进 字符"/>
    <w:link w:val="49"/>
    <w:autoRedefine/>
    <w:qFormat/>
    <w:uiPriority w:val="0"/>
    <w:rPr>
      <w:rFonts w:eastAsia="宋体"/>
      <w:kern w:val="2"/>
      <w:sz w:val="21"/>
      <w:szCs w:val="24"/>
      <w:lang w:val="en-US" w:eastAsia="zh-CN" w:bidi="ar-SA"/>
    </w:rPr>
  </w:style>
  <w:style w:type="character" w:customStyle="1" w:styleId="74">
    <w:name w:val="文档结构图 字符"/>
    <w:basedOn w:val="53"/>
    <w:link w:val="18"/>
    <w:autoRedefine/>
    <w:qFormat/>
    <w:uiPriority w:val="0"/>
    <w:rPr>
      <w:kern w:val="2"/>
      <w:sz w:val="21"/>
      <w:szCs w:val="24"/>
      <w:shd w:val="clear" w:color="auto" w:fill="000080"/>
    </w:rPr>
  </w:style>
  <w:style w:type="character" w:customStyle="1" w:styleId="75">
    <w:name w:val="正文文本缩进 字符1"/>
    <w:basedOn w:val="53"/>
    <w:link w:val="23"/>
    <w:autoRedefine/>
    <w:qFormat/>
    <w:uiPriority w:val="0"/>
    <w:rPr>
      <w:kern w:val="2"/>
      <w:sz w:val="21"/>
      <w:szCs w:val="24"/>
    </w:rPr>
  </w:style>
  <w:style w:type="character" w:customStyle="1" w:styleId="76">
    <w:name w:val="纯文本 字符"/>
    <w:link w:val="28"/>
    <w:autoRedefine/>
    <w:qFormat/>
    <w:uiPriority w:val="0"/>
    <w:rPr>
      <w:rFonts w:ascii="宋体" w:hAnsi="Courier New" w:eastAsia="宋体"/>
      <w:kern w:val="2"/>
      <w:sz w:val="21"/>
      <w:lang w:val="en-US" w:eastAsia="zh-CN" w:bidi="ar-SA"/>
    </w:rPr>
  </w:style>
  <w:style w:type="character" w:customStyle="1" w:styleId="77">
    <w:name w:val="正文文本缩进 2 字符"/>
    <w:link w:val="31"/>
    <w:autoRedefine/>
    <w:qFormat/>
    <w:uiPriority w:val="0"/>
    <w:rPr>
      <w:kern w:val="2"/>
      <w:sz w:val="21"/>
      <w:szCs w:val="24"/>
    </w:rPr>
  </w:style>
  <w:style w:type="character" w:customStyle="1" w:styleId="78">
    <w:name w:val="批注框文本 字符"/>
    <w:basedOn w:val="53"/>
    <w:link w:val="32"/>
    <w:autoRedefine/>
    <w:qFormat/>
    <w:uiPriority w:val="99"/>
    <w:rPr>
      <w:kern w:val="2"/>
      <w:sz w:val="18"/>
      <w:szCs w:val="18"/>
    </w:rPr>
  </w:style>
  <w:style w:type="character" w:customStyle="1" w:styleId="79">
    <w:name w:val="页脚 字符"/>
    <w:basedOn w:val="53"/>
    <w:link w:val="33"/>
    <w:autoRedefine/>
    <w:qFormat/>
    <w:uiPriority w:val="99"/>
    <w:rPr>
      <w:kern w:val="2"/>
      <w:sz w:val="18"/>
      <w:szCs w:val="18"/>
    </w:rPr>
  </w:style>
  <w:style w:type="character" w:customStyle="1" w:styleId="80">
    <w:name w:val="页眉 字符"/>
    <w:link w:val="34"/>
    <w:autoRedefine/>
    <w:qFormat/>
    <w:uiPriority w:val="99"/>
    <w:rPr>
      <w:kern w:val="2"/>
      <w:sz w:val="18"/>
      <w:szCs w:val="18"/>
    </w:rPr>
  </w:style>
  <w:style w:type="character" w:customStyle="1" w:styleId="81">
    <w:name w:val="HTML 预设格式 字符"/>
    <w:link w:val="45"/>
    <w:autoRedefine/>
    <w:qFormat/>
    <w:uiPriority w:val="0"/>
    <w:rPr>
      <w:rFonts w:ascii="宋体" w:hAnsi="宋体" w:cs="宋体"/>
      <w:sz w:val="24"/>
      <w:szCs w:val="24"/>
    </w:rPr>
  </w:style>
  <w:style w:type="character" w:customStyle="1" w:styleId="82">
    <w:name w:val="标题 字符"/>
    <w:link w:val="47"/>
    <w:autoRedefine/>
    <w:qFormat/>
    <w:uiPriority w:val="0"/>
    <w:rPr>
      <w:rFonts w:ascii="Arial" w:hAnsi="Arial" w:eastAsia="隶书" w:cs="Arial"/>
      <w:b/>
      <w:bCs/>
      <w:kern w:val="2"/>
      <w:sz w:val="32"/>
      <w:szCs w:val="32"/>
    </w:rPr>
  </w:style>
  <w:style w:type="paragraph" w:customStyle="1" w:styleId="83">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4">
    <w:name w:val="样式1 Char Char"/>
    <w:basedOn w:val="1"/>
    <w:next w:val="1"/>
    <w:link w:val="85"/>
    <w:autoRedefine/>
    <w:qFormat/>
    <w:uiPriority w:val="0"/>
    <w:pPr>
      <w:spacing w:line="360" w:lineRule="auto"/>
      <w:ind w:firstLine="516" w:firstLineChars="215"/>
    </w:pPr>
    <w:rPr>
      <w:sz w:val="24"/>
      <w:szCs w:val="20"/>
    </w:rPr>
  </w:style>
  <w:style w:type="character" w:customStyle="1" w:styleId="85">
    <w:name w:val="样式1 Char Char Char"/>
    <w:link w:val="84"/>
    <w:autoRedefine/>
    <w:qFormat/>
    <w:uiPriority w:val="0"/>
    <w:rPr>
      <w:rFonts w:eastAsia="宋体"/>
      <w:kern w:val="2"/>
      <w:sz w:val="24"/>
      <w:lang w:val="en-US" w:eastAsia="zh-CN" w:bidi="ar-SA"/>
    </w:rPr>
  </w:style>
  <w:style w:type="paragraph" w:customStyle="1" w:styleId="86">
    <w:name w:val="样式1"/>
    <w:basedOn w:val="47"/>
    <w:link w:val="87"/>
    <w:autoRedefine/>
    <w:qFormat/>
    <w:uiPriority w:val="0"/>
    <w:pPr>
      <w:spacing w:before="120" w:after="120"/>
    </w:pPr>
    <w:rPr>
      <w:rFonts w:eastAsia="黑体" w:cs="Arial"/>
      <w:b w:val="0"/>
      <w:sz w:val="30"/>
      <w:szCs w:val="21"/>
    </w:rPr>
  </w:style>
  <w:style w:type="character" w:customStyle="1" w:styleId="87">
    <w:name w:val="样式1 Char"/>
    <w:link w:val="86"/>
    <w:autoRedefine/>
    <w:qFormat/>
    <w:uiPriority w:val="0"/>
    <w:rPr>
      <w:rFonts w:ascii="Arial" w:hAnsi="Arial" w:eastAsia="黑体" w:cs="Arial"/>
      <w:bCs/>
      <w:kern w:val="2"/>
      <w:sz w:val="30"/>
      <w:szCs w:val="21"/>
      <w:lang w:val="en-US" w:eastAsia="zh-CN" w:bidi="ar-SA"/>
    </w:rPr>
  </w:style>
  <w:style w:type="paragraph" w:customStyle="1" w:styleId="88">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0">
    <w:name w:val="inf"/>
    <w:basedOn w:val="1"/>
    <w:autoRedefine/>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1">
    <w:name w:val="Char1"/>
    <w:basedOn w:val="1"/>
    <w:autoRedefine/>
    <w:qFormat/>
    <w:uiPriority w:val="0"/>
    <w:rPr>
      <w:rFonts w:ascii="仿宋_GB2312" w:eastAsia="仿宋_GB2312"/>
      <w:b/>
      <w:sz w:val="32"/>
      <w:szCs w:val="32"/>
    </w:rPr>
  </w:style>
  <w:style w:type="character" w:customStyle="1" w:styleId="92">
    <w:name w:val="tpc_title1"/>
    <w:autoRedefine/>
    <w:qFormat/>
    <w:uiPriority w:val="0"/>
    <w:rPr>
      <w:b/>
      <w:bCs/>
      <w:sz w:val="18"/>
      <w:szCs w:val="18"/>
    </w:rPr>
  </w:style>
  <w:style w:type="character" w:customStyle="1" w:styleId="93">
    <w:name w:val="tpc_content1"/>
    <w:autoRedefine/>
    <w:qFormat/>
    <w:uiPriority w:val="0"/>
    <w:rPr>
      <w:sz w:val="20"/>
      <w:szCs w:val="20"/>
    </w:rPr>
  </w:style>
  <w:style w:type="paragraph" w:customStyle="1" w:styleId="94">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95">
    <w:name w:val="列出段落1"/>
    <w:basedOn w:val="1"/>
    <w:link w:val="96"/>
    <w:autoRedefine/>
    <w:qFormat/>
    <w:uiPriority w:val="0"/>
    <w:pPr>
      <w:ind w:firstLine="420" w:firstLineChars="200"/>
    </w:pPr>
  </w:style>
  <w:style w:type="character" w:customStyle="1" w:styleId="96">
    <w:name w:val="列表段落 字符"/>
    <w:link w:val="95"/>
    <w:qFormat/>
    <w:uiPriority w:val="34"/>
    <w:rPr>
      <w:kern w:val="2"/>
      <w:sz w:val="21"/>
      <w:szCs w:val="24"/>
    </w:rPr>
  </w:style>
  <w:style w:type="paragraph" w:customStyle="1" w:styleId="97">
    <w:name w:val="正文1"/>
    <w:basedOn w:val="1"/>
    <w:qFormat/>
    <w:uiPriority w:val="0"/>
    <w:pPr>
      <w:tabs>
        <w:tab w:val="left" w:pos="4"/>
      </w:tabs>
      <w:spacing w:line="360" w:lineRule="auto"/>
      <w:ind w:left="-2" w:firstLine="482"/>
    </w:pPr>
    <w:rPr>
      <w:rFonts w:ascii="宋体" w:hAnsi="宋体"/>
      <w:sz w:val="24"/>
    </w:rPr>
  </w:style>
  <w:style w:type="paragraph" w:customStyle="1" w:styleId="98">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9">
    <w:name w:val="缩进正文"/>
    <w:basedOn w:val="1"/>
    <w:link w:val="100"/>
    <w:qFormat/>
    <w:uiPriority w:val="0"/>
    <w:pPr>
      <w:ind w:firstLine="560" w:firstLineChars="200"/>
    </w:pPr>
    <w:rPr>
      <w:rFonts w:eastAsia="仿宋_GB2312" w:cs="宋体"/>
      <w:sz w:val="28"/>
      <w:szCs w:val="20"/>
    </w:rPr>
  </w:style>
  <w:style w:type="character" w:customStyle="1" w:styleId="100">
    <w:name w:val="缩进正文 Char"/>
    <w:link w:val="99"/>
    <w:qFormat/>
    <w:uiPriority w:val="0"/>
    <w:rPr>
      <w:rFonts w:eastAsia="仿宋_GB2312" w:cs="宋体"/>
      <w:kern w:val="2"/>
      <w:sz w:val="28"/>
      <w:lang w:val="en-US" w:eastAsia="zh-CN" w:bidi="ar-SA"/>
    </w:rPr>
  </w:style>
  <w:style w:type="character" w:customStyle="1" w:styleId="101">
    <w:name w:val="访问过的超链接1"/>
    <w:qFormat/>
    <w:uiPriority w:val="0"/>
    <w:rPr>
      <w:color w:val="800080"/>
      <w:u w:val="single"/>
    </w:rPr>
  </w:style>
  <w:style w:type="paragraph" w:customStyle="1" w:styleId="102">
    <w:name w:val="Char Char Char Char Char Char Char"/>
    <w:basedOn w:val="1"/>
    <w:qFormat/>
    <w:uiPriority w:val="0"/>
    <w:pPr>
      <w:widowControl/>
      <w:adjustRightInd w:val="0"/>
      <w:spacing w:after="160" w:line="240" w:lineRule="exact"/>
      <w:jc w:val="left"/>
      <w:textAlignment w:val="baseline"/>
    </w:pPr>
  </w:style>
  <w:style w:type="character" w:customStyle="1" w:styleId="103">
    <w:name w:val="正文缩进 Char1"/>
    <w:qFormat/>
    <w:uiPriority w:val="0"/>
    <w:rPr>
      <w:rFonts w:eastAsia="宋体"/>
      <w:kern w:val="2"/>
      <w:sz w:val="21"/>
      <w:lang w:val="en-US" w:eastAsia="zh-CN" w:bidi="ar-SA"/>
    </w:rPr>
  </w:style>
  <w:style w:type="paragraph" w:customStyle="1" w:styleId="104">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5">
    <w:name w:val="列出段落11"/>
    <w:basedOn w:val="1"/>
    <w:unhideWhenUsed/>
    <w:qFormat/>
    <w:uiPriority w:val="34"/>
    <w:pPr>
      <w:ind w:firstLine="420" w:firstLineChars="200"/>
    </w:pPr>
  </w:style>
  <w:style w:type="paragraph" w:customStyle="1" w:styleId="106">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7">
    <w:name w:val="font11"/>
    <w:basedOn w:val="53"/>
    <w:qFormat/>
    <w:uiPriority w:val="0"/>
    <w:rPr>
      <w:rFonts w:hint="eastAsia" w:ascii="宋体" w:hAnsi="宋体" w:eastAsia="宋体" w:cs="宋体"/>
      <w:b/>
      <w:color w:val="000000"/>
      <w:sz w:val="21"/>
      <w:szCs w:val="21"/>
      <w:u w:val="none"/>
    </w:rPr>
  </w:style>
  <w:style w:type="character" w:customStyle="1" w:styleId="108">
    <w:name w:val="批注文字 Char1"/>
    <w:qFormat/>
    <w:locked/>
    <w:uiPriority w:val="0"/>
    <w:rPr>
      <w:rFonts w:ascii="Calibri" w:hAnsi="Calibri" w:eastAsia="宋体" w:cs="Calibri"/>
      <w:szCs w:val="21"/>
    </w:rPr>
  </w:style>
  <w:style w:type="character" w:customStyle="1" w:styleId="109">
    <w:name w:val="title1"/>
    <w:qFormat/>
    <w:uiPriority w:val="0"/>
    <w:rPr>
      <w:rFonts w:hint="eastAsia" w:ascii="微软雅黑" w:hAnsi="微软雅黑" w:eastAsia="微软雅黑"/>
      <w:sz w:val="21"/>
      <w:szCs w:val="21"/>
    </w:rPr>
  </w:style>
  <w:style w:type="character" w:customStyle="1" w:styleId="110">
    <w:name w:val="sect2title1"/>
    <w:qFormat/>
    <w:uiPriority w:val="0"/>
    <w:rPr>
      <w:rFonts w:hint="eastAsia" w:ascii="微软雅黑" w:hAnsi="微软雅黑" w:eastAsia="微软雅黑"/>
      <w:b/>
      <w:bCs/>
      <w:sz w:val="21"/>
      <w:szCs w:val="21"/>
    </w:rPr>
  </w:style>
  <w:style w:type="paragraph" w:customStyle="1" w:styleId="111">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2">
    <w:name w:val="font01"/>
    <w:basedOn w:val="53"/>
    <w:qFormat/>
    <w:uiPriority w:val="0"/>
    <w:rPr>
      <w:rFonts w:ascii="Tahoma" w:hAnsi="Tahoma" w:eastAsia="Tahoma" w:cs="Tahoma"/>
      <w:color w:val="000000"/>
      <w:sz w:val="20"/>
      <w:szCs w:val="20"/>
      <w:u w:val="none"/>
    </w:rPr>
  </w:style>
  <w:style w:type="paragraph" w:customStyle="1" w:styleId="113">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4">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6">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8">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9">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20">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1">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2">
    <w:name w:val="xl76"/>
    <w:basedOn w:val="1"/>
    <w:autoRedefine/>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3">
    <w:name w:val="xl77"/>
    <w:basedOn w:val="1"/>
    <w:autoRedefine/>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4">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5">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6">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7">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8">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9">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1">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2">
    <w:name w:val="xl8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3">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4">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5">
    <w:name w:val="xl89"/>
    <w:basedOn w:val="1"/>
    <w:autoRedefine/>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6">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7">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8">
    <w:name w:val="xl9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9">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40">
    <w:name w:val="xl9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1">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2">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3">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4">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5">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6">
    <w:name w:val="xl10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1"/>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8">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9">
    <w:name w:val="xl10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50">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1">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2">
    <w:name w:val="xl10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7"/>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5">
    <w:name w:val="xl10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0"/>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8">
    <w:name w:val="xl112"/>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9">
    <w:name w:val="xl11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4"/>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2">
    <w:name w:val="xl116"/>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3">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4">
    <w:name w:val="xl118"/>
    <w:basedOn w:val="1"/>
    <w:autoRedefine/>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1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6">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7">
    <w:name w:val="font41"/>
    <w:basedOn w:val="53"/>
    <w:autoRedefine/>
    <w:qFormat/>
    <w:uiPriority w:val="0"/>
    <w:rPr>
      <w:rFonts w:hint="eastAsia" w:ascii="仿宋_GB2312" w:eastAsia="仿宋_GB2312" w:cs="仿宋_GB2312"/>
      <w:color w:val="000000"/>
      <w:sz w:val="20"/>
      <w:szCs w:val="20"/>
      <w:u w:val="none"/>
    </w:rPr>
  </w:style>
  <w:style w:type="character" w:customStyle="1" w:styleId="168">
    <w:name w:val="font31"/>
    <w:basedOn w:val="53"/>
    <w:autoRedefine/>
    <w:qFormat/>
    <w:uiPriority w:val="0"/>
    <w:rPr>
      <w:rFonts w:hint="default" w:ascii="Symbol" w:hAnsi="Symbol" w:cs="Symbol"/>
      <w:color w:val="000000"/>
      <w:sz w:val="20"/>
      <w:szCs w:val="20"/>
      <w:u w:val="none"/>
    </w:rPr>
  </w:style>
  <w:style w:type="character" w:customStyle="1" w:styleId="169">
    <w:name w:val="font71"/>
    <w:basedOn w:val="53"/>
    <w:autoRedefine/>
    <w:qFormat/>
    <w:uiPriority w:val="0"/>
    <w:rPr>
      <w:rFonts w:ascii="Arial" w:hAnsi="Arial" w:cs="Arial"/>
      <w:color w:val="000000"/>
      <w:sz w:val="20"/>
      <w:szCs w:val="20"/>
      <w:u w:val="none"/>
    </w:rPr>
  </w:style>
  <w:style w:type="character" w:customStyle="1" w:styleId="170">
    <w:name w:val="font21"/>
    <w:basedOn w:val="53"/>
    <w:autoRedefine/>
    <w:qFormat/>
    <w:uiPriority w:val="0"/>
    <w:rPr>
      <w:rFonts w:hint="default" w:ascii="Symbol" w:hAnsi="Symbol" w:cs="Symbol"/>
      <w:color w:val="000000"/>
      <w:sz w:val="20"/>
      <w:szCs w:val="20"/>
      <w:u w:val="none"/>
    </w:rPr>
  </w:style>
  <w:style w:type="character" w:customStyle="1" w:styleId="171">
    <w:name w:val="font91"/>
    <w:basedOn w:val="53"/>
    <w:autoRedefine/>
    <w:qFormat/>
    <w:uiPriority w:val="0"/>
    <w:rPr>
      <w:rFonts w:ascii="Arial" w:hAnsi="Arial" w:cs="Arial"/>
      <w:color w:val="000000"/>
      <w:sz w:val="20"/>
      <w:szCs w:val="20"/>
      <w:u w:val="none"/>
    </w:rPr>
  </w:style>
  <w:style w:type="character" w:customStyle="1" w:styleId="172">
    <w:name w:val="font51"/>
    <w:basedOn w:val="53"/>
    <w:autoRedefine/>
    <w:qFormat/>
    <w:uiPriority w:val="0"/>
    <w:rPr>
      <w:rFonts w:ascii="仿宋" w:hAnsi="仿宋" w:eastAsia="仿宋" w:cs="仿宋"/>
      <w:color w:val="000000"/>
      <w:sz w:val="21"/>
      <w:szCs w:val="21"/>
      <w:u w:val="none"/>
    </w:rPr>
  </w:style>
  <w:style w:type="character" w:customStyle="1" w:styleId="173">
    <w:name w:val="font101"/>
    <w:basedOn w:val="53"/>
    <w:autoRedefine/>
    <w:qFormat/>
    <w:uiPriority w:val="0"/>
    <w:rPr>
      <w:rFonts w:hint="eastAsia" w:ascii="仿宋_GB2312" w:eastAsia="仿宋_GB2312" w:cs="仿宋_GB2312"/>
      <w:color w:val="000000"/>
      <w:sz w:val="20"/>
      <w:szCs w:val="20"/>
      <w:u w:val="none"/>
    </w:rPr>
  </w:style>
  <w:style w:type="character" w:customStyle="1" w:styleId="174">
    <w:name w:val="font61"/>
    <w:basedOn w:val="53"/>
    <w:autoRedefine/>
    <w:qFormat/>
    <w:uiPriority w:val="0"/>
    <w:rPr>
      <w:rFonts w:hint="eastAsia" w:ascii="宋体" w:hAnsi="宋体" w:eastAsia="宋体" w:cs="宋体"/>
      <w:color w:val="000000"/>
      <w:sz w:val="20"/>
      <w:szCs w:val="20"/>
      <w:u w:val="none"/>
    </w:rPr>
  </w:style>
  <w:style w:type="character" w:customStyle="1" w:styleId="175">
    <w:name w:val="font81"/>
    <w:basedOn w:val="53"/>
    <w:autoRedefine/>
    <w:qFormat/>
    <w:uiPriority w:val="0"/>
    <w:rPr>
      <w:rFonts w:hint="eastAsia" w:ascii="仿宋" w:hAnsi="仿宋" w:eastAsia="仿宋" w:cs="仿宋"/>
      <w:color w:val="000000"/>
      <w:sz w:val="21"/>
      <w:szCs w:val="21"/>
      <w:u w:val="none"/>
    </w:rPr>
  </w:style>
  <w:style w:type="character" w:customStyle="1" w:styleId="176">
    <w:name w:val="font111"/>
    <w:basedOn w:val="53"/>
    <w:autoRedefine/>
    <w:qFormat/>
    <w:uiPriority w:val="0"/>
    <w:rPr>
      <w:rFonts w:hint="eastAsia" w:ascii="仿宋_GB2312" w:eastAsia="仿宋_GB2312" w:cs="仿宋_GB2312"/>
      <w:color w:val="000000"/>
      <w:sz w:val="21"/>
      <w:szCs w:val="21"/>
      <w:u w:val="none"/>
    </w:rPr>
  </w:style>
  <w:style w:type="character" w:customStyle="1" w:styleId="177">
    <w:name w:val="font121"/>
    <w:basedOn w:val="53"/>
    <w:autoRedefine/>
    <w:qFormat/>
    <w:uiPriority w:val="0"/>
    <w:rPr>
      <w:rFonts w:ascii="Arial" w:hAnsi="Arial" w:cs="Arial"/>
      <w:color w:val="000000"/>
      <w:sz w:val="20"/>
      <w:szCs w:val="20"/>
      <w:u w:val="none"/>
    </w:rPr>
  </w:style>
  <w:style w:type="character" w:customStyle="1" w:styleId="178">
    <w:name w:val="font112"/>
    <w:basedOn w:val="53"/>
    <w:autoRedefine/>
    <w:qFormat/>
    <w:uiPriority w:val="0"/>
    <w:rPr>
      <w:rFonts w:hint="eastAsia" w:ascii="仿宋_GB2312" w:eastAsia="仿宋_GB2312" w:cs="仿宋_GB2312"/>
      <w:color w:val="000000"/>
      <w:sz w:val="21"/>
      <w:szCs w:val="21"/>
      <w:u w:val="none"/>
    </w:rPr>
  </w:style>
  <w:style w:type="paragraph" w:customStyle="1" w:styleId="179">
    <w:name w:val="xl29164"/>
    <w:basedOn w:val="1"/>
    <w:autoRedefine/>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80">
    <w:name w:val="xl29165"/>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181">
    <w:name w:val="xl2916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2">
    <w:name w:val="xl29167"/>
    <w:basedOn w:val="1"/>
    <w:autoRedefine/>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3">
    <w:name w:val="xl2916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4">
    <w:name w:val="xl29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5">
    <w:name w:val="xl2917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6">
    <w:name w:val="xl2917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7">
    <w:name w:val="xl291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8">
    <w:name w:val="xl291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9">
    <w:name w:val="xl291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0">
    <w:name w:val="xl291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2">
    <w:name w:val="xl2917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4">
    <w:name w:val="xl291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5">
    <w:name w:val="xl291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6">
    <w:name w:val="xl291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7">
    <w:name w:val="xl291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8">
    <w:name w:val="xl291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9">
    <w:name w:val="xl291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0">
    <w:name w:val="xl291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1">
    <w:name w:val="xl291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2">
    <w:name w:val="xl291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3">
    <w:name w:val="xl291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4">
    <w:name w:val="xl291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6">
    <w:name w:val="xl29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xl291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8">
    <w:name w:val="xl291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9">
    <w:name w:val="xl2919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10">
    <w:name w:val="xl2919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6"/>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199"/>
    <w:basedOn w:val="1"/>
    <w:autoRedefine/>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6">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7">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8">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9">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20">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2">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3">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5">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8">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9">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0">
    <w:name w:val="xl303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1">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2">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3">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4">
    <w:name w:val="xl3031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5">
    <w:name w:val="xl303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6">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7">
    <w:name w:val="xl303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8">
    <w:name w:val="xl30323"/>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4"/>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5"/>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1">
    <w:name w:val="xl303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2">
    <w:name w:val="xl3032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3">
    <w:name w:val="xl3032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5">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6">
    <w:name w:val="xl303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7">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8">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9">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1">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2">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3">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4">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6">
    <w:name w:val=".正文"/>
    <w:basedOn w:val="1"/>
    <w:qFormat/>
    <w:uiPriority w:val="0"/>
    <w:pPr>
      <w:spacing w:beforeLines="50"/>
      <w:ind w:firstLine="200" w:firstLineChars="200"/>
    </w:pPr>
    <w:rPr>
      <w:rFonts w:ascii="Calibri" w:hAnsi="Calibri" w:eastAsia="华文仿宋"/>
      <w:szCs w:val="22"/>
    </w:rPr>
  </w:style>
  <w:style w:type="paragraph" w:customStyle="1" w:styleId="257">
    <w:name w:val="正文A缩进"/>
    <w:basedOn w:val="1"/>
    <w:qFormat/>
    <w:uiPriority w:val="0"/>
    <w:pPr>
      <w:spacing w:line="360" w:lineRule="auto"/>
      <w:ind w:firstLine="200" w:firstLineChars="200"/>
    </w:pPr>
    <w:rPr>
      <w:kern w:val="0"/>
      <w:sz w:val="28"/>
      <w:szCs w:val="20"/>
    </w:rPr>
  </w:style>
  <w:style w:type="paragraph" w:customStyle="1" w:styleId="258">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9">
    <w:name w:val="标题 5 Char"/>
    <w:basedOn w:val="53"/>
    <w:qFormat/>
    <w:uiPriority w:val="0"/>
    <w:rPr>
      <w:b/>
      <w:bCs/>
      <w:kern w:val="2"/>
      <w:sz w:val="28"/>
      <w:szCs w:val="28"/>
    </w:rPr>
  </w:style>
  <w:style w:type="character" w:customStyle="1" w:styleId="260">
    <w:name w:val="标题 6 Char"/>
    <w:basedOn w:val="53"/>
    <w:qFormat/>
    <w:uiPriority w:val="9"/>
    <w:rPr>
      <w:rFonts w:asciiTheme="majorHAnsi" w:hAnsiTheme="majorHAnsi" w:eastAsiaTheme="majorEastAsia" w:cstheme="majorBidi"/>
      <w:b/>
      <w:bCs/>
      <w:kern w:val="2"/>
      <w:sz w:val="24"/>
      <w:szCs w:val="24"/>
    </w:rPr>
  </w:style>
  <w:style w:type="character" w:customStyle="1" w:styleId="261">
    <w:name w:val="标题 7 Char"/>
    <w:basedOn w:val="53"/>
    <w:qFormat/>
    <w:uiPriority w:val="9"/>
    <w:rPr>
      <w:b/>
      <w:bCs/>
      <w:kern w:val="2"/>
      <w:sz w:val="24"/>
      <w:szCs w:val="24"/>
    </w:rPr>
  </w:style>
  <w:style w:type="character" w:customStyle="1" w:styleId="262">
    <w:name w:val="标题 8 Char"/>
    <w:basedOn w:val="53"/>
    <w:qFormat/>
    <w:uiPriority w:val="9"/>
    <w:rPr>
      <w:rFonts w:asciiTheme="majorHAnsi" w:hAnsiTheme="majorHAnsi" w:eastAsiaTheme="majorEastAsia" w:cstheme="majorBidi"/>
      <w:kern w:val="2"/>
      <w:sz w:val="24"/>
      <w:szCs w:val="24"/>
    </w:rPr>
  </w:style>
  <w:style w:type="character" w:customStyle="1" w:styleId="263">
    <w:name w:val="标题 9 Char"/>
    <w:basedOn w:val="53"/>
    <w:qFormat/>
    <w:uiPriority w:val="0"/>
    <w:rPr>
      <w:rFonts w:asciiTheme="majorHAnsi" w:hAnsiTheme="majorHAnsi" w:eastAsiaTheme="majorEastAsia" w:cstheme="majorBidi"/>
      <w:kern w:val="2"/>
      <w:sz w:val="21"/>
      <w:szCs w:val="21"/>
    </w:rPr>
  </w:style>
  <w:style w:type="paragraph" w:customStyle="1" w:styleId="264">
    <w:name w:val="！表格内容"/>
    <w:basedOn w:val="1"/>
    <w:qFormat/>
    <w:uiPriority w:val="0"/>
    <w:pPr>
      <w:spacing w:line="320" w:lineRule="atLeast"/>
    </w:pPr>
  </w:style>
  <w:style w:type="character" w:customStyle="1" w:styleId="265">
    <w:name w:val="页眉 Char2"/>
    <w:basedOn w:val="53"/>
    <w:autoRedefine/>
    <w:qFormat/>
    <w:uiPriority w:val="99"/>
    <w:rPr>
      <w:rFonts w:ascii="Times New Roman" w:hAnsi="Times New Roman" w:eastAsia="宋体" w:cs="Times New Roman"/>
      <w:sz w:val="18"/>
      <w:szCs w:val="18"/>
    </w:rPr>
  </w:style>
  <w:style w:type="character" w:customStyle="1" w:styleId="266">
    <w:name w:val="页脚 Char1"/>
    <w:basedOn w:val="53"/>
    <w:qFormat/>
    <w:uiPriority w:val="99"/>
    <w:rPr>
      <w:rFonts w:ascii="Times New Roman" w:hAnsi="Times New Roman" w:eastAsia="宋体" w:cs="Times New Roman"/>
      <w:sz w:val="18"/>
      <w:szCs w:val="18"/>
    </w:rPr>
  </w:style>
  <w:style w:type="paragraph" w:customStyle="1" w:styleId="267">
    <w:name w:val="Ｒ03－xoL"/>
    <w:next w:val="1"/>
    <w:autoRedefine/>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8">
    <w:name w:val="批注文字 字符"/>
    <w:basedOn w:val="53"/>
    <w:autoRedefine/>
    <w:qFormat/>
    <w:uiPriority w:val="99"/>
    <w:rPr>
      <w:rFonts w:ascii="Times New Roman" w:hAnsi="Times New Roman" w:eastAsia="宋体" w:cs="Times New Roman"/>
      <w:szCs w:val="24"/>
    </w:rPr>
  </w:style>
  <w:style w:type="character" w:customStyle="1" w:styleId="269">
    <w:name w:val="文档结构图 Char1"/>
    <w:basedOn w:val="53"/>
    <w:qFormat/>
    <w:uiPriority w:val="0"/>
    <w:rPr>
      <w:rFonts w:ascii="宋体" w:hAnsi="Times New Roman" w:eastAsia="宋体" w:cs="Times New Roman"/>
      <w:sz w:val="18"/>
      <w:szCs w:val="18"/>
    </w:rPr>
  </w:style>
  <w:style w:type="character" w:customStyle="1" w:styleId="270">
    <w:name w:val="批注主题 Char1"/>
    <w:basedOn w:val="108"/>
    <w:autoRedefine/>
    <w:qFormat/>
    <w:uiPriority w:val="0"/>
    <w:rPr>
      <w:rFonts w:ascii="Times New Roman" w:hAnsi="Times New Roman" w:eastAsia="宋体" w:cs="Times New Roman"/>
      <w:b/>
      <w:bCs/>
      <w:szCs w:val="24"/>
    </w:rPr>
  </w:style>
  <w:style w:type="character" w:customStyle="1" w:styleId="271">
    <w:name w:val="批注框文本 Char1"/>
    <w:basedOn w:val="53"/>
    <w:qFormat/>
    <w:uiPriority w:val="0"/>
    <w:rPr>
      <w:rFonts w:ascii="Times New Roman" w:hAnsi="Times New Roman" w:eastAsia="宋体" w:cs="Times New Roman"/>
      <w:sz w:val="18"/>
      <w:szCs w:val="18"/>
    </w:rPr>
  </w:style>
  <w:style w:type="character" w:customStyle="1" w:styleId="272">
    <w:name w:val="标题 1 Char1"/>
    <w:basedOn w:val="53"/>
    <w:qFormat/>
    <w:uiPriority w:val="0"/>
    <w:rPr>
      <w:b/>
      <w:bCs/>
      <w:kern w:val="44"/>
      <w:sz w:val="44"/>
      <w:szCs w:val="44"/>
    </w:rPr>
  </w:style>
  <w:style w:type="character" w:customStyle="1" w:styleId="273">
    <w:name w:val="标题 2 Char1"/>
    <w:basedOn w:val="53"/>
    <w:qFormat/>
    <w:uiPriority w:val="0"/>
    <w:rPr>
      <w:rFonts w:asciiTheme="majorHAnsi" w:hAnsiTheme="majorHAnsi" w:eastAsiaTheme="majorEastAsia" w:cstheme="majorBidi"/>
      <w:b/>
      <w:bCs/>
      <w:kern w:val="2"/>
      <w:sz w:val="32"/>
      <w:szCs w:val="32"/>
    </w:rPr>
  </w:style>
  <w:style w:type="character" w:customStyle="1" w:styleId="274">
    <w:name w:val="标题 3 Char1"/>
    <w:basedOn w:val="53"/>
    <w:qFormat/>
    <w:uiPriority w:val="99"/>
    <w:rPr>
      <w:rFonts w:ascii="宋体" w:hAnsi="Arial"/>
      <w:b/>
      <w:kern w:val="2"/>
      <w:sz w:val="28"/>
    </w:rPr>
  </w:style>
  <w:style w:type="character" w:customStyle="1" w:styleId="275">
    <w:name w:val="Char Char3"/>
    <w:autoRedefine/>
    <w:qFormat/>
    <w:uiPriority w:val="0"/>
    <w:rPr>
      <w:rFonts w:hint="eastAsia" w:ascii="宋体" w:hAnsi="宋体" w:eastAsia="宋体"/>
      <w:kern w:val="2"/>
      <w:sz w:val="21"/>
      <w:szCs w:val="24"/>
      <w:lang w:val="en-US" w:eastAsia="zh-CN" w:bidi="ar-SA"/>
    </w:rPr>
  </w:style>
  <w:style w:type="character" w:customStyle="1" w:styleId="276">
    <w:name w:val="正文－段落 Char Char"/>
    <w:link w:val="277"/>
    <w:autoRedefine/>
    <w:qFormat/>
    <w:uiPriority w:val="0"/>
    <w:rPr>
      <w:rFonts w:eastAsia="Times New Roman"/>
      <w:sz w:val="24"/>
      <w:szCs w:val="24"/>
    </w:rPr>
  </w:style>
  <w:style w:type="paragraph" w:customStyle="1" w:styleId="277">
    <w:name w:val="正文－段落"/>
    <w:link w:val="276"/>
    <w:autoRedefine/>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8">
    <w:name w:val="纯文本 Char1"/>
    <w:autoRedefine/>
    <w:qFormat/>
    <w:uiPriority w:val="0"/>
    <w:rPr>
      <w:rFonts w:ascii="宋体" w:hAnsi="Courier New"/>
      <w:spacing w:val="-8"/>
      <w:kern w:val="2"/>
      <w:sz w:val="24"/>
    </w:rPr>
  </w:style>
  <w:style w:type="character" w:customStyle="1" w:styleId="279">
    <w:name w:val="日期 Char"/>
    <w:autoRedefine/>
    <w:qFormat/>
    <w:uiPriority w:val="0"/>
    <w:rPr>
      <w:rFonts w:ascii="宋体" w:hAnsi="宋体"/>
      <w:sz w:val="24"/>
    </w:rPr>
  </w:style>
  <w:style w:type="character" w:customStyle="1" w:styleId="280">
    <w:name w:val="Char Char9"/>
    <w:autoRedefine/>
    <w:qFormat/>
    <w:uiPriority w:val="0"/>
    <w:rPr>
      <w:rFonts w:hint="default" w:ascii="Calibri" w:hAnsi="Calibri" w:eastAsia="宋体"/>
      <w:sz w:val="18"/>
      <w:szCs w:val="18"/>
      <w:lang w:bidi="ar-SA"/>
    </w:rPr>
  </w:style>
  <w:style w:type="character" w:customStyle="1" w:styleId="281">
    <w:name w:val="Char Char17"/>
    <w:autoRedefine/>
    <w:qFormat/>
    <w:uiPriority w:val="0"/>
    <w:rPr>
      <w:rFonts w:hint="eastAsia" w:ascii="仿宋_GB2312" w:hAnsi="Calibri" w:eastAsia="仿宋_GB2312"/>
      <w:b/>
      <w:bCs/>
      <w:color w:val="000000"/>
      <w:kern w:val="2"/>
      <w:sz w:val="32"/>
      <w:szCs w:val="32"/>
      <w:lang w:bidi="ar-SA"/>
    </w:rPr>
  </w:style>
  <w:style w:type="character" w:customStyle="1" w:styleId="282">
    <w:name w:val="HTML 预设格式 Char"/>
    <w:autoRedefine/>
    <w:qFormat/>
    <w:uiPriority w:val="0"/>
    <w:rPr>
      <w:rFonts w:ascii="黑体" w:hAnsi="Courier New" w:eastAsia="黑体" w:cs="Courier New"/>
    </w:rPr>
  </w:style>
  <w:style w:type="character" w:customStyle="1" w:styleId="283">
    <w:name w:val="1.5倍行距 Char Char"/>
    <w:link w:val="284"/>
    <w:autoRedefine/>
    <w:qFormat/>
    <w:uiPriority w:val="0"/>
    <w:rPr>
      <w:kern w:val="2"/>
      <w:sz w:val="21"/>
      <w:szCs w:val="24"/>
    </w:rPr>
  </w:style>
  <w:style w:type="paragraph" w:customStyle="1" w:styleId="284">
    <w:name w:val="1.5倍行距"/>
    <w:basedOn w:val="1"/>
    <w:link w:val="283"/>
    <w:autoRedefine/>
    <w:qFormat/>
    <w:uiPriority w:val="0"/>
    <w:pPr>
      <w:spacing w:line="360" w:lineRule="auto"/>
      <w:ind w:firstLine="420"/>
    </w:pPr>
  </w:style>
  <w:style w:type="character" w:customStyle="1" w:styleId="285">
    <w:name w:val="H2 Char1"/>
    <w:autoRedefine/>
    <w:qFormat/>
    <w:uiPriority w:val="0"/>
    <w:rPr>
      <w:rFonts w:ascii="Cambria" w:hAnsi="Cambria"/>
      <w:b/>
      <w:bCs/>
      <w:sz w:val="32"/>
      <w:szCs w:val="32"/>
    </w:rPr>
  </w:style>
  <w:style w:type="character" w:customStyle="1" w:styleId="286">
    <w:name w:val="Char Char4"/>
    <w:autoRedefine/>
    <w:qFormat/>
    <w:uiPriority w:val="0"/>
    <w:rPr>
      <w:rFonts w:hint="default" w:ascii="Calibri" w:hAnsi="Calibri" w:eastAsia="宋体"/>
      <w:kern w:val="2"/>
      <w:sz w:val="21"/>
      <w:szCs w:val="22"/>
      <w:lang w:val="en-US" w:eastAsia="zh-CN" w:bidi="ar-SA"/>
    </w:rPr>
  </w:style>
  <w:style w:type="character" w:customStyle="1" w:styleId="287">
    <w:name w:val="正文文本缩进 2 Char"/>
    <w:autoRedefine/>
    <w:qFormat/>
    <w:uiPriority w:val="0"/>
    <w:rPr>
      <w:kern w:val="2"/>
      <w:sz w:val="21"/>
    </w:rPr>
  </w:style>
  <w:style w:type="character" w:customStyle="1" w:styleId="288">
    <w:name w:val="签名 字符"/>
    <w:link w:val="35"/>
    <w:autoRedefine/>
    <w:qFormat/>
    <w:uiPriority w:val="0"/>
    <w:rPr>
      <w:rFonts w:eastAsia="楷体_GB2312"/>
      <w:kern w:val="2"/>
      <w:sz w:val="21"/>
    </w:rPr>
  </w:style>
  <w:style w:type="character" w:customStyle="1" w:styleId="289">
    <w:name w:val="标题2 Char"/>
    <w:link w:val="290"/>
    <w:autoRedefine/>
    <w:qFormat/>
    <w:uiPriority w:val="0"/>
    <w:rPr>
      <w:rFonts w:ascii="仿宋" w:hAnsi="仿宋" w:eastAsia="仿宋"/>
      <w:b/>
      <w:bCs/>
      <w:color w:val="000000"/>
      <w:kern w:val="2"/>
      <w:sz w:val="24"/>
      <w:szCs w:val="24"/>
    </w:rPr>
  </w:style>
  <w:style w:type="paragraph" w:customStyle="1" w:styleId="290">
    <w:name w:val="标题2"/>
    <w:basedOn w:val="291"/>
    <w:link w:val="289"/>
    <w:autoRedefine/>
    <w:qFormat/>
    <w:uiPriority w:val="0"/>
    <w:pPr>
      <w:tabs>
        <w:tab w:val="left" w:pos="425"/>
        <w:tab w:val="left" w:pos="709"/>
        <w:tab w:val="left" w:pos="851"/>
        <w:tab w:val="left" w:pos="1419"/>
      </w:tabs>
    </w:pPr>
    <w:rPr>
      <w:szCs w:val="24"/>
    </w:rPr>
  </w:style>
  <w:style w:type="paragraph" w:customStyle="1" w:styleId="291">
    <w:name w:val="三级"/>
    <w:basedOn w:val="4"/>
    <w:link w:val="292"/>
    <w:autoRedefine/>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2">
    <w:name w:val="三级 Char"/>
    <w:link w:val="291"/>
    <w:autoRedefine/>
    <w:qFormat/>
    <w:uiPriority w:val="0"/>
    <w:rPr>
      <w:rFonts w:ascii="仿宋" w:hAnsi="仿宋" w:eastAsia="仿宋"/>
      <w:b/>
      <w:bCs/>
      <w:color w:val="000000"/>
      <w:kern w:val="2"/>
      <w:sz w:val="32"/>
      <w:szCs w:val="32"/>
    </w:rPr>
  </w:style>
  <w:style w:type="character" w:customStyle="1" w:styleId="293">
    <w:name w:val="正文文本首行缩进 2 字符"/>
    <w:link w:val="50"/>
    <w:autoRedefine/>
    <w:qFormat/>
    <w:uiPriority w:val="0"/>
    <w:rPr>
      <w:sz w:val="24"/>
      <w:szCs w:val="24"/>
    </w:rPr>
  </w:style>
  <w:style w:type="character" w:customStyle="1" w:styleId="294">
    <w:name w:val="正文首行缩进 Char Char Char1"/>
    <w:autoRedefine/>
    <w:qFormat/>
    <w:uiPriority w:val="0"/>
    <w:rPr>
      <w:rFonts w:ascii="Times New Roman" w:hAnsi="Times New Roman"/>
      <w:kern w:val="2"/>
      <w:sz w:val="24"/>
      <w:szCs w:val="24"/>
    </w:rPr>
  </w:style>
  <w:style w:type="character" w:customStyle="1" w:styleId="295">
    <w:name w:val="标题 Char1"/>
    <w:autoRedefine/>
    <w:qFormat/>
    <w:uiPriority w:val="0"/>
    <w:rPr>
      <w:rFonts w:ascii="Arial" w:hAnsi="Arial"/>
      <w:b/>
      <w:kern w:val="2"/>
      <w:sz w:val="36"/>
      <w:szCs w:val="24"/>
    </w:rPr>
  </w:style>
  <w:style w:type="character" w:customStyle="1" w:styleId="296">
    <w:name w:val="正文文本 字符"/>
    <w:autoRedefine/>
    <w:qFormat/>
    <w:uiPriority w:val="0"/>
    <w:rPr>
      <w:rFonts w:eastAsia="宋体"/>
      <w:kern w:val="2"/>
      <w:sz w:val="21"/>
      <w:szCs w:val="24"/>
      <w:lang w:bidi="ar-SA"/>
    </w:rPr>
  </w:style>
  <w:style w:type="character" w:customStyle="1" w:styleId="297">
    <w:name w:val="正文文本缩进 Char"/>
    <w:autoRedefine/>
    <w:qFormat/>
    <w:uiPriority w:val="0"/>
    <w:rPr>
      <w:kern w:val="2"/>
      <w:sz w:val="24"/>
    </w:rPr>
  </w:style>
  <w:style w:type="character" w:customStyle="1" w:styleId="298">
    <w:name w:val="题注 字符"/>
    <w:link w:val="16"/>
    <w:autoRedefine/>
    <w:qFormat/>
    <w:uiPriority w:val="0"/>
    <w:rPr>
      <w:rFonts w:ascii="Cambria" w:hAnsi="Cambria" w:eastAsia="黑体"/>
      <w:kern w:val="2"/>
      <w:sz w:val="21"/>
      <w:szCs w:val="24"/>
    </w:rPr>
  </w:style>
  <w:style w:type="character" w:customStyle="1" w:styleId="299">
    <w:name w:val="bt Char1"/>
    <w:autoRedefine/>
    <w:qFormat/>
    <w:uiPriority w:val="0"/>
    <w:rPr>
      <w:rFonts w:ascii="Times New Roman" w:hAnsi="Times New Roman"/>
      <w:kern w:val="2"/>
      <w:sz w:val="24"/>
      <w:szCs w:val="24"/>
    </w:rPr>
  </w:style>
  <w:style w:type="character" w:customStyle="1" w:styleId="300">
    <w:name w:val="Char Char18"/>
    <w:autoRedefine/>
    <w:qFormat/>
    <w:uiPriority w:val="0"/>
    <w:rPr>
      <w:rFonts w:hint="default" w:ascii="Cambria" w:hAnsi="Cambria" w:eastAsia="宋体"/>
      <w:b/>
      <w:bCs/>
      <w:sz w:val="32"/>
      <w:szCs w:val="32"/>
      <w:lang w:bidi="ar-SA"/>
    </w:rPr>
  </w:style>
  <w:style w:type="character" w:customStyle="1" w:styleId="301">
    <w:name w:val="四级 Char"/>
    <w:link w:val="302"/>
    <w:autoRedefine/>
    <w:qFormat/>
    <w:uiPriority w:val="0"/>
    <w:rPr>
      <w:rFonts w:ascii="仿宋" w:hAnsi="仿宋" w:eastAsia="仿宋"/>
      <w:bCs/>
      <w:kern w:val="2"/>
      <w:sz w:val="32"/>
      <w:szCs w:val="32"/>
    </w:rPr>
  </w:style>
  <w:style w:type="paragraph" w:customStyle="1" w:styleId="302">
    <w:name w:val="四级"/>
    <w:basedOn w:val="6"/>
    <w:link w:val="301"/>
    <w:autoRedefine/>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3">
    <w:name w:val="cnfont1"/>
    <w:basedOn w:val="53"/>
    <w:autoRedefine/>
    <w:qFormat/>
    <w:uiPriority w:val="0"/>
  </w:style>
  <w:style w:type="character" w:customStyle="1" w:styleId="304">
    <w:name w:val="p141"/>
    <w:autoRedefine/>
    <w:qFormat/>
    <w:uiPriority w:val="0"/>
    <w:rPr>
      <w:sz w:val="21"/>
      <w:szCs w:val="21"/>
    </w:rPr>
  </w:style>
  <w:style w:type="character" w:customStyle="1" w:styleId="305">
    <w:name w:val="正文文本缩进 3 Char"/>
    <w:autoRedefine/>
    <w:qFormat/>
    <w:uiPriority w:val="0"/>
    <w:rPr>
      <w:kern w:val="2"/>
      <w:sz w:val="21"/>
    </w:rPr>
  </w:style>
  <w:style w:type="character" w:customStyle="1" w:styleId="306">
    <w:name w:val="Char Char13"/>
    <w:autoRedefine/>
    <w:qFormat/>
    <w:uiPriority w:val="0"/>
    <w:rPr>
      <w:rFonts w:ascii="Cambria" w:hAnsi="Cambria" w:eastAsia="宋体"/>
      <w:sz w:val="24"/>
      <w:szCs w:val="24"/>
      <w:lang w:bidi="ar-SA"/>
    </w:rPr>
  </w:style>
  <w:style w:type="character" w:customStyle="1" w:styleId="307">
    <w:name w:val="正文文本 2 字符"/>
    <w:link w:val="22"/>
    <w:autoRedefine/>
    <w:qFormat/>
    <w:uiPriority w:val="0"/>
    <w:rPr>
      <w:kern w:val="2"/>
      <w:sz w:val="28"/>
    </w:rPr>
  </w:style>
  <w:style w:type="character" w:customStyle="1" w:styleId="308">
    <w:name w:val="Char Char5"/>
    <w:autoRedefine/>
    <w:qFormat/>
    <w:uiPriority w:val="0"/>
    <w:rPr>
      <w:rFonts w:ascii="宋体" w:hAnsi="宋体" w:eastAsia="宋体"/>
      <w:b/>
      <w:bCs/>
      <w:szCs w:val="24"/>
      <w:lang w:bidi="ar-SA"/>
    </w:rPr>
  </w:style>
  <w:style w:type="character" w:customStyle="1" w:styleId="309">
    <w:name w:val="正文文本 2 Char"/>
    <w:autoRedefine/>
    <w:qFormat/>
    <w:uiPriority w:val="0"/>
    <w:rPr>
      <w:kern w:val="2"/>
      <w:sz w:val="28"/>
    </w:rPr>
  </w:style>
  <w:style w:type="character" w:customStyle="1" w:styleId="310">
    <w:name w:val="Char Char6"/>
    <w:autoRedefine/>
    <w:qFormat/>
    <w:uiPriority w:val="0"/>
    <w:rPr>
      <w:rFonts w:ascii="宋体" w:hAnsi="宋体" w:eastAsia="宋体"/>
      <w:szCs w:val="24"/>
      <w:lang w:bidi="ar-SA"/>
    </w:rPr>
  </w:style>
  <w:style w:type="character" w:customStyle="1" w:styleId="311">
    <w:name w:val="Char Char15"/>
    <w:autoRedefine/>
    <w:qFormat/>
    <w:uiPriority w:val="0"/>
    <w:rPr>
      <w:rFonts w:hint="default" w:ascii="Cambria" w:hAnsi="Cambria" w:eastAsia="宋体"/>
      <w:b/>
      <w:bCs/>
      <w:sz w:val="24"/>
      <w:szCs w:val="24"/>
      <w:lang w:bidi="ar-SA"/>
    </w:rPr>
  </w:style>
  <w:style w:type="character" w:customStyle="1" w:styleId="312">
    <w:name w:val="H4 Char"/>
    <w:autoRedefine/>
    <w:qFormat/>
    <w:uiPriority w:val="0"/>
    <w:rPr>
      <w:rFonts w:ascii="Cambria" w:hAnsi="Cambria" w:eastAsia="仿宋_GB2312"/>
      <w:b/>
      <w:bCs/>
      <w:sz w:val="32"/>
      <w:szCs w:val="28"/>
    </w:rPr>
  </w:style>
  <w:style w:type="character" w:customStyle="1" w:styleId="313">
    <w:name w:val="Char Char20"/>
    <w:autoRedefine/>
    <w:qFormat/>
    <w:uiPriority w:val="0"/>
    <w:rPr>
      <w:rFonts w:eastAsia="宋体"/>
      <w:b/>
      <w:kern w:val="2"/>
      <w:sz w:val="28"/>
      <w:lang w:bidi="ar-SA"/>
    </w:rPr>
  </w:style>
  <w:style w:type="character" w:customStyle="1" w:styleId="314">
    <w:name w:val="正文文本缩进 3 字符"/>
    <w:link w:val="42"/>
    <w:autoRedefine/>
    <w:qFormat/>
    <w:uiPriority w:val="0"/>
    <w:rPr>
      <w:kern w:val="2"/>
      <w:sz w:val="21"/>
    </w:rPr>
  </w:style>
  <w:style w:type="character" w:customStyle="1" w:styleId="315">
    <w:name w:val="Char Char16"/>
    <w:autoRedefine/>
    <w:qFormat/>
    <w:uiPriority w:val="0"/>
    <w:rPr>
      <w:rFonts w:hint="eastAsia" w:ascii="仿宋_GB2313" w:hAnsi="仿宋_GB2313" w:eastAsia="仿宋_GB2312"/>
      <w:b/>
      <w:bCs/>
      <w:sz w:val="32"/>
      <w:szCs w:val="28"/>
      <w:lang w:bidi="ar-SA"/>
    </w:rPr>
  </w:style>
  <w:style w:type="character" w:customStyle="1" w:styleId="316">
    <w:name w:val="Char Char7"/>
    <w:autoRedefine/>
    <w:qFormat/>
    <w:uiPriority w:val="0"/>
    <w:rPr>
      <w:rFonts w:ascii="宋体" w:hAnsi="宋体" w:eastAsia="宋体"/>
      <w:sz w:val="24"/>
      <w:szCs w:val="24"/>
      <w:lang w:bidi="ar-SA"/>
    </w:rPr>
  </w:style>
  <w:style w:type="character" w:customStyle="1" w:styleId="317">
    <w:name w:val="日期 字符"/>
    <w:link w:val="30"/>
    <w:autoRedefine/>
    <w:qFormat/>
    <w:uiPriority w:val="0"/>
    <w:rPr>
      <w:rFonts w:ascii="宋体" w:hAnsi="宋体"/>
      <w:kern w:val="2"/>
      <w:sz w:val="24"/>
      <w:szCs w:val="24"/>
    </w:rPr>
  </w:style>
  <w:style w:type="character" w:customStyle="1" w:styleId="318">
    <w:name w:val="Char Char12"/>
    <w:autoRedefine/>
    <w:qFormat/>
    <w:uiPriority w:val="0"/>
    <w:rPr>
      <w:rFonts w:hint="default" w:ascii="Cambria" w:hAnsi="Cambria" w:eastAsia="宋体"/>
      <w:szCs w:val="21"/>
      <w:lang w:bidi="ar-SA"/>
    </w:rPr>
  </w:style>
  <w:style w:type="character" w:customStyle="1" w:styleId="319">
    <w:name w:val="标题 4 Char"/>
    <w:autoRedefine/>
    <w:qFormat/>
    <w:uiPriority w:val="0"/>
    <w:rPr>
      <w:rFonts w:ascii="Arial" w:hAnsi="Arial" w:eastAsia="黑体"/>
      <w:b/>
      <w:kern w:val="2"/>
      <w:sz w:val="24"/>
    </w:rPr>
  </w:style>
  <w:style w:type="character" w:customStyle="1" w:styleId="320">
    <w:name w:val="Char Char2"/>
    <w:autoRedefine/>
    <w:qFormat/>
    <w:uiPriority w:val="0"/>
    <w:rPr>
      <w:rFonts w:ascii="宋体" w:hAnsi="宋体" w:eastAsia="宋体"/>
      <w:kern w:val="2"/>
      <w:sz w:val="24"/>
      <w:szCs w:val="24"/>
      <w:lang w:val="en-US" w:eastAsia="zh-CN" w:bidi="ar-SA"/>
    </w:rPr>
  </w:style>
  <w:style w:type="character" w:customStyle="1" w:styleId="321">
    <w:name w:val="*正文 Char"/>
    <w:link w:val="322"/>
    <w:autoRedefine/>
    <w:qFormat/>
    <w:uiPriority w:val="0"/>
    <w:rPr>
      <w:rFonts w:ascii="宋体" w:hAnsi="宋体"/>
      <w:sz w:val="24"/>
      <w:szCs w:val="24"/>
    </w:rPr>
  </w:style>
  <w:style w:type="paragraph" w:customStyle="1" w:styleId="322">
    <w:name w:val="*正文"/>
    <w:basedOn w:val="1"/>
    <w:link w:val="321"/>
    <w:autoRedefine/>
    <w:qFormat/>
    <w:uiPriority w:val="0"/>
    <w:pPr>
      <w:spacing w:line="360" w:lineRule="auto"/>
      <w:ind w:firstLine="200" w:firstLineChars="200"/>
    </w:pPr>
    <w:rPr>
      <w:rFonts w:ascii="宋体" w:hAnsi="宋体"/>
      <w:kern w:val="0"/>
      <w:sz w:val="24"/>
    </w:rPr>
  </w:style>
  <w:style w:type="character" w:customStyle="1" w:styleId="323">
    <w:name w:val="页脚 字符1"/>
    <w:autoRedefine/>
    <w:qFormat/>
    <w:uiPriority w:val="0"/>
    <w:rPr>
      <w:rFonts w:eastAsia="宋体"/>
      <w:kern w:val="2"/>
      <w:sz w:val="18"/>
      <w:lang w:bidi="ar-SA"/>
    </w:rPr>
  </w:style>
  <w:style w:type="character" w:customStyle="1" w:styleId="324">
    <w:name w:val="GP正文[858D7CFB-ED40-4347-BF05-701D383B685F]"/>
    <w:link w:val="325"/>
    <w:autoRedefine/>
    <w:qFormat/>
    <w:uiPriority w:val="0"/>
    <w:rPr>
      <w:rFonts w:ascii="宋体" w:hAnsi="宋体"/>
      <w:kern w:val="2"/>
      <w:sz w:val="24"/>
      <w:szCs w:val="24"/>
    </w:rPr>
  </w:style>
  <w:style w:type="paragraph" w:customStyle="1" w:styleId="325">
    <w:name w:val="GP正文"/>
    <w:basedOn w:val="1"/>
    <w:link w:val="324"/>
    <w:autoRedefine/>
    <w:qFormat/>
    <w:uiPriority w:val="0"/>
    <w:pPr>
      <w:spacing w:line="360" w:lineRule="auto"/>
      <w:ind w:firstLine="200" w:firstLineChars="200"/>
      <w:jc w:val="left"/>
    </w:pPr>
    <w:rPr>
      <w:rFonts w:ascii="宋体" w:hAnsi="宋体"/>
      <w:sz w:val="24"/>
    </w:rPr>
  </w:style>
  <w:style w:type="character" w:customStyle="1" w:styleId="326">
    <w:name w:val="Char Char14"/>
    <w:autoRedefine/>
    <w:qFormat/>
    <w:uiPriority w:val="0"/>
    <w:rPr>
      <w:rFonts w:ascii="Calibri" w:hAnsi="Calibri" w:eastAsia="宋体"/>
      <w:b/>
      <w:bCs/>
      <w:sz w:val="24"/>
      <w:szCs w:val="24"/>
      <w:lang w:bidi="ar-SA"/>
    </w:rPr>
  </w:style>
  <w:style w:type="character" w:customStyle="1" w:styleId="327">
    <w:name w:val="Char Char19"/>
    <w:autoRedefine/>
    <w:qFormat/>
    <w:uiPriority w:val="0"/>
    <w:rPr>
      <w:rFonts w:ascii="Arial" w:hAnsi="Arial" w:eastAsia="黑体"/>
      <w:b/>
      <w:kern w:val="2"/>
      <w:sz w:val="24"/>
      <w:lang w:bidi="ar-SA"/>
    </w:rPr>
  </w:style>
  <w:style w:type="character" w:customStyle="1" w:styleId="328">
    <w:name w:val="正文文本 Char1"/>
    <w:autoRedefine/>
    <w:qFormat/>
    <w:uiPriority w:val="0"/>
    <w:rPr>
      <w:kern w:val="2"/>
      <w:sz w:val="21"/>
      <w:szCs w:val="24"/>
    </w:rPr>
  </w:style>
  <w:style w:type="character" w:customStyle="1" w:styleId="329">
    <w:name w:val="二级 Char"/>
    <w:link w:val="330"/>
    <w:autoRedefine/>
    <w:qFormat/>
    <w:uiPriority w:val="0"/>
    <w:rPr>
      <w:rFonts w:ascii="仿宋" w:hAnsi="仿宋" w:eastAsia="仿宋"/>
      <w:b/>
      <w:bCs/>
      <w:spacing w:val="24"/>
      <w:kern w:val="2"/>
      <w:sz w:val="32"/>
      <w:szCs w:val="32"/>
    </w:rPr>
  </w:style>
  <w:style w:type="paragraph" w:customStyle="1" w:styleId="330">
    <w:name w:val="二级"/>
    <w:basedOn w:val="5"/>
    <w:link w:val="329"/>
    <w:autoRedefine/>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1">
    <w:name w:val="签名 Char"/>
    <w:autoRedefine/>
    <w:qFormat/>
    <w:uiPriority w:val="0"/>
    <w:rPr>
      <w:rFonts w:eastAsia="楷体_GB2312"/>
      <w:kern w:val="2"/>
      <w:sz w:val="21"/>
    </w:rPr>
  </w:style>
  <w:style w:type="character" w:customStyle="1" w:styleId="332">
    <w:name w:val="Char Char"/>
    <w:autoRedefine/>
    <w:qFormat/>
    <w:uiPriority w:val="0"/>
    <w:rPr>
      <w:rFonts w:hint="eastAsia" w:ascii="宋体" w:hAnsi="Courier New" w:eastAsia="宋体"/>
      <w:spacing w:val="-8"/>
      <w:kern w:val="2"/>
      <w:sz w:val="24"/>
      <w:lang w:val="en-US" w:eastAsia="zh-CN" w:bidi="ar-SA"/>
    </w:rPr>
  </w:style>
  <w:style w:type="character" w:customStyle="1" w:styleId="333">
    <w:name w:val="Char Char11"/>
    <w:autoRedefine/>
    <w:qFormat/>
    <w:uiPriority w:val="0"/>
    <w:rPr>
      <w:rFonts w:hint="default" w:ascii="Calibri" w:hAnsi="Calibri" w:eastAsia="宋体"/>
      <w:sz w:val="18"/>
      <w:szCs w:val="18"/>
      <w:lang w:bidi="ar-SA"/>
    </w:rPr>
  </w:style>
  <w:style w:type="character" w:customStyle="1" w:styleId="334">
    <w:name w:val="页眉 字符1"/>
    <w:autoRedefine/>
    <w:qFormat/>
    <w:uiPriority w:val="0"/>
    <w:rPr>
      <w:rFonts w:eastAsia="宋体"/>
      <w:kern w:val="2"/>
      <w:sz w:val="18"/>
      <w:szCs w:val="18"/>
      <w:lang w:bidi="ar-SA"/>
    </w:rPr>
  </w:style>
  <w:style w:type="character" w:customStyle="1" w:styleId="335">
    <w:name w:val="正文首行缩进 Char1"/>
    <w:autoRedefine/>
    <w:qFormat/>
    <w:uiPriority w:val="0"/>
    <w:rPr>
      <w:kern w:val="2"/>
      <w:sz w:val="21"/>
    </w:rPr>
  </w:style>
  <w:style w:type="character" w:customStyle="1" w:styleId="336">
    <w:name w:val="页眉 Char1"/>
    <w:autoRedefine/>
    <w:qFormat/>
    <w:uiPriority w:val="0"/>
    <w:rPr>
      <w:rFonts w:eastAsia="宋体"/>
      <w:kern w:val="2"/>
      <w:sz w:val="18"/>
      <w:szCs w:val="18"/>
      <w:lang w:val="en-US" w:eastAsia="zh-CN" w:bidi="ar-SA"/>
    </w:rPr>
  </w:style>
  <w:style w:type="character" w:customStyle="1" w:styleId="337">
    <w:name w:val="题注 Char"/>
    <w:autoRedefine/>
    <w:qFormat/>
    <w:uiPriority w:val="0"/>
    <w:rPr>
      <w:rFonts w:ascii="Cambria" w:hAnsi="Cambria" w:eastAsia="黑体"/>
      <w:kern w:val="2"/>
      <w:lang w:bidi="ar-SA"/>
    </w:rPr>
  </w:style>
  <w:style w:type="character" w:customStyle="1" w:styleId="338">
    <w:name w:val="样式 标题 3 + 小四 Char"/>
    <w:autoRedefine/>
    <w:qFormat/>
    <w:uiPriority w:val="0"/>
    <w:rPr>
      <w:rFonts w:ascii="宋体" w:hAnsi="宋体" w:cs="Arial"/>
      <w:b/>
      <w:bCs/>
      <w:smallCaps/>
      <w:sz w:val="24"/>
      <w:lang w:val="en-US" w:eastAsia="zh-CN"/>
    </w:rPr>
  </w:style>
  <w:style w:type="character" w:customStyle="1" w:styleId="339">
    <w:name w:val="unnamed21"/>
    <w:autoRedefine/>
    <w:qFormat/>
    <w:uiPriority w:val="0"/>
    <w:rPr>
      <w:color w:val="CC6633"/>
      <w:u w:val="none"/>
    </w:rPr>
  </w:style>
  <w:style w:type="character" w:customStyle="1" w:styleId="340">
    <w:name w:val="16"/>
    <w:autoRedefine/>
    <w:qFormat/>
    <w:uiPriority w:val="0"/>
    <w:rPr>
      <w:rFonts w:hint="eastAsia" w:ascii="宋体" w:hAnsi="宋体" w:eastAsia="宋体" w:cs="Arial"/>
      <w:b/>
      <w:bCs/>
      <w:smallCaps/>
      <w:kern w:val="2"/>
      <w:sz w:val="24"/>
      <w:szCs w:val="24"/>
    </w:rPr>
  </w:style>
  <w:style w:type="character" w:customStyle="1" w:styleId="341">
    <w:name w:val="正文文本缩进 字符"/>
    <w:autoRedefine/>
    <w:qFormat/>
    <w:uiPriority w:val="0"/>
    <w:rPr>
      <w:rFonts w:eastAsia="宋体"/>
      <w:kern w:val="2"/>
      <w:sz w:val="24"/>
      <w:lang w:bidi="ar-SA"/>
    </w:rPr>
  </w:style>
  <w:style w:type="character" w:customStyle="1" w:styleId="342">
    <w:name w:val="Char Char8"/>
    <w:autoRedefine/>
    <w:qFormat/>
    <w:uiPriority w:val="0"/>
    <w:rPr>
      <w:rFonts w:hint="default" w:ascii="Calibri" w:hAnsi="Calibri" w:eastAsia="宋体"/>
      <w:kern w:val="2"/>
      <w:sz w:val="21"/>
      <w:szCs w:val="22"/>
      <w:lang w:val="en-US" w:eastAsia="zh-CN" w:bidi="ar-SA"/>
    </w:rPr>
  </w:style>
  <w:style w:type="character" w:customStyle="1" w:styleId="343">
    <w:name w:val="H3 Char1"/>
    <w:autoRedefine/>
    <w:qFormat/>
    <w:uiPriority w:val="0"/>
    <w:rPr>
      <w:rFonts w:ascii="仿宋_GB2312" w:eastAsia="仿宋_GB2312"/>
      <w:b/>
      <w:bCs/>
      <w:color w:val="000000"/>
      <w:kern w:val="2"/>
      <w:sz w:val="32"/>
      <w:szCs w:val="32"/>
    </w:rPr>
  </w:style>
  <w:style w:type="character" w:customStyle="1" w:styleId="344">
    <w:name w:val="Char Char1"/>
    <w:autoRedefine/>
    <w:qFormat/>
    <w:uiPriority w:val="0"/>
    <w:rPr>
      <w:rFonts w:hint="eastAsia" w:ascii="宋体" w:hAnsi="宋体" w:eastAsia="宋体"/>
      <w:kern w:val="2"/>
      <w:sz w:val="21"/>
      <w:szCs w:val="24"/>
      <w:lang w:val="en-US" w:eastAsia="zh-CN" w:bidi="ar-SA"/>
    </w:rPr>
  </w:style>
  <w:style w:type="character" w:customStyle="1" w:styleId="345">
    <w:name w:val="Char Char10"/>
    <w:autoRedefine/>
    <w:qFormat/>
    <w:uiPriority w:val="0"/>
    <w:rPr>
      <w:rFonts w:eastAsia="宋体"/>
      <w:kern w:val="2"/>
      <w:sz w:val="18"/>
      <w:szCs w:val="18"/>
      <w:lang w:val="en-US" w:eastAsia="zh-CN" w:bidi="ar-SA"/>
    </w:rPr>
  </w:style>
  <w:style w:type="character" w:customStyle="1" w:styleId="346">
    <w:name w:val="文档正文 Char"/>
    <w:link w:val="347"/>
    <w:autoRedefine/>
    <w:qFormat/>
    <w:uiPriority w:val="0"/>
    <w:rPr>
      <w:rFonts w:ascii="Arial" w:hAnsi="Arial" w:cs="Arial"/>
      <w:bCs/>
      <w:kern w:val="2"/>
      <w:sz w:val="24"/>
      <w:szCs w:val="24"/>
    </w:rPr>
  </w:style>
  <w:style w:type="paragraph" w:customStyle="1" w:styleId="347">
    <w:name w:val="文档正文"/>
    <w:basedOn w:val="1"/>
    <w:link w:val="346"/>
    <w:autoRedefine/>
    <w:qFormat/>
    <w:uiPriority w:val="0"/>
    <w:rPr>
      <w:rFonts w:ascii="Arial" w:hAnsi="Arial" w:cs="Arial"/>
      <w:bCs/>
      <w:sz w:val="24"/>
    </w:rPr>
  </w:style>
  <w:style w:type="character" w:customStyle="1" w:styleId="348">
    <w:name w:val="正文文本 2 Char2"/>
    <w:basedOn w:val="53"/>
    <w:autoRedefine/>
    <w:semiHidden/>
    <w:qFormat/>
    <w:uiPriority w:val="0"/>
    <w:rPr>
      <w:kern w:val="2"/>
      <w:sz w:val="21"/>
      <w:szCs w:val="24"/>
    </w:rPr>
  </w:style>
  <w:style w:type="character" w:customStyle="1" w:styleId="349">
    <w:name w:val="标题 字符1"/>
    <w:basedOn w:val="53"/>
    <w:autoRedefine/>
    <w:qFormat/>
    <w:uiPriority w:val="10"/>
    <w:rPr>
      <w:rFonts w:asciiTheme="majorHAnsi" w:hAnsiTheme="majorHAnsi" w:eastAsiaTheme="majorEastAsia" w:cstheme="majorBidi"/>
      <w:b/>
      <w:bCs/>
      <w:kern w:val="2"/>
      <w:sz w:val="32"/>
      <w:szCs w:val="32"/>
    </w:rPr>
  </w:style>
  <w:style w:type="character" w:customStyle="1" w:styleId="350">
    <w:name w:val="正文首行缩进 2 Char1"/>
    <w:basedOn w:val="75"/>
    <w:autoRedefine/>
    <w:qFormat/>
    <w:uiPriority w:val="0"/>
    <w:rPr>
      <w:kern w:val="2"/>
      <w:sz w:val="21"/>
      <w:szCs w:val="24"/>
    </w:rPr>
  </w:style>
  <w:style w:type="character" w:customStyle="1" w:styleId="351">
    <w:name w:val="签名 Char2"/>
    <w:basedOn w:val="53"/>
    <w:autoRedefine/>
    <w:semiHidden/>
    <w:qFormat/>
    <w:uiPriority w:val="0"/>
    <w:rPr>
      <w:kern w:val="2"/>
      <w:sz w:val="21"/>
      <w:szCs w:val="24"/>
    </w:rPr>
  </w:style>
  <w:style w:type="character" w:customStyle="1" w:styleId="352">
    <w:name w:val="正文文本缩进 3 Char2"/>
    <w:basedOn w:val="53"/>
    <w:autoRedefine/>
    <w:semiHidden/>
    <w:qFormat/>
    <w:uiPriority w:val="0"/>
    <w:rPr>
      <w:kern w:val="2"/>
      <w:sz w:val="16"/>
      <w:szCs w:val="16"/>
    </w:rPr>
  </w:style>
  <w:style w:type="character" w:customStyle="1" w:styleId="353">
    <w:name w:val="日期 Char2"/>
    <w:basedOn w:val="53"/>
    <w:autoRedefine/>
    <w:semiHidden/>
    <w:qFormat/>
    <w:uiPriority w:val="0"/>
    <w:rPr>
      <w:kern w:val="2"/>
      <w:sz w:val="21"/>
      <w:szCs w:val="24"/>
    </w:rPr>
  </w:style>
  <w:style w:type="paragraph" w:customStyle="1" w:styleId="354">
    <w:name w:val="Default Paragraph Font Para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55">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6">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7">
    <w:name w:val="cnfont"/>
    <w:basedOn w:val="1"/>
    <w:autoRedefine/>
    <w:qFormat/>
    <w:uiPriority w:val="0"/>
    <w:pPr>
      <w:widowControl/>
      <w:spacing w:before="100" w:beforeAutospacing="1" w:after="100" w:afterAutospacing="1"/>
      <w:jc w:val="left"/>
    </w:pPr>
    <w:rPr>
      <w:rFonts w:ascii="宋体" w:hAnsi="宋体"/>
      <w:color w:val="000000"/>
      <w:kern w:val="0"/>
      <w:sz w:val="24"/>
    </w:rPr>
  </w:style>
  <w:style w:type="paragraph" w:customStyle="1" w:styleId="358">
    <w:name w:val="xl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9">
    <w:name w:val="Table Heading"/>
    <w:basedOn w:val="1"/>
    <w:autoRedefine/>
    <w:qFormat/>
    <w:uiPriority w:val="0"/>
    <w:pPr>
      <w:widowControl/>
      <w:jc w:val="center"/>
    </w:pPr>
    <w:rPr>
      <w:rFonts w:ascii="Arial" w:hAnsi="Arial"/>
      <w:b/>
      <w:kern w:val="0"/>
      <w:sz w:val="18"/>
      <w:szCs w:val="20"/>
    </w:rPr>
  </w:style>
  <w:style w:type="paragraph" w:customStyle="1" w:styleId="360">
    <w:name w:val="4"/>
    <w:basedOn w:val="1"/>
    <w:next w:val="1"/>
    <w:autoRedefine/>
    <w:qFormat/>
    <w:uiPriority w:val="0"/>
  </w:style>
  <w:style w:type="paragraph" w:customStyle="1" w:styleId="361">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2">
    <w:name w:val="--规划正文"/>
    <w:basedOn w:val="1"/>
    <w:autoRedefine/>
    <w:qFormat/>
    <w:uiPriority w:val="0"/>
    <w:pPr>
      <w:spacing w:line="360" w:lineRule="auto"/>
      <w:ind w:firstLine="200" w:firstLineChars="200"/>
    </w:pPr>
    <w:rPr>
      <w:szCs w:val="20"/>
    </w:rPr>
  </w:style>
  <w:style w:type="paragraph" w:customStyle="1" w:styleId="363">
    <w:name w:val="样式 标题 5H5dashdsddh5PIM 5口一heading 5Titre5Table label...3"/>
    <w:basedOn w:val="7"/>
    <w:autoRedefine/>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4">
    <w:name w:val="修订1"/>
    <w:autoRedefine/>
    <w:qFormat/>
    <w:uiPriority w:val="99"/>
    <w:rPr>
      <w:rFonts w:ascii="Times New Roman" w:hAnsi="Times New Roman" w:eastAsia="宋体" w:cs="Times New Roman"/>
      <w:kern w:val="2"/>
      <w:sz w:val="21"/>
      <w:szCs w:val="22"/>
      <w:lang w:val="en-US" w:eastAsia="zh-CN" w:bidi="ar-SA"/>
    </w:rPr>
  </w:style>
  <w:style w:type="paragraph" w:customStyle="1" w:styleId="365">
    <w:name w:val="样式2"/>
    <w:basedOn w:val="27"/>
    <w:autoRedefine/>
    <w:qFormat/>
    <w:uiPriority w:val="0"/>
    <w:pPr>
      <w:tabs>
        <w:tab w:val="right" w:leader="dot" w:pos="9458"/>
      </w:tabs>
    </w:pPr>
    <w:rPr>
      <w:rFonts w:ascii="Arial" w:cs="Arial"/>
      <w:i/>
    </w:rPr>
  </w:style>
  <w:style w:type="paragraph" w:customStyle="1" w:styleId="366">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7">
    <w:name w:val="l2"/>
    <w:basedOn w:val="1"/>
    <w:autoRedefine/>
    <w:qFormat/>
    <w:uiPriority w:val="0"/>
    <w:pPr>
      <w:keepLines/>
      <w:widowControl/>
      <w:spacing w:beforeLines="50" w:afterLines="50" w:line="300" w:lineRule="auto"/>
    </w:pPr>
    <w:rPr>
      <w:rFonts w:ascii="Arial" w:hAnsi="Arial"/>
      <w:bCs/>
    </w:rPr>
  </w:style>
  <w:style w:type="paragraph" w:customStyle="1" w:styleId="368">
    <w:name w:val="样式5"/>
    <w:basedOn w:val="369"/>
    <w:next w:val="369"/>
    <w:autoRedefine/>
    <w:qFormat/>
    <w:uiPriority w:val="0"/>
    <w:pPr>
      <w:tabs>
        <w:tab w:val="right" w:leader="dot" w:pos="9458"/>
      </w:tabs>
    </w:pPr>
  </w:style>
  <w:style w:type="paragraph" w:customStyle="1" w:styleId="369">
    <w:name w:val="样式4"/>
    <w:basedOn w:val="36"/>
    <w:autoRedefine/>
    <w:qFormat/>
    <w:uiPriority w:val="0"/>
    <w:pPr>
      <w:tabs>
        <w:tab w:val="right" w:leader="dot" w:pos="9458"/>
      </w:tabs>
    </w:pPr>
    <w:rPr>
      <w:b w:val="0"/>
    </w:rPr>
  </w:style>
  <w:style w:type="paragraph" w:customStyle="1" w:styleId="370">
    <w:name w:val="TOC 标题1"/>
    <w:basedOn w:val="3"/>
    <w:next w:val="1"/>
    <w:autoRedefine/>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1">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2">
    <w:name w:val="Char Char Char Char Char Char1 Char1"/>
    <w:basedOn w:val="1"/>
    <w:autoRedefine/>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4">
    <w:name w:val="Table Body"/>
    <w:basedOn w:val="1"/>
    <w:autoRedefine/>
    <w:qFormat/>
    <w:uiPriority w:val="0"/>
    <w:pPr>
      <w:widowControl/>
      <w:jc w:val="center"/>
    </w:pPr>
    <w:rPr>
      <w:rFonts w:ascii="Arial" w:hAnsi="Arial"/>
      <w:snapToGrid w:val="0"/>
      <w:kern w:val="0"/>
      <w:sz w:val="18"/>
      <w:szCs w:val="20"/>
    </w:rPr>
  </w:style>
  <w:style w:type="paragraph" w:customStyle="1" w:styleId="375">
    <w:name w:val="xl4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6">
    <w:name w:val="正文_1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7">
    <w:name w:val="xl3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8">
    <w:name w:val="签名 - 公司"/>
    <w:basedOn w:val="35"/>
    <w:next w:val="379"/>
    <w:autoRedefine/>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9">
    <w:name w:val="关于"/>
    <w:basedOn w:val="1"/>
    <w:next w:val="1"/>
    <w:autoRedefine/>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80">
    <w:name w:val="xl4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1">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2">
    <w:name w:val="xl4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3">
    <w:name w:val="xl33"/>
    <w:basedOn w:val="1"/>
    <w:autoRedefine/>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4">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5">
    <w:name w:val="正文缩进1"/>
    <w:basedOn w:val="1"/>
    <w:autoRedefine/>
    <w:qFormat/>
    <w:uiPriority w:val="0"/>
    <w:pPr>
      <w:ind w:firstLine="567"/>
    </w:pPr>
    <w:rPr>
      <w:spacing w:val="20"/>
      <w:sz w:val="24"/>
      <w:szCs w:val="20"/>
    </w:rPr>
  </w:style>
  <w:style w:type="paragraph" w:customStyle="1" w:styleId="386">
    <w:name w:val="_正文"/>
    <w:basedOn w:val="1"/>
    <w:autoRedefine/>
    <w:qFormat/>
    <w:uiPriority w:val="99"/>
    <w:pPr>
      <w:spacing w:line="360" w:lineRule="auto"/>
      <w:ind w:firstLine="200" w:firstLineChars="200"/>
    </w:pPr>
    <w:rPr>
      <w:rFonts w:ascii="宋体" w:hAnsi="宋体"/>
      <w:sz w:val="24"/>
    </w:rPr>
  </w:style>
  <w:style w:type="paragraph" w:customStyle="1" w:styleId="387">
    <w:name w:val="xl46"/>
    <w:basedOn w:val="1"/>
    <w:autoRedefine/>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8">
    <w:name w:val="列出段落6"/>
    <w:basedOn w:val="1"/>
    <w:autoRedefine/>
    <w:qFormat/>
    <w:uiPriority w:val="0"/>
    <w:pPr>
      <w:ind w:firstLine="420" w:firstLineChars="200"/>
    </w:pPr>
    <w:rPr>
      <w:rFonts w:ascii="仿宋_GB2312" w:eastAsia="仿宋_GB2312" w:cs="宋体"/>
      <w:spacing w:val="6"/>
      <w:sz w:val="30"/>
      <w:szCs w:val="30"/>
    </w:rPr>
  </w:style>
  <w:style w:type="paragraph" w:customStyle="1" w:styleId="389">
    <w:name w:val="_Style 15"/>
    <w:basedOn w:val="1"/>
    <w:autoRedefine/>
    <w:qFormat/>
    <w:uiPriority w:val="0"/>
  </w:style>
  <w:style w:type="paragraph" w:customStyle="1" w:styleId="390">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91">
    <w:name w:val="xl45"/>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2">
    <w:name w:val="Char Char Char Char Char Char1 Char"/>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3">
    <w:name w:val="样式 标题 4 + 加粗"/>
    <w:basedOn w:val="6"/>
    <w:next w:val="1"/>
    <w:autoRedefine/>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4">
    <w:name w:val="xl51"/>
    <w:basedOn w:val="1"/>
    <w:autoRedefine/>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5">
    <w:name w:val="xl3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6">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397">
    <w:name w:val="样式"/>
    <w:basedOn w:val="1"/>
    <w:next w:val="24"/>
    <w:autoRedefine/>
    <w:qFormat/>
    <w:uiPriority w:val="0"/>
    <w:pPr>
      <w:ind w:left="572" w:right="32" w:firstLine="478"/>
    </w:pPr>
    <w:rPr>
      <w:szCs w:val="21"/>
    </w:rPr>
  </w:style>
  <w:style w:type="paragraph" w:customStyle="1" w:styleId="398">
    <w:name w:val="Bullet w/Single Space"/>
    <w:basedOn w:val="1"/>
    <w:autoRedefine/>
    <w:qFormat/>
    <w:uiPriority w:val="0"/>
    <w:pPr>
      <w:widowControl/>
      <w:numPr>
        <w:ilvl w:val="0"/>
        <w:numId w:val="3"/>
      </w:numPr>
      <w:ind w:left="720"/>
      <w:jc w:val="left"/>
    </w:pPr>
    <w:rPr>
      <w:kern w:val="0"/>
      <w:sz w:val="24"/>
      <w:szCs w:val="20"/>
      <w:lang w:eastAsia="en-US"/>
    </w:rPr>
  </w:style>
  <w:style w:type="paragraph" w:customStyle="1" w:styleId="399">
    <w:name w:val="正文样式"/>
    <w:basedOn w:val="1"/>
    <w:autoRedefine/>
    <w:qFormat/>
    <w:uiPriority w:val="0"/>
    <w:pPr>
      <w:tabs>
        <w:tab w:val="left" w:pos="1560"/>
      </w:tabs>
      <w:spacing w:before="163" w:after="163" w:line="300" w:lineRule="auto"/>
      <w:ind w:left="1560" w:hanging="360"/>
    </w:pPr>
    <w:rPr>
      <w:rFonts w:ascii="宋体"/>
      <w:sz w:val="24"/>
    </w:rPr>
  </w:style>
  <w:style w:type="paragraph" w:customStyle="1" w:styleId="400">
    <w:name w:val="图表"/>
    <w:basedOn w:val="1"/>
    <w:autoRedefine/>
    <w:qFormat/>
    <w:uiPriority w:val="0"/>
    <w:pPr>
      <w:spacing w:line="360" w:lineRule="auto"/>
      <w:ind w:hanging="420"/>
      <w:jc w:val="center"/>
    </w:pPr>
    <w:rPr>
      <w:sz w:val="24"/>
      <w:szCs w:val="20"/>
    </w:rPr>
  </w:style>
  <w:style w:type="paragraph" w:customStyle="1" w:styleId="401">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2">
    <w:name w:val="正文_0"/>
    <w:basedOn w:val="1"/>
    <w:autoRedefine/>
    <w:qFormat/>
    <w:uiPriority w:val="0"/>
  </w:style>
  <w:style w:type="paragraph" w:customStyle="1" w:styleId="403">
    <w:name w:val="z1"/>
    <w:basedOn w:val="1"/>
    <w:autoRedefine/>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4">
    <w:name w:val="正文2"/>
    <w:autoRedefine/>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5">
    <w:name w:val="简单回函地址"/>
    <w:basedOn w:val="1"/>
    <w:autoRedefine/>
    <w:qFormat/>
    <w:uiPriority w:val="0"/>
  </w:style>
  <w:style w:type="paragraph" w:customStyle="1" w:styleId="406">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7">
    <w:name w:val="样式3"/>
    <w:basedOn w:val="27"/>
    <w:autoRedefine/>
    <w:qFormat/>
    <w:uiPriority w:val="0"/>
    <w:pPr>
      <w:tabs>
        <w:tab w:val="right" w:leader="dot" w:pos="9458"/>
      </w:tabs>
    </w:pPr>
    <w:rPr>
      <w:i/>
    </w:rPr>
  </w:style>
  <w:style w:type="paragraph" w:customStyle="1" w:styleId="408">
    <w:name w:val="msolistparagraph"/>
    <w:basedOn w:val="1"/>
    <w:qFormat/>
    <w:uiPriority w:val="0"/>
    <w:pPr>
      <w:ind w:firstLine="420" w:firstLineChars="200"/>
    </w:pPr>
    <w:rPr>
      <w:rFonts w:ascii="Calibri" w:hAnsi="Calibri"/>
      <w:szCs w:val="22"/>
    </w:rPr>
  </w:style>
  <w:style w:type="paragraph" w:customStyle="1" w:styleId="409">
    <w:name w:val="Char Char16 Char Char"/>
    <w:basedOn w:val="1"/>
    <w:autoRedefine/>
    <w:qFormat/>
    <w:uiPriority w:val="0"/>
    <w:rPr>
      <w:rFonts w:ascii="Tahoma" w:hAnsi="Tahoma"/>
      <w:sz w:val="24"/>
      <w:szCs w:val="20"/>
    </w:rPr>
  </w:style>
  <w:style w:type="paragraph" w:customStyle="1" w:styleId="410">
    <w:name w:val="正文内容"/>
    <w:basedOn w:val="1"/>
    <w:autoRedefine/>
    <w:qFormat/>
    <w:uiPriority w:val="0"/>
    <w:rPr>
      <w:rFonts w:ascii="Arial" w:hAnsi="Arial"/>
      <w:spacing w:val="-12"/>
      <w:szCs w:val="20"/>
    </w:rPr>
  </w:style>
  <w:style w:type="paragraph" w:customStyle="1" w:styleId="41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2">
    <w:name w:val="xl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3">
    <w:name w:val="WPSOffice手动目录 1"/>
    <w:autoRedefine/>
    <w:qFormat/>
    <w:uiPriority w:val="0"/>
    <w:rPr>
      <w:rFonts w:ascii="Times New Roman" w:hAnsi="Times New Roman" w:eastAsia="宋体" w:cs="Times New Roman"/>
      <w:lang w:val="en-US" w:eastAsia="zh-CN" w:bidi="ar-SA"/>
    </w:rPr>
  </w:style>
  <w:style w:type="paragraph" w:customStyle="1" w:styleId="414">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5">
    <w:name w:val="xl2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6">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417">
    <w:name w:val="正文(首行缩进)"/>
    <w:autoRedefine/>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9">
    <w:name w:val="Char1 Char Char Char Char Char Char Char Char"/>
    <w:basedOn w:val="1"/>
    <w:autoRedefine/>
    <w:qFormat/>
    <w:uiPriority w:val="0"/>
  </w:style>
  <w:style w:type="paragraph" w:customStyle="1" w:styleId="420">
    <w:name w:val="xl3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1">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2">
    <w:name w:val="标题5"/>
    <w:basedOn w:val="1"/>
    <w:autoRedefine/>
    <w:qFormat/>
    <w:uiPriority w:val="0"/>
    <w:pPr>
      <w:spacing w:before="120" w:after="120"/>
    </w:pPr>
    <w:rPr>
      <w:rFonts w:ascii="宋体"/>
      <w:b/>
      <w:sz w:val="28"/>
    </w:rPr>
  </w:style>
  <w:style w:type="paragraph" w:customStyle="1" w:styleId="423">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4">
    <w:name w:val="正文-段落"/>
    <w:autoRedefine/>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5">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6">
    <w:name w:val="Char4"/>
    <w:basedOn w:val="1"/>
    <w:autoRedefine/>
    <w:qFormat/>
    <w:uiPriority w:val="0"/>
    <w:pPr>
      <w:ind w:left="980" w:hanging="420"/>
    </w:pPr>
    <w:rPr>
      <w:sz w:val="24"/>
    </w:rPr>
  </w:style>
  <w:style w:type="paragraph" w:customStyle="1" w:styleId="427">
    <w:name w:val="xl47"/>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8">
    <w:name w:val="xl3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9">
    <w:name w:val="样式 首行缩进:  0.85 厘米"/>
    <w:basedOn w:val="1"/>
    <w:autoRedefine/>
    <w:qFormat/>
    <w:uiPriority w:val="0"/>
    <w:pPr>
      <w:ind w:firstLine="480" w:firstLineChars="200"/>
    </w:pPr>
    <w:rPr>
      <w:rFonts w:cs="宋体"/>
      <w:szCs w:val="20"/>
    </w:rPr>
  </w:style>
  <w:style w:type="paragraph" w:customStyle="1" w:styleId="430">
    <w:name w:val="xl3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2">
    <w:name w:val="font2"/>
    <w:basedOn w:val="1"/>
    <w:autoRedefine/>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3">
    <w:name w:val="font3"/>
    <w:basedOn w:val="1"/>
    <w:autoRedefine/>
    <w:qFormat/>
    <w:uiPriority w:val="0"/>
    <w:pPr>
      <w:widowControl/>
      <w:spacing w:before="100" w:beforeAutospacing="1" w:after="100" w:afterAutospacing="1"/>
      <w:jc w:val="left"/>
    </w:pPr>
    <w:rPr>
      <w:color w:val="000000"/>
      <w:kern w:val="0"/>
      <w:sz w:val="14"/>
      <w:szCs w:val="14"/>
    </w:rPr>
  </w:style>
  <w:style w:type="paragraph" w:customStyle="1" w:styleId="434">
    <w:name w:val="et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5"/>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6"/>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7"/>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9"/>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1"/>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5"/>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6"/>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7"/>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7">
    <w:name w:val="et18"/>
    <w:basedOn w:val="1"/>
    <w:autoRedefine/>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8">
    <w:name w:val="et19"/>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0"/>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1"/>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2"/>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3"/>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et24"/>
    <w:basedOn w:val="1"/>
    <w:autoRedefine/>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4">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5">
    <w:name w:val="列表段落 字符1"/>
    <w:link w:val="456"/>
    <w:autoRedefine/>
    <w:qFormat/>
    <w:uiPriority w:val="34"/>
    <w:rPr>
      <w:kern w:val="2"/>
      <w:sz w:val="21"/>
      <w:szCs w:val="24"/>
    </w:rPr>
  </w:style>
  <w:style w:type="paragraph" w:styleId="456">
    <w:name w:val="List Paragraph"/>
    <w:basedOn w:val="1"/>
    <w:link w:val="455"/>
    <w:autoRedefine/>
    <w:qFormat/>
    <w:uiPriority w:val="34"/>
    <w:pPr>
      <w:ind w:firstLine="420" w:firstLineChars="200"/>
    </w:pPr>
  </w:style>
  <w:style w:type="paragraph" w:customStyle="1" w:styleId="457">
    <w:name w:val="yiv1649619028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58">
    <w:name w:val="评价"/>
    <w:basedOn w:val="1"/>
    <w:autoRedefine/>
    <w:qFormat/>
    <w:uiPriority w:val="0"/>
    <w:pPr>
      <w:spacing w:afterLines="20"/>
      <w:ind w:firstLine="1446" w:firstLineChars="200"/>
    </w:pPr>
    <w:rPr>
      <w:rFonts w:ascii="Calibri" w:hAnsi="Calibri"/>
      <w:sz w:val="24"/>
    </w:rPr>
  </w:style>
  <w:style w:type="character" w:customStyle="1" w:styleId="459">
    <w:name w:val="正文文本 3 字符"/>
    <w:basedOn w:val="53"/>
    <w:link w:val="20"/>
    <w:autoRedefine/>
    <w:qFormat/>
    <w:uiPriority w:val="0"/>
    <w:rPr>
      <w:kern w:val="2"/>
      <w:sz w:val="16"/>
      <w:szCs w:val="16"/>
    </w:rPr>
  </w:style>
  <w:style w:type="character" w:customStyle="1" w:styleId="460">
    <w:name w:val="content"/>
    <w:basedOn w:val="53"/>
    <w:qFormat/>
    <w:uiPriority w:val="0"/>
  </w:style>
  <w:style w:type="character" w:customStyle="1" w:styleId="461">
    <w:name w:val="ca-3"/>
    <w:basedOn w:val="53"/>
    <w:autoRedefine/>
    <w:qFormat/>
    <w:uiPriority w:val="0"/>
  </w:style>
  <w:style w:type="character" w:customStyle="1" w:styleId="462">
    <w:name w:val="textcontents1"/>
    <w:autoRedefine/>
    <w:qFormat/>
    <w:uiPriority w:val="0"/>
    <w:rPr>
      <w:rFonts w:hint="default" w:ascii="ˎ̥" w:hAnsi="ˎ̥"/>
      <w:sz w:val="21"/>
      <w:szCs w:val="21"/>
    </w:rPr>
  </w:style>
  <w:style w:type="character" w:customStyle="1" w:styleId="463">
    <w:name w:val="脚注文本 Char1"/>
    <w:autoRedefine/>
    <w:qFormat/>
    <w:uiPriority w:val="0"/>
    <w:rPr>
      <w:kern w:val="2"/>
      <w:sz w:val="18"/>
      <w:szCs w:val="18"/>
    </w:rPr>
  </w:style>
  <w:style w:type="character" w:customStyle="1" w:styleId="464">
    <w:name w:val="脚注文本 Char"/>
    <w:autoRedefine/>
    <w:qFormat/>
    <w:uiPriority w:val="0"/>
    <w:rPr>
      <w:kern w:val="2"/>
      <w:sz w:val="18"/>
      <w:szCs w:val="18"/>
    </w:rPr>
  </w:style>
  <w:style w:type="character" w:customStyle="1" w:styleId="465">
    <w:name w:val="正文首行缩进（绿盟科技） Char"/>
    <w:link w:val="466"/>
    <w:autoRedefine/>
    <w:qFormat/>
    <w:uiPriority w:val="0"/>
    <w:rPr>
      <w:rFonts w:ascii="Arial" w:hAnsi="Arial"/>
      <w:szCs w:val="21"/>
    </w:rPr>
  </w:style>
  <w:style w:type="paragraph" w:customStyle="1" w:styleId="466">
    <w:name w:val="正文首行缩进（绿盟科技）"/>
    <w:basedOn w:val="1"/>
    <w:link w:val="465"/>
    <w:qFormat/>
    <w:uiPriority w:val="0"/>
    <w:pPr>
      <w:widowControl/>
      <w:spacing w:after="50" w:line="300" w:lineRule="auto"/>
      <w:ind w:firstLine="200" w:firstLineChars="200"/>
      <w:jc w:val="left"/>
    </w:pPr>
    <w:rPr>
      <w:rFonts w:ascii="Arial" w:hAnsi="Arial"/>
      <w:kern w:val="0"/>
      <w:sz w:val="20"/>
      <w:szCs w:val="21"/>
    </w:rPr>
  </w:style>
  <w:style w:type="character" w:customStyle="1" w:styleId="467">
    <w:name w:val="c lh15"/>
    <w:basedOn w:val="53"/>
    <w:autoRedefine/>
    <w:qFormat/>
    <w:uiPriority w:val="0"/>
  </w:style>
  <w:style w:type="character" w:customStyle="1" w:styleId="468">
    <w:name w:val="Char Char21"/>
    <w:autoRedefine/>
    <w:qFormat/>
    <w:uiPriority w:val="0"/>
    <w:rPr>
      <w:b/>
      <w:bCs/>
      <w:kern w:val="2"/>
      <w:sz w:val="32"/>
      <w:szCs w:val="32"/>
    </w:rPr>
  </w:style>
  <w:style w:type="character" w:customStyle="1" w:styleId="469">
    <w:name w:val="content1"/>
    <w:autoRedefine/>
    <w:qFormat/>
    <w:uiPriority w:val="0"/>
    <w:rPr>
      <w:rFonts w:hint="default" w:ascii="??" w:hAnsi="??"/>
      <w:sz w:val="16"/>
      <w:szCs w:val="16"/>
      <w:u w:val="none"/>
    </w:rPr>
  </w:style>
  <w:style w:type="character" w:customStyle="1" w:styleId="470">
    <w:name w:val="text21"/>
    <w:basedOn w:val="53"/>
    <w:autoRedefine/>
    <w:qFormat/>
    <w:uiPriority w:val="0"/>
  </w:style>
  <w:style w:type="character" w:customStyle="1" w:styleId="471">
    <w:name w:val="apple-style-span"/>
    <w:basedOn w:val="53"/>
    <w:qFormat/>
    <w:uiPriority w:val="0"/>
  </w:style>
  <w:style w:type="paragraph" w:customStyle="1" w:styleId="472">
    <w:name w:val="缺省文本"/>
    <w:basedOn w:val="1"/>
    <w:autoRedefine/>
    <w:qFormat/>
    <w:uiPriority w:val="0"/>
    <w:pPr>
      <w:autoSpaceDE w:val="0"/>
      <w:autoSpaceDN w:val="0"/>
      <w:adjustRightInd w:val="0"/>
      <w:jc w:val="left"/>
    </w:pPr>
    <w:rPr>
      <w:kern w:val="0"/>
      <w:sz w:val="24"/>
    </w:rPr>
  </w:style>
  <w:style w:type="paragraph" w:customStyle="1" w:styleId="473">
    <w:name w:val="xl6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4">
    <w:name w:val="1"/>
    <w:basedOn w:val="1"/>
    <w:next w:val="28"/>
    <w:qFormat/>
    <w:uiPriority w:val="0"/>
    <w:rPr>
      <w:rFonts w:ascii="宋体" w:hAnsi="Courier New"/>
      <w:szCs w:val="20"/>
    </w:rPr>
  </w:style>
  <w:style w:type="paragraph" w:customStyle="1" w:styleId="475">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6">
    <w:name w:val="Char Char Char Char Char Char Char1"/>
    <w:basedOn w:val="1"/>
    <w:qFormat/>
    <w:uiPriority w:val="0"/>
    <w:pPr>
      <w:widowControl/>
      <w:spacing w:after="160" w:line="240" w:lineRule="exact"/>
      <w:jc w:val="left"/>
    </w:pPr>
  </w:style>
  <w:style w:type="paragraph" w:customStyle="1" w:styleId="477">
    <w:name w:val="USE 1"/>
    <w:basedOn w:val="1"/>
    <w:qFormat/>
    <w:uiPriority w:val="0"/>
    <w:pPr>
      <w:spacing w:line="200" w:lineRule="atLeast"/>
      <w:jc w:val="left"/>
    </w:pPr>
    <w:rPr>
      <w:rFonts w:ascii="宋体" w:hAnsi="宋体"/>
      <w:b/>
      <w:sz w:val="24"/>
      <w:szCs w:val="28"/>
    </w:rPr>
  </w:style>
  <w:style w:type="paragraph" w:customStyle="1" w:styleId="478">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9">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0">
    <w:name w:val="正文 2"/>
    <w:basedOn w:val="1"/>
    <w:autoRedefine/>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1">
    <w:name w:val="_Style 54"/>
    <w:basedOn w:val="1"/>
    <w:next w:val="28"/>
    <w:autoRedefine/>
    <w:qFormat/>
    <w:uiPriority w:val="0"/>
    <w:rPr>
      <w:rFonts w:ascii="宋体" w:hAnsi="Courier New"/>
      <w:szCs w:val="20"/>
    </w:rPr>
  </w:style>
  <w:style w:type="character" w:customStyle="1" w:styleId="482">
    <w:name w:val="脚注文本 字符"/>
    <w:basedOn w:val="53"/>
    <w:link w:val="40"/>
    <w:autoRedefine/>
    <w:semiHidden/>
    <w:qFormat/>
    <w:uiPriority w:val="0"/>
    <w:rPr>
      <w:kern w:val="2"/>
      <w:sz w:val="18"/>
      <w:szCs w:val="18"/>
    </w:rPr>
  </w:style>
  <w:style w:type="paragraph" w:customStyle="1" w:styleId="483">
    <w:name w:val="_Style 56"/>
    <w:basedOn w:val="1"/>
    <w:next w:val="28"/>
    <w:autoRedefine/>
    <w:qFormat/>
    <w:uiPriority w:val="0"/>
    <w:rPr>
      <w:rFonts w:ascii="宋体" w:hAnsi="Courier New"/>
      <w:szCs w:val="20"/>
    </w:rPr>
  </w:style>
  <w:style w:type="paragraph" w:customStyle="1" w:styleId="484">
    <w:name w:val="Char Char Char Char2"/>
    <w:basedOn w:val="1"/>
    <w:autoRedefine/>
    <w:qFormat/>
    <w:uiPriority w:val="0"/>
    <w:pPr>
      <w:widowControl/>
      <w:spacing w:after="160" w:line="240" w:lineRule="exact"/>
      <w:jc w:val="center"/>
    </w:pPr>
  </w:style>
  <w:style w:type="paragraph" w:customStyle="1" w:styleId="485">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6">
    <w:name w:val="xl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7">
    <w:name w:val="xl55"/>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9">
    <w:name w:val="正文首行缩进1(Crlf+Shift+M)"/>
    <w:autoRedefine/>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90">
    <w:name w:val="Char2 Char Char Char Char Char Char"/>
    <w:basedOn w:val="1"/>
    <w:autoRedefine/>
    <w:qFormat/>
    <w:uiPriority w:val="0"/>
    <w:pPr>
      <w:widowControl/>
      <w:spacing w:after="160" w:line="240" w:lineRule="exact"/>
      <w:jc w:val="left"/>
    </w:pPr>
  </w:style>
  <w:style w:type="paragraph" w:customStyle="1" w:styleId="491">
    <w:name w:val="_Style 50"/>
    <w:basedOn w:val="1"/>
    <w:next w:val="31"/>
    <w:autoRedefine/>
    <w:qFormat/>
    <w:uiPriority w:val="0"/>
    <w:pPr>
      <w:adjustRightInd w:val="0"/>
      <w:snapToGrid w:val="0"/>
      <w:spacing w:line="300" w:lineRule="auto"/>
      <w:ind w:firstLine="630" w:firstLineChars="300"/>
    </w:pPr>
    <w:rPr>
      <w:snapToGrid w:val="0"/>
      <w:kern w:val="0"/>
    </w:rPr>
  </w:style>
  <w:style w:type="paragraph" w:customStyle="1" w:styleId="492">
    <w:name w:val="修订2"/>
    <w:autoRedefine/>
    <w:semiHidden/>
    <w:qFormat/>
    <w:uiPriority w:val="99"/>
    <w:rPr>
      <w:rFonts w:ascii="Times New Roman" w:hAnsi="Times New Roman" w:eastAsia="宋体" w:cs="Times New Roman"/>
      <w:kern w:val="2"/>
      <w:sz w:val="21"/>
      <w:szCs w:val="24"/>
      <w:lang w:val="en-US" w:eastAsia="zh-CN" w:bidi="ar-SA"/>
    </w:rPr>
  </w:style>
  <w:style w:type="paragraph" w:customStyle="1" w:styleId="493">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4">
    <w:name w:val="xl54"/>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5">
    <w:name w:val="5"/>
    <w:basedOn w:val="1"/>
    <w:next w:val="28"/>
    <w:qFormat/>
    <w:uiPriority w:val="0"/>
    <w:rPr>
      <w:rFonts w:ascii="宋体" w:hAnsi="Courier New"/>
      <w:szCs w:val="20"/>
    </w:rPr>
  </w:style>
  <w:style w:type="paragraph" w:customStyle="1" w:styleId="496">
    <w:name w:val="Char Char Char"/>
    <w:basedOn w:val="1"/>
    <w:qFormat/>
    <w:uiPriority w:val="0"/>
    <w:rPr>
      <w:szCs w:val="20"/>
    </w:rPr>
  </w:style>
  <w:style w:type="paragraph" w:customStyle="1" w:styleId="497">
    <w:name w:val="Char2"/>
    <w:basedOn w:val="1"/>
    <w:qFormat/>
    <w:uiPriority w:val="0"/>
    <w:rPr>
      <w:rFonts w:ascii="Tahoma" w:hAnsi="Tahoma"/>
      <w:sz w:val="24"/>
      <w:szCs w:val="20"/>
    </w:rPr>
  </w:style>
  <w:style w:type="paragraph" w:customStyle="1" w:styleId="498">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9">
    <w:name w:val="xl56"/>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50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1">
    <w:name w:val="6"/>
    <w:basedOn w:val="1"/>
    <w:next w:val="28"/>
    <w:qFormat/>
    <w:uiPriority w:val="0"/>
    <w:rPr>
      <w:rFonts w:ascii="宋体" w:hAnsi="Courier New"/>
      <w:szCs w:val="20"/>
    </w:rPr>
  </w:style>
  <w:style w:type="paragraph" w:customStyle="1" w:styleId="502">
    <w:name w:val="2"/>
    <w:basedOn w:val="1"/>
    <w:next w:val="46"/>
    <w:qFormat/>
    <w:uiPriority w:val="0"/>
    <w:pPr>
      <w:widowControl/>
      <w:spacing w:before="100" w:beforeAutospacing="1" w:after="100" w:afterAutospacing="1"/>
      <w:jc w:val="left"/>
    </w:pPr>
    <w:rPr>
      <w:rFonts w:ascii="宋体" w:hAnsi="宋体"/>
      <w:kern w:val="0"/>
      <w:sz w:val="24"/>
    </w:rPr>
  </w:style>
  <w:style w:type="paragraph" w:customStyle="1" w:styleId="503">
    <w:name w:val="7"/>
    <w:basedOn w:val="1"/>
    <w:next w:val="31"/>
    <w:qFormat/>
    <w:uiPriority w:val="0"/>
    <w:pPr>
      <w:adjustRightInd w:val="0"/>
      <w:snapToGrid w:val="0"/>
      <w:spacing w:line="300" w:lineRule="auto"/>
      <w:ind w:firstLine="630" w:firstLineChars="300"/>
    </w:pPr>
    <w:rPr>
      <w:snapToGrid w:val="0"/>
      <w:kern w:val="0"/>
    </w:rPr>
  </w:style>
  <w:style w:type="paragraph" w:customStyle="1" w:styleId="504">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5">
    <w:name w:val="TOC 标题2"/>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rPr>
  </w:style>
  <w:style w:type="character" w:customStyle="1" w:styleId="506">
    <w:name w:val="Ｒ07-正!!文 Char Char"/>
    <w:link w:val="507"/>
    <w:autoRedefine/>
    <w:qFormat/>
    <w:uiPriority w:val="0"/>
    <w:rPr>
      <w:rFonts w:ascii="宋体" w:hAnsi="宋体" w:cs="宋体"/>
      <w:snapToGrid w:val="0"/>
      <w:spacing w:val="4"/>
      <w:kern w:val="2"/>
      <w:sz w:val="24"/>
      <w:szCs w:val="24"/>
    </w:rPr>
  </w:style>
  <w:style w:type="paragraph" w:customStyle="1" w:styleId="507">
    <w:name w:val="Ｒ07-正!!文"/>
    <w:link w:val="506"/>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08">
    <w:name w:val="Ｒ07-!正! Char Char"/>
    <w:link w:val="509"/>
    <w:autoRedefine/>
    <w:qFormat/>
    <w:uiPriority w:val="0"/>
    <w:rPr>
      <w:rFonts w:ascii="宋体" w:hAnsi="宋体" w:cs="宋体"/>
      <w:snapToGrid w:val="0"/>
      <w:spacing w:val="8"/>
      <w:kern w:val="2"/>
      <w:sz w:val="24"/>
      <w:szCs w:val="24"/>
    </w:rPr>
  </w:style>
  <w:style w:type="paragraph" w:customStyle="1" w:styleId="509">
    <w:name w:val="Ｒ07-!正!"/>
    <w:link w:val="508"/>
    <w:qFormat/>
    <w:uiPriority w:val="0"/>
    <w:pPr>
      <w:wordWrap w:val="0"/>
      <w:spacing w:afterLines="20" w:line="360" w:lineRule="auto"/>
      <w:ind w:firstLine="512" w:firstLineChars="200"/>
    </w:pPr>
    <w:rPr>
      <w:rFonts w:ascii="宋体" w:hAnsi="宋体" w:eastAsia="宋体" w:cs="宋体"/>
      <w:snapToGrid w:val="0"/>
      <w:spacing w:val="8"/>
      <w:kern w:val="2"/>
      <w:sz w:val="24"/>
      <w:szCs w:val="24"/>
      <w:lang w:val="en-US" w:eastAsia="zh-CN" w:bidi="ar-SA"/>
    </w:rPr>
  </w:style>
  <w:style w:type="paragraph" w:customStyle="1" w:styleId="510">
    <w:name w:val="Table Text"/>
    <w:basedOn w:val="1"/>
    <w:semiHidden/>
    <w:qFormat/>
    <w:uiPriority w:val="0"/>
    <w:rPr>
      <w:rFonts w:ascii="微软雅黑" w:hAnsi="微软雅黑" w:eastAsia="微软雅黑" w:cs="微软雅黑"/>
      <w:sz w:val="24"/>
      <w:lang w:eastAsia="en-US"/>
    </w:rPr>
  </w:style>
  <w:style w:type="table" w:customStyle="1" w:styleId="511">
    <w:name w:val="Table Normal"/>
    <w:semiHidden/>
    <w:unhideWhenUsed/>
    <w:qFormat/>
    <w:uiPriority w:val="0"/>
    <w:tblPr>
      <w:tblCellMar>
        <w:top w:w="0" w:type="dxa"/>
        <w:left w:w="0" w:type="dxa"/>
        <w:bottom w:w="0" w:type="dxa"/>
        <w:right w:w="0" w:type="dxa"/>
      </w:tblCellMar>
    </w:tblPr>
  </w:style>
  <w:style w:type="table" w:customStyle="1" w:styleId="512">
    <w:name w:val="网格型1"/>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13">
    <w:name w:val="表格文字"/>
    <w:basedOn w:val="1"/>
    <w:qFormat/>
    <w:uiPriority w:val="99"/>
    <w:pPr>
      <w:spacing w:before="25" w:after="25"/>
    </w:pPr>
    <w:rPr>
      <w:spacing w:val="10"/>
      <w:sz w:val="24"/>
    </w:rPr>
  </w:style>
  <w:style w:type="paragraph" w:customStyle="1" w:styleId="514">
    <w:name w:val="修订3"/>
    <w:hidden/>
    <w:unhideWhenUsed/>
    <w:uiPriority w:val="99"/>
    <w:rPr>
      <w:rFonts w:ascii="Times New Roman" w:hAnsi="Times New Roman" w:eastAsia="宋体" w:cs="Times New Roman"/>
      <w:kern w:val="2"/>
      <w:sz w:val="21"/>
      <w:szCs w:val="24"/>
      <w:lang w:val="en-US" w:eastAsia="zh-CN" w:bidi="ar-SA"/>
    </w:rPr>
  </w:style>
  <w:style w:type="paragraph" w:customStyle="1" w:styleId="515">
    <w:name w:val="修订4"/>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84</Pages>
  <Words>2141</Words>
  <Characters>2230</Characters>
  <Lines>1872</Lines>
  <Paragraphs>1874</Paragraphs>
  <TotalTime>17</TotalTime>
  <ScaleCrop>false</ScaleCrop>
  <LinksUpToDate>false</LinksUpToDate>
  <CharactersWithSpaces>2367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2026-03-31T06:40:00Z</dcterms:created>
  <dc:creator>微软用户</dc:creator>
  <cp:lastModifiedBy>中正--绮</cp:lastModifiedBy>
  <cp:lastPrinted>2026-03-31T06:43:00Z</cp:lastPrinted>
  <dcterms:modified xsi:type="dcterms:W3CDTF">2026-04-01T07:18:45Z</dcterms:modified>
  <dc:title>招标编号：UHO2010-G0029</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E7EFCA99BA2A42C1A83BB3F37221F387</vt:lpwstr>
  </property>
  <property fmtid="{D5CDD505-2E9C-101B-9397-08002B2CF9AE}" pid="4" name="KSOTemplateDocerSaveRecord">
    <vt:lpwstr>eyJoZGlkIjoiY2Y5OTA2MGI3MGFmOGU0NTE2YWU2ZGI5ZDJmMmNkMGUiLCJ1c2VySWQiOiI3MDgxMTIyMzEifQ==</vt:lpwstr>
  </property>
</Properties>
</file>