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4F24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89C4B8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69A7C0B6">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789C4B8A">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69A7C0B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E9BADBB">
      <w:pPr>
        <w:adjustRightInd w:val="0"/>
        <w:snapToGrid w:val="0"/>
        <w:spacing w:line="300" w:lineRule="auto"/>
        <w:jc w:val="left"/>
        <w:rPr>
          <w:b/>
          <w:bCs/>
          <w:snapToGrid w:val="0"/>
          <w:kern w:val="0"/>
          <w:sz w:val="28"/>
          <w:szCs w:val="28"/>
        </w:rPr>
      </w:pPr>
    </w:p>
    <w:p w14:paraId="222CFAB7">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6B9DF412">
      <w:pPr>
        <w:adjustRightInd w:val="0"/>
        <w:snapToGrid w:val="0"/>
        <w:spacing w:line="300" w:lineRule="auto"/>
        <w:jc w:val="left"/>
        <w:rPr>
          <w:b/>
          <w:bCs/>
          <w:snapToGrid w:val="0"/>
          <w:kern w:val="0"/>
          <w:sz w:val="28"/>
          <w:szCs w:val="28"/>
        </w:rPr>
      </w:pPr>
    </w:p>
    <w:p w14:paraId="4F4EC592">
      <w:pPr>
        <w:adjustRightInd w:val="0"/>
        <w:snapToGrid w:val="0"/>
        <w:spacing w:line="300" w:lineRule="auto"/>
        <w:jc w:val="left"/>
        <w:rPr>
          <w:b/>
          <w:bCs/>
          <w:snapToGrid w:val="0"/>
          <w:kern w:val="0"/>
          <w:sz w:val="28"/>
          <w:szCs w:val="28"/>
        </w:rPr>
      </w:pPr>
    </w:p>
    <w:p w14:paraId="413353A4">
      <w:pPr>
        <w:pStyle w:val="5"/>
        <w:rPr>
          <w:sz w:val="52"/>
          <w:szCs w:val="52"/>
        </w:rPr>
      </w:pPr>
      <w:r>
        <w:rPr>
          <w:rFonts w:hint="eastAsia"/>
          <w:sz w:val="52"/>
          <w:szCs w:val="52"/>
        </w:rPr>
        <w:t>深圳海关动植物检验检疫技术中心、惠州海关综合技术中心关于耗材管理应用系统入库供应商公开征集项目</w:t>
      </w:r>
    </w:p>
    <w:p w14:paraId="6FA2C925"/>
    <w:p w14:paraId="72008BC8">
      <w:pPr>
        <w:adjustRightInd w:val="0"/>
        <w:snapToGrid w:val="0"/>
        <w:spacing w:line="300" w:lineRule="auto"/>
        <w:jc w:val="center"/>
        <w:rPr>
          <w:rFonts w:asciiTheme="minorEastAsia" w:hAnsiTheme="minorEastAsia" w:eastAsiaTheme="minorEastAsia"/>
          <w:b/>
          <w:snapToGrid w:val="0"/>
          <w:kern w:val="0"/>
          <w:sz w:val="90"/>
        </w:rPr>
      </w:pPr>
    </w:p>
    <w:p w14:paraId="0DED110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征集文件</w:t>
      </w:r>
    </w:p>
    <w:p w14:paraId="4340DD35">
      <w:pPr>
        <w:adjustRightInd w:val="0"/>
        <w:snapToGrid w:val="0"/>
        <w:spacing w:line="300" w:lineRule="auto"/>
        <w:jc w:val="center"/>
        <w:rPr>
          <w:rFonts w:ascii="经典等线简" w:eastAsia="经典等线简"/>
          <w:b/>
          <w:snapToGrid w:val="0"/>
          <w:kern w:val="0"/>
          <w:sz w:val="32"/>
        </w:rPr>
      </w:pPr>
    </w:p>
    <w:p w14:paraId="26A976E0">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项目编号：SZZZ2024-QC0430</w:t>
      </w:r>
    </w:p>
    <w:p w14:paraId="0B3F9341">
      <w:pPr>
        <w:adjustRightInd w:val="0"/>
        <w:snapToGrid w:val="0"/>
        <w:spacing w:line="300" w:lineRule="auto"/>
        <w:jc w:val="center"/>
        <w:rPr>
          <w:rFonts w:ascii="经典等线简" w:eastAsia="经典等线简"/>
          <w:b/>
          <w:snapToGrid w:val="0"/>
          <w:kern w:val="0"/>
          <w:sz w:val="18"/>
          <w:szCs w:val="18"/>
        </w:rPr>
      </w:pPr>
    </w:p>
    <w:p w14:paraId="30A2EC5E">
      <w:pPr>
        <w:adjustRightInd w:val="0"/>
        <w:snapToGrid w:val="0"/>
        <w:spacing w:line="300" w:lineRule="auto"/>
        <w:jc w:val="center"/>
        <w:rPr>
          <w:rFonts w:eastAsia="经典标宋简"/>
          <w:b/>
          <w:snapToGrid w:val="0"/>
          <w:kern w:val="0"/>
          <w:sz w:val="44"/>
        </w:rPr>
      </w:pPr>
    </w:p>
    <w:p w14:paraId="4065BF84">
      <w:pPr>
        <w:adjustRightInd w:val="0"/>
        <w:snapToGrid w:val="0"/>
        <w:spacing w:line="300" w:lineRule="auto"/>
        <w:jc w:val="center"/>
        <w:rPr>
          <w:rFonts w:eastAsia="经典标宋简"/>
          <w:b/>
          <w:snapToGrid w:val="0"/>
          <w:kern w:val="0"/>
          <w:sz w:val="44"/>
        </w:rPr>
      </w:pPr>
    </w:p>
    <w:p w14:paraId="72E1AF2A">
      <w:pPr>
        <w:adjustRightInd w:val="0"/>
        <w:snapToGrid w:val="0"/>
        <w:spacing w:line="300" w:lineRule="auto"/>
        <w:jc w:val="center"/>
      </w:pPr>
      <w:r>
        <w:rPr>
          <w:rFonts w:eastAsia="经典标宋简"/>
          <w:b/>
          <w:snapToGrid w:val="0"/>
          <w:kern w:val="0"/>
          <w:sz w:val="44"/>
        </w:rPr>
        <w:t xml:space="preserve"> </w:t>
      </w:r>
    </w:p>
    <w:p w14:paraId="0FEEB269"/>
    <w:p w14:paraId="102075C0"/>
    <w:p w14:paraId="30862E45"/>
    <w:p w14:paraId="190BC550"/>
    <w:p w14:paraId="7589E286"/>
    <w:p w14:paraId="72F2DC0F">
      <w:pPr>
        <w:pStyle w:val="29"/>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eastAsia="zh-CN"/>
        </w:rPr>
        <w:t>十</w:t>
      </w:r>
      <w:r>
        <w:rPr>
          <w:rFonts w:hint="eastAsia"/>
          <w:b/>
          <w:snapToGrid w:val="0"/>
          <w:sz w:val="30"/>
        </w:rPr>
        <w:t>月</w:t>
      </w:r>
    </w:p>
    <w:p w14:paraId="5122BC1A"/>
    <w:p w14:paraId="020155D1">
      <w:pPr>
        <w:rPr>
          <w:rFonts w:asciiTheme="minorEastAsia" w:hAnsiTheme="minorEastAsia" w:eastAsiaTheme="minorEastAsia"/>
          <w:b/>
          <w:bCs/>
          <w:szCs w:val="21"/>
        </w:rPr>
      </w:pPr>
    </w:p>
    <w:sdt>
      <w:sdtPr>
        <w:rPr>
          <w:rFonts w:ascii="Times New Roman" w:hAnsi="Times New Roman" w:eastAsia="宋体" w:cs="Times New Roman"/>
          <w:b w:val="0"/>
          <w:bCs w:val="0"/>
          <w:iCs/>
          <w:cap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bCs/>
          <w:iCs w:val="0"/>
          <w:caps/>
          <w:smallCaps w:val="0"/>
          <w:color w:val="auto"/>
          <w:kern w:val="2"/>
          <w:sz w:val="21"/>
          <w:szCs w:val="24"/>
          <w:lang w:val="en-US"/>
        </w:rPr>
      </w:sdtEndPr>
      <w:sdtContent>
        <w:p w14:paraId="74B7BA18">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6CAC87E">
          <w:pPr>
            <w:pStyle w:val="35"/>
            <w:tabs>
              <w:tab w:val="right" w:leader="dot" w:pos="9628"/>
            </w:tabs>
            <w:rPr>
              <w:rFonts w:ascii="仿宋_GB2312" w:eastAsia="仿宋_GB2312"/>
              <w:sz w:val="24"/>
            </w:rPr>
          </w:pPr>
        </w:p>
        <w:p w14:paraId="73A60B01">
          <w:pPr>
            <w:pStyle w:val="35"/>
            <w:tabs>
              <w:tab w:val="right" w:leader="dot" w:pos="9628"/>
            </w:tabs>
            <w:spacing w:line="360" w:lineRule="auto"/>
            <w:rPr>
              <w:rFonts w:ascii="仿宋" w:hAnsi="仿宋" w:eastAsia="仿宋" w:cstheme="minorBidi"/>
              <w:b w:val="0"/>
              <w:bCs w:val="0"/>
              <w:caps w:val="0"/>
              <w:sz w:val="24"/>
            </w:rPr>
          </w:pPr>
          <w:r>
            <w:rPr>
              <w:rFonts w:hint="eastAsia" w:ascii="仿宋" w:hAnsi="仿宋" w:eastAsia="仿宋"/>
              <w:sz w:val="24"/>
            </w:rPr>
            <w:fldChar w:fldCharType="begin"/>
          </w:r>
          <w:r>
            <w:rPr>
              <w:rFonts w:hint="eastAsia" w:ascii="仿宋" w:hAnsi="仿宋" w:eastAsia="仿宋"/>
              <w:sz w:val="24"/>
            </w:rPr>
            <w:instrText xml:space="preserve"> TOC \o "1-3" \h \z \u </w:instrText>
          </w:r>
          <w:r>
            <w:rPr>
              <w:rFonts w:hint="eastAsia" w:ascii="仿宋" w:hAnsi="仿宋" w:eastAsia="仿宋"/>
              <w:sz w:val="24"/>
            </w:rPr>
            <w:fldChar w:fldCharType="separate"/>
          </w:r>
          <w:r>
            <w:fldChar w:fldCharType="begin"/>
          </w:r>
          <w:r>
            <w:instrText xml:space="preserve"> HYPERLINK \l "_Toc171350576" </w:instrText>
          </w:r>
          <w:r>
            <w:fldChar w:fldCharType="separate"/>
          </w:r>
          <w:r>
            <w:rPr>
              <w:rStyle w:val="57"/>
              <w:rFonts w:hint="eastAsia" w:ascii="仿宋" w:hAnsi="仿宋" w:eastAsia="仿宋"/>
              <w:sz w:val="24"/>
            </w:rPr>
            <w:t>第一章</w:t>
          </w:r>
          <w:r>
            <w:rPr>
              <w:rStyle w:val="57"/>
              <w:rFonts w:ascii="仿宋" w:hAnsi="仿宋" w:eastAsia="仿宋"/>
              <w:sz w:val="24"/>
            </w:rPr>
            <w:t xml:space="preserve">  </w:t>
          </w:r>
          <w:r>
            <w:rPr>
              <w:rStyle w:val="57"/>
              <w:rFonts w:hint="eastAsia" w:ascii="仿宋" w:hAnsi="仿宋" w:eastAsia="仿宋"/>
              <w:sz w:val="24"/>
            </w:rPr>
            <w:t>征集公告</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_Toc171350576 \h </w:instrText>
          </w:r>
          <w:r>
            <w:rPr>
              <w:rFonts w:ascii="仿宋" w:hAnsi="仿宋" w:eastAsia="仿宋"/>
              <w:sz w:val="24"/>
            </w:rPr>
            <w:fldChar w:fldCharType="separate"/>
          </w:r>
          <w:r>
            <w:rPr>
              <w:rFonts w:ascii="仿宋" w:hAnsi="仿宋" w:eastAsia="仿宋"/>
              <w:sz w:val="24"/>
            </w:rPr>
            <w:t>3</w:t>
          </w:r>
          <w:r>
            <w:rPr>
              <w:rFonts w:ascii="仿宋" w:hAnsi="仿宋" w:eastAsia="仿宋"/>
              <w:sz w:val="24"/>
            </w:rPr>
            <w:fldChar w:fldCharType="end"/>
          </w:r>
          <w:r>
            <w:rPr>
              <w:rFonts w:ascii="仿宋" w:hAnsi="仿宋" w:eastAsia="仿宋"/>
              <w:sz w:val="24"/>
            </w:rPr>
            <w:fldChar w:fldCharType="end"/>
          </w:r>
        </w:p>
        <w:p w14:paraId="4E984EE9">
          <w:pPr>
            <w:pStyle w:val="35"/>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"_Toc171350577" </w:instrText>
          </w:r>
          <w:r>
            <w:fldChar w:fldCharType="separate"/>
          </w:r>
          <w:r>
            <w:rPr>
              <w:rStyle w:val="57"/>
              <w:rFonts w:hint="eastAsia" w:ascii="仿宋" w:hAnsi="仿宋" w:eastAsia="仿宋"/>
              <w:sz w:val="24"/>
            </w:rPr>
            <w:t>第二章</w:t>
          </w:r>
          <w:r>
            <w:rPr>
              <w:rStyle w:val="57"/>
              <w:rFonts w:ascii="仿宋" w:hAnsi="仿宋" w:eastAsia="仿宋"/>
              <w:sz w:val="24"/>
            </w:rPr>
            <w:t xml:space="preserve">  </w:t>
          </w:r>
          <w:r>
            <w:rPr>
              <w:rStyle w:val="57"/>
              <w:rFonts w:hint="eastAsia" w:ascii="仿宋" w:hAnsi="仿宋" w:eastAsia="仿宋"/>
              <w:sz w:val="24"/>
            </w:rPr>
            <w:t>项目需求</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_Toc171350577 \h </w:instrText>
          </w:r>
          <w:r>
            <w:rPr>
              <w:rFonts w:ascii="仿宋" w:hAnsi="仿宋" w:eastAsia="仿宋"/>
              <w:sz w:val="24"/>
            </w:rPr>
            <w:fldChar w:fldCharType="separate"/>
          </w:r>
          <w:r>
            <w:rPr>
              <w:rFonts w:ascii="仿宋" w:hAnsi="仿宋" w:eastAsia="仿宋"/>
              <w:sz w:val="24"/>
            </w:rPr>
            <w:t>6</w:t>
          </w:r>
          <w:r>
            <w:rPr>
              <w:rFonts w:ascii="仿宋" w:hAnsi="仿宋" w:eastAsia="仿宋"/>
              <w:sz w:val="24"/>
            </w:rPr>
            <w:fldChar w:fldCharType="end"/>
          </w:r>
          <w:r>
            <w:rPr>
              <w:rFonts w:ascii="仿宋" w:hAnsi="仿宋" w:eastAsia="仿宋"/>
              <w:sz w:val="24"/>
            </w:rPr>
            <w:fldChar w:fldCharType="end"/>
          </w:r>
        </w:p>
        <w:p w14:paraId="3BCCA720">
          <w:pPr>
            <w:pStyle w:val="35"/>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"_Toc171350578" </w:instrText>
          </w:r>
          <w:r>
            <w:fldChar w:fldCharType="separate"/>
          </w:r>
          <w:r>
            <w:rPr>
              <w:rStyle w:val="57"/>
              <w:rFonts w:hint="eastAsia" w:ascii="仿宋" w:hAnsi="仿宋" w:eastAsia="仿宋"/>
              <w:sz w:val="24"/>
            </w:rPr>
            <w:t>第三章</w:t>
          </w:r>
          <w:r>
            <w:rPr>
              <w:rStyle w:val="57"/>
              <w:rFonts w:ascii="仿宋" w:hAnsi="仿宋" w:eastAsia="仿宋"/>
              <w:sz w:val="24"/>
            </w:rPr>
            <w:t xml:space="preserve">  </w:t>
          </w:r>
          <w:r>
            <w:rPr>
              <w:rStyle w:val="57"/>
              <w:rFonts w:hint="eastAsia" w:ascii="仿宋" w:hAnsi="仿宋" w:eastAsia="仿宋"/>
              <w:sz w:val="24"/>
            </w:rPr>
            <w:t>响应文件审查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_Toc171350578 \h </w:instrText>
          </w:r>
          <w:r>
            <w:rPr>
              <w:rFonts w:ascii="仿宋" w:hAnsi="仿宋" w:eastAsia="仿宋"/>
              <w:sz w:val="24"/>
            </w:rPr>
            <w:fldChar w:fldCharType="separate"/>
          </w:r>
          <w:r>
            <w:rPr>
              <w:rFonts w:ascii="仿宋" w:hAnsi="仿宋" w:eastAsia="仿宋"/>
              <w:sz w:val="24"/>
            </w:rPr>
            <w:t>25</w:t>
          </w:r>
          <w:r>
            <w:rPr>
              <w:rFonts w:ascii="仿宋" w:hAnsi="仿宋" w:eastAsia="仿宋"/>
              <w:sz w:val="24"/>
            </w:rPr>
            <w:fldChar w:fldCharType="end"/>
          </w:r>
          <w:r>
            <w:rPr>
              <w:rFonts w:ascii="仿宋" w:hAnsi="仿宋" w:eastAsia="仿宋"/>
              <w:sz w:val="24"/>
            </w:rPr>
            <w:fldChar w:fldCharType="end"/>
          </w:r>
        </w:p>
        <w:p w14:paraId="1F39B72B">
          <w:pPr>
            <w:pStyle w:val="35"/>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"_Toc171350585" </w:instrText>
          </w:r>
          <w:r>
            <w:fldChar w:fldCharType="separate"/>
          </w:r>
          <w:r>
            <w:rPr>
              <w:rStyle w:val="57"/>
              <w:rFonts w:hint="eastAsia" w:ascii="仿宋" w:hAnsi="仿宋" w:eastAsia="仿宋"/>
              <w:sz w:val="24"/>
            </w:rPr>
            <w:t>第四章</w:t>
          </w:r>
          <w:r>
            <w:rPr>
              <w:rStyle w:val="57"/>
              <w:rFonts w:ascii="仿宋" w:hAnsi="仿宋" w:eastAsia="仿宋"/>
              <w:sz w:val="24"/>
            </w:rPr>
            <w:t xml:space="preserve">  </w:t>
          </w:r>
          <w:r>
            <w:rPr>
              <w:rStyle w:val="57"/>
              <w:rFonts w:hint="eastAsia" w:ascii="仿宋" w:hAnsi="仿宋" w:eastAsia="仿宋"/>
              <w:sz w:val="24"/>
            </w:rPr>
            <w:t>供应商须知前附表</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_Toc171350585 \h </w:instrText>
          </w:r>
          <w:r>
            <w:rPr>
              <w:rFonts w:ascii="仿宋" w:hAnsi="仿宋" w:eastAsia="仿宋"/>
              <w:sz w:val="24"/>
            </w:rPr>
            <w:fldChar w:fldCharType="separate"/>
          </w:r>
          <w:r>
            <w:rPr>
              <w:rFonts w:ascii="仿宋" w:hAnsi="仿宋" w:eastAsia="仿宋"/>
              <w:sz w:val="24"/>
            </w:rPr>
            <w:t>27</w:t>
          </w:r>
          <w:r>
            <w:rPr>
              <w:rFonts w:ascii="仿宋" w:hAnsi="仿宋" w:eastAsia="仿宋"/>
              <w:sz w:val="24"/>
            </w:rPr>
            <w:fldChar w:fldCharType="end"/>
          </w:r>
          <w:r>
            <w:rPr>
              <w:rFonts w:ascii="仿宋" w:hAnsi="仿宋" w:eastAsia="仿宋"/>
              <w:sz w:val="24"/>
            </w:rPr>
            <w:fldChar w:fldCharType="end"/>
          </w:r>
        </w:p>
        <w:p w14:paraId="62D4C95B">
          <w:pPr>
            <w:pStyle w:val="35"/>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"_Toc171350586" </w:instrText>
          </w:r>
          <w:r>
            <w:fldChar w:fldCharType="separate"/>
          </w:r>
          <w:r>
            <w:rPr>
              <w:rStyle w:val="57"/>
              <w:rFonts w:hint="eastAsia" w:ascii="仿宋" w:hAnsi="仿宋" w:eastAsia="仿宋"/>
              <w:sz w:val="24"/>
            </w:rPr>
            <w:t>第五章</w:t>
          </w:r>
          <w:r>
            <w:rPr>
              <w:rStyle w:val="57"/>
              <w:rFonts w:ascii="仿宋" w:hAnsi="仿宋" w:eastAsia="仿宋"/>
              <w:sz w:val="24"/>
            </w:rPr>
            <w:t xml:space="preserve">  </w:t>
          </w:r>
          <w:r>
            <w:rPr>
              <w:rStyle w:val="57"/>
              <w:rFonts w:hint="eastAsia" w:ascii="仿宋" w:hAnsi="仿宋" w:eastAsia="仿宋"/>
              <w:sz w:val="24"/>
            </w:rPr>
            <w:t>供应商须知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_Toc171350586 \h </w:instrText>
          </w:r>
          <w:r>
            <w:rPr>
              <w:rFonts w:ascii="仿宋" w:hAnsi="仿宋" w:eastAsia="仿宋"/>
              <w:sz w:val="24"/>
            </w:rPr>
            <w:fldChar w:fldCharType="separate"/>
          </w:r>
          <w:r>
            <w:rPr>
              <w:rFonts w:ascii="仿宋" w:hAnsi="仿宋" w:eastAsia="仿宋"/>
              <w:sz w:val="24"/>
            </w:rPr>
            <w:t>27</w:t>
          </w:r>
          <w:r>
            <w:rPr>
              <w:rFonts w:ascii="仿宋" w:hAnsi="仿宋" w:eastAsia="仿宋"/>
              <w:sz w:val="24"/>
            </w:rPr>
            <w:fldChar w:fldCharType="end"/>
          </w:r>
          <w:r>
            <w:rPr>
              <w:rFonts w:ascii="仿宋" w:hAnsi="仿宋" w:eastAsia="仿宋"/>
              <w:sz w:val="24"/>
            </w:rPr>
            <w:fldChar w:fldCharType="end"/>
          </w:r>
        </w:p>
        <w:p w14:paraId="121336C3">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"_Toc171350587" </w:instrText>
          </w:r>
          <w:r>
            <w:fldChar w:fldCharType="separate"/>
          </w:r>
          <w:r>
            <w:rPr>
              <w:rStyle w:val="57"/>
              <w:rFonts w:hint="eastAsia" w:ascii="仿宋" w:hAnsi="仿宋" w:eastAsia="仿宋"/>
              <w:sz w:val="24"/>
            </w:rPr>
            <w:t>一、说</w:t>
          </w:r>
          <w:r>
            <w:rPr>
              <w:rStyle w:val="57"/>
              <w:rFonts w:ascii="仿宋" w:hAnsi="仿宋" w:eastAsia="仿宋"/>
              <w:sz w:val="24"/>
            </w:rPr>
            <w:t xml:space="preserve">  </w:t>
          </w:r>
          <w:r>
            <w:rPr>
              <w:rStyle w:val="57"/>
              <w:rFonts w:hint="eastAsia" w:ascii="仿宋" w:hAnsi="仿宋" w:eastAsia="仿宋"/>
              <w:sz w:val="24"/>
            </w:rPr>
            <w:t>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_Toc171350587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14:paraId="6EFC9AD6">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"_Toc171350588" </w:instrText>
          </w:r>
          <w:r>
            <w:fldChar w:fldCharType="separate"/>
          </w:r>
          <w:r>
            <w:rPr>
              <w:rStyle w:val="57"/>
              <w:rFonts w:hint="eastAsia" w:ascii="仿宋" w:hAnsi="仿宋" w:eastAsia="仿宋"/>
              <w:sz w:val="24"/>
            </w:rPr>
            <w:t>二、征集文件说明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_Toc171350588 \h </w:instrText>
          </w:r>
          <w:r>
            <w:rPr>
              <w:rFonts w:ascii="仿宋" w:hAnsi="仿宋" w:eastAsia="仿宋"/>
              <w:sz w:val="24"/>
            </w:rPr>
            <w:fldChar w:fldCharType="separate"/>
          </w:r>
          <w:r>
            <w:rPr>
              <w:rFonts w:ascii="仿宋" w:hAnsi="仿宋" w:eastAsia="仿宋"/>
              <w:sz w:val="24"/>
            </w:rPr>
            <w:t>28</w:t>
          </w:r>
          <w:r>
            <w:rPr>
              <w:rFonts w:ascii="仿宋" w:hAnsi="仿宋" w:eastAsia="仿宋"/>
              <w:sz w:val="24"/>
            </w:rPr>
            <w:fldChar w:fldCharType="end"/>
          </w:r>
          <w:r>
            <w:rPr>
              <w:rFonts w:ascii="仿宋" w:hAnsi="仿宋" w:eastAsia="仿宋"/>
              <w:sz w:val="24"/>
            </w:rPr>
            <w:fldChar w:fldCharType="end"/>
          </w:r>
        </w:p>
        <w:p w14:paraId="5E335D34">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"_Toc171350589" </w:instrText>
          </w:r>
          <w:r>
            <w:fldChar w:fldCharType="separate"/>
          </w:r>
          <w:r>
            <w:rPr>
              <w:rStyle w:val="57"/>
              <w:rFonts w:hint="eastAsia" w:ascii="仿宋" w:hAnsi="仿宋" w:eastAsia="仿宋"/>
              <w:sz w:val="24"/>
            </w:rPr>
            <w:t>三、响应文件的编写</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_Toc171350589 \h </w:instrText>
          </w:r>
          <w:r>
            <w:rPr>
              <w:rFonts w:ascii="仿宋" w:hAnsi="仿宋" w:eastAsia="仿宋"/>
              <w:sz w:val="24"/>
            </w:rPr>
            <w:fldChar w:fldCharType="separate"/>
          </w:r>
          <w:r>
            <w:rPr>
              <w:rFonts w:ascii="仿宋" w:hAnsi="仿宋" w:eastAsia="仿宋"/>
              <w:sz w:val="24"/>
            </w:rPr>
            <w:t>29</w:t>
          </w:r>
          <w:r>
            <w:rPr>
              <w:rFonts w:ascii="仿宋" w:hAnsi="仿宋" w:eastAsia="仿宋"/>
              <w:sz w:val="24"/>
            </w:rPr>
            <w:fldChar w:fldCharType="end"/>
          </w:r>
          <w:r>
            <w:rPr>
              <w:rFonts w:ascii="仿宋" w:hAnsi="仿宋" w:eastAsia="仿宋"/>
              <w:sz w:val="24"/>
            </w:rPr>
            <w:fldChar w:fldCharType="end"/>
          </w:r>
        </w:p>
        <w:p w14:paraId="197081A5">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"_Toc171350590" </w:instrText>
          </w:r>
          <w:r>
            <w:fldChar w:fldCharType="separate"/>
          </w:r>
          <w:r>
            <w:rPr>
              <w:rStyle w:val="57"/>
              <w:rFonts w:hint="eastAsia" w:ascii="仿宋" w:hAnsi="仿宋" w:eastAsia="仿宋"/>
              <w:sz w:val="24"/>
            </w:rPr>
            <w:t>四、响应文件的递交</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_Toc171350590 \h </w:instrText>
          </w:r>
          <w:r>
            <w:rPr>
              <w:rFonts w:ascii="仿宋" w:hAnsi="仿宋" w:eastAsia="仿宋"/>
              <w:sz w:val="24"/>
            </w:rPr>
            <w:fldChar w:fldCharType="separate"/>
          </w:r>
          <w:r>
            <w:rPr>
              <w:rFonts w:ascii="仿宋" w:hAnsi="仿宋" w:eastAsia="仿宋"/>
              <w:sz w:val="24"/>
            </w:rPr>
            <w:t>31</w:t>
          </w:r>
          <w:r>
            <w:rPr>
              <w:rFonts w:ascii="仿宋" w:hAnsi="仿宋" w:eastAsia="仿宋"/>
              <w:sz w:val="24"/>
            </w:rPr>
            <w:fldChar w:fldCharType="end"/>
          </w:r>
          <w:r>
            <w:rPr>
              <w:rFonts w:ascii="仿宋" w:hAnsi="仿宋" w:eastAsia="仿宋"/>
              <w:sz w:val="24"/>
            </w:rPr>
            <w:fldChar w:fldCharType="end"/>
          </w:r>
        </w:p>
        <w:p w14:paraId="7DB6AFC0">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"_Toc171350591" </w:instrText>
          </w:r>
          <w:r>
            <w:fldChar w:fldCharType="separate"/>
          </w:r>
          <w:r>
            <w:rPr>
              <w:rStyle w:val="57"/>
              <w:rFonts w:hint="eastAsia" w:ascii="仿宋" w:hAnsi="仿宋" w:eastAsia="仿宋"/>
              <w:sz w:val="24"/>
            </w:rPr>
            <w:t>五、响应文件评审</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_Toc171350591 \h </w:instrText>
          </w:r>
          <w:r>
            <w:rPr>
              <w:rFonts w:ascii="仿宋" w:hAnsi="仿宋" w:eastAsia="仿宋"/>
              <w:sz w:val="24"/>
            </w:rPr>
            <w:fldChar w:fldCharType="separate"/>
          </w:r>
          <w:r>
            <w:rPr>
              <w:rFonts w:ascii="仿宋" w:hAnsi="仿宋" w:eastAsia="仿宋"/>
              <w:sz w:val="24"/>
            </w:rPr>
            <w:t>32</w:t>
          </w:r>
          <w:r>
            <w:rPr>
              <w:rFonts w:ascii="仿宋" w:hAnsi="仿宋" w:eastAsia="仿宋"/>
              <w:sz w:val="24"/>
            </w:rPr>
            <w:fldChar w:fldCharType="end"/>
          </w:r>
          <w:r>
            <w:rPr>
              <w:rFonts w:ascii="仿宋" w:hAnsi="仿宋" w:eastAsia="仿宋"/>
              <w:sz w:val="24"/>
            </w:rPr>
            <w:fldChar w:fldCharType="end"/>
          </w:r>
        </w:p>
        <w:p w14:paraId="05DC527D">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"_Toc171350592" </w:instrText>
          </w:r>
          <w:r>
            <w:fldChar w:fldCharType="separate"/>
          </w:r>
          <w:r>
            <w:rPr>
              <w:rStyle w:val="57"/>
              <w:rFonts w:hint="eastAsia" w:ascii="仿宋" w:hAnsi="仿宋" w:eastAsia="仿宋"/>
              <w:sz w:val="24"/>
            </w:rPr>
            <w:t>六、入围通知</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_Toc171350592 \h </w:instrText>
          </w:r>
          <w:r>
            <w:rPr>
              <w:rFonts w:ascii="仿宋" w:hAnsi="仿宋" w:eastAsia="仿宋"/>
              <w:sz w:val="24"/>
            </w:rPr>
            <w:fldChar w:fldCharType="separate"/>
          </w:r>
          <w:r>
            <w:rPr>
              <w:rFonts w:ascii="仿宋" w:hAnsi="仿宋" w:eastAsia="仿宋"/>
              <w:sz w:val="24"/>
            </w:rPr>
            <w:t>33</w:t>
          </w:r>
          <w:r>
            <w:rPr>
              <w:rFonts w:ascii="仿宋" w:hAnsi="仿宋" w:eastAsia="仿宋"/>
              <w:sz w:val="24"/>
            </w:rPr>
            <w:fldChar w:fldCharType="end"/>
          </w:r>
          <w:r>
            <w:rPr>
              <w:rFonts w:ascii="仿宋" w:hAnsi="仿宋" w:eastAsia="仿宋"/>
              <w:sz w:val="24"/>
            </w:rPr>
            <w:fldChar w:fldCharType="end"/>
          </w:r>
        </w:p>
        <w:p w14:paraId="5B85A61B">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"_Toc171350593" </w:instrText>
          </w:r>
          <w:r>
            <w:fldChar w:fldCharType="separate"/>
          </w:r>
          <w:r>
            <w:rPr>
              <w:rStyle w:val="57"/>
              <w:rFonts w:hint="eastAsia" w:ascii="仿宋" w:hAnsi="仿宋" w:eastAsia="仿宋"/>
              <w:sz w:val="24"/>
            </w:rPr>
            <w:t>七、质疑处理</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_Toc171350593 \h </w:instrText>
          </w:r>
          <w:r>
            <w:rPr>
              <w:rFonts w:ascii="仿宋" w:hAnsi="仿宋" w:eastAsia="仿宋"/>
              <w:sz w:val="24"/>
            </w:rPr>
            <w:fldChar w:fldCharType="separate"/>
          </w:r>
          <w:r>
            <w:rPr>
              <w:rFonts w:ascii="仿宋" w:hAnsi="仿宋" w:eastAsia="仿宋"/>
              <w:sz w:val="24"/>
            </w:rPr>
            <w:t>34</w:t>
          </w:r>
          <w:r>
            <w:rPr>
              <w:rFonts w:ascii="仿宋" w:hAnsi="仿宋" w:eastAsia="仿宋"/>
              <w:sz w:val="24"/>
            </w:rPr>
            <w:fldChar w:fldCharType="end"/>
          </w:r>
          <w:r>
            <w:rPr>
              <w:rFonts w:ascii="仿宋" w:hAnsi="仿宋" w:eastAsia="仿宋"/>
              <w:sz w:val="24"/>
            </w:rPr>
            <w:fldChar w:fldCharType="end"/>
          </w:r>
        </w:p>
        <w:p w14:paraId="24358D80">
          <w:pPr>
            <w:pStyle w:val="35"/>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"_Toc171350594" </w:instrText>
          </w:r>
          <w:r>
            <w:fldChar w:fldCharType="separate"/>
          </w:r>
          <w:r>
            <w:rPr>
              <w:rStyle w:val="57"/>
              <w:rFonts w:hint="eastAsia" w:ascii="仿宋" w:hAnsi="仿宋" w:eastAsia="仿宋"/>
              <w:sz w:val="24"/>
            </w:rPr>
            <w:t>第六章</w:t>
          </w:r>
          <w:r>
            <w:rPr>
              <w:rStyle w:val="57"/>
              <w:rFonts w:ascii="仿宋" w:hAnsi="仿宋" w:eastAsia="仿宋"/>
              <w:sz w:val="24"/>
            </w:rPr>
            <w:t xml:space="preserve">  </w:t>
          </w:r>
          <w:r>
            <w:rPr>
              <w:rStyle w:val="57"/>
              <w:rFonts w:hint="eastAsia" w:ascii="仿宋" w:hAnsi="仿宋" w:eastAsia="仿宋"/>
              <w:sz w:val="24"/>
            </w:rPr>
            <w:t>响应文件格式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_Toc171350594 \h </w:instrText>
          </w:r>
          <w:r>
            <w:rPr>
              <w:rFonts w:ascii="仿宋" w:hAnsi="仿宋" w:eastAsia="仿宋"/>
              <w:sz w:val="24"/>
            </w:rPr>
            <w:fldChar w:fldCharType="separate"/>
          </w:r>
          <w:r>
            <w:rPr>
              <w:rFonts w:ascii="仿宋" w:hAnsi="仿宋" w:eastAsia="仿宋"/>
              <w:sz w:val="24"/>
            </w:rPr>
            <w:t>36</w:t>
          </w:r>
          <w:r>
            <w:rPr>
              <w:rFonts w:ascii="仿宋" w:hAnsi="仿宋" w:eastAsia="仿宋"/>
              <w:sz w:val="24"/>
            </w:rPr>
            <w:fldChar w:fldCharType="end"/>
          </w:r>
          <w:r>
            <w:rPr>
              <w:rFonts w:ascii="仿宋" w:hAnsi="仿宋" w:eastAsia="仿宋"/>
              <w:sz w:val="24"/>
            </w:rPr>
            <w:fldChar w:fldCharType="end"/>
          </w:r>
        </w:p>
        <w:p w14:paraId="40166E3C">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"_Toc171350595" </w:instrText>
          </w:r>
          <w:r>
            <w:fldChar w:fldCharType="separate"/>
          </w:r>
          <w:r>
            <w:rPr>
              <w:rStyle w:val="57"/>
              <w:rFonts w:hint="eastAsia" w:ascii="仿宋" w:hAnsi="仿宋" w:eastAsia="仿宋"/>
              <w:sz w:val="24"/>
            </w:rPr>
            <w:t>响应文件编制说明</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_Toc171350595 \h </w:instrText>
          </w:r>
          <w:r>
            <w:rPr>
              <w:rFonts w:ascii="仿宋" w:hAnsi="仿宋" w:eastAsia="仿宋"/>
              <w:sz w:val="24"/>
            </w:rPr>
            <w:fldChar w:fldCharType="separate"/>
          </w:r>
          <w:r>
            <w:rPr>
              <w:rFonts w:ascii="仿宋" w:hAnsi="仿宋" w:eastAsia="仿宋"/>
              <w:sz w:val="24"/>
            </w:rPr>
            <w:t>36</w:t>
          </w:r>
          <w:r>
            <w:rPr>
              <w:rFonts w:ascii="仿宋" w:hAnsi="仿宋" w:eastAsia="仿宋"/>
              <w:sz w:val="24"/>
            </w:rPr>
            <w:fldChar w:fldCharType="end"/>
          </w:r>
          <w:r>
            <w:rPr>
              <w:rFonts w:ascii="仿宋" w:hAnsi="仿宋" w:eastAsia="仿宋"/>
              <w:sz w:val="24"/>
            </w:rPr>
            <w:fldChar w:fldCharType="end"/>
          </w:r>
        </w:p>
        <w:p w14:paraId="5ED48F72">
          <w:pPr>
            <w:pStyle w:val="42"/>
            <w:tabs>
              <w:tab w:val="right" w:leader="dot" w:pos="9628"/>
            </w:tabs>
            <w:spacing w:line="360" w:lineRule="auto"/>
            <w:rPr>
              <w:rFonts w:ascii="仿宋" w:hAnsi="仿宋" w:eastAsia="仿宋" w:cstheme="minorBidi"/>
              <w:smallCaps w:val="0"/>
              <w:sz w:val="24"/>
            </w:rPr>
          </w:pPr>
          <w:r>
            <w:fldChar w:fldCharType="begin"/>
          </w:r>
          <w:r>
            <w:instrText xml:space="preserve"> HYPERLINK \l "_Toc171350596" </w:instrText>
          </w:r>
          <w:r>
            <w:fldChar w:fldCharType="separate"/>
          </w:r>
          <w:r>
            <w:rPr>
              <w:rStyle w:val="57"/>
              <w:rFonts w:hint="eastAsia" w:ascii="仿宋" w:hAnsi="仿宋" w:eastAsia="仿宋"/>
              <w:sz w:val="24"/>
            </w:rPr>
            <w:t>响应文件格式</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_Toc171350596 \h </w:instrText>
          </w:r>
          <w:r>
            <w:rPr>
              <w:rFonts w:ascii="仿宋" w:hAnsi="仿宋" w:eastAsia="仿宋"/>
              <w:sz w:val="24"/>
            </w:rPr>
            <w:fldChar w:fldCharType="separate"/>
          </w:r>
          <w:r>
            <w:rPr>
              <w:rFonts w:ascii="仿宋" w:hAnsi="仿宋" w:eastAsia="仿宋"/>
              <w:sz w:val="24"/>
            </w:rPr>
            <w:t>38</w:t>
          </w:r>
          <w:r>
            <w:rPr>
              <w:rFonts w:ascii="仿宋" w:hAnsi="仿宋" w:eastAsia="仿宋"/>
              <w:sz w:val="24"/>
            </w:rPr>
            <w:fldChar w:fldCharType="end"/>
          </w:r>
          <w:r>
            <w:rPr>
              <w:rFonts w:ascii="仿宋" w:hAnsi="仿宋" w:eastAsia="仿宋"/>
              <w:sz w:val="24"/>
            </w:rPr>
            <w:fldChar w:fldCharType="end"/>
          </w:r>
        </w:p>
        <w:p w14:paraId="65E32069">
          <w:pPr>
            <w:pStyle w:val="35"/>
            <w:tabs>
              <w:tab w:val="right" w:leader="dot" w:pos="9628"/>
            </w:tabs>
            <w:spacing w:line="360" w:lineRule="auto"/>
            <w:rPr>
              <w:rFonts w:ascii="仿宋" w:hAnsi="仿宋" w:eastAsia="仿宋" w:cstheme="minorBidi"/>
              <w:b w:val="0"/>
              <w:bCs w:val="0"/>
              <w:caps w:val="0"/>
              <w:sz w:val="24"/>
            </w:rPr>
          </w:pPr>
          <w:r>
            <w:fldChar w:fldCharType="begin"/>
          </w:r>
          <w:r>
            <w:instrText xml:space="preserve"> HYPERLINK \l "_Toc171350608" </w:instrText>
          </w:r>
          <w:r>
            <w:fldChar w:fldCharType="separate"/>
          </w:r>
          <w:r>
            <w:rPr>
              <w:rStyle w:val="57"/>
              <w:rFonts w:hint="eastAsia" w:ascii="仿宋" w:hAnsi="仿宋" w:eastAsia="仿宋"/>
              <w:sz w:val="24"/>
            </w:rPr>
            <w:t>第七章</w:t>
          </w:r>
          <w:r>
            <w:rPr>
              <w:rStyle w:val="57"/>
              <w:rFonts w:ascii="仿宋" w:hAnsi="仿宋" w:eastAsia="仿宋"/>
              <w:sz w:val="24"/>
            </w:rPr>
            <w:t xml:space="preserve">  </w:t>
          </w:r>
          <w:r>
            <w:rPr>
              <w:rStyle w:val="57"/>
              <w:rFonts w:hint="eastAsia" w:ascii="仿宋" w:hAnsi="仿宋" w:eastAsia="仿宋"/>
              <w:sz w:val="24"/>
            </w:rPr>
            <w:t>拟签订的服务协议</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_Toc171350608 \h </w:instrText>
          </w:r>
          <w:r>
            <w:rPr>
              <w:rFonts w:ascii="仿宋" w:hAnsi="仿宋" w:eastAsia="仿宋"/>
              <w:sz w:val="24"/>
            </w:rPr>
            <w:fldChar w:fldCharType="separate"/>
          </w:r>
          <w:r>
            <w:rPr>
              <w:rFonts w:ascii="仿宋" w:hAnsi="仿宋" w:eastAsia="仿宋"/>
              <w:sz w:val="24"/>
            </w:rPr>
            <w:t>45</w:t>
          </w:r>
          <w:r>
            <w:rPr>
              <w:rFonts w:ascii="仿宋" w:hAnsi="仿宋" w:eastAsia="仿宋"/>
              <w:sz w:val="24"/>
            </w:rPr>
            <w:fldChar w:fldCharType="end"/>
          </w:r>
          <w:r>
            <w:rPr>
              <w:rFonts w:ascii="仿宋" w:hAnsi="仿宋" w:eastAsia="仿宋"/>
              <w:sz w:val="24"/>
            </w:rPr>
            <w:fldChar w:fldCharType="end"/>
          </w:r>
          <w:r>
            <w:rPr>
              <w:rFonts w:hint="eastAsia" w:ascii="仿宋" w:hAnsi="仿宋" w:eastAsia="仿宋"/>
              <w:sz w:val="24"/>
            </w:rPr>
            <w:fldChar w:fldCharType="end"/>
          </w:r>
        </w:p>
      </w:sdtContent>
    </w:sdt>
    <w:p w14:paraId="72FF5010"/>
    <w:p w14:paraId="692DF54E"/>
    <w:p w14:paraId="4C112D61"/>
    <w:p w14:paraId="4564BDCD"/>
    <w:p w14:paraId="4CBE69A2"/>
    <w:p w14:paraId="692AFBBF">
      <w:pPr>
        <w:pStyle w:val="2"/>
      </w:pPr>
    </w:p>
    <w:p w14:paraId="440C4BB1"/>
    <w:p w14:paraId="5187C481">
      <w:pPr>
        <w:pStyle w:val="2"/>
      </w:pPr>
    </w:p>
    <w:p w14:paraId="58ABFE52"/>
    <w:p w14:paraId="6CBF23BD">
      <w:pPr>
        <w:pStyle w:val="2"/>
      </w:pPr>
    </w:p>
    <w:p w14:paraId="78018415"/>
    <w:p w14:paraId="42E33A04">
      <w:pPr>
        <w:pStyle w:val="3"/>
      </w:pPr>
      <w:bookmarkStart w:id="0" w:name="_Toc171350576"/>
      <w:r>
        <w:rPr>
          <w:rFonts w:hint="eastAsia"/>
        </w:rPr>
        <w:t>第一章  征集公告</w:t>
      </w:r>
      <w:bookmarkEnd w:id="0"/>
    </w:p>
    <w:p w14:paraId="4F30F254">
      <w:pPr>
        <w:pBdr>
          <w:top w:val="single" w:color="auto" w:sz="4" w:space="1"/>
          <w:left w:val="single" w:color="auto" w:sz="4" w:space="0"/>
          <w:bottom w:val="single" w:color="auto" w:sz="4" w:space="1"/>
          <w:right w:val="single" w:color="auto" w:sz="4" w:space="4"/>
        </w:pBdr>
        <w:spacing w:line="360" w:lineRule="auto"/>
        <w:ind w:firstLine="420" w:firstLineChars="200"/>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项目概况</w:t>
      </w:r>
    </w:p>
    <w:p w14:paraId="7A52D48B">
      <w:pPr>
        <w:pBdr>
          <w:top w:val="single" w:color="auto" w:sz="4" w:space="1"/>
          <w:left w:val="single" w:color="auto" w:sz="4" w:space="0"/>
          <w:bottom w:val="single" w:color="auto" w:sz="4" w:space="1"/>
          <w:right w:val="single" w:color="auto" w:sz="4" w:space="4"/>
        </w:pBdr>
        <w:spacing w:line="360" w:lineRule="auto"/>
        <w:ind w:firstLine="420" w:firstLineChars="200"/>
        <w:rPr>
          <w:rFonts w:asciiTheme="minorEastAsia" w:hAnsiTheme="minorEastAsia" w:eastAsiaTheme="minorEastAsia" w:cstheme="minorEastAsia"/>
          <w:snapToGrid w:val="0"/>
          <w:szCs w:val="21"/>
          <w:u w:val="single"/>
        </w:rPr>
      </w:pPr>
      <w:r>
        <w:rPr>
          <w:rFonts w:hint="eastAsia" w:asciiTheme="minorEastAsia" w:hAnsiTheme="minorEastAsia" w:eastAsiaTheme="minorEastAsia" w:cstheme="minorEastAsia"/>
          <w:snapToGrid w:val="0"/>
          <w:kern w:val="0"/>
          <w:szCs w:val="21"/>
          <w:u w:val="single"/>
        </w:rPr>
        <w:t>深圳海关动植物检验检疫技术中心、惠州海关综合技术中心关于耗材管理应用系统入库供应商公开征集项目</w:t>
      </w:r>
      <w:r>
        <w:rPr>
          <w:rFonts w:hint="eastAsia" w:asciiTheme="minorEastAsia" w:hAnsiTheme="minorEastAsia" w:eastAsiaTheme="minorEastAsia" w:cstheme="minorEastAsia"/>
          <w:snapToGrid w:val="0"/>
          <w:kern w:val="0"/>
          <w:szCs w:val="21"/>
        </w:rPr>
        <w:t>的潜在供应商应在</w:t>
      </w:r>
      <w:r>
        <w:rPr>
          <w:rFonts w:hint="eastAsia" w:asciiTheme="minorEastAsia" w:hAnsiTheme="minorEastAsia" w:eastAsiaTheme="minorEastAsia" w:cstheme="minorEastAsia"/>
          <w:snapToGrid w:val="0"/>
          <w:szCs w:val="21"/>
          <w:u w:val="single"/>
        </w:rPr>
        <w:t>深圳市福田区民田路171号新华保险大厦903</w:t>
      </w:r>
      <w:r>
        <w:rPr>
          <w:rFonts w:hint="eastAsia" w:asciiTheme="minorEastAsia" w:hAnsiTheme="minorEastAsia" w:eastAsiaTheme="minorEastAsia" w:cstheme="minorEastAsia"/>
          <w:snapToGrid w:val="0"/>
          <w:kern w:val="0"/>
          <w:szCs w:val="21"/>
        </w:rPr>
        <w:t>获取征集文件，并于</w:t>
      </w:r>
      <w:r>
        <w:rPr>
          <w:rFonts w:hint="eastAsia" w:asciiTheme="minorEastAsia" w:hAnsiTheme="minorEastAsia" w:eastAsiaTheme="minorEastAsia" w:cstheme="minorEastAsia"/>
          <w:snapToGrid w:val="0"/>
          <w:kern w:val="0"/>
          <w:szCs w:val="21"/>
          <w:u w:val="single"/>
        </w:rPr>
        <w:t>2024年</w:t>
      </w:r>
      <w:bookmarkStart w:id="1" w:name="OLE_LINK4"/>
      <w:r>
        <w:rPr>
          <w:rFonts w:hint="eastAsia" w:asciiTheme="minorEastAsia" w:hAnsiTheme="minorEastAsia" w:eastAsiaTheme="minorEastAsia" w:cstheme="minorEastAsia"/>
          <w:snapToGrid w:val="0"/>
          <w:kern w:val="0"/>
          <w:szCs w:val="21"/>
          <w:u w:val="single"/>
        </w:rPr>
        <w:t>10月</w:t>
      </w:r>
      <w:r>
        <w:rPr>
          <w:rFonts w:hint="eastAsia" w:asciiTheme="minorEastAsia" w:hAnsiTheme="minorEastAsia" w:eastAsiaTheme="minorEastAsia" w:cstheme="minorEastAsia"/>
          <w:snapToGrid w:val="0"/>
          <w:kern w:val="0"/>
          <w:szCs w:val="21"/>
          <w:u w:val="single"/>
          <w:lang w:val="en-US" w:eastAsia="zh-CN"/>
        </w:rPr>
        <w:t>28</w:t>
      </w:r>
      <w:r>
        <w:rPr>
          <w:rFonts w:hint="eastAsia" w:asciiTheme="minorEastAsia" w:hAnsiTheme="minorEastAsia" w:eastAsiaTheme="minorEastAsia" w:cstheme="minorEastAsia"/>
          <w:snapToGrid w:val="0"/>
          <w:kern w:val="0"/>
          <w:szCs w:val="21"/>
          <w:u w:val="single"/>
        </w:rPr>
        <w:t>日15点00</w:t>
      </w:r>
      <w:bookmarkEnd w:id="1"/>
      <w:r>
        <w:rPr>
          <w:rFonts w:hint="eastAsia" w:asciiTheme="minorEastAsia" w:hAnsiTheme="minorEastAsia" w:eastAsiaTheme="minorEastAsia" w:cstheme="minorEastAsia"/>
          <w:snapToGrid w:val="0"/>
          <w:kern w:val="0"/>
          <w:szCs w:val="21"/>
          <w:u w:val="single"/>
        </w:rPr>
        <w:t>分</w:t>
      </w:r>
      <w:r>
        <w:rPr>
          <w:rFonts w:hint="eastAsia" w:asciiTheme="minorEastAsia" w:hAnsiTheme="minorEastAsia" w:eastAsiaTheme="minorEastAsia" w:cstheme="minorEastAsia"/>
          <w:snapToGrid w:val="0"/>
          <w:kern w:val="0"/>
          <w:szCs w:val="21"/>
        </w:rPr>
        <w:t>（北京时间）前递交响应文件。</w:t>
      </w:r>
    </w:p>
    <w:p w14:paraId="4A248CB4">
      <w:pPr>
        <w:adjustRightInd w:val="0"/>
        <w:snapToGrid w:val="0"/>
        <w:spacing w:line="360" w:lineRule="auto"/>
        <w:ind w:firstLine="420" w:firstLineChars="200"/>
        <w:jc w:val="left"/>
        <w:rPr>
          <w:rFonts w:asciiTheme="minorEastAsia" w:hAnsiTheme="minorEastAsia" w:eastAsiaTheme="minorEastAsia" w:cstheme="minorEastAsia"/>
          <w:snapToGrid w:val="0"/>
          <w:kern w:val="0"/>
          <w:szCs w:val="21"/>
        </w:rPr>
      </w:pPr>
    </w:p>
    <w:p w14:paraId="198C75FD">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一、项目基本情况</w:t>
      </w:r>
    </w:p>
    <w:p w14:paraId="52AA5455">
      <w:pPr>
        <w:pStyle w:val="453"/>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招标编号：SZZZ2024-QC0430</w:t>
      </w:r>
    </w:p>
    <w:p w14:paraId="71B9D23E">
      <w:pPr>
        <w:pStyle w:val="453"/>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项目名称：深圳海关动植物检验检疫技术中心、惠州海关综合技术中心关于耗材管理应用系统入库供应商公开征集项目</w:t>
      </w:r>
    </w:p>
    <w:p w14:paraId="40E96427">
      <w:pPr>
        <w:pStyle w:val="453"/>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采购需求：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54"/>
        <w:gridCol w:w="851"/>
        <w:gridCol w:w="850"/>
        <w:gridCol w:w="3193"/>
        <w:gridCol w:w="918"/>
      </w:tblGrid>
      <w:tr w14:paraId="035A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0DD07CE0">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2954" w:type="dxa"/>
            <w:vAlign w:val="center"/>
          </w:tcPr>
          <w:p w14:paraId="7664C887">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标的名称</w:t>
            </w:r>
          </w:p>
        </w:tc>
        <w:tc>
          <w:tcPr>
            <w:tcW w:w="851" w:type="dxa"/>
            <w:vAlign w:val="center"/>
          </w:tcPr>
          <w:p w14:paraId="1FC57529">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w:t>
            </w:r>
          </w:p>
        </w:tc>
        <w:tc>
          <w:tcPr>
            <w:tcW w:w="850" w:type="dxa"/>
          </w:tcPr>
          <w:p w14:paraId="22CF0291">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数量</w:t>
            </w:r>
          </w:p>
        </w:tc>
        <w:tc>
          <w:tcPr>
            <w:tcW w:w="3193" w:type="dxa"/>
          </w:tcPr>
          <w:p w14:paraId="4D2263CB">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简要技术需求或服务要求</w:t>
            </w:r>
          </w:p>
        </w:tc>
        <w:tc>
          <w:tcPr>
            <w:tcW w:w="918" w:type="dxa"/>
          </w:tcPr>
          <w:p w14:paraId="38E6539F">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w:t>
            </w:r>
          </w:p>
        </w:tc>
      </w:tr>
      <w:tr w14:paraId="6BFD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7" w:type="dxa"/>
            <w:vAlign w:val="center"/>
          </w:tcPr>
          <w:p w14:paraId="740C0C64">
            <w:pPr>
              <w:adjustRightInd w:val="0"/>
              <w:snapToGrid w:val="0"/>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w:t>
            </w:r>
          </w:p>
        </w:tc>
        <w:tc>
          <w:tcPr>
            <w:tcW w:w="2954" w:type="dxa"/>
            <w:vAlign w:val="center"/>
          </w:tcPr>
          <w:p w14:paraId="6AA92406">
            <w:pPr>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深圳海关动植物检验检疫技术中心、惠州海关综合技术中心关于耗材管理应用系统入库供应商公开征集项目</w:t>
            </w:r>
          </w:p>
        </w:tc>
        <w:tc>
          <w:tcPr>
            <w:tcW w:w="851" w:type="dxa"/>
            <w:vAlign w:val="center"/>
          </w:tcPr>
          <w:p w14:paraId="2B3A272F">
            <w:pPr>
              <w:widowControl/>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w:t>
            </w:r>
          </w:p>
        </w:tc>
        <w:tc>
          <w:tcPr>
            <w:tcW w:w="850" w:type="dxa"/>
            <w:vAlign w:val="center"/>
          </w:tcPr>
          <w:p w14:paraId="01FEE42B">
            <w:pPr>
              <w:widowControl/>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zCs w:val="21"/>
              </w:rPr>
              <w:t>1</w:t>
            </w:r>
          </w:p>
        </w:tc>
        <w:tc>
          <w:tcPr>
            <w:tcW w:w="3193" w:type="dxa"/>
            <w:vAlign w:val="center"/>
          </w:tcPr>
          <w:p w14:paraId="67DA0964">
            <w:pPr>
              <w:widowControl/>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实验室仪器设备所用试剂、耗材和信息化设备耗材供应商库征集，符合采购要求的合格供应商全部入围。</w:t>
            </w:r>
          </w:p>
        </w:tc>
        <w:tc>
          <w:tcPr>
            <w:tcW w:w="918" w:type="dxa"/>
            <w:vAlign w:val="center"/>
          </w:tcPr>
          <w:p w14:paraId="168A82C7">
            <w:pPr>
              <w:widowControl/>
              <w:spacing w:line="360" w:lineRule="auto"/>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无</w:t>
            </w:r>
          </w:p>
        </w:tc>
      </w:tr>
    </w:tbl>
    <w:p w14:paraId="0122B24A">
      <w:pPr>
        <w:pStyle w:val="453"/>
        <w:adjustRightInd w:val="0"/>
        <w:snapToGrid w:val="0"/>
        <w:spacing w:beforeLines="50" w:beforeAutospacing="0" w:after="0" w:afterAutospacing="0" w:line="360" w:lineRule="auto"/>
        <w:ind w:firstLine="422" w:firstLineChars="20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合同履行期限：自签订协议之日起三年内。</w:t>
      </w:r>
    </w:p>
    <w:p w14:paraId="32E54E81">
      <w:pPr>
        <w:pStyle w:val="453"/>
        <w:adjustRightInd w:val="0"/>
        <w:snapToGrid w:val="0"/>
        <w:spacing w:before="0" w:beforeAutospacing="0" w:after="0" w:afterAutospacing="0" w:line="360" w:lineRule="auto"/>
        <w:ind w:left="1413" w:leftChars="202" w:hanging="989" w:hangingChars="471"/>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本项目不接受联合体响应，不允许分包或转包。</w:t>
      </w:r>
    </w:p>
    <w:p w14:paraId="2CFB4773">
      <w:pPr>
        <w:pStyle w:val="409"/>
        <w:ind w:firstLine="420"/>
        <w:rPr>
          <w:rFonts w:asciiTheme="minorEastAsia" w:hAnsiTheme="minorEastAsia" w:eastAsiaTheme="minorEastAsia" w:cstheme="minorEastAsia"/>
          <w:snapToGrid w:val="0"/>
          <w:szCs w:val="21"/>
        </w:rPr>
      </w:pPr>
    </w:p>
    <w:p w14:paraId="6048FA03">
      <w:pPr>
        <w:widowControl/>
        <w:adjustRightInd w:val="0"/>
        <w:snapToGrid w:val="0"/>
        <w:spacing w:line="360" w:lineRule="auto"/>
        <w:ind w:firstLine="105" w:firstLineChars="5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二、供应商资格要求</w:t>
      </w:r>
    </w:p>
    <w:p w14:paraId="536B397B">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1.满足以下《中华人民共和国政府采购法》第二十二条规定（须提供</w:t>
      </w:r>
      <w:r>
        <w:rPr>
          <w:rFonts w:hint="eastAsia" w:asciiTheme="minorEastAsia" w:hAnsiTheme="minorEastAsia" w:eastAsiaTheme="minorEastAsia" w:cstheme="minorEastAsia"/>
          <w:snapToGrid w:val="0"/>
          <w:szCs w:val="21"/>
        </w:rPr>
        <w:t>声明函，格式自拟）；</w:t>
      </w:r>
    </w:p>
    <w:p w14:paraId="5CA137E2">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（1）具有独立承担民事责任的能力；</w:t>
      </w:r>
    </w:p>
    <w:p w14:paraId="30A5745A">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（2）具有良好的商业信誉和健全的财务会计制度；</w:t>
      </w:r>
    </w:p>
    <w:p w14:paraId="76B0679B">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（3）具有履行合同所必需的设备和专业技术能力；</w:t>
      </w:r>
    </w:p>
    <w:p w14:paraId="6E4EFFD9">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（4）有依法缴纳税收和社会保障资金的良好记录；</w:t>
      </w:r>
    </w:p>
    <w:p w14:paraId="1A15A769">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（5）参加政府采购活动前三年内，在经营活动中没有重大违法记录；</w:t>
      </w:r>
    </w:p>
    <w:p w14:paraId="5C2745A8">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（6）法律、行政法规规定的其他条件。</w:t>
      </w:r>
    </w:p>
    <w:p w14:paraId="0BD1534C">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 具有独立承担民事责任能力的法人或其他组织（提供营业执照或法人证书等证明材料复印件或扫描件。如果是分支机构参与采购活动，还须同时提供其具有独立法人资格的上级主体出具的有效授权书及上级主体的营业执照或法人证书等证明材料复印件或扫描件加盖供应商公章；本项目不接受总公司与分支机构同时参与采购活动，也不接受同一总公司有两个或以上分支机构参与采购活动，如出现以上情形，该两家或以上供应商均按无效响应处理）；</w:t>
      </w:r>
    </w:p>
    <w:p w14:paraId="24F5207F">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3.参与本项目政府采购活动时不存在被有关部门禁止参与政府采购活动且在有效期内的情况（由供应商提供</w:t>
      </w:r>
      <w:r>
        <w:rPr>
          <w:rFonts w:hint="eastAsia" w:asciiTheme="minorEastAsia" w:hAnsiTheme="minorEastAsia" w:eastAsiaTheme="minorEastAsia" w:cstheme="minorEastAsia"/>
          <w:snapToGrid w:val="0"/>
          <w:szCs w:val="21"/>
        </w:rPr>
        <w:t>声明函</w:t>
      </w:r>
      <w:r>
        <w:rPr>
          <w:rFonts w:hint="eastAsia" w:asciiTheme="minorEastAsia" w:hAnsiTheme="minorEastAsia" w:eastAsiaTheme="minorEastAsia" w:cstheme="minorEastAsia"/>
          <w:snapToGrid w:val="0"/>
          <w:kern w:val="0"/>
          <w:szCs w:val="21"/>
        </w:rPr>
        <w:t>，格式自拟）；</w:t>
      </w:r>
    </w:p>
    <w:p w14:paraId="4DFAC163">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4.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供应商信息，供应商无需提供证明材料；</w:t>
      </w:r>
    </w:p>
    <w:p w14:paraId="4B8A174A">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未被列入失信被执行人、重大税收违法案件当事人名单及政府采购严重违法失信行为记录名单（信用中国网“信用服务”栏的“重大税收违法失信主体”、“失信被执行人”，中国政府采购网“政府采购严重违法失信行为记录名单”为供应商信用信息查询渠道，相关信息以开标当日的查询结果为准。由采购代理机构查询，供应商无需提供证明材料）；</w:t>
      </w:r>
    </w:p>
    <w:p w14:paraId="51ED0A8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6.本项目不接受联合体响应，不允许分包或转包（由供应商提供声明函，格式自拟）。</w:t>
      </w:r>
    </w:p>
    <w:p w14:paraId="0806F96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cstheme="minorEastAsia"/>
          <w:snapToGrid w:val="0"/>
          <w:sz w:val="21"/>
          <w:szCs w:val="21"/>
          <w:highlight w:val="green"/>
        </w:rPr>
      </w:pPr>
    </w:p>
    <w:p w14:paraId="4ACAE31A">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 xml:space="preserve">三、获取征集文件 </w:t>
      </w:r>
    </w:p>
    <w:p w14:paraId="54660556">
      <w:pPr>
        <w:widowControl/>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1.时间：</w:t>
      </w:r>
      <w:r>
        <w:rPr>
          <w:rFonts w:hint="eastAsia" w:asciiTheme="minorEastAsia" w:hAnsiTheme="minorEastAsia" w:eastAsiaTheme="minorEastAsia" w:cstheme="minorEastAsia"/>
          <w:snapToGrid w:val="0"/>
          <w:kern w:val="0"/>
          <w:szCs w:val="21"/>
          <w:u w:val="single"/>
        </w:rPr>
        <w:t>2024年</w:t>
      </w:r>
      <w:r>
        <w:rPr>
          <w:rFonts w:hint="eastAsia" w:asciiTheme="minorEastAsia" w:hAnsiTheme="minorEastAsia" w:eastAsiaTheme="minorEastAsia" w:cstheme="minorEastAsia"/>
          <w:snapToGrid w:val="0"/>
          <w:kern w:val="0"/>
          <w:szCs w:val="21"/>
          <w:u w:val="single"/>
          <w:lang w:val="en-US" w:eastAsia="zh-CN"/>
        </w:rPr>
        <w:t>10</w:t>
      </w:r>
      <w:r>
        <w:rPr>
          <w:rFonts w:hint="eastAsia" w:asciiTheme="minorEastAsia" w:hAnsiTheme="minorEastAsia" w:eastAsiaTheme="minorEastAsia" w:cstheme="minorEastAsia"/>
          <w:snapToGrid w:val="0"/>
          <w:kern w:val="0"/>
          <w:szCs w:val="21"/>
          <w:u w:val="single"/>
        </w:rPr>
        <w:t>月</w:t>
      </w:r>
      <w:r>
        <w:rPr>
          <w:rFonts w:hint="eastAsia" w:asciiTheme="minorEastAsia" w:hAnsiTheme="minorEastAsia" w:eastAsiaTheme="minorEastAsia" w:cstheme="minorEastAsia"/>
          <w:snapToGrid w:val="0"/>
          <w:kern w:val="0"/>
          <w:szCs w:val="21"/>
          <w:u w:val="single"/>
          <w:lang w:val="en-US" w:eastAsia="zh-CN"/>
        </w:rPr>
        <w:t>16</w:t>
      </w:r>
      <w:r>
        <w:rPr>
          <w:rFonts w:hint="eastAsia" w:asciiTheme="minorEastAsia" w:hAnsiTheme="minorEastAsia" w:eastAsiaTheme="minorEastAsia" w:cstheme="minorEastAsia"/>
          <w:snapToGrid w:val="0"/>
          <w:kern w:val="0"/>
          <w:szCs w:val="21"/>
          <w:u w:val="single"/>
        </w:rPr>
        <w:t>日至2024年10月</w:t>
      </w:r>
      <w:r>
        <w:rPr>
          <w:rFonts w:hint="eastAsia" w:asciiTheme="minorEastAsia" w:hAnsiTheme="minorEastAsia" w:eastAsiaTheme="minorEastAsia" w:cstheme="minorEastAsia"/>
          <w:snapToGrid w:val="0"/>
          <w:kern w:val="0"/>
          <w:szCs w:val="21"/>
          <w:u w:val="single"/>
          <w:lang w:val="en-US" w:eastAsia="zh-CN"/>
        </w:rPr>
        <w:t>25</w:t>
      </w:r>
      <w:r>
        <w:rPr>
          <w:rFonts w:hint="eastAsia" w:asciiTheme="minorEastAsia" w:hAnsiTheme="minorEastAsia" w:eastAsiaTheme="minorEastAsia" w:cstheme="minorEastAsia"/>
          <w:snapToGrid w:val="0"/>
          <w:kern w:val="0"/>
          <w:szCs w:val="21"/>
          <w:u w:val="single"/>
        </w:rPr>
        <w:t>日，每天上午9：00至11:30，下午14：30至17:30（北京时间，法定节假日除外）</w:t>
      </w:r>
      <w:r>
        <w:rPr>
          <w:rFonts w:hint="eastAsia" w:asciiTheme="minorEastAsia" w:hAnsiTheme="minorEastAsia" w:eastAsiaTheme="minorEastAsia" w:cstheme="minorEastAsia"/>
          <w:snapToGrid w:val="0"/>
          <w:kern w:val="0"/>
          <w:szCs w:val="21"/>
        </w:rPr>
        <w:t>。</w:t>
      </w:r>
    </w:p>
    <w:p w14:paraId="0FACE74A">
      <w:pPr>
        <w:widowControl/>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 xml:space="preserve">2.地点：深圳市福田区民田路171号新华保险大厦903。 </w:t>
      </w:r>
    </w:p>
    <w:p w14:paraId="4FE703B5">
      <w:pPr>
        <w:widowControl/>
        <w:adjustRightInd w:val="0"/>
        <w:snapToGrid w:val="0"/>
        <w:spacing w:line="360" w:lineRule="auto"/>
        <w:ind w:firstLine="426"/>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3.方式：现场获取或线上获取</w:t>
      </w:r>
    </w:p>
    <w:p w14:paraId="17393D94">
      <w:pPr>
        <w:pStyle w:val="453"/>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（1）现场获取：供应商按以上时间和地点现场报名和获取征集文件（提供加盖公章的《购买标书登记表》），逾期不予受理。</w:t>
      </w:r>
    </w:p>
    <w:p w14:paraId="62A3BD34">
      <w:pPr>
        <w:pStyle w:val="453"/>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（2）线上获取：供应商通过邮件报名及获取征集文件，报名时间以我司邮箱收件时间为准（我司邮箱：qtszzzzb@163.com），逾期不予受理。需提供以下资料: ①加盖公章的《购买标书登记表》（下载地址：www.szzzt.com 首页“下载中心”）；②购买征集文件费用的银行转账凭证。</w:t>
      </w:r>
    </w:p>
    <w:p w14:paraId="0E0530AE">
      <w:pPr>
        <w:pStyle w:val="453"/>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4.售价：人民币300元，征集文件售后不退。购买征集文件账号信息如下：</w:t>
      </w:r>
    </w:p>
    <w:p w14:paraId="4F0BE9D1">
      <w:pPr>
        <w:pStyle w:val="453"/>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14:paraId="72CC4A88">
      <w:pPr>
        <w:pStyle w:val="453"/>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bookmarkStart w:id="72" w:name="_GoBack"/>
      <w:bookmarkEnd w:id="72"/>
    </w:p>
    <w:p w14:paraId="4DA6B92F">
      <w:pPr>
        <w:pStyle w:val="453"/>
        <w:adjustRightInd w:val="0"/>
        <w:snapToGrid w:val="0"/>
        <w:spacing w:before="0" w:beforeAutospacing="0" w:after="0" w:afterAutospacing="0" w:line="360" w:lineRule="auto"/>
        <w:ind w:firstLine="426"/>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14:paraId="6AB5A114">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7CFB6D0C">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四、提交响应文件截止时间和地点</w:t>
      </w:r>
    </w:p>
    <w:p w14:paraId="09327A90">
      <w:pPr>
        <w:widowControl/>
        <w:adjustRightInd w:val="0"/>
        <w:snapToGrid w:val="0"/>
        <w:spacing w:line="360" w:lineRule="auto"/>
        <w:ind w:firstLine="422" w:firstLineChars="20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1.时间：</w:t>
      </w:r>
      <w:r>
        <w:rPr>
          <w:rFonts w:hint="eastAsia" w:asciiTheme="minorEastAsia" w:hAnsiTheme="minorEastAsia" w:eastAsiaTheme="minorEastAsia" w:cstheme="minorEastAsia"/>
          <w:snapToGrid w:val="0"/>
          <w:kern w:val="0"/>
          <w:szCs w:val="21"/>
          <w:u w:val="single"/>
        </w:rPr>
        <w:t>2024年10月</w:t>
      </w:r>
      <w:r>
        <w:rPr>
          <w:rFonts w:hint="eastAsia" w:asciiTheme="minorEastAsia" w:hAnsiTheme="minorEastAsia" w:eastAsiaTheme="minorEastAsia" w:cstheme="minorEastAsia"/>
          <w:snapToGrid w:val="0"/>
          <w:kern w:val="0"/>
          <w:szCs w:val="21"/>
          <w:u w:val="single"/>
          <w:lang w:val="en-US" w:eastAsia="zh-CN"/>
        </w:rPr>
        <w:t>28</w:t>
      </w:r>
      <w:r>
        <w:rPr>
          <w:rFonts w:hint="eastAsia" w:asciiTheme="minorEastAsia" w:hAnsiTheme="minorEastAsia" w:eastAsiaTheme="minorEastAsia" w:cstheme="minorEastAsia"/>
          <w:snapToGrid w:val="0"/>
          <w:kern w:val="0"/>
          <w:szCs w:val="21"/>
          <w:u w:val="single"/>
        </w:rPr>
        <w:t>日15点00分（北京时间）。</w:t>
      </w:r>
    </w:p>
    <w:p w14:paraId="6AA9F4B7">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2.地点：</w:t>
      </w:r>
      <w:r>
        <w:rPr>
          <w:rFonts w:hint="eastAsia" w:asciiTheme="minorEastAsia" w:hAnsiTheme="minorEastAsia" w:eastAsiaTheme="minorEastAsia" w:cstheme="minorEastAsia"/>
          <w:snapToGrid w:val="0"/>
          <w:kern w:val="0"/>
          <w:szCs w:val="21"/>
          <w:u w:val="single"/>
        </w:rPr>
        <w:t>深圳市福田区民田路171号新华保险大厦903中正招标有限公司会议室。</w:t>
      </w:r>
    </w:p>
    <w:p w14:paraId="7475C9B8">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211DCD07">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五、公告期限</w:t>
      </w:r>
    </w:p>
    <w:p w14:paraId="5DC0620F">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自本公告发布之日起5个工作日。</w:t>
      </w:r>
    </w:p>
    <w:p w14:paraId="4AAEBB9A">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3ADA0ADE">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六、其他补充事宜</w:t>
      </w:r>
    </w:p>
    <w:p w14:paraId="4E685078">
      <w:pPr>
        <w:widowControl/>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本项目相关公告在以下媒体发布：</w:t>
      </w:r>
    </w:p>
    <w:p w14:paraId="18A959F5">
      <w:pPr>
        <w:widowControl/>
        <w:adjustRightInd w:val="0"/>
        <w:snapToGrid w:val="0"/>
        <w:spacing w:line="360" w:lineRule="auto"/>
        <w:ind w:firstLine="424" w:firstLineChars="202"/>
        <w:jc w:val="left"/>
        <w:rPr>
          <w:rFonts w:asciiTheme="minorEastAsia" w:hAnsiTheme="minorEastAsia" w:eastAsiaTheme="minorEastAsia" w:cstheme="minorEastAsia"/>
          <w:bCs/>
          <w:snapToGrid w:val="0"/>
          <w:szCs w:val="21"/>
        </w:rPr>
      </w:pPr>
      <w:r>
        <w:rPr>
          <w:rFonts w:hint="eastAsia" w:asciiTheme="minorEastAsia" w:hAnsiTheme="minorEastAsia" w:eastAsiaTheme="minorEastAsia" w:cstheme="minorEastAsia"/>
          <w:bCs/>
          <w:snapToGrid w:val="0"/>
          <w:szCs w:val="21"/>
        </w:rPr>
        <w:t>采购代理机构网站（www.szzzt.com）</w:t>
      </w:r>
    </w:p>
    <w:p w14:paraId="0D9B1308">
      <w:pPr>
        <w:widowControl/>
        <w:adjustRightInd w:val="0"/>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rPr>
        <w:t>相关公告在以上媒体上公布之日即视为有效送达，不再另行通知。</w:t>
      </w:r>
    </w:p>
    <w:p w14:paraId="5FD4E8E3">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p>
    <w:p w14:paraId="40CB82F4">
      <w:pPr>
        <w:widowControl/>
        <w:adjustRightInd w:val="0"/>
        <w:snapToGrid w:val="0"/>
        <w:spacing w:line="360" w:lineRule="auto"/>
        <w:ind w:left="360" w:leftChars="1" w:hanging="358" w:hangingChars="170"/>
        <w:jc w:val="left"/>
        <w:rPr>
          <w:rFonts w:asciiTheme="minorEastAsia" w:hAnsiTheme="minorEastAsia" w:eastAsiaTheme="minorEastAsia" w:cstheme="minorEastAsia"/>
          <w:b/>
          <w:snapToGrid w:val="0"/>
          <w:kern w:val="0"/>
          <w:szCs w:val="21"/>
        </w:rPr>
      </w:pPr>
      <w:r>
        <w:rPr>
          <w:rFonts w:hint="eastAsia" w:asciiTheme="minorEastAsia" w:hAnsiTheme="minorEastAsia" w:eastAsiaTheme="minorEastAsia" w:cstheme="minorEastAsia"/>
          <w:b/>
          <w:snapToGrid w:val="0"/>
          <w:kern w:val="0"/>
          <w:szCs w:val="21"/>
        </w:rPr>
        <w:t>七、凡对本次采购提出询问，请按以下方式联系。</w:t>
      </w:r>
    </w:p>
    <w:p w14:paraId="018A46A7">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1．采购人信息</w:t>
      </w:r>
    </w:p>
    <w:p w14:paraId="2E9C016E">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名称：深圳海关动植物检验检疫技术中心</w:t>
      </w:r>
    </w:p>
    <w:p w14:paraId="6B085742">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地址：深圳市福田区福强路1011号</w:t>
      </w:r>
    </w:p>
    <w:p w14:paraId="492D70A7">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联系方式：吴先生，0755-84393953</w:t>
      </w:r>
    </w:p>
    <w:p w14:paraId="46E504F0">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采购人监督投诉电话：0755-84398457</w:t>
      </w:r>
    </w:p>
    <w:p w14:paraId="5B3E717B">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2．采购代理机构信息</w:t>
      </w:r>
    </w:p>
    <w:p w14:paraId="2AEF8097">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名称：深圳市中正招标有限公司</w:t>
      </w:r>
    </w:p>
    <w:p w14:paraId="2DAC9FB6">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地址：深圳市福田区民田路171号新华保险大厦903</w:t>
      </w:r>
    </w:p>
    <w:p w14:paraId="7A58A287">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联系方式：林工，0755-83026699</w:t>
      </w:r>
    </w:p>
    <w:p w14:paraId="5EAF13C8">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3．项目联系方式</w:t>
      </w:r>
    </w:p>
    <w:p w14:paraId="2D0A774C">
      <w:pPr>
        <w:widowControl/>
        <w:adjustRightInd w:val="0"/>
        <w:snapToGrid w:val="0"/>
        <w:spacing w:line="360" w:lineRule="auto"/>
        <w:ind w:left="359" w:leftChars="171" w:firstLine="65" w:firstLineChars="31"/>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项目联系人：林工</w:t>
      </w:r>
    </w:p>
    <w:p w14:paraId="2DAC47BC">
      <w:pPr>
        <w:widowControl/>
        <w:adjustRightInd w:val="0"/>
        <w:snapToGrid w:val="0"/>
        <w:spacing w:line="360" w:lineRule="auto"/>
        <w:ind w:left="359" w:leftChars="171" w:firstLine="65" w:firstLineChars="31"/>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联系电话：0755-83026699</w:t>
      </w:r>
    </w:p>
    <w:p w14:paraId="4FF77D9E">
      <w:pPr>
        <w:pStyle w:val="2"/>
      </w:pPr>
    </w:p>
    <w:p w14:paraId="680A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764ED08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16</w:t>
      </w:r>
      <w:r>
        <w:rPr>
          <w:rFonts w:hint="eastAsia" w:ascii="宋体" w:hAnsi="宋体"/>
          <w:snapToGrid w:val="0"/>
          <w:kern w:val="0"/>
          <w:sz w:val="24"/>
        </w:rPr>
        <w:t>日</w:t>
      </w:r>
    </w:p>
    <w:p w14:paraId="24F18252"/>
    <w:p w14:paraId="174C7941"/>
    <w:p w14:paraId="6CBA00B2"/>
    <w:p w14:paraId="371805D1"/>
    <w:p w14:paraId="5F5231E0"/>
    <w:p w14:paraId="72ACA5ED"/>
    <w:p w14:paraId="0BDC186E"/>
    <w:p w14:paraId="25D864EA"/>
    <w:p w14:paraId="52F811B7"/>
    <w:p w14:paraId="5BAD7A3B"/>
    <w:p w14:paraId="3183F282">
      <w:pPr>
        <w:pStyle w:val="2"/>
        <w:rPr>
          <w:rFonts w:hint="eastAsia"/>
        </w:rPr>
      </w:pPr>
    </w:p>
    <w:p w14:paraId="6208E802">
      <w:pPr>
        <w:rPr>
          <w:rFonts w:hint="eastAsia"/>
        </w:rPr>
      </w:pPr>
    </w:p>
    <w:p w14:paraId="7B4936C8">
      <w:pPr>
        <w:pStyle w:val="2"/>
        <w:rPr>
          <w:rFonts w:hint="eastAsia"/>
        </w:rPr>
      </w:pPr>
    </w:p>
    <w:p w14:paraId="69C26C2C">
      <w:pPr>
        <w:pStyle w:val="2"/>
      </w:pPr>
    </w:p>
    <w:p w14:paraId="789A506C">
      <w:pPr>
        <w:pStyle w:val="3"/>
      </w:pPr>
      <w:bookmarkStart w:id="2" w:name="_Toc171350577"/>
      <w:r>
        <w:rPr>
          <w:rFonts w:hint="eastAsia"/>
        </w:rPr>
        <w:t>第二章  项目需求</w:t>
      </w:r>
      <w:bookmarkEnd w:id="2"/>
    </w:p>
    <w:p w14:paraId="35AB5775">
      <w:pPr>
        <w:spacing w:afterLines="50" w:line="360" w:lineRule="auto"/>
        <w:ind w:left="2"/>
        <w:jc w:val="center"/>
        <w:rPr>
          <w:rFonts w:ascii="宋体" w:hAnsi="宋体"/>
          <w:b/>
          <w:sz w:val="24"/>
        </w:rPr>
      </w:pPr>
      <w:r>
        <w:rPr>
          <w:rFonts w:hint="eastAsia" w:ascii="宋体" w:hAnsi="宋体"/>
          <w:b/>
          <w:sz w:val="24"/>
        </w:rPr>
        <w:t>特别说明</w:t>
      </w:r>
    </w:p>
    <w:p w14:paraId="0F107738">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项目需求中要求提供证明材料的，响应文件需提供相应证明材料复印件或扫描件或截图等（加盖供应商公章，原件备查）并注明证明材料在响应文件中的具体位置，未按要求提供证明材料或未注明证明材料的具体位置或提供的证明资料显示不符合征集文件要求、模糊不清无法判断或未显示是否满足征集文件要求的，均视为负偏离；未要求提供相应证明材料的，供应商可以不提供。</w:t>
      </w:r>
    </w:p>
    <w:p w14:paraId="2423A954">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2、标注★的条款为不可负偏离的实质性条款，任一项未响应或不满足要求的，将导致响应无效。</w:t>
      </w:r>
    </w:p>
    <w:p w14:paraId="05B3FD5E">
      <w:pPr>
        <w:pStyle w:val="321"/>
        <w:ind w:firstLine="0" w:firstLineChars="0"/>
        <w:rPr>
          <w:b/>
        </w:rPr>
      </w:pPr>
    </w:p>
    <w:p w14:paraId="733159DB">
      <w:pPr>
        <w:spacing w:line="560" w:lineRule="exact"/>
        <w:ind w:firstLine="426" w:firstLineChars="202"/>
        <w:outlineLvl w:val="0"/>
        <w:rPr>
          <w:rFonts w:asciiTheme="minorEastAsia" w:hAnsiTheme="minorEastAsia" w:eastAsiaTheme="minorEastAsia"/>
          <w:b/>
          <w:szCs w:val="21"/>
        </w:rPr>
      </w:pPr>
      <w:r>
        <w:rPr>
          <w:rFonts w:hint="eastAsia" w:cs="宋体" w:asciiTheme="minorEastAsia" w:hAnsiTheme="minorEastAsia" w:eastAsiaTheme="minorEastAsia"/>
          <w:b/>
          <w:szCs w:val="21"/>
        </w:rPr>
        <w:t>一、纳入本项目耗材系统交易的产品目录</w:t>
      </w:r>
    </w:p>
    <w:p w14:paraId="2386C257">
      <w:pPr>
        <w:spacing w:line="56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耗材系统”交易的范围为集中采购目录以外且单项或批量金额在20万元以下的实验室仪器设备所用试剂、耗材和信息化设备耗材等，包括生物试剂、化学试剂、标准品、检测试剂盒等品目的试剂，口罩、玻璃器皿、手术器械、样品采集用耗材等品目的耗材，硒鼓墨盒之类的信息化设备耗材，具体耗材产品详见附件《耗材系统内采购物资分类明细表》。</w:t>
      </w:r>
    </w:p>
    <w:p w14:paraId="7015EA99">
      <w:pPr>
        <w:spacing w:line="560" w:lineRule="exact"/>
        <w:ind w:firstLine="424" w:firstLineChars="202"/>
        <w:outlineLvl w:val="0"/>
        <w:rPr>
          <w:rFonts w:cs="宋体" w:asciiTheme="minorEastAsia" w:hAnsiTheme="minorEastAsia" w:eastAsiaTheme="minorEastAsia"/>
          <w:szCs w:val="21"/>
        </w:rPr>
      </w:pPr>
    </w:p>
    <w:p w14:paraId="3D1CDA5B">
      <w:pPr>
        <w:spacing w:line="560" w:lineRule="exact"/>
        <w:ind w:firstLine="426" w:firstLineChars="202"/>
        <w:outlineLvl w:val="0"/>
        <w:rPr>
          <w:rFonts w:asciiTheme="minorEastAsia" w:hAnsiTheme="minorEastAsia" w:eastAsiaTheme="minorEastAsia"/>
          <w:b/>
          <w:szCs w:val="21"/>
        </w:rPr>
      </w:pPr>
      <w:r>
        <w:rPr>
          <w:rFonts w:hint="eastAsia" w:cs="宋体" w:asciiTheme="minorEastAsia" w:hAnsiTheme="minorEastAsia" w:eastAsiaTheme="minorEastAsia"/>
          <w:b/>
          <w:szCs w:val="21"/>
        </w:rPr>
        <w:t>二、入围供应商数量</w:t>
      </w:r>
    </w:p>
    <w:p w14:paraId="3E65209A">
      <w:pPr>
        <w:spacing w:line="56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符合资格性和符合性审查要求的合格供应商全部入围。</w:t>
      </w:r>
    </w:p>
    <w:p w14:paraId="1D0A2FA2">
      <w:pPr>
        <w:pStyle w:val="2"/>
      </w:pPr>
    </w:p>
    <w:p w14:paraId="11BDD58D">
      <w:pPr>
        <w:spacing w:line="560" w:lineRule="exact"/>
        <w:ind w:firstLine="487" w:firstLineChars="202"/>
        <w:outlineLvl w:val="0"/>
        <w:rPr>
          <w:rFonts w:asciiTheme="minorEastAsia" w:hAnsiTheme="minorEastAsia" w:eastAsiaTheme="minorEastAsia"/>
          <w:b/>
          <w:szCs w:val="21"/>
        </w:rPr>
      </w:pPr>
      <w:r>
        <w:rPr>
          <w:rFonts w:hint="eastAsia" w:ascii="仿宋_GB2312" w:eastAsia="仿宋_GB2312"/>
          <w:b/>
          <w:sz w:val="24"/>
          <w:highlight w:val="yellow"/>
        </w:rPr>
        <w:t>★</w:t>
      </w:r>
      <w:r>
        <w:rPr>
          <w:rFonts w:hint="eastAsia" w:cs="宋体" w:asciiTheme="minorEastAsia" w:hAnsiTheme="minorEastAsia" w:eastAsiaTheme="minorEastAsia"/>
          <w:b/>
          <w:szCs w:val="21"/>
          <w:highlight w:val="yellow"/>
        </w:rPr>
        <w:t>三、供应商必须具有本项目实施能力</w:t>
      </w:r>
    </w:p>
    <w:p w14:paraId="7C22D15B">
      <w:pPr>
        <w:spacing w:line="560" w:lineRule="exact"/>
        <w:ind w:firstLine="487" w:firstLineChars="202"/>
        <w:rPr>
          <w:rFonts w:hint="eastAsia"/>
          <w:b/>
          <w:bCs/>
          <w:color w:val="FF0000"/>
          <w:highlight w:val="yellow"/>
          <w:lang w:eastAsia="zh-CN"/>
        </w:rPr>
      </w:pPr>
      <w:r>
        <w:rPr>
          <w:rFonts w:hint="eastAsia" w:ascii="仿宋_GB2312" w:eastAsia="仿宋_GB2312"/>
          <w:b/>
          <w:sz w:val="24"/>
          <w:highlight w:val="yellow"/>
        </w:rPr>
        <w:t>★</w:t>
      </w:r>
      <w:r>
        <w:rPr>
          <w:rFonts w:hint="eastAsia" w:asciiTheme="minorEastAsia" w:hAnsiTheme="minorEastAsia" w:eastAsiaTheme="minorEastAsia"/>
          <w:szCs w:val="21"/>
          <w:highlight w:val="yellow"/>
        </w:rPr>
        <w:t>1、</w:t>
      </w:r>
      <w:r>
        <w:rPr>
          <w:rFonts w:hint="eastAsia" w:asciiTheme="minorEastAsia" w:hAnsiTheme="minorEastAsia" w:eastAsiaTheme="minorEastAsia" w:cstheme="minorEastAsia"/>
          <w:bCs/>
          <w:szCs w:val="21"/>
          <w:highlight w:val="yellow"/>
        </w:rPr>
        <w:t>供应商能够提供《耗材系统内采购物资分类明细表》中</w:t>
      </w:r>
      <w:r>
        <w:rPr>
          <w:rFonts w:hint="eastAsia" w:asciiTheme="minorEastAsia" w:hAnsiTheme="minorEastAsia" w:eastAsiaTheme="minorEastAsia" w:cstheme="minorEastAsia"/>
          <w:bCs/>
          <w:szCs w:val="21"/>
          <w:highlight w:val="yellow"/>
          <w:lang w:eastAsia="zh-CN"/>
        </w:rPr>
        <w:t>至少一项</w:t>
      </w:r>
      <w:r>
        <w:rPr>
          <w:rFonts w:hint="eastAsia"/>
          <w:highlight w:val="yellow"/>
          <w:lang w:eastAsia="zh-CN"/>
        </w:rPr>
        <w:t>产品</w:t>
      </w:r>
      <w:r>
        <w:rPr>
          <w:rFonts w:hint="eastAsia"/>
          <w:b/>
          <w:bCs/>
          <w:color w:val="FF0000"/>
          <w:highlight w:val="yellow"/>
          <w:lang w:eastAsia="zh-CN"/>
        </w:rPr>
        <w:t>【按响应文件格式要求提供《</w:t>
      </w:r>
      <w:r>
        <w:rPr>
          <w:rFonts w:hint="eastAsia" w:ascii="Times New Roman" w:hAnsi="Times New Roman" w:cs="Times New Roman"/>
          <w:b/>
          <w:bCs/>
          <w:color w:val="FF0000"/>
          <w:kern w:val="2"/>
          <w:sz w:val="21"/>
          <w:highlight w:val="yellow"/>
          <w:lang w:eastAsia="zh-CN"/>
        </w:rPr>
        <w:t>响应产品</w:t>
      </w:r>
      <w:r>
        <w:rPr>
          <w:rFonts w:hint="eastAsia" w:ascii="Times New Roman" w:hAnsi="Times New Roman" w:cs="Times New Roman"/>
          <w:b/>
          <w:bCs/>
          <w:color w:val="FF0000"/>
          <w:kern w:val="2"/>
          <w:sz w:val="21"/>
          <w:highlight w:val="yellow"/>
        </w:rPr>
        <w:t>明细清单</w:t>
      </w:r>
      <w:r>
        <w:rPr>
          <w:rFonts w:hint="eastAsia"/>
          <w:b/>
          <w:bCs/>
          <w:color w:val="FF0000"/>
          <w:highlight w:val="yellow"/>
          <w:lang w:eastAsia="zh-CN"/>
        </w:rPr>
        <w:t>》】。</w:t>
      </w:r>
    </w:p>
    <w:p w14:paraId="16929D27">
      <w:pPr>
        <w:spacing w:line="560" w:lineRule="exact"/>
        <w:ind w:firstLine="487" w:firstLineChars="202"/>
        <w:rPr>
          <w:rFonts w:asciiTheme="minorEastAsia" w:hAnsiTheme="minorEastAsia" w:eastAsiaTheme="minorEastAsia"/>
          <w:szCs w:val="21"/>
        </w:rPr>
      </w:pPr>
      <w:r>
        <w:rPr>
          <w:rFonts w:hint="eastAsia" w:ascii="仿宋_GB2312" w:eastAsia="仿宋_GB2312"/>
          <w:b/>
          <w:sz w:val="24"/>
          <w:highlight w:val="yellow"/>
        </w:rPr>
        <w:t>★</w:t>
      </w:r>
      <w:r>
        <w:rPr>
          <w:rFonts w:hint="eastAsia" w:asciiTheme="minorEastAsia" w:hAnsiTheme="minorEastAsia" w:eastAsiaTheme="minorEastAsia"/>
          <w:szCs w:val="21"/>
          <w:highlight w:val="yellow"/>
          <w:lang w:val="en-US" w:eastAsia="zh-CN"/>
        </w:rPr>
        <w:t>2</w:t>
      </w:r>
      <w:r>
        <w:rPr>
          <w:rFonts w:hint="eastAsia" w:asciiTheme="minorEastAsia" w:hAnsiTheme="minorEastAsia" w:eastAsiaTheme="minorEastAsia"/>
          <w:szCs w:val="21"/>
          <w:highlight w:val="yellow"/>
        </w:rPr>
        <w:t>、</w:t>
      </w:r>
      <w:r>
        <w:rPr>
          <w:rFonts w:hint="eastAsia" w:asciiTheme="minorEastAsia" w:hAnsiTheme="minorEastAsia" w:eastAsiaTheme="minorEastAsia" w:cstheme="minorEastAsia"/>
          <w:bCs/>
          <w:szCs w:val="21"/>
          <w:highlight w:val="yellow"/>
        </w:rPr>
        <w:t>供应商</w:t>
      </w:r>
      <w:r>
        <w:rPr>
          <w:rFonts w:hint="eastAsia" w:asciiTheme="minorEastAsia" w:hAnsiTheme="minorEastAsia" w:eastAsiaTheme="minorEastAsia" w:cstheme="minorEastAsia"/>
          <w:bCs/>
          <w:szCs w:val="21"/>
          <w:highlight w:val="yellow"/>
          <w:lang w:eastAsia="zh-CN"/>
        </w:rPr>
        <w:t>须承诺</w:t>
      </w:r>
      <w:r>
        <w:rPr>
          <w:rFonts w:hint="eastAsia"/>
          <w:highlight w:val="yellow"/>
        </w:rPr>
        <w:t>所提供的试剂耗材均为全新的正规商品，符合采购试剂耗材要求的规格型号和技术指标。能够随试剂耗材向使用单位提供质保书或使用说明书，非因人为原因形成的质量问题的，在发货后（以发货日期为准）</w:t>
      </w:r>
      <w:r>
        <w:rPr>
          <w:rFonts w:hint="eastAsia" w:asciiTheme="minorEastAsia" w:hAnsiTheme="minorEastAsia" w:eastAsiaTheme="minorEastAsia"/>
          <w:highlight w:val="yellow"/>
        </w:rPr>
        <w:t>90日历</w:t>
      </w:r>
      <w:r>
        <w:rPr>
          <w:rFonts w:hint="eastAsia"/>
          <w:highlight w:val="yellow"/>
        </w:rPr>
        <w:t>天内免费提供换货服务</w:t>
      </w:r>
      <w:r>
        <w:rPr>
          <w:rFonts w:hint="eastAsia" w:asciiTheme="minorEastAsia" w:hAnsiTheme="minorEastAsia" w:eastAsiaTheme="minorEastAsia" w:cstheme="minorEastAsia"/>
          <w:b/>
          <w:bCs w:val="0"/>
          <w:color w:val="FF0000"/>
          <w:szCs w:val="21"/>
          <w:highlight w:val="yellow"/>
          <w:lang w:eastAsia="zh-CN"/>
        </w:rPr>
        <w:t>【</w:t>
      </w:r>
      <w:r>
        <w:rPr>
          <w:rFonts w:hint="eastAsia" w:asciiTheme="minorEastAsia" w:hAnsiTheme="minorEastAsia" w:eastAsiaTheme="minorEastAsia" w:cstheme="minorEastAsia"/>
          <w:b/>
          <w:bCs w:val="0"/>
          <w:color w:val="FF0000"/>
          <w:szCs w:val="21"/>
          <w:highlight w:val="yellow"/>
        </w:rPr>
        <w:t>提供承诺函，格式自拟</w:t>
      </w:r>
      <w:r>
        <w:rPr>
          <w:rFonts w:hint="eastAsia" w:asciiTheme="minorEastAsia" w:hAnsiTheme="minorEastAsia" w:eastAsiaTheme="minorEastAsia" w:cstheme="minorEastAsia"/>
          <w:b/>
          <w:bCs w:val="0"/>
          <w:color w:val="FF0000"/>
          <w:szCs w:val="21"/>
          <w:highlight w:val="yellow"/>
          <w:lang w:eastAsia="zh-CN"/>
        </w:rPr>
        <w:t>】</w:t>
      </w:r>
      <w:r>
        <w:rPr>
          <w:rFonts w:hint="eastAsia" w:asciiTheme="minorEastAsia" w:hAnsiTheme="minorEastAsia" w:eastAsiaTheme="minorEastAsia" w:cstheme="minorEastAsia"/>
          <w:bCs/>
          <w:szCs w:val="21"/>
          <w:highlight w:val="yellow"/>
        </w:rPr>
        <w:t>。</w:t>
      </w:r>
    </w:p>
    <w:p w14:paraId="40ED2DB7">
      <w:pPr>
        <w:spacing w:line="560" w:lineRule="exact"/>
        <w:ind w:firstLine="424" w:firstLineChars="176"/>
        <w:rPr>
          <w:rFonts w:asciiTheme="minorEastAsia" w:hAnsiTheme="minorEastAsia" w:eastAsiaTheme="minorEastAsia"/>
          <w:szCs w:val="21"/>
          <w:highlight w:val="yellow"/>
        </w:rPr>
      </w:pPr>
      <w:r>
        <w:rPr>
          <w:rFonts w:hint="eastAsia" w:ascii="仿宋_GB2312" w:eastAsia="仿宋_GB2312"/>
          <w:b/>
          <w:sz w:val="24"/>
          <w:highlight w:val="yellow"/>
        </w:rPr>
        <w:t>★</w:t>
      </w:r>
      <w:r>
        <w:rPr>
          <w:rFonts w:hint="eastAsia" w:asciiTheme="minorEastAsia" w:hAnsiTheme="minorEastAsia" w:eastAsiaTheme="minorEastAsia"/>
          <w:szCs w:val="21"/>
          <w:highlight w:val="yellow"/>
          <w:lang w:val="en-US" w:eastAsia="zh-CN"/>
        </w:rPr>
        <w:t>3</w:t>
      </w:r>
      <w:r>
        <w:rPr>
          <w:rFonts w:hint="eastAsia" w:asciiTheme="minorEastAsia" w:hAnsiTheme="minorEastAsia" w:eastAsiaTheme="minorEastAsia"/>
          <w:szCs w:val="21"/>
          <w:highlight w:val="yellow"/>
        </w:rPr>
        <w:t>、</w:t>
      </w:r>
      <w:r>
        <w:rPr>
          <w:rFonts w:hint="eastAsia" w:asciiTheme="minorEastAsia" w:hAnsiTheme="minorEastAsia" w:eastAsiaTheme="minorEastAsia"/>
          <w:szCs w:val="21"/>
          <w:highlight w:val="yellow"/>
          <w:lang w:val="en-US" w:eastAsia="zh-CN"/>
        </w:rPr>
        <w:t>《</w:t>
      </w:r>
      <w:r>
        <w:rPr>
          <w:rFonts w:hint="eastAsia" w:asciiTheme="minorEastAsia" w:hAnsiTheme="minorEastAsia" w:eastAsiaTheme="minorEastAsia"/>
          <w:szCs w:val="21"/>
          <w:highlight w:val="yellow"/>
          <w:lang w:eastAsia="zh-CN"/>
        </w:rPr>
        <w:t>响应产品</w:t>
      </w:r>
      <w:r>
        <w:rPr>
          <w:rFonts w:hint="eastAsia" w:asciiTheme="minorEastAsia" w:hAnsiTheme="minorEastAsia" w:eastAsiaTheme="minorEastAsia"/>
          <w:szCs w:val="21"/>
          <w:highlight w:val="yellow"/>
        </w:rPr>
        <w:t>明细清单</w:t>
      </w:r>
      <w:r>
        <w:rPr>
          <w:rFonts w:hint="eastAsia" w:asciiTheme="minorEastAsia" w:hAnsiTheme="minorEastAsia" w:eastAsiaTheme="minorEastAsia"/>
          <w:szCs w:val="21"/>
          <w:highlight w:val="yellow"/>
          <w:lang w:val="en-US" w:eastAsia="zh-CN"/>
        </w:rPr>
        <w:t>》中填写</w:t>
      </w:r>
      <w:r>
        <w:rPr>
          <w:rFonts w:hint="eastAsia" w:asciiTheme="minorEastAsia" w:hAnsiTheme="minorEastAsia" w:eastAsiaTheme="minorEastAsia"/>
          <w:szCs w:val="21"/>
          <w:highlight w:val="yellow"/>
        </w:rPr>
        <w:t>无水乙醇、盐酸、甲醇等属于危险化学品的化学试剂，需要提供列入许可范围的危险化学品经营许可证</w:t>
      </w:r>
      <w:r>
        <w:rPr>
          <w:rFonts w:hint="eastAsia"/>
          <w:b/>
          <w:bCs/>
          <w:color w:val="FF0000"/>
          <w:highlight w:val="yellow"/>
        </w:rPr>
        <w:t>【提供有效期内的</w:t>
      </w:r>
      <w:r>
        <w:rPr>
          <w:rFonts w:hint="eastAsia" w:asciiTheme="minorEastAsia" w:hAnsiTheme="minorEastAsia" w:eastAsiaTheme="minorEastAsia"/>
          <w:b/>
          <w:bCs/>
          <w:color w:val="FF0000"/>
          <w:szCs w:val="21"/>
          <w:highlight w:val="yellow"/>
        </w:rPr>
        <w:t>危险化学品经营许可证（许可范围需包含</w:t>
      </w:r>
      <w:r>
        <w:rPr>
          <w:rFonts w:hint="eastAsia" w:asciiTheme="minorEastAsia" w:hAnsiTheme="minorEastAsia" w:eastAsiaTheme="minorEastAsia"/>
          <w:b/>
          <w:bCs/>
          <w:color w:val="FF0000"/>
          <w:szCs w:val="21"/>
          <w:highlight w:val="yellow"/>
          <w:lang w:val="en-US" w:eastAsia="zh-CN"/>
        </w:rPr>
        <w:t>所填写的危险化学品</w:t>
      </w:r>
      <w:r>
        <w:rPr>
          <w:rFonts w:hint="eastAsia" w:asciiTheme="minorEastAsia" w:hAnsiTheme="minorEastAsia" w:eastAsiaTheme="minorEastAsia"/>
          <w:b/>
          <w:bCs/>
          <w:color w:val="FF0000"/>
          <w:szCs w:val="21"/>
          <w:highlight w:val="yellow"/>
        </w:rPr>
        <w:t>）复印件或扫描件加盖供应商公章，原件备查</w:t>
      </w:r>
      <w:r>
        <w:rPr>
          <w:rFonts w:hint="eastAsia"/>
          <w:b/>
          <w:bCs/>
          <w:color w:val="FF0000"/>
          <w:highlight w:val="yellow"/>
        </w:rPr>
        <w:t>】</w:t>
      </w:r>
      <w:r>
        <w:rPr>
          <w:rFonts w:hint="eastAsia" w:asciiTheme="minorEastAsia" w:hAnsiTheme="minorEastAsia" w:eastAsiaTheme="minorEastAsia"/>
          <w:szCs w:val="21"/>
          <w:highlight w:val="yellow"/>
        </w:rPr>
        <w:t>。</w:t>
      </w:r>
    </w:p>
    <w:p w14:paraId="75D83978">
      <w:pPr>
        <w:spacing w:line="560" w:lineRule="exact"/>
        <w:ind w:firstLine="424" w:firstLineChars="176"/>
      </w:pPr>
      <w:r>
        <w:rPr>
          <w:rFonts w:hint="eastAsia" w:ascii="仿宋_GB2312" w:eastAsia="仿宋_GB2312"/>
          <w:b/>
          <w:sz w:val="24"/>
          <w:highlight w:val="yellow"/>
        </w:rPr>
        <w:t>★</w:t>
      </w:r>
      <w:r>
        <w:rPr>
          <w:rFonts w:hint="eastAsia" w:asciiTheme="minorEastAsia" w:hAnsiTheme="minorEastAsia" w:eastAsiaTheme="minorEastAsia"/>
          <w:szCs w:val="21"/>
          <w:highlight w:val="yellow"/>
          <w:lang w:val="en-US" w:eastAsia="zh-CN"/>
        </w:rPr>
        <w:t>4</w:t>
      </w:r>
      <w:r>
        <w:rPr>
          <w:rFonts w:hint="eastAsia" w:asciiTheme="minorEastAsia" w:hAnsiTheme="minorEastAsia" w:eastAsiaTheme="minorEastAsia"/>
          <w:szCs w:val="21"/>
          <w:highlight w:val="yellow"/>
        </w:rPr>
        <w:t>、具有所响应的</w:t>
      </w:r>
      <w:r>
        <w:rPr>
          <w:rFonts w:hint="eastAsia" w:asciiTheme="minorEastAsia" w:hAnsiTheme="minorEastAsia" w:eastAsiaTheme="minorEastAsia" w:cstheme="minorEastAsia"/>
          <w:bCs/>
          <w:szCs w:val="21"/>
          <w:highlight w:val="yellow"/>
        </w:rPr>
        <w:t>《耗材系统内采购物资分类明细表》</w:t>
      </w:r>
      <w:r>
        <w:rPr>
          <w:rFonts w:hint="eastAsia" w:asciiTheme="minorEastAsia" w:hAnsiTheme="minorEastAsia" w:eastAsiaTheme="minorEastAsia"/>
          <w:szCs w:val="21"/>
          <w:highlight w:val="yellow"/>
        </w:rPr>
        <w:t>内同类商品的近三年（2021年9月1日至本项目响应截止日）历史成交</w:t>
      </w:r>
      <w:r>
        <w:rPr>
          <w:rFonts w:hint="eastAsia" w:asciiTheme="minorEastAsia" w:hAnsiTheme="minorEastAsia" w:eastAsiaTheme="minorEastAsia"/>
          <w:szCs w:val="21"/>
          <w:highlight w:val="yellow"/>
          <w:lang w:eastAsia="zh-CN"/>
        </w:rPr>
        <w:t>记录</w:t>
      </w:r>
      <w:r>
        <w:rPr>
          <w:rFonts w:hint="eastAsia"/>
          <w:highlight w:val="yellow"/>
        </w:rPr>
        <w:t>不少于</w:t>
      </w:r>
      <w:r>
        <w:rPr>
          <w:highlight w:val="yellow"/>
        </w:rPr>
        <w:t>1</w:t>
      </w:r>
      <w:r>
        <w:rPr>
          <w:rFonts w:hint="eastAsia"/>
          <w:highlight w:val="yellow"/>
        </w:rPr>
        <w:t>份</w:t>
      </w:r>
      <w:r>
        <w:rPr>
          <w:rFonts w:hint="eastAsia"/>
          <w:b/>
          <w:bCs/>
          <w:color w:val="FF0000"/>
          <w:highlight w:val="yellow"/>
        </w:rPr>
        <w:t>【提供</w:t>
      </w:r>
      <w:r>
        <w:rPr>
          <w:rFonts w:hint="eastAsia" w:cs="仿宋" w:asciiTheme="minorEastAsia" w:hAnsiTheme="minorEastAsia" w:eastAsiaTheme="minorEastAsia"/>
          <w:b/>
          <w:bCs/>
          <w:color w:val="FF0000"/>
          <w:highlight w:val="yellow"/>
        </w:rPr>
        <w:t>合同关键页</w:t>
      </w:r>
      <w:r>
        <w:rPr>
          <w:rFonts w:hint="eastAsia"/>
          <w:b/>
          <w:bCs/>
          <w:color w:val="FF0000"/>
          <w:highlight w:val="yellow"/>
          <w:lang w:eastAsia="zh-CN"/>
        </w:rPr>
        <w:t>或送货清单或发票或网上交易截图等佐证材料</w:t>
      </w:r>
      <w:r>
        <w:rPr>
          <w:rFonts w:hint="eastAsia" w:asciiTheme="minorEastAsia" w:hAnsiTheme="minorEastAsia" w:eastAsiaTheme="minorEastAsia"/>
          <w:b/>
          <w:bCs/>
          <w:color w:val="FF0000"/>
          <w:szCs w:val="21"/>
          <w:highlight w:val="yellow"/>
        </w:rPr>
        <w:t>复印件或扫描件加盖供应商公章，原件备查</w:t>
      </w:r>
      <w:r>
        <w:rPr>
          <w:rFonts w:hint="eastAsia"/>
          <w:b/>
          <w:bCs/>
          <w:color w:val="FF0000"/>
          <w:highlight w:val="yellow"/>
        </w:rPr>
        <w:t>】</w:t>
      </w:r>
      <w:r>
        <w:rPr>
          <w:rFonts w:hint="eastAsia"/>
          <w:highlight w:val="yellow"/>
        </w:rPr>
        <w:t>。</w:t>
      </w:r>
    </w:p>
    <w:p w14:paraId="7615861F">
      <w:pPr>
        <w:pStyle w:val="2"/>
      </w:pPr>
    </w:p>
    <w:p w14:paraId="79435474">
      <w:pPr>
        <w:spacing w:line="560" w:lineRule="exact"/>
        <w:ind w:firstLine="426" w:firstLineChars="202"/>
        <w:outlineLvl w:val="0"/>
        <w:rPr>
          <w:rFonts w:asciiTheme="minorEastAsia" w:hAnsiTheme="minorEastAsia" w:eastAsiaTheme="minorEastAsia"/>
          <w:b/>
          <w:szCs w:val="21"/>
        </w:rPr>
      </w:pPr>
      <w:r>
        <w:rPr>
          <w:rFonts w:hint="eastAsia" w:cs="宋体" w:asciiTheme="minorEastAsia" w:hAnsiTheme="minorEastAsia" w:eastAsiaTheme="minorEastAsia"/>
          <w:b/>
          <w:szCs w:val="21"/>
        </w:rPr>
        <w:t>四、服务期限</w:t>
      </w:r>
    </w:p>
    <w:p w14:paraId="2164762F">
      <w:pPr>
        <w:spacing w:line="56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自签订协议之日起三年内。</w:t>
      </w:r>
    </w:p>
    <w:p w14:paraId="74E20F47"/>
    <w:p w14:paraId="53C23177">
      <w:pPr>
        <w:pStyle w:val="2"/>
      </w:pPr>
    </w:p>
    <w:p w14:paraId="480C8174">
      <w:pPr>
        <w:spacing w:line="360" w:lineRule="auto"/>
        <w:ind w:firstLine="426" w:firstLineChars="202"/>
        <w:outlineLvl w:val="0"/>
        <w:rPr>
          <w:rFonts w:asciiTheme="minorEastAsia" w:hAnsiTheme="minorEastAsia" w:eastAsiaTheme="minorEastAsia"/>
          <w:b/>
          <w:szCs w:val="21"/>
        </w:rPr>
      </w:pPr>
      <w:r>
        <w:rPr>
          <w:rFonts w:hint="eastAsia" w:cs="宋体" w:asciiTheme="minorEastAsia" w:hAnsiTheme="minorEastAsia" w:eastAsiaTheme="minorEastAsia"/>
          <w:b/>
          <w:szCs w:val="21"/>
        </w:rPr>
        <w:t>五、供应商管理要求</w:t>
      </w:r>
    </w:p>
    <w:p w14:paraId="2C459FB4">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1.入库供应商须与动植检中心和惠州海关综合技术中心分别签订《耗材管理系统入库供应商服务协议》。</w:t>
      </w:r>
    </w:p>
    <w:p w14:paraId="25F5A7D7">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2.严格按照</w:t>
      </w:r>
      <w:r>
        <w:rPr>
          <w:rFonts w:hint="eastAsia"/>
        </w:rPr>
        <w:t>下列要求</w:t>
      </w:r>
      <w:r>
        <w:rPr>
          <w:rFonts w:hint="eastAsia" w:asciiTheme="minorEastAsia" w:hAnsiTheme="minorEastAsia" w:eastAsiaTheme="minorEastAsia"/>
          <w:szCs w:val="21"/>
        </w:rPr>
        <w:t>，对库内供应商进行管理。具体内容如下：</w:t>
      </w:r>
    </w:p>
    <w:p w14:paraId="07AB9F44">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 采购人根据电子订货单或采购合同规定的货物、服务要求对成交供应商履约情况开展验收。验收合格后，按照电子订货单或合同约定方式向供应商支付合同款项。</w:t>
      </w:r>
    </w:p>
    <w:p w14:paraId="19A7E9ED">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（2） 订单完成后，采购人可对成交供应商就产品质量、服务态度、到货速度等方面进行评价；成交供应商可对采购人就签收及时性、付款及时性等方面进行评价。</w:t>
      </w:r>
    </w:p>
    <w:p w14:paraId="36E9861D">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（3） 供应商出现以下情形的，经查实后，将暂停其交易资格6个月：</w:t>
      </w:r>
    </w:p>
    <w:p w14:paraId="047EC481">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a.供应商3次以上未按时确认订单的；</w:t>
      </w:r>
    </w:p>
    <w:p w14:paraId="2FD3A772">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b.没有在承诺的供货期限内及时供货或提供售后服务的；</w:t>
      </w:r>
    </w:p>
    <w:p w14:paraId="6C959469">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c.违反《服务协议》相关约定的；</w:t>
      </w:r>
    </w:p>
    <w:p w14:paraId="13713D96">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d.产品质量、配置或提供的售后服务不符合国家有关规定或承诺标准的；</w:t>
      </w:r>
    </w:p>
    <w:p w14:paraId="16C7E6BC">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e.没有按照承诺的供货价格或折扣供货的；</w:t>
      </w:r>
    </w:p>
    <w:p w14:paraId="036CEFC7">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f.采购人认定的应当暂停供应商交易资格的其他情形。</w:t>
      </w:r>
    </w:p>
    <w:p w14:paraId="386C030A">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供应商被暂停交易资格后，应就存在的问题积极开展整改，暂停期满且完成问题整改经审核后，方可恢复交易资格。</w:t>
      </w:r>
    </w:p>
    <w:p w14:paraId="545354A0">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 供应商出现下列情形之一的，查实后，将停止其交易资格，并纳入深圳海关供应商黑名单予以全关公示，禁止其参与深圳海关非政府采购项目竞投，情节严重的将报财政部及深圳市财政局处理：</w:t>
      </w:r>
    </w:p>
    <w:p w14:paraId="30964B44">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a.提供来源不明、假冒伪劣等不合格产品的；</w:t>
      </w:r>
    </w:p>
    <w:p w14:paraId="454272B9">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b.提供虚假材料或虚假证明谋取入围或成交的；</w:t>
      </w:r>
    </w:p>
    <w:p w14:paraId="4F739DA0">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c.与其它供应商串通，谋取成交的；</w:t>
      </w:r>
    </w:p>
    <w:p w14:paraId="0FD11490">
      <w:pPr>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d.违反法律法规的其他情形。</w:t>
      </w:r>
    </w:p>
    <w:p w14:paraId="4BF294EF">
      <w:pPr>
        <w:spacing w:line="360" w:lineRule="auto"/>
        <w:ind w:firstLine="424" w:firstLineChars="202"/>
        <w:outlineLvl w:val="0"/>
        <w:rPr>
          <w:rFonts w:cs="宋体" w:asciiTheme="minorEastAsia" w:hAnsiTheme="minorEastAsia" w:eastAsiaTheme="minorEastAsia"/>
          <w:szCs w:val="21"/>
        </w:rPr>
      </w:pPr>
    </w:p>
    <w:p w14:paraId="553B7269"/>
    <w:p w14:paraId="30D89CE7"/>
    <w:p w14:paraId="14D26627">
      <w:r>
        <w:rPr>
          <w:rFonts w:hint="eastAsia"/>
        </w:rPr>
        <w:t>附件：</w:t>
      </w:r>
    </w:p>
    <w:p w14:paraId="5F1289CA">
      <w:pPr>
        <w:pStyle w:val="2"/>
      </w:pPr>
    </w:p>
    <w:p w14:paraId="49173139">
      <w:pPr>
        <w:jc w:val="center"/>
        <w:rPr>
          <w:b/>
          <w:sz w:val="28"/>
          <w:szCs w:val="28"/>
        </w:rPr>
      </w:pPr>
      <w:r>
        <w:rPr>
          <w:rFonts w:hint="eastAsia"/>
          <w:b/>
          <w:sz w:val="28"/>
          <w:szCs w:val="28"/>
        </w:rPr>
        <w:t>耗材系统内采购物资分类明细表</w:t>
      </w:r>
    </w:p>
    <w:p w14:paraId="7AD0259A">
      <w:pPr>
        <w:pStyle w:val="2"/>
      </w:pPr>
    </w:p>
    <w:tbl>
      <w:tblPr>
        <w:tblStyle w:val="50"/>
        <w:tblW w:w="10080" w:type="dxa"/>
        <w:tblInd w:w="93" w:type="dxa"/>
        <w:tblLayout w:type="autofit"/>
        <w:tblCellMar>
          <w:top w:w="0" w:type="dxa"/>
          <w:left w:w="108" w:type="dxa"/>
          <w:bottom w:w="0" w:type="dxa"/>
          <w:right w:w="108" w:type="dxa"/>
        </w:tblCellMar>
      </w:tblPr>
      <w:tblGrid>
        <w:gridCol w:w="4946"/>
        <w:gridCol w:w="2157"/>
        <w:gridCol w:w="1276"/>
        <w:gridCol w:w="1701"/>
      </w:tblGrid>
      <w:tr w14:paraId="2913499D">
        <w:tblPrEx>
          <w:tblCellMar>
            <w:top w:w="0" w:type="dxa"/>
            <w:left w:w="108" w:type="dxa"/>
            <w:bottom w:w="0" w:type="dxa"/>
            <w:right w:w="108" w:type="dxa"/>
          </w:tblCellMar>
        </w:tblPrEx>
        <w:trPr>
          <w:trHeight w:val="405" w:hRule="atLeast"/>
          <w:tblHeader/>
        </w:trPr>
        <w:tc>
          <w:tcPr>
            <w:tcW w:w="4946" w:type="dxa"/>
            <w:tcBorders>
              <w:top w:val="single" w:color="auto" w:sz="4" w:space="0"/>
              <w:left w:val="single" w:color="auto" w:sz="4" w:space="0"/>
              <w:bottom w:val="single" w:color="auto" w:sz="4" w:space="0"/>
              <w:right w:val="single" w:color="auto" w:sz="4" w:space="0"/>
            </w:tcBorders>
            <w:shd w:val="clear" w:color="auto" w:fill="auto"/>
            <w:vAlign w:val="center"/>
          </w:tcPr>
          <w:p w14:paraId="66FFEB9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2157" w:type="dxa"/>
            <w:tcBorders>
              <w:top w:val="single" w:color="auto" w:sz="4" w:space="0"/>
              <w:left w:val="nil"/>
              <w:bottom w:val="single" w:color="auto" w:sz="4" w:space="0"/>
              <w:right w:val="single" w:color="auto" w:sz="4" w:space="0"/>
            </w:tcBorders>
            <w:shd w:val="clear" w:color="auto" w:fill="auto"/>
            <w:vAlign w:val="center"/>
          </w:tcPr>
          <w:p w14:paraId="30B040A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产品大类</w:t>
            </w:r>
          </w:p>
        </w:tc>
        <w:tc>
          <w:tcPr>
            <w:tcW w:w="1276" w:type="dxa"/>
            <w:tcBorders>
              <w:top w:val="single" w:color="auto" w:sz="4" w:space="0"/>
              <w:left w:val="nil"/>
              <w:bottom w:val="single" w:color="auto" w:sz="4" w:space="0"/>
              <w:right w:val="single" w:color="auto" w:sz="4" w:space="0"/>
            </w:tcBorders>
            <w:shd w:val="clear" w:color="auto" w:fill="auto"/>
            <w:vAlign w:val="center"/>
          </w:tcPr>
          <w:p w14:paraId="43F636D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商品类别</w:t>
            </w:r>
          </w:p>
        </w:tc>
        <w:tc>
          <w:tcPr>
            <w:tcW w:w="1701" w:type="dxa"/>
            <w:tcBorders>
              <w:top w:val="single" w:color="auto" w:sz="4" w:space="0"/>
              <w:left w:val="nil"/>
              <w:bottom w:val="single" w:color="auto" w:sz="4" w:space="0"/>
              <w:right w:val="single" w:color="auto" w:sz="4" w:space="0"/>
            </w:tcBorders>
            <w:shd w:val="clear" w:color="auto" w:fill="auto"/>
            <w:vAlign w:val="center"/>
          </w:tcPr>
          <w:p w14:paraId="60AABA5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归属品目</w:t>
            </w:r>
          </w:p>
        </w:tc>
      </w:tr>
      <w:tr w14:paraId="438FB07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0EC036E">
            <w:pPr>
              <w:widowControl/>
              <w:jc w:val="center"/>
              <w:rPr>
                <w:rFonts w:ascii="宋体" w:hAnsi="宋体" w:cs="宋体"/>
                <w:color w:val="000000"/>
                <w:kern w:val="0"/>
                <w:sz w:val="22"/>
                <w:szCs w:val="22"/>
              </w:rPr>
            </w:pPr>
            <w:r>
              <w:rPr>
                <w:rFonts w:hint="eastAsia" w:ascii="宋体" w:hAnsi="宋体" w:cs="宋体"/>
                <w:color w:val="000000"/>
                <w:kern w:val="0"/>
                <w:sz w:val="22"/>
                <w:szCs w:val="22"/>
              </w:rPr>
              <w:t>5ml 西林瓶（高瓶）含瓶身、塞子、易拉盖</w:t>
            </w:r>
          </w:p>
        </w:tc>
        <w:tc>
          <w:tcPr>
            <w:tcW w:w="2157" w:type="dxa"/>
            <w:tcBorders>
              <w:top w:val="nil"/>
              <w:left w:val="nil"/>
              <w:bottom w:val="single" w:color="auto" w:sz="4" w:space="0"/>
              <w:right w:val="single" w:color="auto" w:sz="4" w:space="0"/>
            </w:tcBorders>
            <w:shd w:val="clear" w:color="auto" w:fill="auto"/>
            <w:vAlign w:val="center"/>
          </w:tcPr>
          <w:p w14:paraId="65B207E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85B021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04ED226">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玻璃器皿</w:t>
            </w:r>
          </w:p>
        </w:tc>
      </w:tr>
      <w:tr w14:paraId="1F2B44B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CA004DF">
            <w:pPr>
              <w:widowControl/>
              <w:jc w:val="center"/>
              <w:rPr>
                <w:rFonts w:ascii="宋体" w:hAnsi="宋体" w:cs="宋体"/>
                <w:color w:val="000000"/>
                <w:kern w:val="0"/>
                <w:sz w:val="22"/>
                <w:szCs w:val="22"/>
              </w:rPr>
            </w:pPr>
            <w:r>
              <w:rPr>
                <w:rFonts w:hint="eastAsia" w:ascii="宋体" w:hAnsi="宋体" w:cs="宋体"/>
                <w:color w:val="000000"/>
                <w:kern w:val="0"/>
                <w:sz w:val="22"/>
                <w:szCs w:val="22"/>
              </w:rPr>
              <w:t>流动相抽滤瓶</w:t>
            </w:r>
          </w:p>
        </w:tc>
        <w:tc>
          <w:tcPr>
            <w:tcW w:w="2157" w:type="dxa"/>
            <w:tcBorders>
              <w:top w:val="nil"/>
              <w:left w:val="nil"/>
              <w:bottom w:val="single" w:color="auto" w:sz="4" w:space="0"/>
              <w:right w:val="single" w:color="auto" w:sz="4" w:space="0"/>
            </w:tcBorders>
            <w:shd w:val="clear" w:color="auto" w:fill="auto"/>
            <w:vAlign w:val="center"/>
          </w:tcPr>
          <w:p w14:paraId="39DE3CA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3FB91F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4034BF8">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玻璃器皿</w:t>
            </w:r>
          </w:p>
        </w:tc>
      </w:tr>
      <w:tr w14:paraId="480DA13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CF77E3A">
            <w:pPr>
              <w:widowControl/>
              <w:jc w:val="center"/>
              <w:rPr>
                <w:rFonts w:ascii="宋体" w:hAnsi="宋体" w:cs="宋体"/>
                <w:color w:val="000000"/>
                <w:kern w:val="0"/>
                <w:sz w:val="22"/>
                <w:szCs w:val="22"/>
              </w:rPr>
            </w:pPr>
            <w:r>
              <w:rPr>
                <w:rFonts w:hint="eastAsia" w:ascii="宋体" w:hAnsi="宋体" w:cs="宋体"/>
                <w:color w:val="000000"/>
                <w:kern w:val="0"/>
                <w:sz w:val="22"/>
                <w:szCs w:val="22"/>
              </w:rPr>
              <w:t>薄层显色喷雾瓶</w:t>
            </w:r>
          </w:p>
        </w:tc>
        <w:tc>
          <w:tcPr>
            <w:tcW w:w="2157" w:type="dxa"/>
            <w:tcBorders>
              <w:top w:val="nil"/>
              <w:left w:val="nil"/>
              <w:bottom w:val="single" w:color="auto" w:sz="4" w:space="0"/>
              <w:right w:val="single" w:color="auto" w:sz="4" w:space="0"/>
            </w:tcBorders>
            <w:shd w:val="clear" w:color="auto" w:fill="auto"/>
            <w:vAlign w:val="center"/>
          </w:tcPr>
          <w:p w14:paraId="601E005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455456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5387218">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玻璃器皿</w:t>
            </w:r>
          </w:p>
        </w:tc>
      </w:tr>
      <w:tr w14:paraId="6632085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457567F">
            <w:pPr>
              <w:widowControl/>
              <w:jc w:val="center"/>
              <w:rPr>
                <w:rFonts w:ascii="宋体" w:hAnsi="宋体" w:cs="宋体"/>
                <w:color w:val="000000"/>
                <w:kern w:val="0"/>
                <w:sz w:val="22"/>
                <w:szCs w:val="22"/>
              </w:rPr>
            </w:pPr>
            <w:r>
              <w:rPr>
                <w:rFonts w:hint="eastAsia" w:ascii="宋体" w:hAnsi="宋体" w:cs="宋体"/>
                <w:color w:val="000000"/>
                <w:kern w:val="0"/>
                <w:sz w:val="22"/>
                <w:szCs w:val="22"/>
              </w:rPr>
              <w:t>10ml容量瓶</w:t>
            </w:r>
          </w:p>
        </w:tc>
        <w:tc>
          <w:tcPr>
            <w:tcW w:w="2157" w:type="dxa"/>
            <w:tcBorders>
              <w:top w:val="nil"/>
              <w:left w:val="nil"/>
              <w:bottom w:val="single" w:color="auto" w:sz="4" w:space="0"/>
              <w:right w:val="single" w:color="auto" w:sz="4" w:space="0"/>
            </w:tcBorders>
            <w:shd w:val="clear" w:color="auto" w:fill="auto"/>
            <w:vAlign w:val="center"/>
          </w:tcPr>
          <w:p w14:paraId="3A4EEE7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F9D054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358B49E">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玻璃器皿</w:t>
            </w:r>
          </w:p>
        </w:tc>
      </w:tr>
      <w:tr w14:paraId="3BEBADF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93DE4C9">
            <w:pPr>
              <w:widowControl/>
              <w:jc w:val="center"/>
              <w:rPr>
                <w:rFonts w:ascii="宋体" w:hAnsi="宋体" w:cs="宋体"/>
                <w:color w:val="000000"/>
                <w:kern w:val="0"/>
                <w:sz w:val="22"/>
                <w:szCs w:val="22"/>
              </w:rPr>
            </w:pPr>
            <w:r>
              <w:rPr>
                <w:rFonts w:hint="eastAsia" w:ascii="宋体" w:hAnsi="宋体" w:cs="宋体"/>
                <w:color w:val="000000"/>
                <w:kern w:val="0"/>
                <w:sz w:val="22"/>
                <w:szCs w:val="22"/>
              </w:rPr>
              <w:t>2L玻璃烧杯</w:t>
            </w:r>
          </w:p>
        </w:tc>
        <w:tc>
          <w:tcPr>
            <w:tcW w:w="2157" w:type="dxa"/>
            <w:tcBorders>
              <w:top w:val="nil"/>
              <w:left w:val="nil"/>
              <w:bottom w:val="single" w:color="auto" w:sz="4" w:space="0"/>
              <w:right w:val="single" w:color="auto" w:sz="4" w:space="0"/>
            </w:tcBorders>
            <w:shd w:val="clear" w:color="auto" w:fill="auto"/>
            <w:vAlign w:val="center"/>
          </w:tcPr>
          <w:p w14:paraId="4296A88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B2E7C0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3DEC3DE">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玻璃器皿</w:t>
            </w:r>
          </w:p>
        </w:tc>
      </w:tr>
      <w:tr w14:paraId="387E132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0756CBC">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生物医疗垃圾袋（黄色）加厚</w:t>
            </w:r>
          </w:p>
        </w:tc>
        <w:tc>
          <w:tcPr>
            <w:tcW w:w="2157" w:type="dxa"/>
            <w:tcBorders>
              <w:top w:val="nil"/>
              <w:left w:val="nil"/>
              <w:bottom w:val="single" w:color="auto" w:sz="4" w:space="0"/>
              <w:right w:val="single" w:color="auto" w:sz="4" w:space="0"/>
            </w:tcBorders>
            <w:shd w:val="clear" w:color="auto" w:fill="auto"/>
            <w:vAlign w:val="center"/>
          </w:tcPr>
          <w:p w14:paraId="28E5EF6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9D3C0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C82CABE">
            <w:pPr>
              <w:widowControl/>
              <w:jc w:val="center"/>
              <w:rPr>
                <w:rFonts w:ascii="宋体" w:hAnsi="宋体" w:cs="宋体"/>
                <w:color w:val="000000"/>
                <w:kern w:val="0"/>
                <w:sz w:val="22"/>
                <w:szCs w:val="22"/>
              </w:rPr>
            </w:pPr>
            <w:r>
              <w:rPr>
                <w:rFonts w:hint="eastAsia" w:ascii="宋体" w:hAnsi="宋体" w:cs="宋体"/>
                <w:color w:val="000000"/>
                <w:kern w:val="0"/>
                <w:sz w:val="22"/>
                <w:szCs w:val="22"/>
              </w:rPr>
              <w:t>废弃物处理耗材</w:t>
            </w:r>
          </w:p>
        </w:tc>
      </w:tr>
      <w:tr w14:paraId="6D422CF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9EA54D">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黄色生物垃圾袋（100*120）</w:t>
            </w:r>
          </w:p>
        </w:tc>
        <w:tc>
          <w:tcPr>
            <w:tcW w:w="2157" w:type="dxa"/>
            <w:tcBorders>
              <w:top w:val="nil"/>
              <w:left w:val="nil"/>
              <w:bottom w:val="single" w:color="auto" w:sz="4" w:space="0"/>
              <w:right w:val="single" w:color="auto" w:sz="4" w:space="0"/>
            </w:tcBorders>
            <w:shd w:val="clear" w:color="auto" w:fill="auto"/>
            <w:vAlign w:val="center"/>
          </w:tcPr>
          <w:p w14:paraId="19DBCC3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3C158D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DB6DFED">
            <w:pPr>
              <w:widowControl/>
              <w:jc w:val="center"/>
              <w:rPr>
                <w:rFonts w:ascii="宋体" w:hAnsi="宋体" w:cs="宋体"/>
                <w:color w:val="000000"/>
                <w:kern w:val="0"/>
                <w:sz w:val="22"/>
                <w:szCs w:val="22"/>
              </w:rPr>
            </w:pPr>
            <w:r>
              <w:rPr>
                <w:rFonts w:hint="eastAsia" w:ascii="宋体" w:hAnsi="宋体" w:cs="宋体"/>
                <w:color w:val="000000"/>
                <w:kern w:val="0"/>
                <w:sz w:val="22"/>
                <w:szCs w:val="22"/>
              </w:rPr>
              <w:t>废弃物处理耗材</w:t>
            </w:r>
          </w:p>
        </w:tc>
      </w:tr>
      <w:tr w14:paraId="02A02BB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51AA640">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黄色生物垃圾袋（120*140）</w:t>
            </w:r>
          </w:p>
        </w:tc>
        <w:tc>
          <w:tcPr>
            <w:tcW w:w="2157" w:type="dxa"/>
            <w:tcBorders>
              <w:top w:val="nil"/>
              <w:left w:val="nil"/>
              <w:bottom w:val="single" w:color="auto" w:sz="4" w:space="0"/>
              <w:right w:val="single" w:color="auto" w:sz="4" w:space="0"/>
            </w:tcBorders>
            <w:shd w:val="clear" w:color="auto" w:fill="auto"/>
            <w:vAlign w:val="center"/>
          </w:tcPr>
          <w:p w14:paraId="58CE297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82793C0">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7924D00">
            <w:pPr>
              <w:widowControl/>
              <w:jc w:val="center"/>
              <w:rPr>
                <w:rFonts w:ascii="宋体" w:hAnsi="宋体" w:cs="宋体"/>
                <w:color w:val="000000"/>
                <w:kern w:val="0"/>
                <w:sz w:val="22"/>
                <w:szCs w:val="22"/>
              </w:rPr>
            </w:pPr>
            <w:r>
              <w:rPr>
                <w:rFonts w:hint="eastAsia" w:ascii="宋体" w:hAnsi="宋体" w:cs="宋体"/>
                <w:color w:val="000000"/>
                <w:kern w:val="0"/>
                <w:sz w:val="22"/>
                <w:szCs w:val="22"/>
              </w:rPr>
              <w:t>废弃物处理耗材</w:t>
            </w:r>
          </w:p>
        </w:tc>
      </w:tr>
      <w:tr w14:paraId="0863E62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898B7A">
            <w:pPr>
              <w:widowControl/>
              <w:jc w:val="center"/>
              <w:rPr>
                <w:rFonts w:ascii="宋体" w:hAnsi="宋体" w:cs="宋体"/>
                <w:color w:val="000000"/>
                <w:kern w:val="0"/>
                <w:sz w:val="22"/>
                <w:szCs w:val="22"/>
              </w:rPr>
            </w:pPr>
            <w:r>
              <w:rPr>
                <w:rFonts w:hint="eastAsia" w:ascii="宋体" w:hAnsi="宋体" w:cs="宋体"/>
                <w:color w:val="000000"/>
                <w:kern w:val="0"/>
                <w:sz w:val="22"/>
                <w:szCs w:val="22"/>
              </w:rPr>
              <w:t>压力蒸汽灭菌生物培养指示剂</w:t>
            </w:r>
          </w:p>
        </w:tc>
        <w:tc>
          <w:tcPr>
            <w:tcW w:w="2157" w:type="dxa"/>
            <w:tcBorders>
              <w:top w:val="nil"/>
              <w:left w:val="nil"/>
              <w:bottom w:val="single" w:color="auto" w:sz="4" w:space="0"/>
              <w:right w:val="single" w:color="auto" w:sz="4" w:space="0"/>
            </w:tcBorders>
            <w:shd w:val="clear" w:color="auto" w:fill="auto"/>
            <w:vAlign w:val="center"/>
          </w:tcPr>
          <w:p w14:paraId="06BA097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A802EA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064C7AA">
            <w:pPr>
              <w:widowControl/>
              <w:jc w:val="center"/>
              <w:rPr>
                <w:rFonts w:ascii="宋体" w:hAnsi="宋体" w:cs="宋体"/>
                <w:color w:val="000000"/>
                <w:kern w:val="0"/>
                <w:sz w:val="22"/>
                <w:szCs w:val="22"/>
              </w:rPr>
            </w:pPr>
            <w:r>
              <w:rPr>
                <w:rFonts w:hint="eastAsia" w:ascii="宋体" w:hAnsi="宋体" w:cs="宋体"/>
                <w:color w:val="000000"/>
                <w:kern w:val="0"/>
                <w:sz w:val="22"/>
                <w:szCs w:val="22"/>
              </w:rPr>
              <w:t>废弃物处理耗材</w:t>
            </w:r>
          </w:p>
        </w:tc>
      </w:tr>
      <w:tr w14:paraId="446B148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A1BAB1">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生物危险品处理袋</w:t>
            </w:r>
          </w:p>
        </w:tc>
        <w:tc>
          <w:tcPr>
            <w:tcW w:w="2157" w:type="dxa"/>
            <w:tcBorders>
              <w:top w:val="nil"/>
              <w:left w:val="nil"/>
              <w:bottom w:val="single" w:color="auto" w:sz="4" w:space="0"/>
              <w:right w:val="single" w:color="auto" w:sz="4" w:space="0"/>
            </w:tcBorders>
            <w:shd w:val="clear" w:color="auto" w:fill="auto"/>
            <w:vAlign w:val="center"/>
          </w:tcPr>
          <w:p w14:paraId="27F40E4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C61B13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F31662D">
            <w:pPr>
              <w:widowControl/>
              <w:jc w:val="center"/>
              <w:rPr>
                <w:rFonts w:ascii="宋体" w:hAnsi="宋体" w:cs="宋体"/>
                <w:color w:val="000000"/>
                <w:kern w:val="0"/>
                <w:sz w:val="22"/>
                <w:szCs w:val="22"/>
              </w:rPr>
            </w:pPr>
            <w:r>
              <w:rPr>
                <w:rFonts w:hint="eastAsia" w:ascii="宋体" w:hAnsi="宋体" w:cs="宋体"/>
                <w:color w:val="000000"/>
                <w:kern w:val="0"/>
                <w:sz w:val="22"/>
                <w:szCs w:val="22"/>
              </w:rPr>
              <w:t>废弃物处理耗材</w:t>
            </w:r>
          </w:p>
        </w:tc>
      </w:tr>
      <w:tr w14:paraId="6BA0983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3EF734E">
            <w:pPr>
              <w:widowControl/>
              <w:jc w:val="center"/>
              <w:rPr>
                <w:rFonts w:ascii="宋体" w:hAnsi="宋体" w:cs="宋体"/>
                <w:color w:val="000000"/>
                <w:kern w:val="0"/>
                <w:sz w:val="22"/>
                <w:szCs w:val="22"/>
              </w:rPr>
            </w:pPr>
            <w:r>
              <w:rPr>
                <w:rFonts w:hint="eastAsia" w:ascii="宋体" w:hAnsi="宋体" w:cs="宋体"/>
                <w:color w:val="000000"/>
                <w:kern w:val="0"/>
                <w:sz w:val="22"/>
                <w:szCs w:val="22"/>
              </w:rPr>
              <w:t>Integra 300 ul灭菌枪头</w:t>
            </w:r>
          </w:p>
        </w:tc>
        <w:tc>
          <w:tcPr>
            <w:tcW w:w="2157" w:type="dxa"/>
            <w:tcBorders>
              <w:top w:val="nil"/>
              <w:left w:val="nil"/>
              <w:bottom w:val="single" w:color="auto" w:sz="4" w:space="0"/>
              <w:right w:val="single" w:color="auto" w:sz="4" w:space="0"/>
            </w:tcBorders>
            <w:shd w:val="clear" w:color="auto" w:fill="auto"/>
            <w:vAlign w:val="center"/>
          </w:tcPr>
          <w:p w14:paraId="0FB970B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E7E00A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954EA89">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A9266B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6584EF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标准板</w:t>
            </w:r>
          </w:p>
        </w:tc>
        <w:tc>
          <w:tcPr>
            <w:tcW w:w="2157" w:type="dxa"/>
            <w:tcBorders>
              <w:top w:val="nil"/>
              <w:left w:val="nil"/>
              <w:bottom w:val="single" w:color="auto" w:sz="4" w:space="0"/>
              <w:right w:val="single" w:color="auto" w:sz="4" w:space="0"/>
            </w:tcBorders>
            <w:shd w:val="clear" w:color="auto" w:fill="auto"/>
            <w:vAlign w:val="center"/>
          </w:tcPr>
          <w:p w14:paraId="15C880E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D68B81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044E19E">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16F8492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7BFBD0">
            <w:pPr>
              <w:widowControl/>
              <w:jc w:val="center"/>
              <w:rPr>
                <w:rFonts w:ascii="宋体" w:hAnsi="宋体" w:cs="宋体"/>
                <w:color w:val="000000"/>
                <w:kern w:val="0"/>
                <w:sz w:val="22"/>
                <w:szCs w:val="22"/>
              </w:rPr>
            </w:pPr>
            <w:r>
              <w:rPr>
                <w:rFonts w:hint="eastAsia" w:ascii="宋体" w:hAnsi="宋体" w:cs="宋体"/>
                <w:color w:val="000000"/>
                <w:kern w:val="0"/>
                <w:sz w:val="22"/>
                <w:szCs w:val="22"/>
              </w:rPr>
              <w:t>磁珠套</w:t>
            </w:r>
          </w:p>
        </w:tc>
        <w:tc>
          <w:tcPr>
            <w:tcW w:w="2157" w:type="dxa"/>
            <w:tcBorders>
              <w:top w:val="nil"/>
              <w:left w:val="nil"/>
              <w:bottom w:val="single" w:color="auto" w:sz="4" w:space="0"/>
              <w:right w:val="single" w:color="auto" w:sz="4" w:space="0"/>
            </w:tcBorders>
            <w:shd w:val="clear" w:color="auto" w:fill="auto"/>
            <w:vAlign w:val="center"/>
          </w:tcPr>
          <w:p w14:paraId="36FF887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A22C8E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37CAD03">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1B5DEF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2C3118">
            <w:pPr>
              <w:widowControl/>
              <w:jc w:val="center"/>
              <w:rPr>
                <w:rFonts w:ascii="宋体" w:hAnsi="宋体" w:cs="宋体"/>
                <w:color w:val="000000"/>
                <w:kern w:val="0"/>
                <w:sz w:val="22"/>
                <w:szCs w:val="22"/>
              </w:rPr>
            </w:pPr>
            <w:r>
              <w:rPr>
                <w:rFonts w:hint="eastAsia" w:ascii="宋体" w:hAnsi="宋体" w:cs="宋体"/>
                <w:color w:val="000000"/>
                <w:kern w:val="0"/>
                <w:sz w:val="22"/>
                <w:szCs w:val="22"/>
              </w:rPr>
              <w:t>MicroAmp Fast8-Tuber，0.1ml</w:t>
            </w:r>
          </w:p>
        </w:tc>
        <w:tc>
          <w:tcPr>
            <w:tcW w:w="2157" w:type="dxa"/>
            <w:tcBorders>
              <w:top w:val="nil"/>
              <w:left w:val="nil"/>
              <w:bottom w:val="single" w:color="auto" w:sz="4" w:space="0"/>
              <w:right w:val="single" w:color="auto" w:sz="4" w:space="0"/>
            </w:tcBorders>
            <w:shd w:val="clear" w:color="auto" w:fill="auto"/>
            <w:vAlign w:val="center"/>
          </w:tcPr>
          <w:p w14:paraId="3E9E230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FFB4D1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A3F9FA6">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4B2D320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2DD0ADB">
            <w:pPr>
              <w:widowControl/>
              <w:jc w:val="center"/>
              <w:rPr>
                <w:rFonts w:ascii="宋体" w:hAnsi="宋体" w:cs="宋体"/>
                <w:color w:val="000000"/>
                <w:kern w:val="0"/>
                <w:sz w:val="22"/>
                <w:szCs w:val="22"/>
              </w:rPr>
            </w:pPr>
            <w:r>
              <w:rPr>
                <w:rFonts w:hint="eastAsia" w:ascii="宋体" w:hAnsi="宋体" w:cs="宋体"/>
                <w:color w:val="000000"/>
                <w:kern w:val="0"/>
                <w:sz w:val="22"/>
                <w:szCs w:val="22"/>
              </w:rPr>
              <w:t>MicroAmp Optical 8-Cap Strips</w:t>
            </w:r>
          </w:p>
        </w:tc>
        <w:tc>
          <w:tcPr>
            <w:tcW w:w="2157" w:type="dxa"/>
            <w:tcBorders>
              <w:top w:val="nil"/>
              <w:left w:val="nil"/>
              <w:bottom w:val="single" w:color="auto" w:sz="4" w:space="0"/>
              <w:right w:val="single" w:color="auto" w:sz="4" w:space="0"/>
            </w:tcBorders>
            <w:shd w:val="clear" w:color="auto" w:fill="auto"/>
            <w:vAlign w:val="center"/>
          </w:tcPr>
          <w:p w14:paraId="2CE5ACD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8BD4FE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4828809">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A11DDD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DED0A50">
            <w:pPr>
              <w:widowControl/>
              <w:jc w:val="center"/>
              <w:rPr>
                <w:rFonts w:ascii="宋体" w:hAnsi="宋体" w:cs="宋体"/>
                <w:color w:val="000000"/>
                <w:kern w:val="0"/>
                <w:sz w:val="22"/>
                <w:szCs w:val="22"/>
              </w:rPr>
            </w:pPr>
            <w:r>
              <w:rPr>
                <w:rFonts w:hint="eastAsia" w:ascii="宋体" w:hAnsi="宋体" w:cs="宋体"/>
                <w:color w:val="000000"/>
                <w:kern w:val="0"/>
                <w:sz w:val="22"/>
                <w:szCs w:val="22"/>
              </w:rPr>
              <w:t>透明高清塑封膜</w:t>
            </w:r>
          </w:p>
        </w:tc>
        <w:tc>
          <w:tcPr>
            <w:tcW w:w="2157" w:type="dxa"/>
            <w:tcBorders>
              <w:top w:val="nil"/>
              <w:left w:val="nil"/>
              <w:bottom w:val="single" w:color="auto" w:sz="4" w:space="0"/>
              <w:right w:val="single" w:color="auto" w:sz="4" w:space="0"/>
            </w:tcBorders>
            <w:shd w:val="clear" w:color="auto" w:fill="auto"/>
            <w:vAlign w:val="center"/>
          </w:tcPr>
          <w:p w14:paraId="358AE68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3B9EEB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9B415BF">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D3EE8F1">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B13D7C">
            <w:pPr>
              <w:widowControl/>
              <w:jc w:val="center"/>
              <w:rPr>
                <w:rFonts w:ascii="宋体" w:hAnsi="宋体" w:cs="宋体"/>
                <w:color w:val="000000"/>
                <w:kern w:val="0"/>
                <w:sz w:val="22"/>
                <w:szCs w:val="22"/>
              </w:rPr>
            </w:pPr>
            <w:r>
              <w:rPr>
                <w:rFonts w:hint="eastAsia" w:ascii="宋体" w:hAnsi="宋体" w:cs="宋体"/>
                <w:color w:val="000000"/>
                <w:kern w:val="0"/>
                <w:sz w:val="22"/>
                <w:szCs w:val="22"/>
              </w:rPr>
              <w:t>（4346907）MicroAmp fast 96-well reaction plate (0.1ml)</w:t>
            </w:r>
          </w:p>
        </w:tc>
        <w:tc>
          <w:tcPr>
            <w:tcW w:w="2157" w:type="dxa"/>
            <w:tcBorders>
              <w:top w:val="nil"/>
              <w:left w:val="nil"/>
              <w:bottom w:val="single" w:color="auto" w:sz="4" w:space="0"/>
              <w:right w:val="single" w:color="auto" w:sz="4" w:space="0"/>
            </w:tcBorders>
            <w:shd w:val="clear" w:color="auto" w:fill="auto"/>
            <w:vAlign w:val="center"/>
          </w:tcPr>
          <w:p w14:paraId="6DFC0F7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CD087F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1A85CA9">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07812E1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D52F983">
            <w:pPr>
              <w:widowControl/>
              <w:jc w:val="center"/>
              <w:rPr>
                <w:rFonts w:ascii="宋体" w:hAnsi="宋体" w:cs="宋体"/>
                <w:color w:val="000000"/>
                <w:kern w:val="0"/>
                <w:sz w:val="22"/>
                <w:szCs w:val="22"/>
              </w:rPr>
            </w:pPr>
            <w:r>
              <w:rPr>
                <w:rFonts w:hint="eastAsia" w:ascii="宋体" w:hAnsi="宋体" w:cs="宋体"/>
                <w:color w:val="000000"/>
                <w:kern w:val="0"/>
                <w:sz w:val="22"/>
                <w:szCs w:val="22"/>
              </w:rPr>
              <w:t>MicroAmp™ Optical Adhesive Film</w:t>
            </w:r>
          </w:p>
        </w:tc>
        <w:tc>
          <w:tcPr>
            <w:tcW w:w="2157" w:type="dxa"/>
            <w:tcBorders>
              <w:top w:val="nil"/>
              <w:left w:val="nil"/>
              <w:bottom w:val="single" w:color="auto" w:sz="4" w:space="0"/>
              <w:right w:val="single" w:color="auto" w:sz="4" w:space="0"/>
            </w:tcBorders>
            <w:shd w:val="clear" w:color="auto" w:fill="auto"/>
            <w:vAlign w:val="center"/>
          </w:tcPr>
          <w:p w14:paraId="676798B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98CF73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A6A2ED8">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6437283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94BE7D">
            <w:pPr>
              <w:widowControl/>
              <w:jc w:val="center"/>
              <w:rPr>
                <w:rFonts w:ascii="宋体" w:hAnsi="宋体" w:cs="宋体"/>
                <w:color w:val="000000"/>
                <w:kern w:val="0"/>
                <w:sz w:val="22"/>
                <w:szCs w:val="22"/>
              </w:rPr>
            </w:pPr>
            <w:r>
              <w:rPr>
                <w:rFonts w:hint="eastAsia" w:ascii="宋体" w:hAnsi="宋体" w:cs="宋体"/>
                <w:color w:val="000000"/>
                <w:kern w:val="0"/>
                <w:sz w:val="22"/>
                <w:szCs w:val="22"/>
              </w:rPr>
              <w:t>96孔深孔板</w:t>
            </w:r>
          </w:p>
        </w:tc>
        <w:tc>
          <w:tcPr>
            <w:tcW w:w="2157" w:type="dxa"/>
            <w:tcBorders>
              <w:top w:val="nil"/>
              <w:left w:val="nil"/>
              <w:bottom w:val="single" w:color="auto" w:sz="4" w:space="0"/>
              <w:right w:val="single" w:color="auto" w:sz="4" w:space="0"/>
            </w:tcBorders>
            <w:shd w:val="clear" w:color="auto" w:fill="auto"/>
            <w:vAlign w:val="center"/>
          </w:tcPr>
          <w:p w14:paraId="7AA3D81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EF7E9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5C53171">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4832FB33">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08E603B">
            <w:pPr>
              <w:widowControl/>
              <w:jc w:val="center"/>
              <w:rPr>
                <w:rFonts w:ascii="宋体" w:hAnsi="宋体" w:cs="宋体"/>
                <w:color w:val="000000"/>
                <w:kern w:val="0"/>
                <w:sz w:val="22"/>
                <w:szCs w:val="22"/>
              </w:rPr>
            </w:pPr>
            <w:r>
              <w:rPr>
                <w:rFonts w:hint="eastAsia" w:ascii="宋体" w:hAnsi="宋体" w:cs="宋体"/>
                <w:color w:val="000000"/>
                <w:kern w:val="0"/>
                <w:sz w:val="22"/>
                <w:szCs w:val="22"/>
              </w:rPr>
              <w:t>96孔反应板 MicroampTM Optical 96-Well Reaction Plate with Barcode</w:t>
            </w:r>
          </w:p>
        </w:tc>
        <w:tc>
          <w:tcPr>
            <w:tcW w:w="2157" w:type="dxa"/>
            <w:tcBorders>
              <w:top w:val="nil"/>
              <w:left w:val="nil"/>
              <w:bottom w:val="single" w:color="auto" w:sz="4" w:space="0"/>
              <w:right w:val="single" w:color="auto" w:sz="4" w:space="0"/>
            </w:tcBorders>
            <w:shd w:val="clear" w:color="auto" w:fill="auto"/>
            <w:vAlign w:val="center"/>
          </w:tcPr>
          <w:p w14:paraId="452955F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3787BC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D5FE9A5">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AECCB8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7F8E3D">
            <w:pPr>
              <w:widowControl/>
              <w:jc w:val="center"/>
              <w:rPr>
                <w:rFonts w:ascii="宋体" w:hAnsi="宋体" w:cs="宋体"/>
                <w:color w:val="000000"/>
                <w:kern w:val="0"/>
                <w:sz w:val="22"/>
                <w:szCs w:val="22"/>
              </w:rPr>
            </w:pPr>
            <w:r>
              <w:rPr>
                <w:rFonts w:hint="eastAsia" w:ascii="宋体" w:hAnsi="宋体" w:cs="宋体"/>
                <w:color w:val="000000"/>
                <w:kern w:val="0"/>
                <w:sz w:val="22"/>
                <w:szCs w:val="22"/>
              </w:rPr>
              <w:t>AXY 带滤芯枪头100ul</w:t>
            </w:r>
          </w:p>
        </w:tc>
        <w:tc>
          <w:tcPr>
            <w:tcW w:w="2157" w:type="dxa"/>
            <w:tcBorders>
              <w:top w:val="nil"/>
              <w:left w:val="nil"/>
              <w:bottom w:val="single" w:color="auto" w:sz="4" w:space="0"/>
              <w:right w:val="single" w:color="auto" w:sz="4" w:space="0"/>
            </w:tcBorders>
            <w:shd w:val="clear" w:color="auto" w:fill="auto"/>
            <w:vAlign w:val="center"/>
          </w:tcPr>
          <w:p w14:paraId="0B9F528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115F09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710F105">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7F43A64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BB55518">
            <w:pPr>
              <w:widowControl/>
              <w:jc w:val="center"/>
              <w:rPr>
                <w:rFonts w:ascii="宋体" w:hAnsi="宋体" w:cs="宋体"/>
                <w:color w:val="000000"/>
                <w:kern w:val="0"/>
                <w:sz w:val="22"/>
                <w:szCs w:val="22"/>
              </w:rPr>
            </w:pPr>
            <w:r>
              <w:rPr>
                <w:rFonts w:hint="eastAsia" w:ascii="宋体" w:hAnsi="宋体" w:cs="宋体"/>
                <w:color w:val="000000"/>
                <w:kern w:val="0"/>
                <w:sz w:val="22"/>
                <w:szCs w:val="22"/>
              </w:rPr>
              <w:t>AXY 带滤芯枪头200ul</w:t>
            </w:r>
          </w:p>
        </w:tc>
        <w:tc>
          <w:tcPr>
            <w:tcW w:w="2157" w:type="dxa"/>
            <w:tcBorders>
              <w:top w:val="nil"/>
              <w:left w:val="nil"/>
              <w:bottom w:val="single" w:color="auto" w:sz="4" w:space="0"/>
              <w:right w:val="single" w:color="auto" w:sz="4" w:space="0"/>
            </w:tcBorders>
            <w:shd w:val="clear" w:color="auto" w:fill="auto"/>
            <w:vAlign w:val="center"/>
          </w:tcPr>
          <w:p w14:paraId="3D1672C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75DC9E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01054DA">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1554FFD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0942A02">
            <w:pPr>
              <w:widowControl/>
              <w:jc w:val="center"/>
              <w:rPr>
                <w:rFonts w:ascii="宋体" w:hAnsi="宋体" w:cs="宋体"/>
                <w:color w:val="000000"/>
                <w:kern w:val="0"/>
                <w:sz w:val="22"/>
                <w:szCs w:val="22"/>
              </w:rPr>
            </w:pPr>
            <w:r>
              <w:rPr>
                <w:rFonts w:hint="eastAsia" w:ascii="宋体" w:hAnsi="宋体" w:cs="宋体"/>
                <w:color w:val="000000"/>
                <w:kern w:val="0"/>
                <w:sz w:val="22"/>
                <w:szCs w:val="22"/>
              </w:rPr>
              <w:t>QSP赛默飞吸头 TF112-1000-Q加长吸头</w:t>
            </w:r>
          </w:p>
        </w:tc>
        <w:tc>
          <w:tcPr>
            <w:tcW w:w="2157" w:type="dxa"/>
            <w:tcBorders>
              <w:top w:val="nil"/>
              <w:left w:val="nil"/>
              <w:bottom w:val="single" w:color="auto" w:sz="4" w:space="0"/>
              <w:right w:val="single" w:color="auto" w:sz="4" w:space="0"/>
            </w:tcBorders>
            <w:shd w:val="clear" w:color="auto" w:fill="auto"/>
            <w:vAlign w:val="center"/>
          </w:tcPr>
          <w:p w14:paraId="3A8AF87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DD6195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5740328">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0D5C6F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CED4547">
            <w:pPr>
              <w:widowControl/>
              <w:jc w:val="center"/>
              <w:rPr>
                <w:rFonts w:ascii="宋体" w:hAnsi="宋体" w:cs="宋体"/>
                <w:color w:val="000000"/>
                <w:kern w:val="0"/>
                <w:sz w:val="22"/>
                <w:szCs w:val="22"/>
              </w:rPr>
            </w:pPr>
            <w:r>
              <w:rPr>
                <w:rFonts w:hint="eastAsia" w:ascii="宋体" w:hAnsi="宋体" w:cs="宋体"/>
                <w:color w:val="000000"/>
                <w:kern w:val="0"/>
                <w:sz w:val="22"/>
                <w:szCs w:val="22"/>
              </w:rPr>
              <w:t>AXY 带滤芯枪头（300ul）</w:t>
            </w:r>
          </w:p>
        </w:tc>
        <w:tc>
          <w:tcPr>
            <w:tcW w:w="2157" w:type="dxa"/>
            <w:tcBorders>
              <w:top w:val="nil"/>
              <w:left w:val="nil"/>
              <w:bottom w:val="single" w:color="auto" w:sz="4" w:space="0"/>
              <w:right w:val="single" w:color="auto" w:sz="4" w:space="0"/>
            </w:tcBorders>
            <w:shd w:val="clear" w:color="auto" w:fill="auto"/>
            <w:vAlign w:val="center"/>
          </w:tcPr>
          <w:p w14:paraId="37283FD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873280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8755F1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0F81858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46A78A">
            <w:pPr>
              <w:widowControl/>
              <w:jc w:val="center"/>
              <w:rPr>
                <w:rFonts w:ascii="宋体" w:hAnsi="宋体" w:cs="宋体"/>
                <w:color w:val="000000"/>
                <w:kern w:val="0"/>
                <w:sz w:val="22"/>
                <w:szCs w:val="22"/>
              </w:rPr>
            </w:pPr>
            <w:r>
              <w:rPr>
                <w:rFonts w:hint="eastAsia" w:ascii="宋体" w:hAnsi="宋体" w:cs="宋体"/>
                <w:color w:val="000000"/>
                <w:kern w:val="0"/>
                <w:sz w:val="22"/>
                <w:szCs w:val="22"/>
              </w:rPr>
              <w:t>Qubit™ 检测管</w:t>
            </w:r>
          </w:p>
        </w:tc>
        <w:tc>
          <w:tcPr>
            <w:tcW w:w="2157" w:type="dxa"/>
            <w:tcBorders>
              <w:top w:val="nil"/>
              <w:left w:val="nil"/>
              <w:bottom w:val="single" w:color="auto" w:sz="4" w:space="0"/>
              <w:right w:val="single" w:color="auto" w:sz="4" w:space="0"/>
            </w:tcBorders>
            <w:shd w:val="clear" w:color="auto" w:fill="auto"/>
            <w:vAlign w:val="center"/>
          </w:tcPr>
          <w:p w14:paraId="45C497E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CD6E50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F885E2D">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841963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FD8E57F">
            <w:pPr>
              <w:widowControl/>
              <w:jc w:val="center"/>
              <w:rPr>
                <w:rFonts w:ascii="宋体" w:hAnsi="宋体" w:cs="宋体"/>
                <w:color w:val="000000"/>
                <w:kern w:val="0"/>
                <w:sz w:val="22"/>
                <w:szCs w:val="22"/>
              </w:rPr>
            </w:pPr>
            <w:r>
              <w:rPr>
                <w:rFonts w:hint="eastAsia" w:ascii="宋体" w:hAnsi="宋体" w:cs="宋体"/>
                <w:color w:val="000000"/>
                <w:kern w:val="0"/>
                <w:sz w:val="22"/>
                <w:szCs w:val="22"/>
              </w:rPr>
              <w:t>连续分液器枪头（1ml规格）</w:t>
            </w:r>
          </w:p>
        </w:tc>
        <w:tc>
          <w:tcPr>
            <w:tcW w:w="2157" w:type="dxa"/>
            <w:tcBorders>
              <w:top w:val="nil"/>
              <w:left w:val="nil"/>
              <w:bottom w:val="single" w:color="auto" w:sz="4" w:space="0"/>
              <w:right w:val="single" w:color="auto" w:sz="4" w:space="0"/>
            </w:tcBorders>
            <w:shd w:val="clear" w:color="auto" w:fill="auto"/>
            <w:vAlign w:val="center"/>
          </w:tcPr>
          <w:p w14:paraId="66F89CE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9987BC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7B25A68">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60B56A27">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E5CCDA">
            <w:pPr>
              <w:widowControl/>
              <w:jc w:val="center"/>
              <w:rPr>
                <w:rFonts w:ascii="宋体" w:hAnsi="宋体" w:cs="宋体"/>
                <w:color w:val="000000"/>
                <w:kern w:val="0"/>
                <w:sz w:val="22"/>
                <w:szCs w:val="22"/>
              </w:rPr>
            </w:pPr>
            <w:r>
              <w:rPr>
                <w:rFonts w:hint="eastAsia" w:ascii="宋体" w:hAnsi="宋体" w:cs="宋体"/>
                <w:color w:val="000000"/>
                <w:kern w:val="0"/>
                <w:sz w:val="22"/>
                <w:szCs w:val="22"/>
              </w:rPr>
              <w:t>ep Dualfilter T.L.P.S.，PCR洁净/无菌级，0.1-10ul M，40mm，中灰色，无色吸头</w:t>
            </w:r>
          </w:p>
        </w:tc>
        <w:tc>
          <w:tcPr>
            <w:tcW w:w="2157" w:type="dxa"/>
            <w:tcBorders>
              <w:top w:val="nil"/>
              <w:left w:val="nil"/>
              <w:bottom w:val="single" w:color="auto" w:sz="4" w:space="0"/>
              <w:right w:val="single" w:color="auto" w:sz="4" w:space="0"/>
            </w:tcBorders>
            <w:shd w:val="clear" w:color="auto" w:fill="auto"/>
            <w:vAlign w:val="center"/>
          </w:tcPr>
          <w:p w14:paraId="426858D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53D51C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7A44526">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4C5BF04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7469FD4">
            <w:pPr>
              <w:widowControl/>
              <w:jc w:val="center"/>
              <w:rPr>
                <w:rFonts w:ascii="宋体" w:hAnsi="宋体" w:cs="宋体"/>
                <w:color w:val="000000"/>
                <w:kern w:val="0"/>
                <w:sz w:val="22"/>
                <w:szCs w:val="22"/>
              </w:rPr>
            </w:pPr>
            <w:r>
              <w:rPr>
                <w:rFonts w:hint="eastAsia" w:ascii="宋体" w:hAnsi="宋体" w:cs="宋体"/>
                <w:color w:val="000000"/>
                <w:kern w:val="0"/>
                <w:sz w:val="22"/>
                <w:szCs w:val="22"/>
              </w:rPr>
              <w:t>AXY 带滤芯枪头（10uL）</w:t>
            </w:r>
          </w:p>
        </w:tc>
        <w:tc>
          <w:tcPr>
            <w:tcW w:w="2157" w:type="dxa"/>
            <w:tcBorders>
              <w:top w:val="nil"/>
              <w:left w:val="nil"/>
              <w:bottom w:val="single" w:color="auto" w:sz="4" w:space="0"/>
              <w:right w:val="single" w:color="auto" w:sz="4" w:space="0"/>
            </w:tcBorders>
            <w:shd w:val="clear" w:color="auto" w:fill="auto"/>
            <w:vAlign w:val="center"/>
          </w:tcPr>
          <w:p w14:paraId="13CD1A7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2B72BD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7DC7285">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793CBAF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CFA3ED">
            <w:pPr>
              <w:widowControl/>
              <w:jc w:val="center"/>
              <w:rPr>
                <w:rFonts w:ascii="宋体" w:hAnsi="宋体" w:cs="宋体"/>
                <w:color w:val="000000"/>
                <w:kern w:val="0"/>
                <w:sz w:val="22"/>
                <w:szCs w:val="22"/>
              </w:rPr>
            </w:pPr>
            <w:r>
              <w:rPr>
                <w:rFonts w:hint="eastAsia" w:ascii="宋体" w:hAnsi="宋体" w:cs="宋体"/>
                <w:color w:val="000000"/>
                <w:kern w:val="0"/>
                <w:sz w:val="22"/>
                <w:szCs w:val="22"/>
              </w:rPr>
              <w:t>1ml盒装带滤芯灭菌枪头</w:t>
            </w:r>
          </w:p>
        </w:tc>
        <w:tc>
          <w:tcPr>
            <w:tcW w:w="2157" w:type="dxa"/>
            <w:tcBorders>
              <w:top w:val="nil"/>
              <w:left w:val="nil"/>
              <w:bottom w:val="single" w:color="auto" w:sz="4" w:space="0"/>
              <w:right w:val="single" w:color="auto" w:sz="4" w:space="0"/>
            </w:tcBorders>
            <w:shd w:val="clear" w:color="auto" w:fill="auto"/>
            <w:vAlign w:val="center"/>
          </w:tcPr>
          <w:p w14:paraId="4CD518F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F78B1E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1377D4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237BEF1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AD5C14D">
            <w:pPr>
              <w:widowControl/>
              <w:jc w:val="center"/>
              <w:rPr>
                <w:rFonts w:ascii="宋体" w:hAnsi="宋体" w:cs="宋体"/>
                <w:color w:val="000000"/>
                <w:kern w:val="0"/>
                <w:sz w:val="22"/>
                <w:szCs w:val="22"/>
              </w:rPr>
            </w:pPr>
            <w:r>
              <w:rPr>
                <w:rFonts w:hint="eastAsia" w:ascii="宋体" w:hAnsi="宋体" w:cs="宋体"/>
                <w:color w:val="000000"/>
                <w:kern w:val="0"/>
                <w:sz w:val="22"/>
                <w:szCs w:val="22"/>
              </w:rPr>
              <w:t>GENIII MicroPLate</w:t>
            </w:r>
          </w:p>
        </w:tc>
        <w:tc>
          <w:tcPr>
            <w:tcW w:w="2157" w:type="dxa"/>
            <w:tcBorders>
              <w:top w:val="nil"/>
              <w:left w:val="nil"/>
              <w:bottom w:val="single" w:color="auto" w:sz="4" w:space="0"/>
              <w:right w:val="single" w:color="auto" w:sz="4" w:space="0"/>
            </w:tcBorders>
            <w:shd w:val="clear" w:color="auto" w:fill="auto"/>
            <w:vAlign w:val="center"/>
          </w:tcPr>
          <w:p w14:paraId="10BC577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0AFAC9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192650C">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63880EF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467D104">
            <w:pPr>
              <w:widowControl/>
              <w:jc w:val="center"/>
              <w:rPr>
                <w:rFonts w:ascii="宋体" w:hAnsi="宋体" w:cs="宋体"/>
                <w:color w:val="000000"/>
                <w:kern w:val="0"/>
                <w:sz w:val="22"/>
                <w:szCs w:val="22"/>
              </w:rPr>
            </w:pPr>
            <w:r>
              <w:rPr>
                <w:rFonts w:hint="eastAsia" w:ascii="宋体" w:hAnsi="宋体" w:cs="宋体"/>
                <w:color w:val="000000"/>
                <w:kern w:val="0"/>
                <w:sz w:val="22"/>
                <w:szCs w:val="22"/>
              </w:rPr>
              <w:t>MicroAmp Optical 96-well Reaction Plate</w:t>
            </w:r>
          </w:p>
        </w:tc>
        <w:tc>
          <w:tcPr>
            <w:tcW w:w="2157" w:type="dxa"/>
            <w:tcBorders>
              <w:top w:val="nil"/>
              <w:left w:val="nil"/>
              <w:bottom w:val="single" w:color="auto" w:sz="4" w:space="0"/>
              <w:right w:val="single" w:color="auto" w:sz="4" w:space="0"/>
            </w:tcBorders>
            <w:shd w:val="clear" w:color="auto" w:fill="auto"/>
            <w:vAlign w:val="center"/>
          </w:tcPr>
          <w:p w14:paraId="54ECB2E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EDBD9E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DB70CDA">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932833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7472113">
            <w:pPr>
              <w:widowControl/>
              <w:jc w:val="center"/>
              <w:rPr>
                <w:rFonts w:ascii="宋体" w:hAnsi="宋体" w:cs="宋体"/>
                <w:color w:val="000000"/>
                <w:kern w:val="0"/>
                <w:sz w:val="22"/>
                <w:szCs w:val="22"/>
              </w:rPr>
            </w:pPr>
            <w:r>
              <w:rPr>
                <w:rFonts w:hint="eastAsia" w:ascii="宋体" w:hAnsi="宋体" w:cs="宋体"/>
                <w:color w:val="000000"/>
                <w:kern w:val="0"/>
                <w:sz w:val="22"/>
                <w:szCs w:val="22"/>
              </w:rPr>
              <w:t>MicroAmp Optical 8-Cap strip</w:t>
            </w:r>
          </w:p>
        </w:tc>
        <w:tc>
          <w:tcPr>
            <w:tcW w:w="2157" w:type="dxa"/>
            <w:tcBorders>
              <w:top w:val="nil"/>
              <w:left w:val="nil"/>
              <w:bottom w:val="single" w:color="auto" w:sz="4" w:space="0"/>
              <w:right w:val="single" w:color="auto" w:sz="4" w:space="0"/>
            </w:tcBorders>
            <w:shd w:val="clear" w:color="auto" w:fill="auto"/>
            <w:vAlign w:val="center"/>
          </w:tcPr>
          <w:p w14:paraId="62ADA3E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B675BF0">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5949B80">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4CBD78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AB3094B">
            <w:pPr>
              <w:widowControl/>
              <w:jc w:val="center"/>
              <w:rPr>
                <w:rFonts w:ascii="宋体" w:hAnsi="宋体" w:cs="宋体"/>
                <w:color w:val="000000"/>
                <w:kern w:val="0"/>
                <w:sz w:val="22"/>
                <w:szCs w:val="22"/>
              </w:rPr>
            </w:pPr>
            <w:r>
              <w:rPr>
                <w:rFonts w:hint="eastAsia" w:ascii="宋体" w:hAnsi="宋体" w:cs="宋体"/>
                <w:color w:val="000000"/>
                <w:kern w:val="0"/>
                <w:sz w:val="22"/>
                <w:szCs w:val="22"/>
              </w:rPr>
              <w:t>Beckman 贝克曼 超速离心管344058</w:t>
            </w:r>
          </w:p>
        </w:tc>
        <w:tc>
          <w:tcPr>
            <w:tcW w:w="2157" w:type="dxa"/>
            <w:tcBorders>
              <w:top w:val="nil"/>
              <w:left w:val="nil"/>
              <w:bottom w:val="single" w:color="auto" w:sz="4" w:space="0"/>
              <w:right w:val="single" w:color="auto" w:sz="4" w:space="0"/>
            </w:tcBorders>
            <w:shd w:val="clear" w:color="auto" w:fill="auto"/>
            <w:vAlign w:val="center"/>
          </w:tcPr>
          <w:p w14:paraId="112FF1E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490AAE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1640687">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06E3721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38F0EE4">
            <w:pPr>
              <w:widowControl/>
              <w:jc w:val="center"/>
              <w:rPr>
                <w:rFonts w:ascii="宋体" w:hAnsi="宋体" w:cs="宋体"/>
                <w:color w:val="000000"/>
                <w:kern w:val="0"/>
                <w:sz w:val="22"/>
                <w:szCs w:val="22"/>
              </w:rPr>
            </w:pPr>
            <w:r>
              <w:rPr>
                <w:rFonts w:hint="eastAsia" w:ascii="宋体" w:hAnsi="宋体" w:cs="宋体"/>
                <w:color w:val="000000"/>
                <w:kern w:val="0"/>
                <w:sz w:val="22"/>
                <w:szCs w:val="22"/>
              </w:rPr>
              <w:t>TF-200-R-S 移液器吸头 （200ul枪头）</w:t>
            </w:r>
          </w:p>
        </w:tc>
        <w:tc>
          <w:tcPr>
            <w:tcW w:w="2157" w:type="dxa"/>
            <w:tcBorders>
              <w:top w:val="nil"/>
              <w:left w:val="nil"/>
              <w:bottom w:val="single" w:color="auto" w:sz="4" w:space="0"/>
              <w:right w:val="single" w:color="auto" w:sz="4" w:space="0"/>
            </w:tcBorders>
            <w:shd w:val="clear" w:color="auto" w:fill="auto"/>
            <w:vAlign w:val="center"/>
          </w:tcPr>
          <w:p w14:paraId="5493471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7B39D4F">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25936D6">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42972DB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E64AC68">
            <w:pPr>
              <w:widowControl/>
              <w:jc w:val="center"/>
              <w:rPr>
                <w:rFonts w:ascii="宋体" w:hAnsi="宋体" w:cs="宋体"/>
                <w:color w:val="000000"/>
                <w:kern w:val="0"/>
                <w:sz w:val="22"/>
                <w:szCs w:val="22"/>
              </w:rPr>
            </w:pPr>
            <w:r>
              <w:rPr>
                <w:rFonts w:hint="eastAsia" w:ascii="宋体" w:hAnsi="宋体" w:cs="宋体"/>
                <w:color w:val="000000"/>
                <w:kern w:val="0"/>
                <w:sz w:val="22"/>
                <w:szCs w:val="22"/>
              </w:rPr>
              <w:t>TF-20-R-S 移液器吸头 （20ul枪头）</w:t>
            </w:r>
          </w:p>
        </w:tc>
        <w:tc>
          <w:tcPr>
            <w:tcW w:w="2157" w:type="dxa"/>
            <w:tcBorders>
              <w:top w:val="nil"/>
              <w:left w:val="nil"/>
              <w:bottom w:val="single" w:color="auto" w:sz="4" w:space="0"/>
              <w:right w:val="single" w:color="auto" w:sz="4" w:space="0"/>
            </w:tcBorders>
            <w:shd w:val="clear" w:color="auto" w:fill="auto"/>
            <w:vAlign w:val="center"/>
          </w:tcPr>
          <w:p w14:paraId="166CC1D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BB06C9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D685268">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D1647E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DF1A697">
            <w:pPr>
              <w:widowControl/>
              <w:jc w:val="center"/>
              <w:rPr>
                <w:rFonts w:ascii="宋体" w:hAnsi="宋体" w:cs="宋体"/>
                <w:color w:val="000000"/>
                <w:kern w:val="0"/>
                <w:sz w:val="22"/>
                <w:szCs w:val="22"/>
              </w:rPr>
            </w:pPr>
            <w:r>
              <w:rPr>
                <w:rFonts w:hint="eastAsia" w:ascii="宋体" w:hAnsi="宋体" w:cs="宋体"/>
                <w:color w:val="000000"/>
                <w:kern w:val="0"/>
                <w:sz w:val="22"/>
                <w:szCs w:val="22"/>
              </w:rPr>
              <w:t>TF-300-L-R-S 移液器吸头 （10ul枪头）</w:t>
            </w:r>
          </w:p>
        </w:tc>
        <w:tc>
          <w:tcPr>
            <w:tcW w:w="2157" w:type="dxa"/>
            <w:tcBorders>
              <w:top w:val="nil"/>
              <w:left w:val="nil"/>
              <w:bottom w:val="single" w:color="auto" w:sz="4" w:space="0"/>
              <w:right w:val="single" w:color="auto" w:sz="4" w:space="0"/>
            </w:tcBorders>
            <w:shd w:val="clear" w:color="auto" w:fill="auto"/>
            <w:vAlign w:val="center"/>
          </w:tcPr>
          <w:p w14:paraId="2050886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45117D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89CE1CA">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493C78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E924922">
            <w:pPr>
              <w:widowControl/>
              <w:jc w:val="center"/>
              <w:rPr>
                <w:rFonts w:ascii="宋体" w:hAnsi="宋体" w:cs="宋体"/>
                <w:color w:val="000000"/>
                <w:kern w:val="0"/>
                <w:sz w:val="22"/>
                <w:szCs w:val="22"/>
              </w:rPr>
            </w:pPr>
            <w:r>
              <w:rPr>
                <w:rFonts w:hint="eastAsia" w:ascii="宋体" w:hAnsi="宋体" w:cs="宋体"/>
                <w:color w:val="000000"/>
                <w:kern w:val="0"/>
                <w:sz w:val="22"/>
                <w:szCs w:val="22"/>
              </w:rPr>
              <w:t>TF-400-R-S 移液器吸头 （加长10ul枪头）</w:t>
            </w:r>
          </w:p>
        </w:tc>
        <w:tc>
          <w:tcPr>
            <w:tcW w:w="2157" w:type="dxa"/>
            <w:tcBorders>
              <w:top w:val="nil"/>
              <w:left w:val="nil"/>
              <w:bottom w:val="single" w:color="auto" w:sz="4" w:space="0"/>
              <w:right w:val="single" w:color="auto" w:sz="4" w:space="0"/>
            </w:tcBorders>
            <w:shd w:val="clear" w:color="auto" w:fill="auto"/>
            <w:vAlign w:val="center"/>
          </w:tcPr>
          <w:p w14:paraId="5660E96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D7CFBC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642AB8F">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7FC8F59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CDC99D">
            <w:pPr>
              <w:widowControl/>
              <w:jc w:val="center"/>
              <w:rPr>
                <w:rFonts w:ascii="宋体" w:hAnsi="宋体" w:cs="宋体"/>
                <w:color w:val="000000"/>
                <w:kern w:val="0"/>
                <w:sz w:val="22"/>
                <w:szCs w:val="22"/>
              </w:rPr>
            </w:pPr>
            <w:r>
              <w:rPr>
                <w:rFonts w:hint="eastAsia" w:ascii="宋体" w:hAnsi="宋体" w:cs="宋体"/>
                <w:color w:val="000000"/>
                <w:kern w:val="0"/>
                <w:sz w:val="22"/>
                <w:szCs w:val="22"/>
              </w:rPr>
              <w:t>TF-400-R-S 移液器吸头 （10ul枪头）</w:t>
            </w:r>
          </w:p>
        </w:tc>
        <w:tc>
          <w:tcPr>
            <w:tcW w:w="2157" w:type="dxa"/>
            <w:tcBorders>
              <w:top w:val="nil"/>
              <w:left w:val="nil"/>
              <w:bottom w:val="single" w:color="auto" w:sz="4" w:space="0"/>
              <w:right w:val="single" w:color="auto" w:sz="4" w:space="0"/>
            </w:tcBorders>
            <w:shd w:val="clear" w:color="auto" w:fill="auto"/>
            <w:vAlign w:val="center"/>
          </w:tcPr>
          <w:p w14:paraId="1B71513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DCFD9C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023C0E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BC2D15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C4E0667">
            <w:pPr>
              <w:widowControl/>
              <w:jc w:val="center"/>
              <w:rPr>
                <w:rFonts w:ascii="宋体" w:hAnsi="宋体" w:cs="宋体"/>
                <w:color w:val="000000"/>
                <w:kern w:val="0"/>
                <w:sz w:val="22"/>
                <w:szCs w:val="22"/>
              </w:rPr>
            </w:pPr>
            <w:r>
              <w:rPr>
                <w:rFonts w:hint="eastAsia" w:ascii="宋体" w:hAnsi="宋体" w:cs="宋体"/>
                <w:color w:val="000000"/>
                <w:kern w:val="0"/>
                <w:sz w:val="22"/>
                <w:szCs w:val="22"/>
              </w:rPr>
              <w:t>T-200-Y-R-S 移液器吸头(200ul无滤芯枪头）</w:t>
            </w:r>
          </w:p>
        </w:tc>
        <w:tc>
          <w:tcPr>
            <w:tcW w:w="2157" w:type="dxa"/>
            <w:tcBorders>
              <w:top w:val="nil"/>
              <w:left w:val="nil"/>
              <w:bottom w:val="single" w:color="auto" w:sz="4" w:space="0"/>
              <w:right w:val="single" w:color="auto" w:sz="4" w:space="0"/>
            </w:tcBorders>
            <w:shd w:val="clear" w:color="auto" w:fill="auto"/>
            <w:vAlign w:val="center"/>
          </w:tcPr>
          <w:p w14:paraId="4E30A3C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A773EC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8FB97E1">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28F558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E1FC32">
            <w:pPr>
              <w:widowControl/>
              <w:jc w:val="center"/>
              <w:rPr>
                <w:rFonts w:ascii="宋体" w:hAnsi="宋体" w:cs="宋体"/>
                <w:color w:val="000000"/>
                <w:kern w:val="0"/>
                <w:sz w:val="22"/>
                <w:szCs w:val="22"/>
              </w:rPr>
            </w:pPr>
            <w:r>
              <w:rPr>
                <w:rFonts w:hint="eastAsia" w:ascii="宋体" w:hAnsi="宋体" w:cs="宋体"/>
                <w:color w:val="000000"/>
                <w:kern w:val="0"/>
                <w:sz w:val="22"/>
                <w:szCs w:val="22"/>
              </w:rPr>
              <w:t>TF-100-R-S 移液器吸头 （100ul枪头）</w:t>
            </w:r>
          </w:p>
        </w:tc>
        <w:tc>
          <w:tcPr>
            <w:tcW w:w="2157" w:type="dxa"/>
            <w:tcBorders>
              <w:top w:val="nil"/>
              <w:left w:val="nil"/>
              <w:bottom w:val="single" w:color="auto" w:sz="4" w:space="0"/>
              <w:right w:val="single" w:color="auto" w:sz="4" w:space="0"/>
            </w:tcBorders>
            <w:shd w:val="clear" w:color="auto" w:fill="auto"/>
            <w:vAlign w:val="center"/>
          </w:tcPr>
          <w:p w14:paraId="384128C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1F3D89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1036B69">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058D95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ACBB6E7">
            <w:pPr>
              <w:widowControl/>
              <w:jc w:val="center"/>
              <w:rPr>
                <w:rFonts w:ascii="宋体" w:hAnsi="宋体" w:cs="宋体"/>
                <w:color w:val="000000"/>
                <w:kern w:val="0"/>
                <w:sz w:val="22"/>
                <w:szCs w:val="22"/>
              </w:rPr>
            </w:pPr>
            <w:r>
              <w:rPr>
                <w:rFonts w:hint="eastAsia" w:ascii="宋体" w:hAnsi="宋体" w:cs="宋体"/>
                <w:color w:val="000000"/>
                <w:kern w:val="0"/>
                <w:sz w:val="22"/>
                <w:szCs w:val="22"/>
              </w:rPr>
              <w:t>TF-1000-R-S 移液器吸头 （1000ul枪头）</w:t>
            </w:r>
          </w:p>
        </w:tc>
        <w:tc>
          <w:tcPr>
            <w:tcW w:w="2157" w:type="dxa"/>
            <w:tcBorders>
              <w:top w:val="nil"/>
              <w:left w:val="nil"/>
              <w:bottom w:val="single" w:color="auto" w:sz="4" w:space="0"/>
              <w:right w:val="single" w:color="auto" w:sz="4" w:space="0"/>
            </w:tcBorders>
            <w:shd w:val="clear" w:color="auto" w:fill="auto"/>
            <w:vAlign w:val="center"/>
          </w:tcPr>
          <w:p w14:paraId="4BF6509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1B754F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8B2DFDE">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26D81EA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AC45872">
            <w:pPr>
              <w:widowControl/>
              <w:jc w:val="center"/>
              <w:rPr>
                <w:rFonts w:ascii="宋体" w:hAnsi="宋体" w:cs="宋体"/>
                <w:color w:val="000000"/>
                <w:kern w:val="0"/>
                <w:sz w:val="22"/>
                <w:szCs w:val="22"/>
              </w:rPr>
            </w:pPr>
            <w:r>
              <w:rPr>
                <w:rFonts w:hint="eastAsia" w:ascii="宋体" w:hAnsi="宋体" w:cs="宋体"/>
                <w:color w:val="000000"/>
                <w:kern w:val="0"/>
                <w:sz w:val="22"/>
                <w:szCs w:val="22"/>
              </w:rPr>
              <w:t>5ml 连续分液器吸头</w:t>
            </w:r>
          </w:p>
        </w:tc>
        <w:tc>
          <w:tcPr>
            <w:tcW w:w="2157" w:type="dxa"/>
            <w:tcBorders>
              <w:top w:val="nil"/>
              <w:left w:val="nil"/>
              <w:bottom w:val="single" w:color="auto" w:sz="4" w:space="0"/>
              <w:right w:val="single" w:color="auto" w:sz="4" w:space="0"/>
            </w:tcBorders>
            <w:shd w:val="clear" w:color="auto" w:fill="auto"/>
            <w:vAlign w:val="center"/>
          </w:tcPr>
          <w:p w14:paraId="792EE35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350E7A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CBE7ACA">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6361F30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545C1A1">
            <w:pPr>
              <w:widowControl/>
              <w:jc w:val="center"/>
              <w:rPr>
                <w:rFonts w:ascii="宋体" w:hAnsi="宋体" w:cs="宋体"/>
                <w:color w:val="000000"/>
                <w:kern w:val="0"/>
                <w:sz w:val="22"/>
                <w:szCs w:val="22"/>
              </w:rPr>
            </w:pPr>
            <w:r>
              <w:rPr>
                <w:rFonts w:hint="eastAsia" w:ascii="宋体" w:hAnsi="宋体" w:cs="宋体"/>
                <w:color w:val="000000"/>
                <w:kern w:val="0"/>
                <w:sz w:val="22"/>
                <w:szCs w:val="22"/>
              </w:rPr>
              <w:t>15ml离心管</w:t>
            </w:r>
          </w:p>
        </w:tc>
        <w:tc>
          <w:tcPr>
            <w:tcW w:w="2157" w:type="dxa"/>
            <w:tcBorders>
              <w:top w:val="nil"/>
              <w:left w:val="nil"/>
              <w:bottom w:val="single" w:color="auto" w:sz="4" w:space="0"/>
              <w:right w:val="single" w:color="auto" w:sz="4" w:space="0"/>
            </w:tcBorders>
            <w:shd w:val="clear" w:color="auto" w:fill="auto"/>
            <w:vAlign w:val="center"/>
          </w:tcPr>
          <w:p w14:paraId="2D556E7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ED85A2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FC458B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FA6372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83BD353">
            <w:pPr>
              <w:widowControl/>
              <w:jc w:val="center"/>
              <w:rPr>
                <w:rFonts w:ascii="宋体" w:hAnsi="宋体" w:cs="宋体"/>
                <w:color w:val="000000"/>
                <w:kern w:val="0"/>
                <w:sz w:val="22"/>
                <w:szCs w:val="22"/>
              </w:rPr>
            </w:pPr>
            <w:r>
              <w:rPr>
                <w:rFonts w:hint="eastAsia" w:ascii="宋体" w:hAnsi="宋体" w:cs="宋体"/>
                <w:color w:val="000000"/>
                <w:kern w:val="0"/>
                <w:sz w:val="22"/>
                <w:szCs w:val="22"/>
              </w:rPr>
              <w:t>QX DNA Size Marker 100 bp /2.5 kb</w:t>
            </w:r>
          </w:p>
        </w:tc>
        <w:tc>
          <w:tcPr>
            <w:tcW w:w="2157" w:type="dxa"/>
            <w:tcBorders>
              <w:top w:val="nil"/>
              <w:left w:val="nil"/>
              <w:bottom w:val="single" w:color="auto" w:sz="4" w:space="0"/>
              <w:right w:val="single" w:color="auto" w:sz="4" w:space="0"/>
            </w:tcBorders>
            <w:shd w:val="clear" w:color="auto" w:fill="auto"/>
            <w:vAlign w:val="center"/>
          </w:tcPr>
          <w:p w14:paraId="11A8EB9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F5664D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7939801">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168920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F814644">
            <w:pPr>
              <w:widowControl/>
              <w:jc w:val="center"/>
              <w:rPr>
                <w:rFonts w:ascii="宋体" w:hAnsi="宋体" w:cs="宋体"/>
                <w:color w:val="000000"/>
                <w:kern w:val="0"/>
                <w:sz w:val="22"/>
                <w:szCs w:val="22"/>
              </w:rPr>
            </w:pPr>
            <w:r>
              <w:rPr>
                <w:rFonts w:hint="eastAsia" w:ascii="宋体" w:hAnsi="宋体" w:cs="宋体"/>
                <w:color w:val="000000"/>
                <w:kern w:val="0"/>
                <w:sz w:val="22"/>
                <w:szCs w:val="22"/>
              </w:rPr>
              <w:t>1ml连续分液器枪头，用于eppendorf电枪</w:t>
            </w:r>
          </w:p>
        </w:tc>
        <w:tc>
          <w:tcPr>
            <w:tcW w:w="2157" w:type="dxa"/>
            <w:tcBorders>
              <w:top w:val="nil"/>
              <w:left w:val="nil"/>
              <w:bottom w:val="single" w:color="auto" w:sz="4" w:space="0"/>
              <w:right w:val="single" w:color="auto" w:sz="4" w:space="0"/>
            </w:tcBorders>
            <w:shd w:val="clear" w:color="auto" w:fill="auto"/>
            <w:vAlign w:val="center"/>
          </w:tcPr>
          <w:p w14:paraId="454082A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09AB50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C686CA1">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15E3E88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4DFA4B5">
            <w:pPr>
              <w:widowControl/>
              <w:jc w:val="center"/>
              <w:rPr>
                <w:rFonts w:ascii="宋体" w:hAnsi="宋体" w:cs="宋体"/>
                <w:color w:val="000000"/>
                <w:kern w:val="0"/>
                <w:sz w:val="22"/>
                <w:szCs w:val="22"/>
              </w:rPr>
            </w:pPr>
            <w:r>
              <w:rPr>
                <w:rFonts w:hint="eastAsia" w:ascii="宋体" w:hAnsi="宋体" w:cs="宋体"/>
                <w:color w:val="000000"/>
                <w:kern w:val="0"/>
                <w:sz w:val="22"/>
                <w:szCs w:val="22"/>
              </w:rPr>
              <w:t>0.2mlPCR薄壁管贮存盒（96孔）</w:t>
            </w:r>
          </w:p>
        </w:tc>
        <w:tc>
          <w:tcPr>
            <w:tcW w:w="2157" w:type="dxa"/>
            <w:tcBorders>
              <w:top w:val="nil"/>
              <w:left w:val="nil"/>
              <w:bottom w:val="single" w:color="auto" w:sz="4" w:space="0"/>
              <w:right w:val="single" w:color="auto" w:sz="4" w:space="0"/>
            </w:tcBorders>
            <w:shd w:val="clear" w:color="auto" w:fill="auto"/>
            <w:vAlign w:val="center"/>
          </w:tcPr>
          <w:p w14:paraId="3DDDCF6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E79CCC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6635C4E">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23A1201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C01ABE0">
            <w:pPr>
              <w:widowControl/>
              <w:jc w:val="center"/>
              <w:rPr>
                <w:rFonts w:ascii="宋体" w:hAnsi="宋体" w:cs="宋体"/>
                <w:color w:val="000000"/>
                <w:kern w:val="0"/>
                <w:sz w:val="22"/>
                <w:szCs w:val="22"/>
              </w:rPr>
            </w:pPr>
            <w:r>
              <w:rPr>
                <w:rFonts w:hint="eastAsia" w:ascii="宋体" w:hAnsi="宋体" w:cs="宋体"/>
                <w:color w:val="000000"/>
                <w:kern w:val="0"/>
                <w:sz w:val="22"/>
                <w:szCs w:val="22"/>
              </w:rPr>
              <w:t>自封袋（8cm*12cm）</w:t>
            </w:r>
          </w:p>
        </w:tc>
        <w:tc>
          <w:tcPr>
            <w:tcW w:w="2157" w:type="dxa"/>
            <w:tcBorders>
              <w:top w:val="nil"/>
              <w:left w:val="nil"/>
              <w:bottom w:val="single" w:color="auto" w:sz="4" w:space="0"/>
              <w:right w:val="single" w:color="auto" w:sz="4" w:space="0"/>
            </w:tcBorders>
            <w:shd w:val="clear" w:color="auto" w:fill="auto"/>
            <w:vAlign w:val="center"/>
          </w:tcPr>
          <w:p w14:paraId="2D50535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38C7A1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D015E40">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35012EF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9F9B7BF">
            <w:pPr>
              <w:widowControl/>
              <w:jc w:val="center"/>
              <w:rPr>
                <w:rFonts w:ascii="宋体" w:hAnsi="宋体" w:cs="宋体"/>
                <w:color w:val="000000"/>
                <w:kern w:val="0"/>
                <w:sz w:val="22"/>
                <w:szCs w:val="22"/>
              </w:rPr>
            </w:pPr>
            <w:r>
              <w:rPr>
                <w:rFonts w:hint="eastAsia" w:ascii="宋体" w:hAnsi="宋体" w:cs="宋体"/>
                <w:color w:val="000000"/>
                <w:kern w:val="0"/>
                <w:sz w:val="22"/>
                <w:szCs w:val="22"/>
              </w:rPr>
              <w:t>Cas12/Cas13专用核酸检测试纸条</w:t>
            </w:r>
          </w:p>
        </w:tc>
        <w:tc>
          <w:tcPr>
            <w:tcW w:w="2157" w:type="dxa"/>
            <w:tcBorders>
              <w:top w:val="nil"/>
              <w:left w:val="nil"/>
              <w:bottom w:val="single" w:color="auto" w:sz="4" w:space="0"/>
              <w:right w:val="single" w:color="auto" w:sz="4" w:space="0"/>
            </w:tcBorders>
            <w:shd w:val="clear" w:color="auto" w:fill="auto"/>
            <w:vAlign w:val="center"/>
          </w:tcPr>
          <w:p w14:paraId="3F4B8BD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6B5543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6DE722A">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0D14BFF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121EF2D">
            <w:pPr>
              <w:widowControl/>
              <w:jc w:val="center"/>
              <w:rPr>
                <w:rFonts w:ascii="宋体" w:hAnsi="宋体" w:cs="宋体"/>
                <w:color w:val="000000"/>
                <w:kern w:val="0"/>
                <w:sz w:val="22"/>
                <w:szCs w:val="22"/>
              </w:rPr>
            </w:pPr>
            <w:r>
              <w:rPr>
                <w:rFonts w:hint="eastAsia" w:ascii="宋体" w:hAnsi="宋体" w:cs="宋体"/>
                <w:color w:val="000000"/>
                <w:kern w:val="0"/>
                <w:sz w:val="22"/>
                <w:szCs w:val="22"/>
              </w:rPr>
              <w:t>0.1ml 八联管</w:t>
            </w:r>
          </w:p>
        </w:tc>
        <w:tc>
          <w:tcPr>
            <w:tcW w:w="2157" w:type="dxa"/>
            <w:tcBorders>
              <w:top w:val="nil"/>
              <w:left w:val="nil"/>
              <w:bottom w:val="single" w:color="auto" w:sz="4" w:space="0"/>
              <w:right w:val="single" w:color="auto" w:sz="4" w:space="0"/>
            </w:tcBorders>
            <w:shd w:val="clear" w:color="auto" w:fill="auto"/>
            <w:vAlign w:val="center"/>
          </w:tcPr>
          <w:p w14:paraId="22A147D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0D529C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9CC63F7">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694F8D0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2AC01DC">
            <w:pPr>
              <w:widowControl/>
              <w:jc w:val="center"/>
              <w:rPr>
                <w:rFonts w:ascii="宋体" w:hAnsi="宋体" w:cs="宋体"/>
                <w:color w:val="000000"/>
                <w:kern w:val="0"/>
                <w:sz w:val="22"/>
                <w:szCs w:val="22"/>
              </w:rPr>
            </w:pPr>
            <w:r>
              <w:rPr>
                <w:rFonts w:hint="eastAsia" w:ascii="宋体" w:hAnsi="宋体" w:cs="宋体"/>
                <w:color w:val="000000"/>
                <w:kern w:val="0"/>
                <w:sz w:val="22"/>
                <w:szCs w:val="22"/>
              </w:rPr>
              <w:t>无菌加样槽</w:t>
            </w:r>
          </w:p>
        </w:tc>
        <w:tc>
          <w:tcPr>
            <w:tcW w:w="2157" w:type="dxa"/>
            <w:tcBorders>
              <w:top w:val="nil"/>
              <w:left w:val="nil"/>
              <w:bottom w:val="single" w:color="auto" w:sz="4" w:space="0"/>
              <w:right w:val="single" w:color="auto" w:sz="4" w:space="0"/>
            </w:tcBorders>
            <w:shd w:val="clear" w:color="auto" w:fill="auto"/>
            <w:vAlign w:val="center"/>
          </w:tcPr>
          <w:p w14:paraId="2F70DCD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2A5A1D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C1AB1AC">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024F51E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245107">
            <w:pPr>
              <w:widowControl/>
              <w:jc w:val="center"/>
              <w:rPr>
                <w:rFonts w:ascii="宋体" w:hAnsi="宋体" w:cs="宋体"/>
                <w:color w:val="000000"/>
                <w:kern w:val="0"/>
                <w:sz w:val="22"/>
                <w:szCs w:val="22"/>
              </w:rPr>
            </w:pPr>
            <w:r>
              <w:rPr>
                <w:rFonts w:hint="eastAsia" w:ascii="宋体" w:hAnsi="宋体" w:cs="宋体"/>
                <w:color w:val="000000"/>
                <w:kern w:val="0"/>
                <w:sz w:val="22"/>
                <w:szCs w:val="22"/>
              </w:rPr>
              <w:t>比克曼生物透明封板膜</w:t>
            </w:r>
          </w:p>
        </w:tc>
        <w:tc>
          <w:tcPr>
            <w:tcW w:w="2157" w:type="dxa"/>
            <w:tcBorders>
              <w:top w:val="nil"/>
              <w:left w:val="nil"/>
              <w:bottom w:val="single" w:color="auto" w:sz="4" w:space="0"/>
              <w:right w:val="single" w:color="auto" w:sz="4" w:space="0"/>
            </w:tcBorders>
            <w:shd w:val="clear" w:color="auto" w:fill="auto"/>
            <w:vAlign w:val="center"/>
          </w:tcPr>
          <w:p w14:paraId="45D5488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536A900">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2530462">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7EAB19D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7B2559">
            <w:pPr>
              <w:widowControl/>
              <w:jc w:val="center"/>
              <w:rPr>
                <w:rFonts w:ascii="宋体" w:hAnsi="宋体" w:cs="宋体"/>
                <w:color w:val="000000"/>
                <w:kern w:val="0"/>
                <w:sz w:val="22"/>
                <w:szCs w:val="22"/>
              </w:rPr>
            </w:pPr>
            <w:r>
              <w:rPr>
                <w:rFonts w:hint="eastAsia" w:ascii="宋体" w:hAnsi="宋体" w:cs="宋体"/>
                <w:color w:val="000000"/>
                <w:kern w:val="0"/>
                <w:sz w:val="22"/>
                <w:szCs w:val="22"/>
              </w:rPr>
              <w:t>塑料试管架</w:t>
            </w:r>
          </w:p>
        </w:tc>
        <w:tc>
          <w:tcPr>
            <w:tcW w:w="2157" w:type="dxa"/>
            <w:tcBorders>
              <w:top w:val="nil"/>
              <w:left w:val="nil"/>
              <w:bottom w:val="single" w:color="auto" w:sz="4" w:space="0"/>
              <w:right w:val="single" w:color="auto" w:sz="4" w:space="0"/>
            </w:tcBorders>
            <w:shd w:val="clear" w:color="auto" w:fill="auto"/>
            <w:vAlign w:val="center"/>
          </w:tcPr>
          <w:p w14:paraId="0E81EC8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4AAA04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3E563D2">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1E2C3B4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717E631">
            <w:pPr>
              <w:widowControl/>
              <w:jc w:val="center"/>
              <w:rPr>
                <w:rFonts w:ascii="宋体" w:hAnsi="宋体" w:cs="宋体"/>
                <w:color w:val="000000"/>
                <w:kern w:val="0"/>
                <w:sz w:val="22"/>
                <w:szCs w:val="22"/>
              </w:rPr>
            </w:pPr>
            <w:r>
              <w:rPr>
                <w:rFonts w:hint="eastAsia" w:ascii="宋体" w:hAnsi="宋体" w:cs="宋体"/>
                <w:color w:val="000000"/>
                <w:kern w:val="0"/>
                <w:sz w:val="22"/>
                <w:szCs w:val="22"/>
              </w:rPr>
              <w:t>梅特勒移液器枪头-20ul</w:t>
            </w:r>
          </w:p>
        </w:tc>
        <w:tc>
          <w:tcPr>
            <w:tcW w:w="2157" w:type="dxa"/>
            <w:tcBorders>
              <w:top w:val="nil"/>
              <w:left w:val="nil"/>
              <w:bottom w:val="single" w:color="auto" w:sz="4" w:space="0"/>
              <w:right w:val="single" w:color="auto" w:sz="4" w:space="0"/>
            </w:tcBorders>
            <w:shd w:val="clear" w:color="auto" w:fill="auto"/>
            <w:vAlign w:val="center"/>
          </w:tcPr>
          <w:p w14:paraId="60C7D6F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527580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4D190C1">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048BA8A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23068D7">
            <w:pPr>
              <w:widowControl/>
              <w:jc w:val="center"/>
              <w:rPr>
                <w:rFonts w:ascii="宋体" w:hAnsi="宋体" w:cs="宋体"/>
                <w:color w:val="000000"/>
                <w:kern w:val="0"/>
                <w:sz w:val="22"/>
                <w:szCs w:val="22"/>
              </w:rPr>
            </w:pPr>
            <w:r>
              <w:rPr>
                <w:rFonts w:hint="eastAsia" w:ascii="宋体" w:hAnsi="宋体" w:cs="宋体"/>
                <w:color w:val="000000"/>
                <w:kern w:val="0"/>
                <w:sz w:val="22"/>
                <w:szCs w:val="22"/>
              </w:rPr>
              <w:t>10 uL 加长滤芯枪头（灭菌、盒装）</w:t>
            </w:r>
          </w:p>
        </w:tc>
        <w:tc>
          <w:tcPr>
            <w:tcW w:w="2157" w:type="dxa"/>
            <w:tcBorders>
              <w:top w:val="nil"/>
              <w:left w:val="nil"/>
              <w:bottom w:val="single" w:color="auto" w:sz="4" w:space="0"/>
              <w:right w:val="single" w:color="auto" w:sz="4" w:space="0"/>
            </w:tcBorders>
            <w:shd w:val="clear" w:color="auto" w:fill="auto"/>
            <w:vAlign w:val="center"/>
          </w:tcPr>
          <w:p w14:paraId="2274F13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26BABD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901A513">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306E171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6FA7297">
            <w:pPr>
              <w:widowControl/>
              <w:jc w:val="center"/>
              <w:rPr>
                <w:rFonts w:ascii="宋体" w:hAnsi="宋体" w:cs="宋体"/>
                <w:color w:val="000000"/>
                <w:kern w:val="0"/>
                <w:sz w:val="22"/>
                <w:szCs w:val="22"/>
              </w:rPr>
            </w:pPr>
            <w:r>
              <w:rPr>
                <w:rFonts w:hint="eastAsia" w:ascii="宋体" w:hAnsi="宋体" w:cs="宋体"/>
                <w:color w:val="000000"/>
                <w:kern w:val="0"/>
                <w:sz w:val="22"/>
                <w:szCs w:val="22"/>
              </w:rPr>
              <w:t>Delta Trak11036高粘度防水数字探针温度计</w:t>
            </w:r>
          </w:p>
        </w:tc>
        <w:tc>
          <w:tcPr>
            <w:tcW w:w="2157" w:type="dxa"/>
            <w:tcBorders>
              <w:top w:val="nil"/>
              <w:left w:val="nil"/>
              <w:bottom w:val="single" w:color="auto" w:sz="4" w:space="0"/>
              <w:right w:val="single" w:color="auto" w:sz="4" w:space="0"/>
            </w:tcBorders>
            <w:shd w:val="clear" w:color="auto" w:fill="auto"/>
            <w:vAlign w:val="center"/>
          </w:tcPr>
          <w:p w14:paraId="3CA6661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109FCD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E778A74">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5EF4513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052EAB7">
            <w:pPr>
              <w:widowControl/>
              <w:jc w:val="center"/>
              <w:rPr>
                <w:rFonts w:ascii="宋体" w:hAnsi="宋体" w:cs="宋体"/>
                <w:color w:val="000000"/>
                <w:kern w:val="0"/>
                <w:sz w:val="22"/>
                <w:szCs w:val="22"/>
              </w:rPr>
            </w:pPr>
            <w:r>
              <w:rPr>
                <w:rFonts w:hint="eastAsia" w:ascii="宋体" w:hAnsi="宋体" w:cs="宋体"/>
                <w:color w:val="000000"/>
                <w:kern w:val="0"/>
                <w:sz w:val="22"/>
                <w:szCs w:val="22"/>
              </w:rPr>
              <w:t>ell Surelock™小型垂直电泳槽</w:t>
            </w:r>
          </w:p>
        </w:tc>
        <w:tc>
          <w:tcPr>
            <w:tcW w:w="2157" w:type="dxa"/>
            <w:tcBorders>
              <w:top w:val="nil"/>
              <w:left w:val="nil"/>
              <w:bottom w:val="single" w:color="auto" w:sz="4" w:space="0"/>
              <w:right w:val="single" w:color="auto" w:sz="4" w:space="0"/>
            </w:tcBorders>
            <w:shd w:val="clear" w:color="auto" w:fill="auto"/>
            <w:vAlign w:val="center"/>
          </w:tcPr>
          <w:p w14:paraId="4711B5C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AD6291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5CDC290">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6FE9785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DC4FE5">
            <w:pPr>
              <w:widowControl/>
              <w:jc w:val="center"/>
              <w:rPr>
                <w:rFonts w:ascii="宋体" w:hAnsi="宋体" w:cs="宋体"/>
                <w:color w:val="000000"/>
                <w:kern w:val="0"/>
                <w:sz w:val="22"/>
                <w:szCs w:val="22"/>
              </w:rPr>
            </w:pPr>
            <w:r>
              <w:rPr>
                <w:rFonts w:hint="eastAsia" w:ascii="宋体" w:hAnsi="宋体" w:cs="宋体"/>
                <w:color w:val="000000"/>
                <w:kern w:val="0"/>
                <w:sz w:val="22"/>
                <w:szCs w:val="22"/>
              </w:rPr>
              <w:t>BKMAN 5ml 塑料连盖圆底离心管</w:t>
            </w:r>
          </w:p>
        </w:tc>
        <w:tc>
          <w:tcPr>
            <w:tcW w:w="2157" w:type="dxa"/>
            <w:tcBorders>
              <w:top w:val="nil"/>
              <w:left w:val="nil"/>
              <w:bottom w:val="single" w:color="auto" w:sz="4" w:space="0"/>
              <w:right w:val="single" w:color="auto" w:sz="4" w:space="0"/>
            </w:tcBorders>
            <w:shd w:val="clear" w:color="auto" w:fill="auto"/>
            <w:vAlign w:val="center"/>
          </w:tcPr>
          <w:p w14:paraId="661AB2C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C7FA30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1FEF782">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31F3A0A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2FBB1CF">
            <w:pPr>
              <w:widowControl/>
              <w:jc w:val="center"/>
              <w:rPr>
                <w:rFonts w:ascii="宋体" w:hAnsi="宋体" w:cs="宋体"/>
                <w:color w:val="000000"/>
                <w:kern w:val="0"/>
                <w:sz w:val="22"/>
                <w:szCs w:val="22"/>
              </w:rPr>
            </w:pPr>
            <w:r>
              <w:rPr>
                <w:rFonts w:hint="eastAsia" w:ascii="宋体" w:hAnsi="宋体" w:cs="宋体"/>
                <w:color w:val="000000"/>
                <w:kern w:val="0"/>
                <w:sz w:val="22"/>
                <w:szCs w:val="22"/>
              </w:rPr>
              <w:t>BKMAN 32孔 5ml 离心管架（带盖塑料盒）</w:t>
            </w:r>
          </w:p>
        </w:tc>
        <w:tc>
          <w:tcPr>
            <w:tcW w:w="2157" w:type="dxa"/>
            <w:tcBorders>
              <w:top w:val="nil"/>
              <w:left w:val="nil"/>
              <w:bottom w:val="single" w:color="auto" w:sz="4" w:space="0"/>
              <w:right w:val="single" w:color="auto" w:sz="4" w:space="0"/>
            </w:tcBorders>
            <w:shd w:val="clear" w:color="auto" w:fill="auto"/>
            <w:vAlign w:val="center"/>
          </w:tcPr>
          <w:p w14:paraId="6D5B2BE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44E523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1B3BAAE">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44F2DD7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096267D">
            <w:pPr>
              <w:widowControl/>
              <w:jc w:val="center"/>
              <w:rPr>
                <w:rFonts w:ascii="宋体" w:hAnsi="宋体" w:cs="宋体"/>
                <w:color w:val="000000"/>
                <w:kern w:val="0"/>
                <w:sz w:val="22"/>
                <w:szCs w:val="22"/>
              </w:rPr>
            </w:pPr>
            <w:r>
              <w:rPr>
                <w:rFonts w:hint="eastAsia" w:ascii="宋体" w:hAnsi="宋体" w:cs="宋体"/>
                <w:color w:val="000000"/>
                <w:kern w:val="0"/>
                <w:sz w:val="22"/>
                <w:szCs w:val="22"/>
              </w:rPr>
              <w:t>5ml 样品管、可立底、灭菌、无DNA酶、RNA酶</w:t>
            </w:r>
          </w:p>
        </w:tc>
        <w:tc>
          <w:tcPr>
            <w:tcW w:w="2157" w:type="dxa"/>
            <w:tcBorders>
              <w:top w:val="nil"/>
              <w:left w:val="nil"/>
              <w:bottom w:val="single" w:color="auto" w:sz="4" w:space="0"/>
              <w:right w:val="single" w:color="auto" w:sz="4" w:space="0"/>
            </w:tcBorders>
            <w:shd w:val="clear" w:color="auto" w:fill="auto"/>
            <w:vAlign w:val="center"/>
          </w:tcPr>
          <w:p w14:paraId="239C709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0BECAA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B24138A">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154AE14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873850F">
            <w:pPr>
              <w:widowControl/>
              <w:jc w:val="center"/>
              <w:rPr>
                <w:rFonts w:ascii="宋体" w:hAnsi="宋体" w:cs="宋体"/>
                <w:color w:val="000000"/>
                <w:kern w:val="0"/>
                <w:sz w:val="22"/>
                <w:szCs w:val="22"/>
              </w:rPr>
            </w:pPr>
            <w:r>
              <w:rPr>
                <w:rFonts w:hint="eastAsia" w:ascii="宋体" w:hAnsi="宋体" w:cs="宋体"/>
                <w:color w:val="000000"/>
                <w:kern w:val="0"/>
                <w:sz w:val="22"/>
                <w:szCs w:val="22"/>
              </w:rPr>
              <w:t>可拆96孔酶标板</w:t>
            </w:r>
          </w:p>
        </w:tc>
        <w:tc>
          <w:tcPr>
            <w:tcW w:w="2157" w:type="dxa"/>
            <w:tcBorders>
              <w:top w:val="nil"/>
              <w:left w:val="nil"/>
              <w:bottom w:val="single" w:color="auto" w:sz="4" w:space="0"/>
              <w:right w:val="single" w:color="auto" w:sz="4" w:space="0"/>
            </w:tcBorders>
            <w:shd w:val="clear" w:color="auto" w:fill="auto"/>
            <w:vAlign w:val="center"/>
          </w:tcPr>
          <w:p w14:paraId="255A032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FD2153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20785DF">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19E9155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6FF0ACD">
            <w:pPr>
              <w:widowControl/>
              <w:jc w:val="center"/>
              <w:rPr>
                <w:rFonts w:ascii="宋体" w:hAnsi="宋体" w:cs="宋体"/>
                <w:color w:val="000000"/>
                <w:kern w:val="0"/>
                <w:sz w:val="22"/>
                <w:szCs w:val="22"/>
              </w:rPr>
            </w:pPr>
            <w:r>
              <w:rPr>
                <w:rFonts w:hint="eastAsia" w:ascii="宋体" w:hAnsi="宋体" w:cs="宋体"/>
                <w:color w:val="000000"/>
                <w:kern w:val="0"/>
                <w:sz w:val="22"/>
                <w:szCs w:val="22"/>
              </w:rPr>
              <w:t>0.5/1.5ml双面离心管架</w:t>
            </w:r>
          </w:p>
        </w:tc>
        <w:tc>
          <w:tcPr>
            <w:tcW w:w="2157" w:type="dxa"/>
            <w:tcBorders>
              <w:top w:val="nil"/>
              <w:left w:val="nil"/>
              <w:bottom w:val="single" w:color="auto" w:sz="4" w:space="0"/>
              <w:right w:val="single" w:color="auto" w:sz="4" w:space="0"/>
            </w:tcBorders>
            <w:shd w:val="clear" w:color="auto" w:fill="auto"/>
            <w:vAlign w:val="center"/>
          </w:tcPr>
          <w:p w14:paraId="7A46ADA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86D77A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1DF6035">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免疫学试验耗材</w:t>
            </w:r>
          </w:p>
        </w:tc>
      </w:tr>
      <w:tr w14:paraId="0FF7E36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0B5A39">
            <w:pPr>
              <w:widowControl/>
              <w:jc w:val="center"/>
              <w:rPr>
                <w:rFonts w:ascii="宋体" w:hAnsi="宋体" w:cs="宋体"/>
                <w:color w:val="000000"/>
                <w:kern w:val="0"/>
                <w:sz w:val="22"/>
                <w:szCs w:val="22"/>
              </w:rPr>
            </w:pPr>
            <w:r>
              <w:rPr>
                <w:rFonts w:hint="eastAsia" w:ascii="宋体" w:hAnsi="宋体" w:cs="宋体"/>
                <w:color w:val="000000"/>
                <w:kern w:val="0"/>
                <w:sz w:val="22"/>
                <w:szCs w:val="22"/>
              </w:rPr>
              <w:t>GEX B3WINdose 变色薄膜剂量片-B3001</w:t>
            </w:r>
          </w:p>
        </w:tc>
        <w:tc>
          <w:tcPr>
            <w:tcW w:w="2157" w:type="dxa"/>
            <w:tcBorders>
              <w:top w:val="nil"/>
              <w:left w:val="nil"/>
              <w:bottom w:val="single" w:color="auto" w:sz="4" w:space="0"/>
              <w:right w:val="single" w:color="auto" w:sz="4" w:space="0"/>
            </w:tcBorders>
            <w:shd w:val="clear" w:color="auto" w:fill="auto"/>
            <w:vAlign w:val="center"/>
          </w:tcPr>
          <w:p w14:paraId="12B79D3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AE16AB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1C1C43F">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3449208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440C107">
            <w:pPr>
              <w:widowControl/>
              <w:jc w:val="center"/>
              <w:rPr>
                <w:rFonts w:ascii="宋体" w:hAnsi="宋体" w:cs="宋体"/>
                <w:color w:val="000000"/>
                <w:kern w:val="0"/>
                <w:sz w:val="22"/>
                <w:szCs w:val="22"/>
              </w:rPr>
            </w:pPr>
            <w:r>
              <w:rPr>
                <w:rFonts w:hint="eastAsia" w:ascii="宋体" w:hAnsi="宋体" w:cs="宋体"/>
                <w:color w:val="000000"/>
                <w:kern w:val="0"/>
                <w:sz w:val="22"/>
                <w:szCs w:val="22"/>
              </w:rPr>
              <w:t>ULVAC SMR-100日本爱发科真空泵油专用润滑</w:t>
            </w:r>
          </w:p>
        </w:tc>
        <w:tc>
          <w:tcPr>
            <w:tcW w:w="2157" w:type="dxa"/>
            <w:tcBorders>
              <w:top w:val="nil"/>
              <w:left w:val="nil"/>
              <w:bottom w:val="single" w:color="auto" w:sz="4" w:space="0"/>
              <w:right w:val="single" w:color="auto" w:sz="4" w:space="0"/>
            </w:tcBorders>
            <w:shd w:val="clear" w:color="auto" w:fill="auto"/>
            <w:vAlign w:val="center"/>
          </w:tcPr>
          <w:p w14:paraId="474EDB6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299EB2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C27B2E0">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1539891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9904E6">
            <w:pPr>
              <w:widowControl/>
              <w:jc w:val="center"/>
              <w:rPr>
                <w:rFonts w:ascii="宋体" w:hAnsi="宋体" w:cs="宋体"/>
                <w:color w:val="000000"/>
                <w:kern w:val="0"/>
                <w:sz w:val="22"/>
                <w:szCs w:val="22"/>
              </w:rPr>
            </w:pPr>
            <w:r>
              <w:rPr>
                <w:rFonts w:hint="eastAsia" w:ascii="宋体" w:hAnsi="宋体" w:cs="宋体"/>
                <w:color w:val="000000"/>
                <w:kern w:val="0"/>
                <w:sz w:val="22"/>
                <w:szCs w:val="22"/>
              </w:rPr>
              <w:t>表面聚碳酸酯PC膜</w:t>
            </w:r>
          </w:p>
        </w:tc>
        <w:tc>
          <w:tcPr>
            <w:tcW w:w="2157" w:type="dxa"/>
            <w:tcBorders>
              <w:top w:val="nil"/>
              <w:left w:val="nil"/>
              <w:bottom w:val="single" w:color="auto" w:sz="4" w:space="0"/>
              <w:right w:val="single" w:color="auto" w:sz="4" w:space="0"/>
            </w:tcBorders>
            <w:shd w:val="clear" w:color="auto" w:fill="auto"/>
            <w:vAlign w:val="center"/>
          </w:tcPr>
          <w:p w14:paraId="74644E4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DE599CF">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7D7CB21">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12AD8D5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3247FBB">
            <w:pPr>
              <w:widowControl/>
              <w:jc w:val="center"/>
              <w:rPr>
                <w:rFonts w:ascii="宋体" w:hAnsi="宋体" w:cs="宋体"/>
                <w:color w:val="000000"/>
                <w:kern w:val="0"/>
                <w:sz w:val="22"/>
                <w:szCs w:val="22"/>
              </w:rPr>
            </w:pPr>
            <w:r>
              <w:rPr>
                <w:rFonts w:hint="eastAsia" w:ascii="宋体" w:hAnsi="宋体" w:cs="宋体"/>
                <w:color w:val="000000"/>
                <w:kern w:val="0"/>
                <w:sz w:val="22"/>
                <w:szCs w:val="22"/>
              </w:rPr>
              <w:t>聚碳酸酯PC白色表面滤膜</w:t>
            </w:r>
          </w:p>
        </w:tc>
        <w:tc>
          <w:tcPr>
            <w:tcW w:w="2157" w:type="dxa"/>
            <w:tcBorders>
              <w:top w:val="nil"/>
              <w:left w:val="nil"/>
              <w:bottom w:val="single" w:color="auto" w:sz="4" w:space="0"/>
              <w:right w:val="single" w:color="auto" w:sz="4" w:space="0"/>
            </w:tcBorders>
            <w:shd w:val="clear" w:color="auto" w:fill="auto"/>
            <w:vAlign w:val="center"/>
          </w:tcPr>
          <w:p w14:paraId="2C19289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BB08BC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567D1F8">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44E3669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F9E4981">
            <w:pPr>
              <w:widowControl/>
              <w:jc w:val="center"/>
              <w:rPr>
                <w:rFonts w:ascii="宋体" w:hAnsi="宋体" w:cs="宋体"/>
                <w:color w:val="000000"/>
                <w:kern w:val="0"/>
                <w:sz w:val="22"/>
                <w:szCs w:val="22"/>
              </w:rPr>
            </w:pPr>
            <w:r>
              <w:rPr>
                <w:rFonts w:hint="eastAsia" w:ascii="宋体" w:hAnsi="宋体" w:cs="宋体"/>
                <w:color w:val="000000"/>
                <w:kern w:val="0"/>
                <w:sz w:val="22"/>
                <w:szCs w:val="22"/>
              </w:rPr>
              <w:t>Polycarbonate 聚碳酸酯过滤膜</w:t>
            </w:r>
          </w:p>
        </w:tc>
        <w:tc>
          <w:tcPr>
            <w:tcW w:w="2157" w:type="dxa"/>
            <w:tcBorders>
              <w:top w:val="nil"/>
              <w:left w:val="nil"/>
              <w:bottom w:val="single" w:color="auto" w:sz="4" w:space="0"/>
              <w:right w:val="single" w:color="auto" w:sz="4" w:space="0"/>
            </w:tcBorders>
            <w:shd w:val="clear" w:color="auto" w:fill="auto"/>
            <w:vAlign w:val="center"/>
          </w:tcPr>
          <w:p w14:paraId="376363A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834A49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D094944">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7B4AEEE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E476DC0">
            <w:pPr>
              <w:widowControl/>
              <w:jc w:val="center"/>
              <w:rPr>
                <w:rFonts w:ascii="宋体" w:hAnsi="宋体" w:cs="宋体"/>
                <w:color w:val="000000"/>
                <w:kern w:val="0"/>
                <w:sz w:val="22"/>
                <w:szCs w:val="22"/>
              </w:rPr>
            </w:pPr>
            <w:r>
              <w:rPr>
                <w:rFonts w:hint="eastAsia" w:ascii="宋体" w:hAnsi="宋体" w:cs="宋体"/>
                <w:color w:val="000000"/>
                <w:kern w:val="0"/>
                <w:sz w:val="22"/>
                <w:szCs w:val="22"/>
              </w:rPr>
              <w:t>电缆</w:t>
            </w:r>
          </w:p>
        </w:tc>
        <w:tc>
          <w:tcPr>
            <w:tcW w:w="2157" w:type="dxa"/>
            <w:tcBorders>
              <w:top w:val="nil"/>
              <w:left w:val="nil"/>
              <w:bottom w:val="single" w:color="auto" w:sz="4" w:space="0"/>
              <w:right w:val="single" w:color="auto" w:sz="4" w:space="0"/>
            </w:tcBorders>
            <w:shd w:val="clear" w:color="auto" w:fill="auto"/>
            <w:vAlign w:val="center"/>
          </w:tcPr>
          <w:p w14:paraId="5B6F062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9313BF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F91EE3A">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68DAF68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51B96A">
            <w:pPr>
              <w:widowControl/>
              <w:jc w:val="center"/>
              <w:rPr>
                <w:rFonts w:ascii="宋体" w:hAnsi="宋体" w:cs="宋体"/>
                <w:color w:val="000000"/>
                <w:kern w:val="0"/>
                <w:sz w:val="22"/>
                <w:szCs w:val="22"/>
              </w:rPr>
            </w:pPr>
            <w:r>
              <w:rPr>
                <w:rFonts w:hint="eastAsia" w:ascii="宋体" w:hAnsi="宋体" w:cs="宋体"/>
                <w:color w:val="000000"/>
                <w:kern w:val="0"/>
                <w:sz w:val="22"/>
                <w:szCs w:val="22"/>
              </w:rPr>
              <w:t>传感器</w:t>
            </w:r>
          </w:p>
        </w:tc>
        <w:tc>
          <w:tcPr>
            <w:tcW w:w="2157" w:type="dxa"/>
            <w:tcBorders>
              <w:top w:val="nil"/>
              <w:left w:val="nil"/>
              <w:bottom w:val="single" w:color="auto" w:sz="4" w:space="0"/>
              <w:right w:val="single" w:color="auto" w:sz="4" w:space="0"/>
            </w:tcBorders>
            <w:shd w:val="clear" w:color="auto" w:fill="auto"/>
            <w:vAlign w:val="center"/>
          </w:tcPr>
          <w:p w14:paraId="3530B8E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1E111A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CAFACF9">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0AF04C1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F5630CB">
            <w:pPr>
              <w:widowControl/>
              <w:jc w:val="center"/>
              <w:rPr>
                <w:rFonts w:ascii="宋体" w:hAnsi="宋体" w:cs="宋体"/>
                <w:color w:val="000000"/>
                <w:kern w:val="0"/>
                <w:sz w:val="22"/>
                <w:szCs w:val="22"/>
              </w:rPr>
            </w:pPr>
            <w:r>
              <w:rPr>
                <w:rFonts w:hint="eastAsia" w:ascii="宋体" w:hAnsi="宋体" w:cs="宋体"/>
                <w:color w:val="000000"/>
                <w:kern w:val="0"/>
                <w:sz w:val="22"/>
                <w:szCs w:val="22"/>
              </w:rPr>
              <w:t>加速度计AC214</w:t>
            </w:r>
          </w:p>
        </w:tc>
        <w:tc>
          <w:tcPr>
            <w:tcW w:w="2157" w:type="dxa"/>
            <w:tcBorders>
              <w:top w:val="nil"/>
              <w:left w:val="nil"/>
              <w:bottom w:val="single" w:color="auto" w:sz="4" w:space="0"/>
              <w:right w:val="single" w:color="auto" w:sz="4" w:space="0"/>
            </w:tcBorders>
            <w:shd w:val="clear" w:color="auto" w:fill="auto"/>
            <w:vAlign w:val="center"/>
          </w:tcPr>
          <w:p w14:paraId="14BCC72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8319D6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AB7B2D6">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26F4E84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8CE9A8">
            <w:pPr>
              <w:widowControl/>
              <w:jc w:val="center"/>
              <w:rPr>
                <w:rFonts w:ascii="宋体" w:hAnsi="宋体" w:cs="宋体"/>
                <w:color w:val="000000"/>
                <w:kern w:val="0"/>
                <w:sz w:val="22"/>
                <w:szCs w:val="22"/>
              </w:rPr>
            </w:pPr>
            <w:r>
              <w:rPr>
                <w:rFonts w:hint="eastAsia" w:ascii="宋体" w:hAnsi="宋体" w:cs="宋体"/>
                <w:color w:val="000000"/>
                <w:kern w:val="0"/>
                <w:sz w:val="22"/>
                <w:szCs w:val="22"/>
              </w:rPr>
              <w:t>Pellicon XL Cassette膜包</w:t>
            </w:r>
          </w:p>
        </w:tc>
        <w:tc>
          <w:tcPr>
            <w:tcW w:w="2157" w:type="dxa"/>
            <w:tcBorders>
              <w:top w:val="nil"/>
              <w:left w:val="nil"/>
              <w:bottom w:val="single" w:color="auto" w:sz="4" w:space="0"/>
              <w:right w:val="single" w:color="auto" w:sz="4" w:space="0"/>
            </w:tcBorders>
            <w:shd w:val="clear" w:color="auto" w:fill="auto"/>
            <w:vAlign w:val="center"/>
          </w:tcPr>
          <w:p w14:paraId="109DAD6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96E1D2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4F70481">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5F98F34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319DCC8">
            <w:pPr>
              <w:widowControl/>
              <w:jc w:val="center"/>
              <w:rPr>
                <w:rFonts w:ascii="宋体" w:hAnsi="宋体" w:cs="宋体"/>
                <w:color w:val="000000"/>
                <w:kern w:val="0"/>
                <w:sz w:val="22"/>
                <w:szCs w:val="22"/>
              </w:rPr>
            </w:pPr>
            <w:r>
              <w:rPr>
                <w:rFonts w:hint="eastAsia" w:ascii="宋体" w:hAnsi="宋体" w:cs="宋体"/>
                <w:color w:val="000000"/>
                <w:kern w:val="0"/>
                <w:sz w:val="22"/>
                <w:szCs w:val="22"/>
              </w:rPr>
              <w:t>定性滤纸</w:t>
            </w:r>
          </w:p>
        </w:tc>
        <w:tc>
          <w:tcPr>
            <w:tcW w:w="2157" w:type="dxa"/>
            <w:tcBorders>
              <w:top w:val="nil"/>
              <w:left w:val="nil"/>
              <w:bottom w:val="single" w:color="auto" w:sz="4" w:space="0"/>
              <w:right w:val="single" w:color="auto" w:sz="4" w:space="0"/>
            </w:tcBorders>
            <w:shd w:val="clear" w:color="auto" w:fill="auto"/>
            <w:vAlign w:val="center"/>
          </w:tcPr>
          <w:p w14:paraId="729FC3D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181DB90">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0322F0B">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08F038F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FBA3028">
            <w:pPr>
              <w:widowControl/>
              <w:jc w:val="center"/>
              <w:rPr>
                <w:rFonts w:ascii="宋体" w:hAnsi="宋体" w:cs="宋体"/>
                <w:color w:val="000000"/>
                <w:kern w:val="0"/>
                <w:sz w:val="22"/>
                <w:szCs w:val="22"/>
              </w:rPr>
            </w:pPr>
            <w:r>
              <w:rPr>
                <w:rFonts w:hint="eastAsia" w:ascii="宋体" w:hAnsi="宋体" w:cs="宋体"/>
                <w:color w:val="000000"/>
                <w:kern w:val="0"/>
                <w:sz w:val="22"/>
                <w:szCs w:val="22"/>
              </w:rPr>
              <w:t>柔性电缆</w:t>
            </w:r>
          </w:p>
        </w:tc>
        <w:tc>
          <w:tcPr>
            <w:tcW w:w="2157" w:type="dxa"/>
            <w:tcBorders>
              <w:top w:val="nil"/>
              <w:left w:val="nil"/>
              <w:bottom w:val="single" w:color="auto" w:sz="4" w:space="0"/>
              <w:right w:val="single" w:color="auto" w:sz="4" w:space="0"/>
            </w:tcBorders>
            <w:shd w:val="clear" w:color="auto" w:fill="auto"/>
            <w:vAlign w:val="center"/>
          </w:tcPr>
          <w:p w14:paraId="0C0948A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752D99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A237EE2">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2BFA571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7E4DAF4">
            <w:pPr>
              <w:widowControl/>
              <w:jc w:val="center"/>
              <w:rPr>
                <w:rFonts w:ascii="宋体" w:hAnsi="宋体" w:cs="宋体"/>
                <w:color w:val="000000"/>
                <w:kern w:val="0"/>
                <w:sz w:val="22"/>
                <w:szCs w:val="22"/>
              </w:rPr>
            </w:pPr>
            <w:r>
              <w:rPr>
                <w:rFonts w:hint="eastAsia" w:ascii="宋体" w:hAnsi="宋体" w:cs="宋体"/>
                <w:color w:val="000000"/>
                <w:kern w:val="0"/>
                <w:sz w:val="22"/>
                <w:szCs w:val="22"/>
              </w:rPr>
              <w:t>加速度计4507-B-002</w:t>
            </w:r>
          </w:p>
        </w:tc>
        <w:tc>
          <w:tcPr>
            <w:tcW w:w="2157" w:type="dxa"/>
            <w:tcBorders>
              <w:top w:val="nil"/>
              <w:left w:val="nil"/>
              <w:bottom w:val="single" w:color="auto" w:sz="4" w:space="0"/>
              <w:right w:val="single" w:color="auto" w:sz="4" w:space="0"/>
            </w:tcBorders>
            <w:shd w:val="clear" w:color="auto" w:fill="auto"/>
            <w:vAlign w:val="center"/>
          </w:tcPr>
          <w:p w14:paraId="5077BBC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371FEC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8F5FE53">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37E70E7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952ED31">
            <w:pPr>
              <w:widowControl/>
              <w:jc w:val="center"/>
              <w:rPr>
                <w:rFonts w:ascii="宋体" w:hAnsi="宋体" w:cs="宋体"/>
                <w:color w:val="000000"/>
                <w:kern w:val="0"/>
                <w:sz w:val="22"/>
                <w:szCs w:val="22"/>
              </w:rPr>
            </w:pPr>
            <w:r>
              <w:rPr>
                <w:rFonts w:hint="eastAsia" w:ascii="宋体" w:hAnsi="宋体" w:cs="宋体"/>
                <w:color w:val="000000"/>
                <w:kern w:val="0"/>
                <w:sz w:val="22"/>
                <w:szCs w:val="22"/>
              </w:rPr>
              <w:t>加速度计4508-B-002</w:t>
            </w:r>
          </w:p>
        </w:tc>
        <w:tc>
          <w:tcPr>
            <w:tcW w:w="2157" w:type="dxa"/>
            <w:tcBorders>
              <w:top w:val="nil"/>
              <w:left w:val="nil"/>
              <w:bottom w:val="single" w:color="auto" w:sz="4" w:space="0"/>
              <w:right w:val="single" w:color="auto" w:sz="4" w:space="0"/>
            </w:tcBorders>
            <w:shd w:val="clear" w:color="auto" w:fill="auto"/>
            <w:vAlign w:val="center"/>
          </w:tcPr>
          <w:p w14:paraId="568D7B1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AE6F0EF">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519DF7F">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7483CD6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812030">
            <w:pPr>
              <w:widowControl/>
              <w:jc w:val="center"/>
              <w:rPr>
                <w:rFonts w:ascii="宋体" w:hAnsi="宋体" w:cs="宋体"/>
                <w:color w:val="000000"/>
                <w:kern w:val="0"/>
                <w:sz w:val="22"/>
                <w:szCs w:val="22"/>
              </w:rPr>
            </w:pPr>
            <w:r>
              <w:rPr>
                <w:rFonts w:hint="eastAsia" w:ascii="宋体" w:hAnsi="宋体" w:cs="宋体"/>
                <w:color w:val="000000"/>
                <w:kern w:val="0"/>
                <w:sz w:val="22"/>
                <w:szCs w:val="22"/>
              </w:rPr>
              <w:t>浮游动物计数框（德国HYDRO-BIOS）</w:t>
            </w:r>
          </w:p>
        </w:tc>
        <w:tc>
          <w:tcPr>
            <w:tcW w:w="2157" w:type="dxa"/>
            <w:tcBorders>
              <w:top w:val="nil"/>
              <w:left w:val="nil"/>
              <w:bottom w:val="single" w:color="auto" w:sz="4" w:space="0"/>
              <w:right w:val="single" w:color="auto" w:sz="4" w:space="0"/>
            </w:tcBorders>
            <w:shd w:val="clear" w:color="auto" w:fill="auto"/>
            <w:vAlign w:val="center"/>
          </w:tcPr>
          <w:p w14:paraId="0F5F212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B95C71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9131490">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其他耗材</w:t>
            </w:r>
          </w:p>
        </w:tc>
      </w:tr>
      <w:tr w14:paraId="67CBD5C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8C6BB2">
            <w:pPr>
              <w:widowControl/>
              <w:jc w:val="center"/>
              <w:rPr>
                <w:rFonts w:ascii="宋体" w:hAnsi="宋体" w:cs="宋体"/>
                <w:color w:val="000000"/>
                <w:kern w:val="0"/>
                <w:sz w:val="22"/>
                <w:szCs w:val="22"/>
              </w:rPr>
            </w:pPr>
            <w:r>
              <w:rPr>
                <w:rFonts w:hint="eastAsia" w:ascii="宋体" w:hAnsi="宋体" w:cs="宋体"/>
                <w:color w:val="000000"/>
                <w:kern w:val="0"/>
                <w:sz w:val="22"/>
                <w:szCs w:val="22"/>
              </w:rPr>
              <w:t>Allure PFP Progyl 液相色谱柱</w:t>
            </w:r>
          </w:p>
        </w:tc>
        <w:tc>
          <w:tcPr>
            <w:tcW w:w="2157" w:type="dxa"/>
            <w:tcBorders>
              <w:top w:val="nil"/>
              <w:left w:val="nil"/>
              <w:bottom w:val="single" w:color="auto" w:sz="4" w:space="0"/>
              <w:right w:val="single" w:color="auto" w:sz="4" w:space="0"/>
            </w:tcBorders>
            <w:shd w:val="clear" w:color="auto" w:fill="auto"/>
            <w:vAlign w:val="center"/>
          </w:tcPr>
          <w:p w14:paraId="7785755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8B0F6D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1BB8671">
            <w:pPr>
              <w:widowControl/>
              <w:jc w:val="center"/>
              <w:rPr>
                <w:rFonts w:ascii="宋体" w:hAnsi="宋体" w:cs="宋体"/>
                <w:color w:val="000000"/>
                <w:kern w:val="0"/>
                <w:sz w:val="22"/>
                <w:szCs w:val="22"/>
              </w:rPr>
            </w:pPr>
            <w:r>
              <w:rPr>
                <w:rFonts w:hint="eastAsia" w:ascii="宋体" w:hAnsi="宋体" w:cs="宋体"/>
                <w:color w:val="000000"/>
                <w:kern w:val="0"/>
                <w:sz w:val="22"/>
                <w:szCs w:val="22"/>
              </w:rPr>
              <w:t>色谱柱</w:t>
            </w:r>
          </w:p>
        </w:tc>
      </w:tr>
      <w:tr w14:paraId="12CBE72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C75BA33">
            <w:pPr>
              <w:widowControl/>
              <w:jc w:val="center"/>
              <w:rPr>
                <w:rFonts w:ascii="宋体" w:hAnsi="宋体" w:cs="宋体"/>
                <w:color w:val="000000"/>
                <w:kern w:val="0"/>
                <w:sz w:val="22"/>
                <w:szCs w:val="22"/>
              </w:rPr>
            </w:pPr>
            <w:r>
              <w:rPr>
                <w:rFonts w:hint="eastAsia" w:ascii="宋体" w:hAnsi="宋体" w:cs="宋体"/>
                <w:color w:val="000000"/>
                <w:kern w:val="0"/>
                <w:sz w:val="22"/>
                <w:szCs w:val="22"/>
              </w:rPr>
              <w:t>声采集器</w:t>
            </w:r>
          </w:p>
        </w:tc>
        <w:tc>
          <w:tcPr>
            <w:tcW w:w="2157" w:type="dxa"/>
            <w:tcBorders>
              <w:top w:val="nil"/>
              <w:left w:val="nil"/>
              <w:bottom w:val="single" w:color="auto" w:sz="4" w:space="0"/>
              <w:right w:val="single" w:color="auto" w:sz="4" w:space="0"/>
            </w:tcBorders>
            <w:shd w:val="clear" w:color="auto" w:fill="auto"/>
            <w:vAlign w:val="center"/>
          </w:tcPr>
          <w:p w14:paraId="1703EF2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63A84B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9DDB08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实验室用具配件类</w:t>
            </w:r>
          </w:p>
        </w:tc>
      </w:tr>
      <w:tr w14:paraId="63FED8B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F8B738D">
            <w:pPr>
              <w:widowControl/>
              <w:jc w:val="center"/>
              <w:rPr>
                <w:rFonts w:ascii="宋体" w:hAnsi="宋体" w:cs="宋体"/>
                <w:color w:val="000000"/>
                <w:kern w:val="0"/>
                <w:sz w:val="22"/>
                <w:szCs w:val="22"/>
              </w:rPr>
            </w:pPr>
            <w:r>
              <w:rPr>
                <w:rFonts w:hint="eastAsia" w:ascii="宋体" w:hAnsi="宋体" w:cs="宋体"/>
                <w:color w:val="000000"/>
                <w:kern w:val="0"/>
                <w:sz w:val="22"/>
                <w:szCs w:val="22"/>
              </w:rPr>
              <w:t>浮游动物计数框（丹麦KC-Denmark）</w:t>
            </w:r>
          </w:p>
        </w:tc>
        <w:tc>
          <w:tcPr>
            <w:tcW w:w="2157" w:type="dxa"/>
            <w:tcBorders>
              <w:top w:val="nil"/>
              <w:left w:val="nil"/>
              <w:bottom w:val="single" w:color="auto" w:sz="4" w:space="0"/>
              <w:right w:val="single" w:color="auto" w:sz="4" w:space="0"/>
            </w:tcBorders>
            <w:shd w:val="clear" w:color="auto" w:fill="auto"/>
            <w:vAlign w:val="center"/>
          </w:tcPr>
          <w:p w14:paraId="0BE500B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06D06E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A9BAA2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实验室用具配件类</w:t>
            </w:r>
          </w:p>
        </w:tc>
      </w:tr>
      <w:tr w14:paraId="758C3C6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63C0AF8">
            <w:pPr>
              <w:widowControl/>
              <w:jc w:val="center"/>
              <w:rPr>
                <w:rFonts w:ascii="宋体" w:hAnsi="宋体" w:cs="宋体"/>
                <w:color w:val="000000"/>
                <w:kern w:val="0"/>
                <w:sz w:val="22"/>
                <w:szCs w:val="22"/>
              </w:rPr>
            </w:pPr>
            <w:r>
              <w:rPr>
                <w:rFonts w:hint="eastAsia" w:ascii="宋体" w:hAnsi="宋体" w:cs="宋体"/>
                <w:color w:val="000000"/>
                <w:kern w:val="0"/>
                <w:sz w:val="22"/>
                <w:szCs w:val="22"/>
              </w:rPr>
              <w:t>安捷伦液相进样瓶</w:t>
            </w:r>
          </w:p>
        </w:tc>
        <w:tc>
          <w:tcPr>
            <w:tcW w:w="2157" w:type="dxa"/>
            <w:tcBorders>
              <w:top w:val="nil"/>
              <w:left w:val="nil"/>
              <w:bottom w:val="single" w:color="auto" w:sz="4" w:space="0"/>
              <w:right w:val="single" w:color="auto" w:sz="4" w:space="0"/>
            </w:tcBorders>
            <w:shd w:val="clear" w:color="auto" w:fill="auto"/>
            <w:vAlign w:val="center"/>
          </w:tcPr>
          <w:p w14:paraId="496D892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E4B090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3737C0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20B2DA9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508734E">
            <w:pPr>
              <w:widowControl/>
              <w:jc w:val="center"/>
              <w:rPr>
                <w:rFonts w:ascii="宋体" w:hAnsi="宋体" w:cs="宋体"/>
                <w:color w:val="000000"/>
                <w:kern w:val="0"/>
                <w:sz w:val="22"/>
                <w:szCs w:val="22"/>
              </w:rPr>
            </w:pPr>
            <w:r>
              <w:rPr>
                <w:rFonts w:hint="eastAsia" w:ascii="宋体" w:hAnsi="宋体" w:cs="宋体"/>
                <w:color w:val="000000"/>
                <w:kern w:val="0"/>
                <w:sz w:val="22"/>
                <w:szCs w:val="22"/>
              </w:rPr>
              <w:t>针筒式滤膜过滤器 水相</w:t>
            </w:r>
          </w:p>
        </w:tc>
        <w:tc>
          <w:tcPr>
            <w:tcW w:w="2157" w:type="dxa"/>
            <w:tcBorders>
              <w:top w:val="nil"/>
              <w:left w:val="nil"/>
              <w:bottom w:val="single" w:color="auto" w:sz="4" w:space="0"/>
              <w:right w:val="single" w:color="auto" w:sz="4" w:space="0"/>
            </w:tcBorders>
            <w:shd w:val="clear" w:color="auto" w:fill="auto"/>
            <w:vAlign w:val="center"/>
          </w:tcPr>
          <w:p w14:paraId="104D462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5E9445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DEAC66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1DD322E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C60742">
            <w:pPr>
              <w:widowControl/>
              <w:jc w:val="center"/>
              <w:rPr>
                <w:rFonts w:ascii="宋体" w:hAnsi="宋体" w:cs="宋体"/>
                <w:color w:val="000000"/>
                <w:kern w:val="0"/>
                <w:sz w:val="22"/>
                <w:szCs w:val="22"/>
              </w:rPr>
            </w:pPr>
            <w:r>
              <w:rPr>
                <w:rFonts w:hint="eastAsia" w:ascii="宋体" w:hAnsi="宋体" w:cs="宋体"/>
                <w:color w:val="000000"/>
                <w:kern w:val="0"/>
                <w:sz w:val="22"/>
                <w:szCs w:val="22"/>
              </w:rPr>
              <w:t>滤膜过滤器 有机相（尼龙66）</w:t>
            </w:r>
          </w:p>
        </w:tc>
        <w:tc>
          <w:tcPr>
            <w:tcW w:w="2157" w:type="dxa"/>
            <w:tcBorders>
              <w:top w:val="nil"/>
              <w:left w:val="nil"/>
              <w:bottom w:val="single" w:color="auto" w:sz="4" w:space="0"/>
              <w:right w:val="single" w:color="auto" w:sz="4" w:space="0"/>
            </w:tcBorders>
            <w:shd w:val="clear" w:color="auto" w:fill="auto"/>
            <w:vAlign w:val="center"/>
          </w:tcPr>
          <w:p w14:paraId="67FE495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95D40C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EFFCD1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1BDED1D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C10FE5">
            <w:pPr>
              <w:widowControl/>
              <w:jc w:val="center"/>
              <w:rPr>
                <w:rFonts w:ascii="宋体" w:hAnsi="宋体" w:cs="宋体"/>
                <w:color w:val="000000"/>
                <w:kern w:val="0"/>
                <w:sz w:val="22"/>
                <w:szCs w:val="22"/>
              </w:rPr>
            </w:pPr>
            <w:r>
              <w:rPr>
                <w:rFonts w:hint="eastAsia" w:ascii="宋体" w:hAnsi="宋体" w:cs="宋体"/>
                <w:color w:val="000000"/>
                <w:kern w:val="0"/>
                <w:sz w:val="22"/>
                <w:szCs w:val="22"/>
              </w:rPr>
              <w:t>进样瓶盖</w:t>
            </w:r>
          </w:p>
        </w:tc>
        <w:tc>
          <w:tcPr>
            <w:tcW w:w="2157" w:type="dxa"/>
            <w:tcBorders>
              <w:top w:val="nil"/>
              <w:left w:val="nil"/>
              <w:bottom w:val="single" w:color="auto" w:sz="4" w:space="0"/>
              <w:right w:val="single" w:color="auto" w:sz="4" w:space="0"/>
            </w:tcBorders>
            <w:shd w:val="clear" w:color="auto" w:fill="auto"/>
            <w:vAlign w:val="center"/>
          </w:tcPr>
          <w:p w14:paraId="35DB9F4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6BBEB8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9C7F27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65F0907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2B9C4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实验室清洁擦拭布</w:t>
            </w:r>
          </w:p>
        </w:tc>
        <w:tc>
          <w:tcPr>
            <w:tcW w:w="2157" w:type="dxa"/>
            <w:tcBorders>
              <w:top w:val="nil"/>
              <w:left w:val="nil"/>
              <w:bottom w:val="single" w:color="auto" w:sz="4" w:space="0"/>
              <w:right w:val="single" w:color="auto" w:sz="4" w:space="0"/>
            </w:tcBorders>
            <w:shd w:val="clear" w:color="auto" w:fill="auto"/>
            <w:vAlign w:val="center"/>
          </w:tcPr>
          <w:p w14:paraId="7BF04A0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78F7A8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D16AAB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706FD53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720FB2F">
            <w:pPr>
              <w:widowControl/>
              <w:jc w:val="center"/>
              <w:rPr>
                <w:rFonts w:ascii="宋体" w:hAnsi="宋体" w:cs="宋体"/>
                <w:color w:val="000000"/>
                <w:kern w:val="0"/>
                <w:sz w:val="22"/>
                <w:szCs w:val="22"/>
              </w:rPr>
            </w:pPr>
            <w:r>
              <w:rPr>
                <w:rFonts w:hint="eastAsia" w:ascii="宋体" w:hAnsi="宋体" w:cs="宋体"/>
                <w:color w:val="000000"/>
                <w:kern w:val="0"/>
                <w:sz w:val="22"/>
                <w:szCs w:val="22"/>
              </w:rPr>
              <w:t>蓝盖试剂瓶</w:t>
            </w:r>
          </w:p>
        </w:tc>
        <w:tc>
          <w:tcPr>
            <w:tcW w:w="2157" w:type="dxa"/>
            <w:tcBorders>
              <w:top w:val="nil"/>
              <w:left w:val="nil"/>
              <w:bottom w:val="single" w:color="auto" w:sz="4" w:space="0"/>
              <w:right w:val="single" w:color="auto" w:sz="4" w:space="0"/>
            </w:tcBorders>
            <w:shd w:val="clear" w:color="auto" w:fill="auto"/>
            <w:vAlign w:val="center"/>
          </w:tcPr>
          <w:p w14:paraId="3E1367D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1B56F0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0694B5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381C9EB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8374A7">
            <w:pPr>
              <w:widowControl/>
              <w:jc w:val="center"/>
              <w:rPr>
                <w:rFonts w:ascii="宋体" w:hAnsi="宋体" w:cs="宋体"/>
                <w:color w:val="000000"/>
                <w:kern w:val="0"/>
                <w:sz w:val="22"/>
                <w:szCs w:val="22"/>
              </w:rPr>
            </w:pPr>
            <w:r>
              <w:rPr>
                <w:rFonts w:hint="eastAsia" w:ascii="宋体" w:hAnsi="宋体" w:cs="宋体"/>
                <w:color w:val="000000"/>
                <w:kern w:val="0"/>
                <w:sz w:val="22"/>
                <w:szCs w:val="22"/>
              </w:rPr>
              <w:t>废液桶</w:t>
            </w:r>
          </w:p>
        </w:tc>
        <w:tc>
          <w:tcPr>
            <w:tcW w:w="2157" w:type="dxa"/>
            <w:tcBorders>
              <w:top w:val="nil"/>
              <w:left w:val="nil"/>
              <w:bottom w:val="single" w:color="auto" w:sz="4" w:space="0"/>
              <w:right w:val="single" w:color="auto" w:sz="4" w:space="0"/>
            </w:tcBorders>
            <w:shd w:val="clear" w:color="auto" w:fill="auto"/>
            <w:vAlign w:val="center"/>
          </w:tcPr>
          <w:p w14:paraId="5ADFF62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1A2438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6A67C1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52F0D5E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414AC9D">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一次性聚苯乙烯移液管_PS 10ml 灭菌</w:t>
            </w:r>
          </w:p>
        </w:tc>
        <w:tc>
          <w:tcPr>
            <w:tcW w:w="2157" w:type="dxa"/>
            <w:tcBorders>
              <w:top w:val="nil"/>
              <w:left w:val="nil"/>
              <w:bottom w:val="single" w:color="auto" w:sz="4" w:space="0"/>
              <w:right w:val="single" w:color="auto" w:sz="4" w:space="0"/>
            </w:tcBorders>
            <w:shd w:val="clear" w:color="auto" w:fill="auto"/>
            <w:vAlign w:val="center"/>
          </w:tcPr>
          <w:p w14:paraId="7843476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2C0C08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1BF853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06BE69A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25F2E32">
            <w:pPr>
              <w:widowControl/>
              <w:jc w:val="center"/>
              <w:rPr>
                <w:rFonts w:ascii="宋体" w:hAnsi="宋体" w:cs="宋体"/>
                <w:color w:val="000000"/>
                <w:kern w:val="0"/>
                <w:sz w:val="22"/>
                <w:szCs w:val="22"/>
              </w:rPr>
            </w:pPr>
            <w:r>
              <w:rPr>
                <w:rFonts w:hint="eastAsia" w:ascii="宋体" w:hAnsi="宋体" w:cs="宋体"/>
                <w:color w:val="000000"/>
                <w:kern w:val="0"/>
                <w:sz w:val="22"/>
                <w:szCs w:val="22"/>
              </w:rPr>
              <w:t>250ml量筒</w:t>
            </w:r>
          </w:p>
        </w:tc>
        <w:tc>
          <w:tcPr>
            <w:tcW w:w="2157" w:type="dxa"/>
            <w:tcBorders>
              <w:top w:val="nil"/>
              <w:left w:val="nil"/>
              <w:bottom w:val="single" w:color="auto" w:sz="4" w:space="0"/>
              <w:right w:val="single" w:color="auto" w:sz="4" w:space="0"/>
            </w:tcBorders>
            <w:shd w:val="clear" w:color="auto" w:fill="auto"/>
            <w:vAlign w:val="center"/>
          </w:tcPr>
          <w:p w14:paraId="2F34649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F69CD9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FB62AF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3366B35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F65B44">
            <w:pPr>
              <w:widowControl/>
              <w:jc w:val="center"/>
              <w:rPr>
                <w:rFonts w:ascii="宋体" w:hAnsi="宋体" w:cs="宋体"/>
                <w:color w:val="000000"/>
                <w:kern w:val="0"/>
                <w:sz w:val="22"/>
                <w:szCs w:val="22"/>
              </w:rPr>
            </w:pPr>
            <w:r>
              <w:rPr>
                <w:rFonts w:hint="eastAsia" w:ascii="宋体" w:hAnsi="宋体" w:cs="宋体"/>
                <w:color w:val="000000"/>
                <w:kern w:val="0"/>
                <w:sz w:val="22"/>
                <w:szCs w:val="22"/>
              </w:rPr>
              <w:t>8道储液槽（灭菌、不加盖）</w:t>
            </w:r>
          </w:p>
        </w:tc>
        <w:tc>
          <w:tcPr>
            <w:tcW w:w="2157" w:type="dxa"/>
            <w:tcBorders>
              <w:top w:val="nil"/>
              <w:left w:val="nil"/>
              <w:bottom w:val="single" w:color="auto" w:sz="4" w:space="0"/>
              <w:right w:val="single" w:color="auto" w:sz="4" w:space="0"/>
            </w:tcBorders>
            <w:shd w:val="clear" w:color="auto" w:fill="auto"/>
            <w:vAlign w:val="center"/>
          </w:tcPr>
          <w:p w14:paraId="684AAAD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2524EA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C84003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4673B70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0A2F36">
            <w:pPr>
              <w:widowControl/>
              <w:jc w:val="center"/>
              <w:rPr>
                <w:rFonts w:ascii="宋体" w:hAnsi="宋体" w:cs="宋体"/>
                <w:color w:val="000000"/>
                <w:kern w:val="0"/>
                <w:sz w:val="22"/>
                <w:szCs w:val="22"/>
              </w:rPr>
            </w:pPr>
            <w:r>
              <w:rPr>
                <w:rFonts w:hint="eastAsia" w:ascii="宋体" w:hAnsi="宋体" w:cs="宋体"/>
                <w:color w:val="000000"/>
                <w:kern w:val="0"/>
                <w:sz w:val="22"/>
                <w:szCs w:val="22"/>
              </w:rPr>
              <w:t>（合同招标）微流控芯片</w:t>
            </w:r>
          </w:p>
        </w:tc>
        <w:tc>
          <w:tcPr>
            <w:tcW w:w="2157" w:type="dxa"/>
            <w:tcBorders>
              <w:top w:val="nil"/>
              <w:left w:val="nil"/>
              <w:bottom w:val="single" w:color="auto" w:sz="4" w:space="0"/>
              <w:right w:val="single" w:color="auto" w:sz="4" w:space="0"/>
            </w:tcBorders>
            <w:shd w:val="clear" w:color="auto" w:fill="auto"/>
            <w:vAlign w:val="center"/>
          </w:tcPr>
          <w:p w14:paraId="65915D6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0446E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A76A5D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3BFE2683">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2A6ED1A">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一次性聚苯乙烯血清移液管_PS 25ml 灭菌 无热原认证 纸质塑料独立包装</w:t>
            </w:r>
          </w:p>
        </w:tc>
        <w:tc>
          <w:tcPr>
            <w:tcW w:w="2157" w:type="dxa"/>
            <w:tcBorders>
              <w:top w:val="nil"/>
              <w:left w:val="nil"/>
              <w:bottom w:val="single" w:color="auto" w:sz="4" w:space="0"/>
              <w:right w:val="single" w:color="auto" w:sz="4" w:space="0"/>
            </w:tcBorders>
            <w:shd w:val="clear" w:color="auto" w:fill="auto"/>
            <w:vAlign w:val="center"/>
          </w:tcPr>
          <w:p w14:paraId="4CA30F5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D0FCD6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CC743E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34737C0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90870F4">
            <w:pPr>
              <w:widowControl/>
              <w:jc w:val="center"/>
              <w:rPr>
                <w:rFonts w:ascii="宋体" w:hAnsi="宋体" w:cs="宋体"/>
                <w:color w:val="000000"/>
                <w:kern w:val="0"/>
                <w:sz w:val="22"/>
                <w:szCs w:val="22"/>
              </w:rPr>
            </w:pPr>
            <w:r>
              <w:rPr>
                <w:rFonts w:hint="eastAsia" w:ascii="宋体" w:hAnsi="宋体" w:cs="宋体"/>
                <w:color w:val="000000"/>
                <w:kern w:val="0"/>
                <w:sz w:val="22"/>
                <w:szCs w:val="22"/>
              </w:rPr>
              <w:t>纤维素滤膜</w:t>
            </w:r>
          </w:p>
        </w:tc>
        <w:tc>
          <w:tcPr>
            <w:tcW w:w="2157" w:type="dxa"/>
            <w:tcBorders>
              <w:top w:val="nil"/>
              <w:left w:val="nil"/>
              <w:bottom w:val="single" w:color="auto" w:sz="4" w:space="0"/>
              <w:right w:val="single" w:color="auto" w:sz="4" w:space="0"/>
            </w:tcBorders>
            <w:shd w:val="clear" w:color="auto" w:fill="auto"/>
            <w:vAlign w:val="center"/>
          </w:tcPr>
          <w:p w14:paraId="1F492D9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CE893D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050B47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实验用具配件类</w:t>
            </w:r>
          </w:p>
        </w:tc>
      </w:tr>
      <w:tr w14:paraId="347609B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5486B15">
            <w:pPr>
              <w:widowControl/>
              <w:jc w:val="center"/>
              <w:rPr>
                <w:rFonts w:ascii="宋体" w:hAnsi="宋体" w:cs="宋体"/>
                <w:color w:val="000000"/>
                <w:kern w:val="0"/>
                <w:sz w:val="22"/>
                <w:szCs w:val="22"/>
              </w:rPr>
            </w:pPr>
            <w:r>
              <w:rPr>
                <w:rFonts w:hint="eastAsia" w:ascii="宋体" w:hAnsi="宋体" w:cs="宋体"/>
                <w:color w:val="000000"/>
                <w:kern w:val="0"/>
                <w:sz w:val="22"/>
                <w:szCs w:val="22"/>
              </w:rPr>
              <w:t>血卡打孔取样器</w:t>
            </w:r>
          </w:p>
        </w:tc>
        <w:tc>
          <w:tcPr>
            <w:tcW w:w="2157" w:type="dxa"/>
            <w:tcBorders>
              <w:top w:val="nil"/>
              <w:left w:val="nil"/>
              <w:bottom w:val="single" w:color="auto" w:sz="4" w:space="0"/>
              <w:right w:val="single" w:color="auto" w:sz="4" w:space="0"/>
            </w:tcBorders>
            <w:shd w:val="clear" w:color="auto" w:fill="auto"/>
            <w:vAlign w:val="center"/>
          </w:tcPr>
          <w:p w14:paraId="2B8F3F5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474F16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C47E893">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手术器械</w:t>
            </w:r>
          </w:p>
        </w:tc>
      </w:tr>
      <w:tr w14:paraId="5B784F7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8573C6">
            <w:pPr>
              <w:widowControl/>
              <w:jc w:val="center"/>
              <w:rPr>
                <w:rFonts w:ascii="宋体" w:hAnsi="宋体" w:cs="宋体"/>
                <w:color w:val="000000"/>
                <w:kern w:val="0"/>
                <w:sz w:val="22"/>
                <w:szCs w:val="22"/>
              </w:rPr>
            </w:pPr>
            <w:r>
              <w:rPr>
                <w:rFonts w:hint="eastAsia" w:ascii="宋体" w:hAnsi="宋体" w:cs="宋体"/>
                <w:color w:val="000000"/>
                <w:kern w:val="0"/>
                <w:sz w:val="22"/>
                <w:szCs w:val="22"/>
              </w:rPr>
              <w:t>解剖剪刀</w:t>
            </w:r>
          </w:p>
        </w:tc>
        <w:tc>
          <w:tcPr>
            <w:tcW w:w="2157" w:type="dxa"/>
            <w:tcBorders>
              <w:top w:val="nil"/>
              <w:left w:val="nil"/>
              <w:bottom w:val="single" w:color="auto" w:sz="4" w:space="0"/>
              <w:right w:val="single" w:color="auto" w:sz="4" w:space="0"/>
            </w:tcBorders>
            <w:shd w:val="clear" w:color="auto" w:fill="auto"/>
            <w:vAlign w:val="center"/>
          </w:tcPr>
          <w:p w14:paraId="72F27F0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187AB1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D069A07">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手术器械</w:t>
            </w:r>
          </w:p>
        </w:tc>
      </w:tr>
      <w:tr w14:paraId="6856DBC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D037365">
            <w:pPr>
              <w:widowControl/>
              <w:jc w:val="center"/>
              <w:rPr>
                <w:rFonts w:ascii="宋体" w:hAnsi="宋体" w:cs="宋体"/>
                <w:color w:val="000000"/>
                <w:kern w:val="0"/>
                <w:sz w:val="22"/>
                <w:szCs w:val="22"/>
              </w:rPr>
            </w:pPr>
            <w:r>
              <w:rPr>
                <w:rFonts w:hint="eastAsia" w:ascii="宋体" w:hAnsi="宋体" w:cs="宋体"/>
                <w:color w:val="000000"/>
                <w:kern w:val="0"/>
                <w:sz w:val="22"/>
                <w:szCs w:val="22"/>
              </w:rPr>
              <w:t>5ml无菌一次性注射器（带针）</w:t>
            </w:r>
          </w:p>
        </w:tc>
        <w:tc>
          <w:tcPr>
            <w:tcW w:w="2157" w:type="dxa"/>
            <w:tcBorders>
              <w:top w:val="nil"/>
              <w:left w:val="nil"/>
              <w:bottom w:val="single" w:color="auto" w:sz="4" w:space="0"/>
              <w:right w:val="single" w:color="auto" w:sz="4" w:space="0"/>
            </w:tcBorders>
            <w:shd w:val="clear" w:color="auto" w:fill="auto"/>
            <w:vAlign w:val="center"/>
          </w:tcPr>
          <w:p w14:paraId="60F4BD9D">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B59561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CE06252">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手术器械</w:t>
            </w:r>
          </w:p>
        </w:tc>
      </w:tr>
      <w:tr w14:paraId="6D90B0E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AEF7989">
            <w:pPr>
              <w:widowControl/>
              <w:jc w:val="center"/>
              <w:rPr>
                <w:rFonts w:ascii="宋体" w:hAnsi="宋体" w:cs="宋体"/>
                <w:color w:val="000000"/>
                <w:kern w:val="0"/>
                <w:sz w:val="22"/>
                <w:szCs w:val="22"/>
              </w:rPr>
            </w:pPr>
            <w:r>
              <w:rPr>
                <w:rFonts w:hint="eastAsia" w:ascii="宋体" w:hAnsi="宋体" w:cs="宋体"/>
                <w:color w:val="000000"/>
                <w:kern w:val="0"/>
                <w:sz w:val="22"/>
                <w:szCs w:val="22"/>
              </w:rPr>
              <w:t>注射器（2ml）</w:t>
            </w:r>
          </w:p>
        </w:tc>
        <w:tc>
          <w:tcPr>
            <w:tcW w:w="2157" w:type="dxa"/>
            <w:tcBorders>
              <w:top w:val="nil"/>
              <w:left w:val="nil"/>
              <w:bottom w:val="single" w:color="auto" w:sz="4" w:space="0"/>
              <w:right w:val="single" w:color="auto" w:sz="4" w:space="0"/>
            </w:tcBorders>
            <w:shd w:val="clear" w:color="auto" w:fill="auto"/>
            <w:vAlign w:val="center"/>
          </w:tcPr>
          <w:p w14:paraId="1803ED7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A9BE41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C03EDD4">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手术器械</w:t>
            </w:r>
          </w:p>
        </w:tc>
      </w:tr>
      <w:tr w14:paraId="2A24D63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42AA4F">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手术剪</w:t>
            </w:r>
          </w:p>
        </w:tc>
        <w:tc>
          <w:tcPr>
            <w:tcW w:w="2157" w:type="dxa"/>
            <w:tcBorders>
              <w:top w:val="nil"/>
              <w:left w:val="nil"/>
              <w:bottom w:val="single" w:color="auto" w:sz="4" w:space="0"/>
              <w:right w:val="single" w:color="auto" w:sz="4" w:space="0"/>
            </w:tcBorders>
            <w:shd w:val="clear" w:color="auto" w:fill="auto"/>
            <w:vAlign w:val="center"/>
          </w:tcPr>
          <w:p w14:paraId="525B9F3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5DE4D9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1424707">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手术器械</w:t>
            </w:r>
          </w:p>
        </w:tc>
      </w:tr>
      <w:tr w14:paraId="3BC148D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57C42C">
            <w:pPr>
              <w:widowControl/>
              <w:jc w:val="center"/>
              <w:rPr>
                <w:rFonts w:ascii="宋体" w:hAnsi="宋体" w:cs="宋体"/>
                <w:color w:val="000000"/>
                <w:kern w:val="0"/>
                <w:sz w:val="22"/>
                <w:szCs w:val="22"/>
              </w:rPr>
            </w:pPr>
            <w:r>
              <w:rPr>
                <w:rFonts w:hint="eastAsia" w:ascii="宋体" w:hAnsi="宋体" w:cs="宋体"/>
                <w:color w:val="000000"/>
                <w:kern w:val="0"/>
                <w:sz w:val="22"/>
                <w:szCs w:val="22"/>
              </w:rPr>
              <w:t>钢挫</w:t>
            </w:r>
          </w:p>
        </w:tc>
        <w:tc>
          <w:tcPr>
            <w:tcW w:w="2157" w:type="dxa"/>
            <w:tcBorders>
              <w:top w:val="nil"/>
              <w:left w:val="nil"/>
              <w:bottom w:val="single" w:color="auto" w:sz="4" w:space="0"/>
              <w:right w:val="single" w:color="auto" w:sz="4" w:space="0"/>
            </w:tcBorders>
            <w:shd w:val="clear" w:color="auto" w:fill="auto"/>
            <w:vAlign w:val="center"/>
          </w:tcPr>
          <w:p w14:paraId="6796604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77187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8411D50">
            <w:pPr>
              <w:widowControl/>
              <w:jc w:val="center"/>
              <w:rPr>
                <w:rFonts w:ascii="宋体" w:hAnsi="宋体" w:cs="宋体"/>
                <w:color w:val="000000"/>
                <w:kern w:val="0"/>
                <w:sz w:val="22"/>
                <w:szCs w:val="22"/>
              </w:rPr>
            </w:pPr>
            <w:r>
              <w:rPr>
                <w:rFonts w:hint="eastAsia" w:ascii="宋体" w:hAnsi="宋体" w:cs="宋体"/>
                <w:color w:val="000000"/>
                <w:kern w:val="0"/>
                <w:sz w:val="22"/>
                <w:szCs w:val="22"/>
              </w:rPr>
              <w:t>手术器械</w:t>
            </w:r>
          </w:p>
        </w:tc>
      </w:tr>
      <w:tr w14:paraId="5C1D2DE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AFE0793">
            <w:pPr>
              <w:widowControl/>
              <w:jc w:val="center"/>
              <w:rPr>
                <w:rFonts w:ascii="宋体" w:hAnsi="宋体" w:cs="宋体"/>
                <w:color w:val="000000"/>
                <w:kern w:val="0"/>
                <w:sz w:val="22"/>
                <w:szCs w:val="22"/>
              </w:rPr>
            </w:pPr>
            <w:r>
              <w:rPr>
                <w:rFonts w:hint="eastAsia" w:ascii="宋体" w:hAnsi="宋体" w:cs="宋体"/>
                <w:color w:val="000000"/>
                <w:kern w:val="0"/>
                <w:sz w:val="22"/>
                <w:szCs w:val="22"/>
              </w:rPr>
              <w:t>300ul吸头 盒装灭菌带滤芯4435</w:t>
            </w:r>
          </w:p>
        </w:tc>
        <w:tc>
          <w:tcPr>
            <w:tcW w:w="2157" w:type="dxa"/>
            <w:tcBorders>
              <w:top w:val="nil"/>
              <w:left w:val="nil"/>
              <w:bottom w:val="single" w:color="auto" w:sz="4" w:space="0"/>
              <w:right w:val="single" w:color="auto" w:sz="4" w:space="0"/>
            </w:tcBorders>
            <w:shd w:val="clear" w:color="auto" w:fill="auto"/>
            <w:vAlign w:val="center"/>
          </w:tcPr>
          <w:p w14:paraId="59A061A1">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C1F93B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629AC6C">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4F047DD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F604707">
            <w:pPr>
              <w:widowControl/>
              <w:jc w:val="center"/>
              <w:rPr>
                <w:rFonts w:ascii="宋体" w:hAnsi="宋体" w:cs="宋体"/>
                <w:color w:val="000000"/>
                <w:kern w:val="0"/>
                <w:sz w:val="22"/>
                <w:szCs w:val="22"/>
              </w:rPr>
            </w:pPr>
            <w:r>
              <w:rPr>
                <w:rFonts w:hint="eastAsia" w:ascii="宋体" w:hAnsi="宋体" w:cs="宋体"/>
                <w:color w:val="000000"/>
                <w:kern w:val="0"/>
                <w:sz w:val="22"/>
                <w:szCs w:val="22"/>
              </w:rPr>
              <w:t>盒装吸头1250ul 灭菌带滤芯</w:t>
            </w:r>
          </w:p>
        </w:tc>
        <w:tc>
          <w:tcPr>
            <w:tcW w:w="2157" w:type="dxa"/>
            <w:tcBorders>
              <w:top w:val="nil"/>
              <w:left w:val="nil"/>
              <w:bottom w:val="single" w:color="auto" w:sz="4" w:space="0"/>
              <w:right w:val="single" w:color="auto" w:sz="4" w:space="0"/>
            </w:tcBorders>
            <w:shd w:val="clear" w:color="auto" w:fill="auto"/>
            <w:vAlign w:val="center"/>
          </w:tcPr>
          <w:p w14:paraId="520D075A">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478164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AA193B1">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769A475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40692DC">
            <w:pPr>
              <w:widowControl/>
              <w:jc w:val="center"/>
              <w:rPr>
                <w:rFonts w:ascii="宋体" w:hAnsi="宋体" w:cs="宋体"/>
                <w:color w:val="000000"/>
                <w:kern w:val="0"/>
                <w:sz w:val="22"/>
                <w:szCs w:val="22"/>
              </w:rPr>
            </w:pPr>
            <w:r>
              <w:rPr>
                <w:rFonts w:hint="eastAsia" w:ascii="宋体" w:hAnsi="宋体" w:cs="宋体"/>
                <w:color w:val="000000"/>
                <w:kern w:val="0"/>
                <w:sz w:val="22"/>
                <w:szCs w:val="22"/>
              </w:rPr>
              <w:t>瓷株菌种保存管HBDT001-1</w:t>
            </w:r>
          </w:p>
        </w:tc>
        <w:tc>
          <w:tcPr>
            <w:tcW w:w="2157" w:type="dxa"/>
            <w:tcBorders>
              <w:top w:val="nil"/>
              <w:left w:val="nil"/>
              <w:bottom w:val="single" w:color="auto" w:sz="4" w:space="0"/>
              <w:right w:val="single" w:color="auto" w:sz="4" w:space="0"/>
            </w:tcBorders>
            <w:shd w:val="clear" w:color="auto" w:fill="auto"/>
            <w:vAlign w:val="center"/>
          </w:tcPr>
          <w:p w14:paraId="7F26EDD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CD6892F">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24E6419">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103C7FC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FC46890">
            <w:pPr>
              <w:widowControl/>
              <w:jc w:val="center"/>
              <w:rPr>
                <w:rFonts w:ascii="宋体" w:hAnsi="宋体" w:cs="宋体"/>
                <w:color w:val="000000"/>
                <w:kern w:val="0"/>
                <w:sz w:val="22"/>
                <w:szCs w:val="22"/>
              </w:rPr>
            </w:pPr>
            <w:r>
              <w:rPr>
                <w:rFonts w:hint="eastAsia" w:ascii="宋体" w:hAnsi="宋体" w:cs="宋体"/>
                <w:color w:val="000000"/>
                <w:kern w:val="0"/>
                <w:sz w:val="22"/>
                <w:szCs w:val="22"/>
              </w:rPr>
              <w:t>大容量三角培养摇瓶(5L)</w:t>
            </w:r>
          </w:p>
        </w:tc>
        <w:tc>
          <w:tcPr>
            <w:tcW w:w="2157" w:type="dxa"/>
            <w:tcBorders>
              <w:top w:val="nil"/>
              <w:left w:val="nil"/>
              <w:bottom w:val="single" w:color="auto" w:sz="4" w:space="0"/>
              <w:right w:val="single" w:color="auto" w:sz="4" w:space="0"/>
            </w:tcBorders>
            <w:shd w:val="clear" w:color="auto" w:fill="auto"/>
            <w:vAlign w:val="center"/>
          </w:tcPr>
          <w:p w14:paraId="73636C2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05F454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888EE2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23828D5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283D68">
            <w:pPr>
              <w:widowControl/>
              <w:jc w:val="center"/>
              <w:rPr>
                <w:rFonts w:ascii="宋体" w:hAnsi="宋体" w:cs="宋体"/>
                <w:color w:val="000000"/>
                <w:kern w:val="0"/>
                <w:sz w:val="22"/>
                <w:szCs w:val="22"/>
              </w:rPr>
            </w:pPr>
            <w:r>
              <w:rPr>
                <w:rFonts w:hint="eastAsia" w:ascii="宋体" w:hAnsi="宋体" w:cs="宋体"/>
                <w:color w:val="000000"/>
                <w:kern w:val="0"/>
                <w:sz w:val="22"/>
                <w:szCs w:val="22"/>
              </w:rPr>
              <w:t>500mL 三角培养摇瓶</w:t>
            </w:r>
          </w:p>
        </w:tc>
        <w:tc>
          <w:tcPr>
            <w:tcW w:w="2157" w:type="dxa"/>
            <w:tcBorders>
              <w:top w:val="nil"/>
              <w:left w:val="nil"/>
              <w:bottom w:val="single" w:color="auto" w:sz="4" w:space="0"/>
              <w:right w:val="single" w:color="auto" w:sz="4" w:space="0"/>
            </w:tcBorders>
            <w:shd w:val="clear" w:color="auto" w:fill="auto"/>
            <w:vAlign w:val="center"/>
          </w:tcPr>
          <w:p w14:paraId="1B0FCE2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A13C5F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931AA2F">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62E29F2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F17FFE5">
            <w:pPr>
              <w:widowControl/>
              <w:jc w:val="center"/>
              <w:rPr>
                <w:rFonts w:ascii="宋体" w:hAnsi="宋体" w:cs="宋体"/>
                <w:color w:val="000000"/>
                <w:kern w:val="0"/>
                <w:sz w:val="22"/>
                <w:szCs w:val="22"/>
              </w:rPr>
            </w:pPr>
            <w:r>
              <w:rPr>
                <w:rFonts w:hint="eastAsia" w:ascii="宋体" w:hAnsi="宋体" w:cs="宋体"/>
                <w:color w:val="000000"/>
                <w:kern w:val="0"/>
                <w:sz w:val="22"/>
                <w:szCs w:val="22"/>
              </w:rPr>
              <w:t>250mL 三角培养摇瓶</w:t>
            </w:r>
          </w:p>
        </w:tc>
        <w:tc>
          <w:tcPr>
            <w:tcW w:w="2157" w:type="dxa"/>
            <w:tcBorders>
              <w:top w:val="nil"/>
              <w:left w:val="nil"/>
              <w:bottom w:val="single" w:color="auto" w:sz="4" w:space="0"/>
              <w:right w:val="single" w:color="auto" w:sz="4" w:space="0"/>
            </w:tcBorders>
            <w:shd w:val="clear" w:color="auto" w:fill="auto"/>
            <w:vAlign w:val="center"/>
          </w:tcPr>
          <w:p w14:paraId="719D008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30E19C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77FAB2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77A4E3D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9AEF6A7">
            <w:pPr>
              <w:widowControl/>
              <w:jc w:val="center"/>
              <w:rPr>
                <w:rFonts w:ascii="宋体" w:hAnsi="宋体" w:cs="宋体"/>
                <w:color w:val="000000"/>
                <w:kern w:val="0"/>
                <w:sz w:val="22"/>
                <w:szCs w:val="22"/>
              </w:rPr>
            </w:pPr>
            <w:r>
              <w:rPr>
                <w:rFonts w:hint="eastAsia" w:ascii="宋体" w:hAnsi="宋体" w:cs="宋体"/>
                <w:color w:val="000000"/>
                <w:kern w:val="0"/>
                <w:sz w:val="22"/>
                <w:szCs w:val="22"/>
              </w:rPr>
              <w:t>125mL 三角培养摇瓶</w:t>
            </w:r>
          </w:p>
        </w:tc>
        <w:tc>
          <w:tcPr>
            <w:tcW w:w="2157" w:type="dxa"/>
            <w:tcBorders>
              <w:top w:val="nil"/>
              <w:left w:val="nil"/>
              <w:bottom w:val="single" w:color="auto" w:sz="4" w:space="0"/>
              <w:right w:val="single" w:color="auto" w:sz="4" w:space="0"/>
            </w:tcBorders>
            <w:shd w:val="clear" w:color="auto" w:fill="auto"/>
            <w:vAlign w:val="center"/>
          </w:tcPr>
          <w:p w14:paraId="2E2DA6B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53A2EE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FA30C8E">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微生物实验耗材</w:t>
            </w:r>
          </w:p>
        </w:tc>
      </w:tr>
      <w:tr w14:paraId="0FDB267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7759718">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玻璃砂芯微生物溶剂水质细菌过滤装置</w:t>
            </w:r>
          </w:p>
        </w:tc>
        <w:tc>
          <w:tcPr>
            <w:tcW w:w="2157" w:type="dxa"/>
            <w:tcBorders>
              <w:top w:val="nil"/>
              <w:left w:val="nil"/>
              <w:bottom w:val="single" w:color="auto" w:sz="4" w:space="0"/>
              <w:right w:val="single" w:color="auto" w:sz="4" w:space="0"/>
            </w:tcBorders>
            <w:shd w:val="clear" w:color="auto" w:fill="auto"/>
            <w:vAlign w:val="center"/>
          </w:tcPr>
          <w:p w14:paraId="2BDCEAB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5CA930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A01428E">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微生物学实验耗材</w:t>
            </w:r>
          </w:p>
        </w:tc>
      </w:tr>
      <w:tr w14:paraId="5682409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639FEE7">
            <w:pPr>
              <w:widowControl/>
              <w:jc w:val="center"/>
              <w:rPr>
                <w:rFonts w:ascii="宋体" w:hAnsi="宋体" w:cs="宋体"/>
                <w:color w:val="000000"/>
                <w:kern w:val="0"/>
                <w:sz w:val="22"/>
                <w:szCs w:val="22"/>
              </w:rPr>
            </w:pPr>
            <w:r>
              <w:rPr>
                <w:rFonts w:hint="eastAsia" w:ascii="宋体" w:hAnsi="宋体" w:cs="宋体"/>
                <w:color w:val="000000"/>
                <w:kern w:val="0"/>
                <w:sz w:val="22"/>
                <w:szCs w:val="22"/>
              </w:rPr>
              <w:t>2.0ml冻存管 螺口离心管 透明可立 灭菌</w:t>
            </w:r>
          </w:p>
        </w:tc>
        <w:tc>
          <w:tcPr>
            <w:tcW w:w="2157" w:type="dxa"/>
            <w:tcBorders>
              <w:top w:val="nil"/>
              <w:left w:val="nil"/>
              <w:bottom w:val="single" w:color="auto" w:sz="4" w:space="0"/>
              <w:right w:val="single" w:color="auto" w:sz="4" w:space="0"/>
            </w:tcBorders>
            <w:shd w:val="clear" w:color="auto" w:fill="auto"/>
            <w:vAlign w:val="center"/>
          </w:tcPr>
          <w:p w14:paraId="265E65A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ACB818F">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E985357">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7234489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0080E3">
            <w:pPr>
              <w:widowControl/>
              <w:jc w:val="center"/>
              <w:rPr>
                <w:rFonts w:ascii="宋体" w:hAnsi="宋体" w:cs="宋体"/>
                <w:color w:val="000000"/>
                <w:kern w:val="0"/>
                <w:sz w:val="22"/>
                <w:szCs w:val="22"/>
              </w:rPr>
            </w:pPr>
            <w:r>
              <w:rPr>
                <w:rFonts w:hint="eastAsia" w:ascii="宋体" w:hAnsi="宋体" w:cs="宋体"/>
                <w:color w:val="000000"/>
                <w:kern w:val="0"/>
                <w:sz w:val="22"/>
                <w:szCs w:val="22"/>
              </w:rPr>
              <w:t>75cm²密封盖细胞培养瓶</w:t>
            </w:r>
          </w:p>
        </w:tc>
        <w:tc>
          <w:tcPr>
            <w:tcW w:w="2157" w:type="dxa"/>
            <w:tcBorders>
              <w:top w:val="nil"/>
              <w:left w:val="nil"/>
              <w:bottom w:val="single" w:color="auto" w:sz="4" w:space="0"/>
              <w:right w:val="single" w:color="auto" w:sz="4" w:space="0"/>
            </w:tcBorders>
            <w:shd w:val="clear" w:color="auto" w:fill="auto"/>
            <w:vAlign w:val="center"/>
          </w:tcPr>
          <w:p w14:paraId="3C9E474A">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EACAEA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5764E7B">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22C6BEB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C54B7E2">
            <w:pPr>
              <w:widowControl/>
              <w:jc w:val="center"/>
              <w:rPr>
                <w:rFonts w:ascii="宋体" w:hAnsi="宋体" w:cs="宋体"/>
                <w:color w:val="000000"/>
                <w:kern w:val="0"/>
                <w:sz w:val="22"/>
                <w:szCs w:val="22"/>
              </w:rPr>
            </w:pPr>
            <w:r>
              <w:rPr>
                <w:rFonts w:hint="eastAsia" w:ascii="宋体" w:hAnsi="宋体" w:cs="宋体"/>
                <w:color w:val="000000"/>
                <w:kern w:val="0"/>
                <w:sz w:val="22"/>
                <w:szCs w:val="22"/>
              </w:rPr>
              <w:t>耐思 细胞工厂细胞工厂（1层 双大口透气盖）</w:t>
            </w:r>
          </w:p>
        </w:tc>
        <w:tc>
          <w:tcPr>
            <w:tcW w:w="2157" w:type="dxa"/>
            <w:tcBorders>
              <w:top w:val="nil"/>
              <w:left w:val="nil"/>
              <w:bottom w:val="single" w:color="auto" w:sz="4" w:space="0"/>
              <w:right w:val="single" w:color="auto" w:sz="4" w:space="0"/>
            </w:tcBorders>
            <w:shd w:val="clear" w:color="auto" w:fill="auto"/>
            <w:vAlign w:val="center"/>
          </w:tcPr>
          <w:p w14:paraId="7A0E0A9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0D218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17C0B71">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6647CBD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012F943">
            <w:pPr>
              <w:widowControl/>
              <w:jc w:val="center"/>
              <w:rPr>
                <w:rFonts w:ascii="宋体" w:hAnsi="宋体" w:cs="宋体"/>
                <w:color w:val="000000"/>
                <w:kern w:val="0"/>
                <w:sz w:val="22"/>
                <w:szCs w:val="22"/>
              </w:rPr>
            </w:pPr>
            <w:r>
              <w:rPr>
                <w:rFonts w:hint="eastAsia" w:ascii="宋体" w:hAnsi="宋体" w:cs="宋体"/>
                <w:color w:val="000000"/>
                <w:kern w:val="0"/>
                <w:sz w:val="22"/>
                <w:szCs w:val="22"/>
              </w:rPr>
              <w:t>耐思 细胞工厂大口密封盖</w:t>
            </w:r>
          </w:p>
        </w:tc>
        <w:tc>
          <w:tcPr>
            <w:tcW w:w="2157" w:type="dxa"/>
            <w:tcBorders>
              <w:top w:val="nil"/>
              <w:left w:val="nil"/>
              <w:bottom w:val="single" w:color="auto" w:sz="4" w:space="0"/>
              <w:right w:val="single" w:color="auto" w:sz="4" w:space="0"/>
            </w:tcBorders>
            <w:shd w:val="clear" w:color="auto" w:fill="auto"/>
            <w:vAlign w:val="center"/>
          </w:tcPr>
          <w:p w14:paraId="1D56EDB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4CF930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262FB8F">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4A96E6F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F922B0">
            <w:pPr>
              <w:widowControl/>
              <w:jc w:val="center"/>
              <w:rPr>
                <w:rFonts w:ascii="宋体" w:hAnsi="宋体" w:cs="宋体"/>
                <w:color w:val="000000"/>
                <w:kern w:val="0"/>
                <w:sz w:val="22"/>
                <w:szCs w:val="22"/>
              </w:rPr>
            </w:pPr>
            <w:r>
              <w:rPr>
                <w:rFonts w:hint="eastAsia" w:ascii="宋体" w:hAnsi="宋体" w:cs="宋体"/>
                <w:color w:val="000000"/>
                <w:kern w:val="0"/>
                <w:sz w:val="22"/>
                <w:szCs w:val="22"/>
              </w:rPr>
              <w:t>耐思 细胞工厂细胞工厂（10层 双大口透气盖）</w:t>
            </w:r>
          </w:p>
        </w:tc>
        <w:tc>
          <w:tcPr>
            <w:tcW w:w="2157" w:type="dxa"/>
            <w:tcBorders>
              <w:top w:val="nil"/>
              <w:left w:val="nil"/>
              <w:bottom w:val="single" w:color="auto" w:sz="4" w:space="0"/>
              <w:right w:val="single" w:color="auto" w:sz="4" w:space="0"/>
            </w:tcBorders>
            <w:shd w:val="clear" w:color="auto" w:fill="auto"/>
            <w:vAlign w:val="center"/>
          </w:tcPr>
          <w:p w14:paraId="547DF4C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27B79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E151E45">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6DEE509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E83E250">
            <w:pPr>
              <w:widowControl/>
              <w:jc w:val="center"/>
              <w:rPr>
                <w:rFonts w:ascii="宋体" w:hAnsi="宋体" w:cs="宋体"/>
                <w:color w:val="000000"/>
                <w:kern w:val="0"/>
                <w:sz w:val="22"/>
                <w:szCs w:val="22"/>
              </w:rPr>
            </w:pPr>
            <w:r>
              <w:rPr>
                <w:rFonts w:hint="eastAsia" w:ascii="宋体" w:hAnsi="宋体" w:cs="宋体"/>
                <w:color w:val="000000"/>
                <w:kern w:val="0"/>
                <w:sz w:val="22"/>
                <w:szCs w:val="22"/>
              </w:rPr>
              <w:t>Millipore Express PLUS滤膜（0.45um）</w:t>
            </w:r>
          </w:p>
        </w:tc>
        <w:tc>
          <w:tcPr>
            <w:tcW w:w="2157" w:type="dxa"/>
            <w:tcBorders>
              <w:top w:val="nil"/>
              <w:left w:val="nil"/>
              <w:bottom w:val="single" w:color="auto" w:sz="4" w:space="0"/>
              <w:right w:val="single" w:color="auto" w:sz="4" w:space="0"/>
            </w:tcBorders>
            <w:shd w:val="clear" w:color="auto" w:fill="auto"/>
            <w:vAlign w:val="center"/>
          </w:tcPr>
          <w:p w14:paraId="273ED0B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CBD2EA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E65CC8E">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5A0800C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C99EFE">
            <w:pPr>
              <w:widowControl/>
              <w:jc w:val="center"/>
              <w:rPr>
                <w:rFonts w:ascii="宋体" w:hAnsi="宋体" w:cs="宋体"/>
                <w:color w:val="000000"/>
                <w:kern w:val="0"/>
                <w:sz w:val="22"/>
                <w:szCs w:val="22"/>
              </w:rPr>
            </w:pPr>
            <w:r>
              <w:rPr>
                <w:rFonts w:hint="eastAsia" w:ascii="宋体" w:hAnsi="宋体" w:cs="宋体"/>
                <w:color w:val="000000"/>
                <w:kern w:val="0"/>
                <w:sz w:val="22"/>
                <w:szCs w:val="22"/>
              </w:rPr>
              <w:t>MF-Millipore®膜滤器(0.1μm)</w:t>
            </w:r>
          </w:p>
        </w:tc>
        <w:tc>
          <w:tcPr>
            <w:tcW w:w="2157" w:type="dxa"/>
            <w:tcBorders>
              <w:top w:val="nil"/>
              <w:left w:val="nil"/>
              <w:bottom w:val="single" w:color="auto" w:sz="4" w:space="0"/>
              <w:right w:val="single" w:color="auto" w:sz="4" w:space="0"/>
            </w:tcBorders>
            <w:shd w:val="clear" w:color="auto" w:fill="auto"/>
            <w:vAlign w:val="center"/>
          </w:tcPr>
          <w:p w14:paraId="7E5A00D2">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4EEA35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C201293">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细胞培养耗材</w:t>
            </w:r>
          </w:p>
        </w:tc>
      </w:tr>
      <w:tr w14:paraId="747822D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1362970">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一次性使用病毒采样管（迈克尔）</w:t>
            </w:r>
          </w:p>
        </w:tc>
        <w:tc>
          <w:tcPr>
            <w:tcW w:w="2157" w:type="dxa"/>
            <w:tcBorders>
              <w:top w:val="nil"/>
              <w:left w:val="nil"/>
              <w:bottom w:val="single" w:color="auto" w:sz="4" w:space="0"/>
              <w:right w:val="single" w:color="auto" w:sz="4" w:space="0"/>
            </w:tcBorders>
            <w:shd w:val="clear" w:color="auto" w:fill="auto"/>
            <w:vAlign w:val="center"/>
          </w:tcPr>
          <w:p w14:paraId="2B27CE2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BE214FB">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268E05C">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206C300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AC4D6B9">
            <w:pPr>
              <w:widowControl/>
              <w:jc w:val="center"/>
              <w:rPr>
                <w:rFonts w:ascii="宋体" w:hAnsi="宋体" w:cs="宋体"/>
                <w:color w:val="000000"/>
                <w:kern w:val="0"/>
                <w:sz w:val="22"/>
                <w:szCs w:val="22"/>
              </w:rPr>
            </w:pPr>
            <w:r>
              <w:rPr>
                <w:rFonts w:hint="eastAsia" w:ascii="宋体" w:hAnsi="宋体" w:cs="宋体"/>
                <w:color w:val="000000"/>
                <w:kern w:val="0"/>
                <w:sz w:val="22"/>
                <w:szCs w:val="22"/>
              </w:rPr>
              <w:t>1.5mL EP管（灭菌）</w:t>
            </w:r>
          </w:p>
        </w:tc>
        <w:tc>
          <w:tcPr>
            <w:tcW w:w="2157" w:type="dxa"/>
            <w:tcBorders>
              <w:top w:val="nil"/>
              <w:left w:val="nil"/>
              <w:bottom w:val="single" w:color="auto" w:sz="4" w:space="0"/>
              <w:right w:val="single" w:color="auto" w:sz="4" w:space="0"/>
            </w:tcBorders>
            <w:shd w:val="clear" w:color="auto" w:fill="auto"/>
            <w:vAlign w:val="center"/>
          </w:tcPr>
          <w:p w14:paraId="2FF00F1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ABBDEB2">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72FAEF1">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0E07873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DF84958">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核酸检测一次性使用拭子</w:t>
            </w:r>
          </w:p>
        </w:tc>
        <w:tc>
          <w:tcPr>
            <w:tcW w:w="2157" w:type="dxa"/>
            <w:tcBorders>
              <w:top w:val="nil"/>
              <w:left w:val="nil"/>
              <w:bottom w:val="single" w:color="auto" w:sz="4" w:space="0"/>
              <w:right w:val="single" w:color="auto" w:sz="4" w:space="0"/>
            </w:tcBorders>
            <w:shd w:val="clear" w:color="auto" w:fill="auto"/>
            <w:vAlign w:val="center"/>
          </w:tcPr>
          <w:p w14:paraId="3E84BAC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CA734B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1A29932">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5B5C4D7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C8F9D57">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一次性使用病毒采样管（万禾）</w:t>
            </w:r>
          </w:p>
        </w:tc>
        <w:tc>
          <w:tcPr>
            <w:tcW w:w="2157" w:type="dxa"/>
            <w:tcBorders>
              <w:top w:val="nil"/>
              <w:left w:val="nil"/>
              <w:bottom w:val="single" w:color="auto" w:sz="4" w:space="0"/>
              <w:right w:val="single" w:color="auto" w:sz="4" w:space="0"/>
            </w:tcBorders>
            <w:shd w:val="clear" w:color="auto" w:fill="auto"/>
            <w:vAlign w:val="center"/>
          </w:tcPr>
          <w:p w14:paraId="6CE7F60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22B825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A6BA570">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7664E98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2D3B3D">
            <w:pPr>
              <w:widowControl/>
              <w:jc w:val="center"/>
              <w:rPr>
                <w:rFonts w:ascii="宋体" w:hAnsi="宋体" w:cs="宋体"/>
                <w:color w:val="000000"/>
                <w:kern w:val="0"/>
                <w:sz w:val="22"/>
                <w:szCs w:val="22"/>
              </w:rPr>
            </w:pPr>
            <w:r>
              <w:rPr>
                <w:rFonts w:hint="eastAsia" w:ascii="宋体" w:hAnsi="宋体" w:cs="宋体"/>
                <w:color w:val="000000"/>
                <w:kern w:val="0"/>
                <w:sz w:val="22"/>
                <w:szCs w:val="22"/>
              </w:rPr>
              <w:t>冻存管(不含灭活液）</w:t>
            </w:r>
          </w:p>
        </w:tc>
        <w:tc>
          <w:tcPr>
            <w:tcW w:w="2157" w:type="dxa"/>
            <w:tcBorders>
              <w:top w:val="nil"/>
              <w:left w:val="nil"/>
              <w:bottom w:val="single" w:color="auto" w:sz="4" w:space="0"/>
              <w:right w:val="single" w:color="auto" w:sz="4" w:space="0"/>
            </w:tcBorders>
            <w:shd w:val="clear" w:color="auto" w:fill="auto"/>
            <w:vAlign w:val="center"/>
          </w:tcPr>
          <w:p w14:paraId="656266C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990263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065D9B3">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06E814D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894375">
            <w:pPr>
              <w:widowControl/>
              <w:jc w:val="center"/>
              <w:rPr>
                <w:rFonts w:ascii="宋体" w:hAnsi="宋体" w:cs="宋体"/>
                <w:color w:val="000000"/>
                <w:kern w:val="0"/>
                <w:sz w:val="22"/>
                <w:szCs w:val="22"/>
              </w:rPr>
            </w:pPr>
            <w:r>
              <w:rPr>
                <w:rFonts w:hint="eastAsia" w:ascii="宋体" w:hAnsi="宋体" w:cs="宋体"/>
                <w:color w:val="000000"/>
                <w:kern w:val="0"/>
                <w:sz w:val="22"/>
                <w:szCs w:val="22"/>
              </w:rPr>
              <w:t>荣华 一次性病毒采样管（不含灭活液）</w:t>
            </w:r>
          </w:p>
        </w:tc>
        <w:tc>
          <w:tcPr>
            <w:tcW w:w="2157" w:type="dxa"/>
            <w:tcBorders>
              <w:top w:val="nil"/>
              <w:left w:val="nil"/>
              <w:bottom w:val="single" w:color="auto" w:sz="4" w:space="0"/>
              <w:right w:val="single" w:color="auto" w:sz="4" w:space="0"/>
            </w:tcBorders>
            <w:shd w:val="clear" w:color="auto" w:fill="auto"/>
            <w:vAlign w:val="center"/>
          </w:tcPr>
          <w:p w14:paraId="52A9541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BA4593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8699FD0">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03053CE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42E256F">
            <w:pPr>
              <w:widowControl/>
              <w:jc w:val="center"/>
              <w:rPr>
                <w:rFonts w:ascii="宋体" w:hAnsi="宋体" w:cs="宋体"/>
                <w:color w:val="000000"/>
                <w:kern w:val="0"/>
                <w:sz w:val="22"/>
                <w:szCs w:val="22"/>
              </w:rPr>
            </w:pPr>
            <w:r>
              <w:rPr>
                <w:rFonts w:hint="eastAsia" w:ascii="宋体" w:hAnsi="宋体" w:cs="宋体"/>
                <w:color w:val="000000"/>
                <w:kern w:val="0"/>
                <w:sz w:val="22"/>
                <w:szCs w:val="22"/>
              </w:rPr>
              <w:t>EASYBIO研磨不锈钢珠5mm</w:t>
            </w:r>
          </w:p>
        </w:tc>
        <w:tc>
          <w:tcPr>
            <w:tcW w:w="2157" w:type="dxa"/>
            <w:tcBorders>
              <w:top w:val="nil"/>
              <w:left w:val="nil"/>
              <w:bottom w:val="single" w:color="auto" w:sz="4" w:space="0"/>
              <w:right w:val="single" w:color="auto" w:sz="4" w:space="0"/>
            </w:tcBorders>
            <w:shd w:val="clear" w:color="auto" w:fill="auto"/>
            <w:vAlign w:val="center"/>
          </w:tcPr>
          <w:p w14:paraId="78051E6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0B5337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2DD0F14">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66B0F12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400C8D">
            <w:pPr>
              <w:widowControl/>
              <w:jc w:val="center"/>
              <w:rPr>
                <w:rFonts w:ascii="宋体" w:hAnsi="宋体" w:cs="宋体"/>
                <w:color w:val="000000"/>
                <w:kern w:val="0"/>
                <w:sz w:val="22"/>
                <w:szCs w:val="22"/>
              </w:rPr>
            </w:pPr>
            <w:r>
              <w:rPr>
                <w:rFonts w:hint="eastAsia" w:ascii="宋体" w:hAnsi="宋体" w:cs="宋体"/>
                <w:color w:val="000000"/>
                <w:kern w:val="0"/>
                <w:sz w:val="22"/>
                <w:szCs w:val="22"/>
              </w:rPr>
              <w:t>佳能大号保鲜袋 平口点断式</w:t>
            </w:r>
          </w:p>
        </w:tc>
        <w:tc>
          <w:tcPr>
            <w:tcW w:w="2157" w:type="dxa"/>
            <w:tcBorders>
              <w:top w:val="nil"/>
              <w:left w:val="nil"/>
              <w:bottom w:val="single" w:color="auto" w:sz="4" w:space="0"/>
              <w:right w:val="single" w:color="auto" w:sz="4" w:space="0"/>
            </w:tcBorders>
            <w:shd w:val="clear" w:color="auto" w:fill="auto"/>
            <w:vAlign w:val="center"/>
          </w:tcPr>
          <w:p w14:paraId="0B61C51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EA4ED9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31233F7">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60591E2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F7484B">
            <w:pPr>
              <w:widowControl/>
              <w:jc w:val="center"/>
              <w:rPr>
                <w:rFonts w:ascii="宋体" w:hAnsi="宋体" w:cs="宋体"/>
                <w:color w:val="000000"/>
                <w:kern w:val="0"/>
                <w:sz w:val="22"/>
                <w:szCs w:val="22"/>
              </w:rPr>
            </w:pPr>
            <w:r>
              <w:rPr>
                <w:rFonts w:hint="eastAsia" w:ascii="宋体" w:hAnsi="宋体" w:cs="宋体"/>
                <w:color w:val="000000"/>
                <w:kern w:val="0"/>
                <w:sz w:val="22"/>
                <w:szCs w:val="22"/>
              </w:rPr>
              <w:t>厨房用纸</w:t>
            </w:r>
          </w:p>
        </w:tc>
        <w:tc>
          <w:tcPr>
            <w:tcW w:w="2157" w:type="dxa"/>
            <w:tcBorders>
              <w:top w:val="nil"/>
              <w:left w:val="nil"/>
              <w:bottom w:val="single" w:color="auto" w:sz="4" w:space="0"/>
              <w:right w:val="single" w:color="auto" w:sz="4" w:space="0"/>
            </w:tcBorders>
            <w:shd w:val="clear" w:color="auto" w:fill="auto"/>
            <w:vAlign w:val="center"/>
          </w:tcPr>
          <w:p w14:paraId="75F67FC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3494A6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F55A0E5">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40715EF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6EA165E">
            <w:pPr>
              <w:widowControl/>
              <w:jc w:val="center"/>
              <w:rPr>
                <w:rFonts w:ascii="宋体" w:hAnsi="宋体" w:cs="宋体"/>
                <w:color w:val="000000"/>
                <w:kern w:val="0"/>
                <w:sz w:val="22"/>
                <w:szCs w:val="22"/>
              </w:rPr>
            </w:pPr>
            <w:r>
              <w:rPr>
                <w:rFonts w:hint="eastAsia" w:ascii="宋体" w:hAnsi="宋体" w:cs="宋体"/>
                <w:color w:val="000000"/>
                <w:kern w:val="0"/>
                <w:sz w:val="22"/>
                <w:szCs w:val="22"/>
              </w:rPr>
              <w:t>铝箔锡纸</w:t>
            </w:r>
          </w:p>
        </w:tc>
        <w:tc>
          <w:tcPr>
            <w:tcW w:w="2157" w:type="dxa"/>
            <w:tcBorders>
              <w:top w:val="nil"/>
              <w:left w:val="nil"/>
              <w:bottom w:val="single" w:color="auto" w:sz="4" w:space="0"/>
              <w:right w:val="single" w:color="auto" w:sz="4" w:space="0"/>
            </w:tcBorders>
            <w:shd w:val="clear" w:color="auto" w:fill="auto"/>
            <w:vAlign w:val="center"/>
          </w:tcPr>
          <w:p w14:paraId="0B5A99C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AB8F9F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26ED7B6">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74E5AC4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E4A3308">
            <w:pPr>
              <w:widowControl/>
              <w:jc w:val="center"/>
              <w:rPr>
                <w:rFonts w:ascii="宋体" w:hAnsi="宋体" w:cs="宋体"/>
                <w:color w:val="000000"/>
                <w:kern w:val="0"/>
                <w:sz w:val="22"/>
                <w:szCs w:val="22"/>
              </w:rPr>
            </w:pPr>
            <w:r>
              <w:rPr>
                <w:rFonts w:hint="eastAsia" w:ascii="宋体" w:hAnsi="宋体" w:cs="宋体"/>
                <w:color w:val="000000"/>
                <w:kern w:val="0"/>
                <w:sz w:val="22"/>
                <w:szCs w:val="22"/>
              </w:rPr>
              <w:t>AXYGEN 2.0mL离心管（MCT-200-C）</w:t>
            </w:r>
          </w:p>
        </w:tc>
        <w:tc>
          <w:tcPr>
            <w:tcW w:w="2157" w:type="dxa"/>
            <w:tcBorders>
              <w:top w:val="nil"/>
              <w:left w:val="nil"/>
              <w:bottom w:val="single" w:color="auto" w:sz="4" w:space="0"/>
              <w:right w:val="single" w:color="auto" w:sz="4" w:space="0"/>
            </w:tcBorders>
            <w:shd w:val="clear" w:color="auto" w:fill="auto"/>
            <w:vAlign w:val="center"/>
          </w:tcPr>
          <w:p w14:paraId="7FBD017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8DB389A">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025AB13">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430ADA6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D575AC2">
            <w:pPr>
              <w:widowControl/>
              <w:jc w:val="center"/>
              <w:rPr>
                <w:rFonts w:ascii="宋体" w:hAnsi="宋体" w:cs="宋体"/>
                <w:color w:val="000000"/>
                <w:kern w:val="0"/>
                <w:sz w:val="22"/>
                <w:szCs w:val="22"/>
              </w:rPr>
            </w:pPr>
            <w:r>
              <w:rPr>
                <w:rFonts w:hint="eastAsia" w:ascii="宋体" w:hAnsi="宋体" w:cs="宋体"/>
                <w:color w:val="000000"/>
                <w:kern w:val="0"/>
                <w:sz w:val="22"/>
                <w:szCs w:val="22"/>
              </w:rPr>
              <w:t>50ml离心管</w:t>
            </w:r>
          </w:p>
        </w:tc>
        <w:tc>
          <w:tcPr>
            <w:tcW w:w="2157" w:type="dxa"/>
            <w:tcBorders>
              <w:top w:val="nil"/>
              <w:left w:val="nil"/>
              <w:bottom w:val="single" w:color="auto" w:sz="4" w:space="0"/>
              <w:right w:val="single" w:color="auto" w:sz="4" w:space="0"/>
            </w:tcBorders>
            <w:shd w:val="clear" w:color="auto" w:fill="auto"/>
            <w:vAlign w:val="center"/>
          </w:tcPr>
          <w:p w14:paraId="5B8196E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6ACC51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725CDA04">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1B15620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EBB9DF">
            <w:pPr>
              <w:widowControl/>
              <w:jc w:val="center"/>
              <w:rPr>
                <w:rFonts w:ascii="宋体" w:hAnsi="宋体" w:cs="宋体"/>
                <w:color w:val="000000"/>
                <w:kern w:val="0"/>
                <w:sz w:val="22"/>
                <w:szCs w:val="22"/>
              </w:rPr>
            </w:pPr>
            <w:r>
              <w:rPr>
                <w:rFonts w:hint="eastAsia" w:ascii="宋体" w:hAnsi="宋体" w:cs="宋体"/>
                <w:color w:val="000000"/>
                <w:kern w:val="0"/>
                <w:sz w:val="22"/>
                <w:szCs w:val="22"/>
              </w:rPr>
              <w:t>1.5ml离心管（AXYGEN）</w:t>
            </w:r>
          </w:p>
        </w:tc>
        <w:tc>
          <w:tcPr>
            <w:tcW w:w="2157" w:type="dxa"/>
            <w:tcBorders>
              <w:top w:val="nil"/>
              <w:left w:val="nil"/>
              <w:bottom w:val="single" w:color="auto" w:sz="4" w:space="0"/>
              <w:right w:val="single" w:color="auto" w:sz="4" w:space="0"/>
            </w:tcBorders>
            <w:shd w:val="clear" w:color="auto" w:fill="auto"/>
            <w:vAlign w:val="center"/>
          </w:tcPr>
          <w:p w14:paraId="630E69E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1B645A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818A3AA">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3CB8EDB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66DE197">
            <w:pPr>
              <w:widowControl/>
              <w:jc w:val="center"/>
              <w:rPr>
                <w:rFonts w:ascii="宋体" w:hAnsi="宋体" w:cs="宋体"/>
                <w:color w:val="000000"/>
                <w:kern w:val="0"/>
                <w:sz w:val="22"/>
                <w:szCs w:val="22"/>
              </w:rPr>
            </w:pPr>
            <w:r>
              <w:rPr>
                <w:rFonts w:hint="eastAsia" w:ascii="宋体" w:hAnsi="宋体" w:cs="宋体"/>
                <w:color w:val="000000"/>
                <w:kern w:val="0"/>
                <w:sz w:val="22"/>
                <w:szCs w:val="22"/>
              </w:rPr>
              <w:t>自封袋（24cm x 35cm）</w:t>
            </w:r>
          </w:p>
        </w:tc>
        <w:tc>
          <w:tcPr>
            <w:tcW w:w="2157" w:type="dxa"/>
            <w:tcBorders>
              <w:top w:val="nil"/>
              <w:left w:val="nil"/>
              <w:bottom w:val="single" w:color="auto" w:sz="4" w:space="0"/>
              <w:right w:val="single" w:color="auto" w:sz="4" w:space="0"/>
            </w:tcBorders>
            <w:shd w:val="clear" w:color="auto" w:fill="auto"/>
            <w:vAlign w:val="center"/>
          </w:tcPr>
          <w:p w14:paraId="3FFC12B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E74EB59">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E810954">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3581D9E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CCCBFB4">
            <w:pPr>
              <w:widowControl/>
              <w:jc w:val="center"/>
              <w:rPr>
                <w:rFonts w:ascii="宋体" w:hAnsi="宋体" w:cs="宋体"/>
                <w:color w:val="000000"/>
                <w:kern w:val="0"/>
                <w:sz w:val="22"/>
                <w:szCs w:val="22"/>
              </w:rPr>
            </w:pPr>
            <w:r>
              <w:rPr>
                <w:rFonts w:hint="eastAsia" w:ascii="宋体" w:hAnsi="宋体" w:cs="宋体"/>
                <w:color w:val="000000"/>
                <w:kern w:val="0"/>
                <w:sz w:val="22"/>
                <w:szCs w:val="22"/>
              </w:rPr>
              <w:t>自封袋（14cm x 20cm）</w:t>
            </w:r>
          </w:p>
        </w:tc>
        <w:tc>
          <w:tcPr>
            <w:tcW w:w="2157" w:type="dxa"/>
            <w:tcBorders>
              <w:top w:val="nil"/>
              <w:left w:val="nil"/>
              <w:bottom w:val="single" w:color="auto" w:sz="4" w:space="0"/>
              <w:right w:val="single" w:color="auto" w:sz="4" w:space="0"/>
            </w:tcBorders>
            <w:shd w:val="clear" w:color="auto" w:fill="auto"/>
            <w:vAlign w:val="center"/>
          </w:tcPr>
          <w:p w14:paraId="1B837F3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AB29D7F">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669FBC0">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0F2DFBA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41B0F5">
            <w:pPr>
              <w:widowControl/>
              <w:jc w:val="center"/>
              <w:rPr>
                <w:rFonts w:ascii="宋体" w:hAnsi="宋体" w:cs="宋体"/>
                <w:color w:val="000000"/>
                <w:kern w:val="0"/>
                <w:sz w:val="22"/>
                <w:szCs w:val="22"/>
              </w:rPr>
            </w:pPr>
            <w:r>
              <w:rPr>
                <w:rFonts w:hint="eastAsia" w:ascii="宋体" w:hAnsi="宋体" w:cs="宋体"/>
                <w:color w:val="000000"/>
                <w:kern w:val="0"/>
                <w:sz w:val="22"/>
                <w:szCs w:val="22"/>
              </w:rPr>
              <w:t>50ml离心管，带螺旋盖架装无菌</w:t>
            </w:r>
          </w:p>
        </w:tc>
        <w:tc>
          <w:tcPr>
            <w:tcW w:w="2157" w:type="dxa"/>
            <w:tcBorders>
              <w:top w:val="nil"/>
              <w:left w:val="nil"/>
              <w:bottom w:val="single" w:color="auto" w:sz="4" w:space="0"/>
              <w:right w:val="single" w:color="auto" w:sz="4" w:space="0"/>
            </w:tcBorders>
            <w:shd w:val="clear" w:color="auto" w:fill="auto"/>
            <w:vAlign w:val="center"/>
          </w:tcPr>
          <w:p w14:paraId="302E84A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E091F01">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6E08523">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样品采集用耗材</w:t>
            </w:r>
          </w:p>
        </w:tc>
      </w:tr>
      <w:tr w14:paraId="33AFAA0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1DA10A9">
            <w:pPr>
              <w:widowControl/>
              <w:jc w:val="center"/>
              <w:rPr>
                <w:rFonts w:ascii="宋体" w:hAnsi="宋体" w:cs="宋体"/>
                <w:color w:val="000000"/>
                <w:kern w:val="0"/>
                <w:sz w:val="22"/>
                <w:szCs w:val="22"/>
              </w:rPr>
            </w:pPr>
            <w:r>
              <w:rPr>
                <w:rFonts w:hint="eastAsia" w:ascii="宋体" w:hAnsi="宋体" w:cs="宋体"/>
                <w:color w:val="000000"/>
                <w:kern w:val="0"/>
                <w:sz w:val="22"/>
                <w:szCs w:val="22"/>
              </w:rPr>
              <w:t>TissueMaster™一次性塑料研磨杵</w:t>
            </w:r>
          </w:p>
        </w:tc>
        <w:tc>
          <w:tcPr>
            <w:tcW w:w="2157" w:type="dxa"/>
            <w:tcBorders>
              <w:top w:val="nil"/>
              <w:left w:val="nil"/>
              <w:bottom w:val="single" w:color="auto" w:sz="4" w:space="0"/>
              <w:right w:val="single" w:color="auto" w:sz="4" w:space="0"/>
            </w:tcBorders>
            <w:shd w:val="clear" w:color="auto" w:fill="auto"/>
            <w:vAlign w:val="center"/>
          </w:tcPr>
          <w:p w14:paraId="7BE5127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78E49D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EBDB474">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39F07D8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D4D1AE">
            <w:pPr>
              <w:widowControl/>
              <w:jc w:val="center"/>
              <w:rPr>
                <w:rFonts w:ascii="宋体" w:hAnsi="宋体" w:cs="宋体"/>
                <w:color w:val="000000"/>
                <w:kern w:val="0"/>
                <w:sz w:val="22"/>
                <w:szCs w:val="22"/>
              </w:rPr>
            </w:pPr>
            <w:r>
              <w:rPr>
                <w:rFonts w:hint="eastAsia" w:ascii="宋体" w:hAnsi="宋体" w:cs="宋体"/>
                <w:color w:val="000000"/>
                <w:kern w:val="0"/>
                <w:sz w:val="22"/>
                <w:szCs w:val="22"/>
              </w:rPr>
              <w:t>玻璃珠（425-600μm）</w:t>
            </w:r>
          </w:p>
        </w:tc>
        <w:tc>
          <w:tcPr>
            <w:tcW w:w="2157" w:type="dxa"/>
            <w:tcBorders>
              <w:top w:val="nil"/>
              <w:left w:val="nil"/>
              <w:bottom w:val="single" w:color="auto" w:sz="4" w:space="0"/>
              <w:right w:val="single" w:color="auto" w:sz="4" w:space="0"/>
            </w:tcBorders>
            <w:shd w:val="clear" w:color="auto" w:fill="auto"/>
            <w:vAlign w:val="center"/>
          </w:tcPr>
          <w:p w14:paraId="00DE100E">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43B1E4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2AD0732">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50EB50C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A2A5A4F">
            <w:pPr>
              <w:widowControl/>
              <w:jc w:val="center"/>
              <w:rPr>
                <w:rFonts w:ascii="宋体" w:hAnsi="宋体" w:cs="宋体"/>
                <w:color w:val="000000"/>
                <w:kern w:val="0"/>
                <w:sz w:val="22"/>
                <w:szCs w:val="22"/>
              </w:rPr>
            </w:pPr>
            <w:r>
              <w:rPr>
                <w:rFonts w:hint="eastAsia" w:ascii="宋体" w:hAnsi="宋体" w:cs="宋体"/>
                <w:color w:val="000000"/>
                <w:kern w:val="0"/>
                <w:sz w:val="22"/>
                <w:szCs w:val="22"/>
              </w:rPr>
              <w:t>钢珠研磨预装管</w:t>
            </w:r>
          </w:p>
        </w:tc>
        <w:tc>
          <w:tcPr>
            <w:tcW w:w="2157" w:type="dxa"/>
            <w:tcBorders>
              <w:top w:val="nil"/>
              <w:left w:val="nil"/>
              <w:bottom w:val="single" w:color="auto" w:sz="4" w:space="0"/>
              <w:right w:val="single" w:color="auto" w:sz="4" w:space="0"/>
            </w:tcBorders>
            <w:shd w:val="clear" w:color="auto" w:fill="auto"/>
            <w:vAlign w:val="center"/>
          </w:tcPr>
          <w:p w14:paraId="46DD2E23">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166E2A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CB3C948">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58B5915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725C9C">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动物/植物组织研磨介质预装管</w:t>
            </w:r>
          </w:p>
        </w:tc>
        <w:tc>
          <w:tcPr>
            <w:tcW w:w="2157" w:type="dxa"/>
            <w:tcBorders>
              <w:top w:val="nil"/>
              <w:left w:val="nil"/>
              <w:bottom w:val="single" w:color="auto" w:sz="4" w:space="0"/>
              <w:right w:val="single" w:color="auto" w:sz="4" w:space="0"/>
            </w:tcBorders>
            <w:shd w:val="clear" w:color="auto" w:fill="auto"/>
            <w:vAlign w:val="center"/>
          </w:tcPr>
          <w:p w14:paraId="1E014DD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1C4743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53EADA3B">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114856D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F77F976">
            <w:pPr>
              <w:widowControl/>
              <w:jc w:val="center"/>
              <w:rPr>
                <w:rFonts w:ascii="宋体" w:hAnsi="宋体" w:cs="宋体"/>
                <w:color w:val="000000"/>
                <w:kern w:val="0"/>
                <w:sz w:val="22"/>
                <w:szCs w:val="22"/>
              </w:rPr>
            </w:pPr>
            <w:r>
              <w:rPr>
                <w:rFonts w:hint="eastAsia" w:ascii="宋体" w:hAnsi="宋体" w:cs="宋体"/>
                <w:color w:val="000000"/>
                <w:kern w:val="0"/>
                <w:sz w:val="22"/>
                <w:szCs w:val="22"/>
              </w:rPr>
              <w:t>3mm研磨珠</w:t>
            </w:r>
          </w:p>
        </w:tc>
        <w:tc>
          <w:tcPr>
            <w:tcW w:w="2157" w:type="dxa"/>
            <w:tcBorders>
              <w:top w:val="nil"/>
              <w:left w:val="nil"/>
              <w:bottom w:val="single" w:color="auto" w:sz="4" w:space="0"/>
              <w:right w:val="single" w:color="auto" w:sz="4" w:space="0"/>
            </w:tcBorders>
            <w:shd w:val="clear" w:color="auto" w:fill="auto"/>
            <w:vAlign w:val="center"/>
          </w:tcPr>
          <w:p w14:paraId="753D4395">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7BFE75C">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9787864">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4D39DE5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FD054D">
            <w:pPr>
              <w:widowControl/>
              <w:jc w:val="center"/>
              <w:rPr>
                <w:rFonts w:ascii="宋体" w:hAnsi="宋体" w:cs="宋体"/>
                <w:color w:val="000000"/>
                <w:kern w:val="0"/>
                <w:sz w:val="22"/>
                <w:szCs w:val="22"/>
              </w:rPr>
            </w:pPr>
            <w:r>
              <w:rPr>
                <w:rFonts w:hint="eastAsia" w:ascii="宋体" w:hAnsi="宋体" w:cs="宋体"/>
                <w:color w:val="000000"/>
                <w:kern w:val="0"/>
                <w:sz w:val="22"/>
                <w:szCs w:val="22"/>
              </w:rPr>
              <w:t>1mm研磨珠</w:t>
            </w:r>
          </w:p>
        </w:tc>
        <w:tc>
          <w:tcPr>
            <w:tcW w:w="2157" w:type="dxa"/>
            <w:tcBorders>
              <w:top w:val="nil"/>
              <w:left w:val="nil"/>
              <w:bottom w:val="single" w:color="auto" w:sz="4" w:space="0"/>
              <w:right w:val="single" w:color="auto" w:sz="4" w:space="0"/>
            </w:tcBorders>
            <w:shd w:val="clear" w:color="auto" w:fill="auto"/>
            <w:vAlign w:val="center"/>
          </w:tcPr>
          <w:p w14:paraId="65F44FF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FA0E703">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643AA07">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204E2AF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8298D2B">
            <w:pPr>
              <w:widowControl/>
              <w:jc w:val="center"/>
              <w:rPr>
                <w:rFonts w:ascii="宋体" w:hAnsi="宋体" w:cs="宋体"/>
                <w:color w:val="000000"/>
                <w:kern w:val="0"/>
                <w:sz w:val="22"/>
                <w:szCs w:val="22"/>
              </w:rPr>
            </w:pPr>
            <w:r>
              <w:rPr>
                <w:rFonts w:hint="eastAsia" w:ascii="宋体" w:hAnsi="宋体" w:cs="宋体"/>
                <w:color w:val="000000"/>
                <w:kern w:val="0"/>
                <w:sz w:val="22"/>
                <w:szCs w:val="22"/>
              </w:rPr>
              <w:t>大环内酯配套玻璃管</w:t>
            </w:r>
          </w:p>
        </w:tc>
        <w:tc>
          <w:tcPr>
            <w:tcW w:w="2157" w:type="dxa"/>
            <w:tcBorders>
              <w:top w:val="nil"/>
              <w:left w:val="nil"/>
              <w:bottom w:val="single" w:color="auto" w:sz="4" w:space="0"/>
              <w:right w:val="single" w:color="auto" w:sz="4" w:space="0"/>
            </w:tcBorders>
            <w:shd w:val="clear" w:color="auto" w:fill="auto"/>
            <w:vAlign w:val="center"/>
          </w:tcPr>
          <w:p w14:paraId="134F986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A41B4A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45906FC">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样品前处理耗材</w:t>
            </w:r>
          </w:p>
        </w:tc>
      </w:tr>
      <w:tr w14:paraId="7318356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20F1091">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一次性无粉丁腈手套</w:t>
            </w:r>
          </w:p>
        </w:tc>
        <w:tc>
          <w:tcPr>
            <w:tcW w:w="2157" w:type="dxa"/>
            <w:tcBorders>
              <w:top w:val="nil"/>
              <w:left w:val="nil"/>
              <w:bottom w:val="single" w:color="auto" w:sz="4" w:space="0"/>
              <w:right w:val="single" w:color="auto" w:sz="4" w:space="0"/>
            </w:tcBorders>
            <w:shd w:val="clear" w:color="auto" w:fill="auto"/>
            <w:vAlign w:val="center"/>
          </w:tcPr>
          <w:p w14:paraId="3FE1B36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BFDC82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31872B0">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75F5931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9BBC662">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一次性医用口罩</w:t>
            </w:r>
          </w:p>
        </w:tc>
        <w:tc>
          <w:tcPr>
            <w:tcW w:w="2157" w:type="dxa"/>
            <w:tcBorders>
              <w:top w:val="nil"/>
              <w:left w:val="nil"/>
              <w:bottom w:val="single" w:color="auto" w:sz="4" w:space="0"/>
              <w:right w:val="single" w:color="auto" w:sz="4" w:space="0"/>
            </w:tcBorders>
            <w:shd w:val="clear" w:color="auto" w:fill="auto"/>
            <w:vAlign w:val="center"/>
          </w:tcPr>
          <w:p w14:paraId="5D15D2B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092C0D1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3B694D90">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2EB411A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588E7E">
            <w:pPr>
              <w:widowControl/>
              <w:jc w:val="center"/>
              <w:rPr>
                <w:rFonts w:ascii="宋体" w:hAnsi="宋体" w:cs="宋体"/>
                <w:color w:val="000000"/>
                <w:kern w:val="0"/>
                <w:sz w:val="22"/>
                <w:szCs w:val="22"/>
              </w:rPr>
            </w:pPr>
            <w:r>
              <w:rPr>
                <w:rFonts w:hint="eastAsia" w:ascii="宋体" w:hAnsi="宋体" w:cs="宋体"/>
                <w:color w:val="000000"/>
                <w:kern w:val="0"/>
                <w:sz w:val="22"/>
                <w:szCs w:val="22"/>
              </w:rPr>
              <w:t>加强型丁腈手套</w:t>
            </w:r>
          </w:p>
        </w:tc>
        <w:tc>
          <w:tcPr>
            <w:tcW w:w="2157" w:type="dxa"/>
            <w:tcBorders>
              <w:top w:val="nil"/>
              <w:left w:val="nil"/>
              <w:bottom w:val="single" w:color="auto" w:sz="4" w:space="0"/>
              <w:right w:val="single" w:color="auto" w:sz="4" w:space="0"/>
            </w:tcBorders>
            <w:shd w:val="clear" w:color="auto" w:fill="auto"/>
            <w:vAlign w:val="center"/>
          </w:tcPr>
          <w:p w14:paraId="5FFD4C5B">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512CFD07">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97619AE">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0473EB6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1505F38">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一次性聚乙烯PE手套</w:t>
            </w:r>
          </w:p>
        </w:tc>
        <w:tc>
          <w:tcPr>
            <w:tcW w:w="2157" w:type="dxa"/>
            <w:tcBorders>
              <w:top w:val="nil"/>
              <w:left w:val="nil"/>
              <w:bottom w:val="single" w:color="auto" w:sz="4" w:space="0"/>
              <w:right w:val="single" w:color="auto" w:sz="4" w:space="0"/>
            </w:tcBorders>
            <w:shd w:val="clear" w:color="auto" w:fill="auto"/>
            <w:vAlign w:val="center"/>
          </w:tcPr>
          <w:p w14:paraId="0F2FF78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4B01131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4F110551">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03FB305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54CCC4">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一次性耐用型丁腈手套（无粉）</w:t>
            </w:r>
          </w:p>
        </w:tc>
        <w:tc>
          <w:tcPr>
            <w:tcW w:w="2157" w:type="dxa"/>
            <w:tcBorders>
              <w:top w:val="nil"/>
              <w:left w:val="nil"/>
              <w:bottom w:val="single" w:color="auto" w:sz="4" w:space="0"/>
              <w:right w:val="single" w:color="auto" w:sz="4" w:space="0"/>
            </w:tcBorders>
            <w:shd w:val="clear" w:color="auto" w:fill="auto"/>
            <w:vAlign w:val="center"/>
          </w:tcPr>
          <w:p w14:paraId="73E3661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AD687FE">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1AAA7A7B">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736526E9">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CC64361">
            <w:pPr>
              <w:widowControl/>
              <w:jc w:val="center"/>
              <w:rPr>
                <w:rFonts w:ascii="宋体" w:hAnsi="宋体" w:cs="宋体"/>
                <w:color w:val="000000"/>
                <w:kern w:val="0"/>
                <w:sz w:val="22"/>
                <w:szCs w:val="22"/>
              </w:rPr>
            </w:pPr>
            <w:r>
              <w:rPr>
                <w:rFonts w:hint="eastAsia" w:ascii="宋体" w:hAnsi="宋体" w:cs="宋体"/>
                <w:color w:val="000000"/>
                <w:kern w:val="0"/>
                <w:sz w:val="22"/>
                <w:szCs w:val="22"/>
              </w:rPr>
              <w:t>美丽雅 一次性手套100只入 PE材质加厚防漏卫生手套</w:t>
            </w:r>
          </w:p>
        </w:tc>
        <w:tc>
          <w:tcPr>
            <w:tcW w:w="2157" w:type="dxa"/>
            <w:tcBorders>
              <w:top w:val="nil"/>
              <w:left w:val="nil"/>
              <w:bottom w:val="single" w:color="auto" w:sz="4" w:space="0"/>
              <w:right w:val="single" w:color="auto" w:sz="4" w:space="0"/>
            </w:tcBorders>
            <w:shd w:val="clear" w:color="auto" w:fill="auto"/>
            <w:vAlign w:val="center"/>
          </w:tcPr>
          <w:p w14:paraId="3543A54A">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40CFBAD">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27D3F348">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0760093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7A44937">
            <w:pPr>
              <w:widowControl/>
              <w:jc w:val="center"/>
              <w:rPr>
                <w:rFonts w:ascii="宋体" w:hAnsi="宋体" w:cs="宋体"/>
                <w:color w:val="000000"/>
                <w:kern w:val="0"/>
                <w:sz w:val="22"/>
                <w:szCs w:val="22"/>
              </w:rPr>
            </w:pPr>
            <w:r>
              <w:rPr>
                <w:rFonts w:hint="eastAsia" w:ascii="宋体" w:hAnsi="宋体" w:cs="宋体"/>
                <w:color w:val="000000"/>
                <w:kern w:val="0"/>
                <w:sz w:val="22"/>
                <w:szCs w:val="22"/>
              </w:rPr>
              <w:t>麦迪康 一次性检查加长加厚手套 S码</w:t>
            </w:r>
          </w:p>
        </w:tc>
        <w:tc>
          <w:tcPr>
            <w:tcW w:w="2157" w:type="dxa"/>
            <w:tcBorders>
              <w:top w:val="nil"/>
              <w:left w:val="nil"/>
              <w:bottom w:val="single" w:color="auto" w:sz="4" w:space="0"/>
              <w:right w:val="single" w:color="auto" w:sz="4" w:space="0"/>
            </w:tcBorders>
            <w:shd w:val="clear" w:color="auto" w:fill="auto"/>
            <w:vAlign w:val="center"/>
          </w:tcPr>
          <w:p w14:paraId="6C9133A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6BFDF08">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6002E65B">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一次性防护装备</w:t>
            </w:r>
          </w:p>
        </w:tc>
      </w:tr>
      <w:tr w14:paraId="37BF6CB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BC1328">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综合型诱捕器</w:t>
            </w:r>
          </w:p>
        </w:tc>
        <w:tc>
          <w:tcPr>
            <w:tcW w:w="2157" w:type="dxa"/>
            <w:tcBorders>
              <w:top w:val="nil"/>
              <w:left w:val="nil"/>
              <w:bottom w:val="single" w:color="auto" w:sz="4" w:space="0"/>
              <w:right w:val="single" w:color="auto" w:sz="4" w:space="0"/>
            </w:tcBorders>
            <w:shd w:val="clear" w:color="auto" w:fill="auto"/>
            <w:vAlign w:val="center"/>
          </w:tcPr>
          <w:p w14:paraId="2ABE711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7ACD165">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实验耗材</w:t>
            </w:r>
          </w:p>
        </w:tc>
        <w:tc>
          <w:tcPr>
            <w:tcW w:w="1701" w:type="dxa"/>
            <w:tcBorders>
              <w:top w:val="nil"/>
              <w:left w:val="nil"/>
              <w:bottom w:val="single" w:color="auto" w:sz="4" w:space="0"/>
              <w:right w:val="single" w:color="auto" w:sz="4" w:space="0"/>
            </w:tcBorders>
            <w:shd w:val="clear" w:color="auto" w:fill="auto"/>
            <w:vAlign w:val="center"/>
          </w:tcPr>
          <w:p w14:paraId="066AC868">
            <w:pPr>
              <w:widowControl/>
              <w:jc w:val="center"/>
              <w:rPr>
                <w:rFonts w:ascii="宋体" w:hAnsi="宋体" w:cs="宋体"/>
                <w:color w:val="000000"/>
                <w:kern w:val="0"/>
                <w:sz w:val="22"/>
                <w:szCs w:val="22"/>
              </w:rPr>
            </w:pPr>
            <w:r>
              <w:rPr>
                <w:rFonts w:hint="eastAsia" w:ascii="宋体" w:hAnsi="宋体" w:cs="宋体"/>
                <w:color w:val="000000"/>
                <w:kern w:val="0"/>
                <w:sz w:val="22"/>
                <w:szCs w:val="22"/>
              </w:rPr>
              <w:t>诱捕器</w:t>
            </w:r>
          </w:p>
        </w:tc>
      </w:tr>
      <w:tr w14:paraId="32F8E5B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8E6766E">
            <w:pPr>
              <w:widowControl/>
              <w:jc w:val="center"/>
              <w:rPr>
                <w:rFonts w:ascii="宋体" w:hAnsi="宋体" w:cs="宋体"/>
                <w:color w:val="000000"/>
                <w:kern w:val="0"/>
                <w:sz w:val="22"/>
                <w:szCs w:val="22"/>
              </w:rPr>
            </w:pPr>
            <w:r>
              <w:rPr>
                <w:rFonts w:hint="eastAsia" w:ascii="宋体" w:hAnsi="宋体" w:cs="宋体"/>
                <w:color w:val="000000"/>
                <w:kern w:val="0"/>
                <w:sz w:val="22"/>
                <w:szCs w:val="22"/>
              </w:rPr>
              <w:t>黑色粉盒</w:t>
            </w:r>
          </w:p>
        </w:tc>
        <w:tc>
          <w:tcPr>
            <w:tcW w:w="2157" w:type="dxa"/>
            <w:tcBorders>
              <w:top w:val="nil"/>
              <w:left w:val="nil"/>
              <w:bottom w:val="single" w:color="auto" w:sz="4" w:space="0"/>
              <w:right w:val="single" w:color="auto" w:sz="4" w:space="0"/>
            </w:tcBorders>
            <w:shd w:val="clear" w:color="auto" w:fill="auto"/>
            <w:vAlign w:val="center"/>
          </w:tcPr>
          <w:p w14:paraId="5A4A4727">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130601C">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68624987">
            <w:pPr>
              <w:widowControl/>
              <w:jc w:val="center"/>
              <w:rPr>
                <w:rFonts w:ascii="宋体" w:hAnsi="宋体" w:cs="宋体"/>
                <w:color w:val="000000"/>
                <w:kern w:val="0"/>
                <w:sz w:val="22"/>
                <w:szCs w:val="22"/>
              </w:rPr>
            </w:pPr>
            <w:r>
              <w:rPr>
                <w:rFonts w:hint="eastAsia" w:ascii="宋体" w:hAnsi="宋体" w:cs="宋体"/>
                <w:color w:val="000000"/>
                <w:kern w:val="0"/>
                <w:sz w:val="22"/>
                <w:szCs w:val="22"/>
              </w:rPr>
              <w:t>黑色粉盒</w:t>
            </w:r>
          </w:p>
        </w:tc>
      </w:tr>
      <w:tr w14:paraId="7979AE7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161ABCE">
            <w:pPr>
              <w:widowControl/>
              <w:jc w:val="center"/>
              <w:rPr>
                <w:rFonts w:ascii="宋体" w:hAnsi="宋体" w:cs="宋体"/>
                <w:color w:val="000000"/>
                <w:kern w:val="0"/>
                <w:sz w:val="22"/>
                <w:szCs w:val="22"/>
              </w:rPr>
            </w:pPr>
            <w:r>
              <w:rPr>
                <w:rFonts w:hint="eastAsia" w:ascii="宋体" w:hAnsi="宋体" w:cs="宋体"/>
                <w:color w:val="000000"/>
                <w:kern w:val="0"/>
                <w:sz w:val="22"/>
                <w:szCs w:val="22"/>
              </w:rPr>
              <w:t>黑色硒鼓</w:t>
            </w:r>
          </w:p>
        </w:tc>
        <w:tc>
          <w:tcPr>
            <w:tcW w:w="2157" w:type="dxa"/>
            <w:tcBorders>
              <w:top w:val="nil"/>
              <w:left w:val="nil"/>
              <w:bottom w:val="single" w:color="auto" w:sz="4" w:space="0"/>
              <w:right w:val="single" w:color="auto" w:sz="4" w:space="0"/>
            </w:tcBorders>
            <w:shd w:val="clear" w:color="auto" w:fill="auto"/>
            <w:vAlign w:val="center"/>
          </w:tcPr>
          <w:p w14:paraId="4FB3A0C6">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7BA8BC8B">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3C14A6F8">
            <w:pPr>
              <w:widowControl/>
              <w:jc w:val="center"/>
              <w:rPr>
                <w:rFonts w:ascii="宋体" w:hAnsi="宋体" w:cs="宋体"/>
                <w:color w:val="000000"/>
                <w:kern w:val="0"/>
                <w:sz w:val="22"/>
                <w:szCs w:val="22"/>
              </w:rPr>
            </w:pPr>
            <w:r>
              <w:rPr>
                <w:rFonts w:hint="eastAsia" w:ascii="宋体" w:hAnsi="宋体" w:cs="宋体"/>
                <w:color w:val="000000"/>
                <w:kern w:val="0"/>
                <w:sz w:val="22"/>
                <w:szCs w:val="22"/>
              </w:rPr>
              <w:t>黑色硒鼓</w:t>
            </w:r>
          </w:p>
        </w:tc>
      </w:tr>
      <w:tr w14:paraId="622AC59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1C4628D">
            <w:pPr>
              <w:widowControl/>
              <w:jc w:val="center"/>
              <w:rPr>
                <w:rFonts w:ascii="宋体" w:hAnsi="宋体" w:cs="宋体"/>
                <w:color w:val="000000"/>
                <w:kern w:val="0"/>
                <w:sz w:val="22"/>
                <w:szCs w:val="22"/>
              </w:rPr>
            </w:pPr>
            <w:r>
              <w:rPr>
                <w:rFonts w:hint="eastAsia" w:ascii="宋体" w:hAnsi="宋体" w:cs="宋体"/>
                <w:color w:val="000000"/>
                <w:kern w:val="0"/>
                <w:sz w:val="22"/>
                <w:szCs w:val="22"/>
              </w:rPr>
              <w:t>黑色硒鼓（带粉盒）</w:t>
            </w:r>
          </w:p>
        </w:tc>
        <w:tc>
          <w:tcPr>
            <w:tcW w:w="2157" w:type="dxa"/>
            <w:tcBorders>
              <w:top w:val="nil"/>
              <w:left w:val="nil"/>
              <w:bottom w:val="single" w:color="auto" w:sz="4" w:space="0"/>
              <w:right w:val="single" w:color="auto" w:sz="4" w:space="0"/>
            </w:tcBorders>
            <w:shd w:val="clear" w:color="auto" w:fill="auto"/>
            <w:vAlign w:val="center"/>
          </w:tcPr>
          <w:p w14:paraId="1543C784">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D8E9A24">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4A29366B">
            <w:pPr>
              <w:widowControl/>
              <w:jc w:val="center"/>
              <w:rPr>
                <w:rFonts w:ascii="宋体" w:hAnsi="宋体" w:cs="宋体"/>
                <w:color w:val="000000"/>
                <w:kern w:val="0"/>
                <w:sz w:val="22"/>
                <w:szCs w:val="22"/>
              </w:rPr>
            </w:pPr>
            <w:r>
              <w:rPr>
                <w:rFonts w:hint="eastAsia" w:ascii="宋体" w:hAnsi="宋体" w:cs="宋体"/>
                <w:color w:val="000000"/>
                <w:kern w:val="0"/>
                <w:sz w:val="22"/>
                <w:szCs w:val="22"/>
              </w:rPr>
              <w:t>黑色硒鼓（带粉盒）</w:t>
            </w:r>
          </w:p>
        </w:tc>
      </w:tr>
      <w:tr w14:paraId="169D65CD">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E20F773">
            <w:pPr>
              <w:widowControl/>
              <w:jc w:val="center"/>
              <w:rPr>
                <w:rFonts w:ascii="宋体" w:hAnsi="宋体" w:cs="宋体"/>
                <w:color w:val="000000"/>
                <w:kern w:val="0"/>
                <w:sz w:val="22"/>
                <w:szCs w:val="22"/>
              </w:rPr>
            </w:pPr>
            <w:r>
              <w:rPr>
                <w:rFonts w:hint="eastAsia" w:ascii="宋体" w:hAnsi="宋体" w:cs="宋体"/>
                <w:color w:val="000000"/>
                <w:kern w:val="0"/>
                <w:sz w:val="22"/>
                <w:szCs w:val="22"/>
              </w:rPr>
              <w:t>红色粉盒</w:t>
            </w:r>
          </w:p>
        </w:tc>
        <w:tc>
          <w:tcPr>
            <w:tcW w:w="2157" w:type="dxa"/>
            <w:tcBorders>
              <w:top w:val="nil"/>
              <w:left w:val="nil"/>
              <w:bottom w:val="single" w:color="auto" w:sz="4" w:space="0"/>
              <w:right w:val="single" w:color="auto" w:sz="4" w:space="0"/>
            </w:tcBorders>
            <w:shd w:val="clear" w:color="auto" w:fill="auto"/>
            <w:vAlign w:val="center"/>
          </w:tcPr>
          <w:p w14:paraId="22DA7DF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40A5CBC">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5C4E8F38">
            <w:pPr>
              <w:widowControl/>
              <w:jc w:val="center"/>
              <w:rPr>
                <w:rFonts w:ascii="宋体" w:hAnsi="宋体" w:cs="宋体"/>
                <w:color w:val="000000"/>
                <w:kern w:val="0"/>
                <w:sz w:val="22"/>
                <w:szCs w:val="22"/>
              </w:rPr>
            </w:pPr>
            <w:r>
              <w:rPr>
                <w:rFonts w:hint="eastAsia" w:ascii="宋体" w:hAnsi="宋体" w:cs="宋体"/>
                <w:color w:val="000000"/>
                <w:kern w:val="0"/>
                <w:sz w:val="22"/>
                <w:szCs w:val="22"/>
              </w:rPr>
              <w:t>红色粉盒</w:t>
            </w:r>
          </w:p>
        </w:tc>
      </w:tr>
      <w:tr w14:paraId="1C2210D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25F7BE3">
            <w:pPr>
              <w:widowControl/>
              <w:jc w:val="center"/>
              <w:rPr>
                <w:rFonts w:ascii="宋体" w:hAnsi="宋体" w:cs="宋体"/>
                <w:color w:val="000000"/>
                <w:kern w:val="0"/>
                <w:sz w:val="22"/>
                <w:szCs w:val="22"/>
              </w:rPr>
            </w:pPr>
            <w:r>
              <w:rPr>
                <w:rFonts w:hint="eastAsia" w:ascii="宋体" w:hAnsi="宋体" w:cs="宋体"/>
                <w:color w:val="000000"/>
                <w:kern w:val="0"/>
                <w:sz w:val="22"/>
                <w:szCs w:val="22"/>
              </w:rPr>
              <w:t>红色硒鼓</w:t>
            </w:r>
          </w:p>
        </w:tc>
        <w:tc>
          <w:tcPr>
            <w:tcW w:w="2157" w:type="dxa"/>
            <w:tcBorders>
              <w:top w:val="nil"/>
              <w:left w:val="nil"/>
              <w:bottom w:val="single" w:color="auto" w:sz="4" w:space="0"/>
              <w:right w:val="single" w:color="auto" w:sz="4" w:space="0"/>
            </w:tcBorders>
            <w:shd w:val="clear" w:color="auto" w:fill="auto"/>
            <w:vAlign w:val="center"/>
          </w:tcPr>
          <w:p w14:paraId="43D2D19A">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EEA1878">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2EF08D97">
            <w:pPr>
              <w:widowControl/>
              <w:jc w:val="center"/>
              <w:rPr>
                <w:rFonts w:ascii="宋体" w:hAnsi="宋体" w:cs="宋体"/>
                <w:color w:val="000000"/>
                <w:kern w:val="0"/>
                <w:sz w:val="22"/>
                <w:szCs w:val="22"/>
              </w:rPr>
            </w:pPr>
            <w:r>
              <w:rPr>
                <w:rFonts w:hint="eastAsia" w:ascii="宋体" w:hAnsi="宋体" w:cs="宋体"/>
                <w:color w:val="000000"/>
                <w:kern w:val="0"/>
                <w:sz w:val="22"/>
                <w:szCs w:val="22"/>
              </w:rPr>
              <w:t>红色硒鼓</w:t>
            </w:r>
          </w:p>
        </w:tc>
      </w:tr>
      <w:tr w14:paraId="776C0A7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A47D4DC">
            <w:pPr>
              <w:widowControl/>
              <w:jc w:val="center"/>
              <w:rPr>
                <w:rFonts w:ascii="宋体" w:hAnsi="宋体" w:cs="宋体"/>
                <w:color w:val="000000"/>
                <w:kern w:val="0"/>
                <w:sz w:val="22"/>
                <w:szCs w:val="22"/>
              </w:rPr>
            </w:pPr>
            <w:r>
              <w:rPr>
                <w:rFonts w:hint="eastAsia" w:ascii="宋体" w:hAnsi="宋体" w:cs="宋体"/>
                <w:color w:val="000000"/>
                <w:kern w:val="0"/>
                <w:sz w:val="22"/>
                <w:szCs w:val="22"/>
              </w:rPr>
              <w:t>红色硒鼓（带粉盒）</w:t>
            </w:r>
          </w:p>
        </w:tc>
        <w:tc>
          <w:tcPr>
            <w:tcW w:w="2157" w:type="dxa"/>
            <w:tcBorders>
              <w:top w:val="nil"/>
              <w:left w:val="nil"/>
              <w:bottom w:val="single" w:color="auto" w:sz="4" w:space="0"/>
              <w:right w:val="single" w:color="auto" w:sz="4" w:space="0"/>
            </w:tcBorders>
            <w:shd w:val="clear" w:color="auto" w:fill="auto"/>
            <w:vAlign w:val="center"/>
          </w:tcPr>
          <w:p w14:paraId="2C47A1D8">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A93FE9E">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40756793">
            <w:pPr>
              <w:widowControl/>
              <w:jc w:val="center"/>
              <w:rPr>
                <w:rFonts w:ascii="宋体" w:hAnsi="宋体" w:cs="宋体"/>
                <w:color w:val="000000"/>
                <w:kern w:val="0"/>
                <w:sz w:val="22"/>
                <w:szCs w:val="22"/>
              </w:rPr>
            </w:pPr>
            <w:r>
              <w:rPr>
                <w:rFonts w:hint="eastAsia" w:ascii="宋体" w:hAnsi="宋体" w:cs="宋体"/>
                <w:color w:val="000000"/>
                <w:kern w:val="0"/>
                <w:sz w:val="22"/>
                <w:szCs w:val="22"/>
              </w:rPr>
              <w:t>红色硒鼓（带粉盒）</w:t>
            </w:r>
          </w:p>
        </w:tc>
      </w:tr>
      <w:tr w14:paraId="0143AAB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4F089B8">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黄色粉盒</w:t>
            </w:r>
          </w:p>
        </w:tc>
        <w:tc>
          <w:tcPr>
            <w:tcW w:w="2157" w:type="dxa"/>
            <w:tcBorders>
              <w:top w:val="nil"/>
              <w:left w:val="nil"/>
              <w:bottom w:val="single" w:color="auto" w:sz="4" w:space="0"/>
              <w:right w:val="single" w:color="auto" w:sz="4" w:space="0"/>
            </w:tcBorders>
            <w:shd w:val="clear" w:color="auto" w:fill="auto"/>
            <w:vAlign w:val="center"/>
          </w:tcPr>
          <w:p w14:paraId="6CCC2EE9">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9E7F1D6">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0B7F8344">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黄色粉盒</w:t>
            </w:r>
          </w:p>
        </w:tc>
      </w:tr>
      <w:tr w14:paraId="1D6CBE3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991FAB0">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黄色硒鼓</w:t>
            </w:r>
          </w:p>
        </w:tc>
        <w:tc>
          <w:tcPr>
            <w:tcW w:w="2157" w:type="dxa"/>
            <w:tcBorders>
              <w:top w:val="nil"/>
              <w:left w:val="nil"/>
              <w:bottom w:val="single" w:color="auto" w:sz="4" w:space="0"/>
              <w:right w:val="single" w:color="auto" w:sz="4" w:space="0"/>
            </w:tcBorders>
            <w:shd w:val="clear" w:color="auto" w:fill="auto"/>
            <w:vAlign w:val="center"/>
          </w:tcPr>
          <w:p w14:paraId="124443F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31D34E82">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409971D4">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黄色硒鼓</w:t>
            </w:r>
          </w:p>
        </w:tc>
      </w:tr>
      <w:tr w14:paraId="546023A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2BAE8B9">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黄色硒鼓（带粉盒）</w:t>
            </w:r>
          </w:p>
        </w:tc>
        <w:tc>
          <w:tcPr>
            <w:tcW w:w="2157" w:type="dxa"/>
            <w:tcBorders>
              <w:top w:val="nil"/>
              <w:left w:val="nil"/>
              <w:bottom w:val="single" w:color="auto" w:sz="4" w:space="0"/>
              <w:right w:val="single" w:color="auto" w:sz="4" w:space="0"/>
            </w:tcBorders>
            <w:shd w:val="clear" w:color="auto" w:fill="auto"/>
            <w:vAlign w:val="center"/>
          </w:tcPr>
          <w:p w14:paraId="57D023B0">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2100E3AC">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2CFF4063">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黄色硒鼓（带粉盒）</w:t>
            </w:r>
          </w:p>
        </w:tc>
      </w:tr>
      <w:tr w14:paraId="620960B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524E4A">
            <w:pPr>
              <w:widowControl/>
              <w:jc w:val="center"/>
              <w:rPr>
                <w:rFonts w:ascii="宋体" w:hAnsi="宋体" w:cs="宋体"/>
                <w:color w:val="000000"/>
                <w:kern w:val="0"/>
                <w:sz w:val="22"/>
                <w:szCs w:val="22"/>
              </w:rPr>
            </w:pPr>
            <w:r>
              <w:rPr>
                <w:rFonts w:hint="eastAsia" w:ascii="宋体" w:hAnsi="宋体" w:cs="宋体"/>
                <w:color w:val="000000"/>
                <w:kern w:val="0"/>
                <w:sz w:val="22"/>
                <w:szCs w:val="22"/>
              </w:rPr>
              <w:t>青色粉盒</w:t>
            </w:r>
          </w:p>
        </w:tc>
        <w:tc>
          <w:tcPr>
            <w:tcW w:w="2157" w:type="dxa"/>
            <w:tcBorders>
              <w:top w:val="nil"/>
              <w:left w:val="nil"/>
              <w:bottom w:val="single" w:color="auto" w:sz="4" w:space="0"/>
              <w:right w:val="single" w:color="auto" w:sz="4" w:space="0"/>
            </w:tcBorders>
            <w:shd w:val="clear" w:color="auto" w:fill="auto"/>
            <w:vAlign w:val="center"/>
          </w:tcPr>
          <w:p w14:paraId="2F9C399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07784BE">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19FD3F04">
            <w:pPr>
              <w:widowControl/>
              <w:jc w:val="center"/>
              <w:rPr>
                <w:rFonts w:ascii="宋体" w:hAnsi="宋体" w:cs="宋体"/>
                <w:color w:val="000000"/>
                <w:kern w:val="0"/>
                <w:sz w:val="22"/>
                <w:szCs w:val="22"/>
              </w:rPr>
            </w:pPr>
            <w:r>
              <w:rPr>
                <w:rFonts w:hint="eastAsia" w:ascii="宋体" w:hAnsi="宋体" w:cs="宋体"/>
                <w:color w:val="000000"/>
                <w:kern w:val="0"/>
                <w:sz w:val="22"/>
                <w:szCs w:val="22"/>
              </w:rPr>
              <w:t>青色粉盒</w:t>
            </w:r>
          </w:p>
        </w:tc>
      </w:tr>
      <w:tr w14:paraId="606328B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EF7ADB9">
            <w:pPr>
              <w:widowControl/>
              <w:jc w:val="center"/>
              <w:rPr>
                <w:rFonts w:ascii="宋体" w:hAnsi="宋体" w:cs="宋体"/>
                <w:color w:val="000000"/>
                <w:kern w:val="0"/>
                <w:sz w:val="22"/>
                <w:szCs w:val="22"/>
              </w:rPr>
            </w:pPr>
            <w:r>
              <w:rPr>
                <w:rFonts w:hint="eastAsia" w:ascii="宋体" w:hAnsi="宋体" w:cs="宋体"/>
                <w:color w:val="000000"/>
                <w:kern w:val="0"/>
                <w:sz w:val="22"/>
                <w:szCs w:val="22"/>
              </w:rPr>
              <w:t>青色硒鼓</w:t>
            </w:r>
          </w:p>
        </w:tc>
        <w:tc>
          <w:tcPr>
            <w:tcW w:w="2157" w:type="dxa"/>
            <w:tcBorders>
              <w:top w:val="nil"/>
              <w:left w:val="nil"/>
              <w:bottom w:val="single" w:color="auto" w:sz="4" w:space="0"/>
              <w:right w:val="single" w:color="auto" w:sz="4" w:space="0"/>
            </w:tcBorders>
            <w:shd w:val="clear" w:color="auto" w:fill="auto"/>
            <w:vAlign w:val="center"/>
          </w:tcPr>
          <w:p w14:paraId="5E69268F">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6B261FFD">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13BC8EF6">
            <w:pPr>
              <w:widowControl/>
              <w:jc w:val="center"/>
              <w:rPr>
                <w:rFonts w:ascii="宋体" w:hAnsi="宋体" w:cs="宋体"/>
                <w:color w:val="000000"/>
                <w:kern w:val="0"/>
                <w:sz w:val="22"/>
                <w:szCs w:val="22"/>
              </w:rPr>
            </w:pPr>
            <w:r>
              <w:rPr>
                <w:rFonts w:hint="eastAsia" w:ascii="宋体" w:hAnsi="宋体" w:cs="宋体"/>
                <w:color w:val="000000"/>
                <w:kern w:val="0"/>
                <w:sz w:val="22"/>
                <w:szCs w:val="22"/>
              </w:rPr>
              <w:t>青色硒鼓</w:t>
            </w:r>
          </w:p>
        </w:tc>
      </w:tr>
      <w:tr w14:paraId="0FF84AF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30B4A0C">
            <w:pPr>
              <w:widowControl/>
              <w:jc w:val="center"/>
              <w:rPr>
                <w:rFonts w:ascii="宋体" w:hAnsi="宋体" w:cs="宋体"/>
                <w:color w:val="000000"/>
                <w:kern w:val="0"/>
                <w:sz w:val="22"/>
                <w:szCs w:val="22"/>
              </w:rPr>
            </w:pPr>
            <w:r>
              <w:rPr>
                <w:rFonts w:hint="eastAsia" w:ascii="宋体" w:hAnsi="宋体" w:cs="宋体"/>
                <w:color w:val="000000"/>
                <w:kern w:val="0"/>
                <w:sz w:val="22"/>
                <w:szCs w:val="22"/>
              </w:rPr>
              <w:t>青色硒鼓（带粉盒）</w:t>
            </w:r>
          </w:p>
        </w:tc>
        <w:tc>
          <w:tcPr>
            <w:tcW w:w="2157" w:type="dxa"/>
            <w:tcBorders>
              <w:top w:val="nil"/>
              <w:left w:val="nil"/>
              <w:bottom w:val="single" w:color="auto" w:sz="4" w:space="0"/>
              <w:right w:val="single" w:color="auto" w:sz="4" w:space="0"/>
            </w:tcBorders>
            <w:shd w:val="clear" w:color="auto" w:fill="auto"/>
            <w:vAlign w:val="center"/>
          </w:tcPr>
          <w:p w14:paraId="6E298D5C">
            <w:pPr>
              <w:widowControl/>
              <w:jc w:val="center"/>
              <w:rPr>
                <w:rFonts w:ascii="宋体" w:hAnsi="宋体" w:cs="宋体"/>
                <w:color w:val="000000"/>
                <w:kern w:val="0"/>
                <w:sz w:val="22"/>
                <w:szCs w:val="22"/>
              </w:rPr>
            </w:pPr>
            <w:r>
              <w:rPr>
                <w:rFonts w:hint="eastAsia" w:ascii="宋体" w:hAnsi="宋体" w:cs="宋体"/>
                <w:color w:val="000000"/>
                <w:kern w:val="0"/>
                <w:sz w:val="22"/>
                <w:szCs w:val="22"/>
              </w:rPr>
              <w:t>耗材类</w:t>
            </w:r>
          </w:p>
        </w:tc>
        <w:tc>
          <w:tcPr>
            <w:tcW w:w="1276" w:type="dxa"/>
            <w:tcBorders>
              <w:top w:val="nil"/>
              <w:left w:val="nil"/>
              <w:bottom w:val="single" w:color="auto" w:sz="4" w:space="0"/>
              <w:right w:val="single" w:color="auto" w:sz="4" w:space="0"/>
            </w:tcBorders>
            <w:shd w:val="clear" w:color="auto" w:fill="auto"/>
            <w:vAlign w:val="center"/>
          </w:tcPr>
          <w:p w14:paraId="1EF3E11E">
            <w:pPr>
              <w:widowControl/>
              <w:jc w:val="center"/>
              <w:rPr>
                <w:rFonts w:ascii="宋体" w:hAnsi="宋体" w:cs="宋体"/>
                <w:color w:val="000000"/>
                <w:kern w:val="0"/>
                <w:sz w:val="22"/>
                <w:szCs w:val="22"/>
              </w:rPr>
            </w:pPr>
            <w:r>
              <w:rPr>
                <w:rFonts w:hint="eastAsia" w:ascii="宋体" w:hAnsi="宋体" w:cs="宋体"/>
                <w:color w:val="000000"/>
                <w:kern w:val="0"/>
                <w:sz w:val="22"/>
                <w:szCs w:val="22"/>
              </w:rPr>
              <w:t>信息化设备耗材</w:t>
            </w:r>
          </w:p>
        </w:tc>
        <w:tc>
          <w:tcPr>
            <w:tcW w:w="1701" w:type="dxa"/>
            <w:tcBorders>
              <w:top w:val="nil"/>
              <w:left w:val="nil"/>
              <w:bottom w:val="single" w:color="auto" w:sz="4" w:space="0"/>
              <w:right w:val="single" w:color="auto" w:sz="4" w:space="0"/>
            </w:tcBorders>
            <w:shd w:val="clear" w:color="auto" w:fill="auto"/>
            <w:vAlign w:val="center"/>
          </w:tcPr>
          <w:p w14:paraId="0077BC54">
            <w:pPr>
              <w:widowControl/>
              <w:jc w:val="center"/>
              <w:rPr>
                <w:rFonts w:ascii="宋体" w:hAnsi="宋体" w:cs="宋体"/>
                <w:color w:val="000000"/>
                <w:kern w:val="0"/>
                <w:sz w:val="22"/>
                <w:szCs w:val="22"/>
              </w:rPr>
            </w:pPr>
            <w:r>
              <w:rPr>
                <w:rFonts w:hint="eastAsia" w:ascii="宋体" w:hAnsi="宋体" w:cs="宋体"/>
                <w:color w:val="000000"/>
                <w:kern w:val="0"/>
                <w:sz w:val="22"/>
                <w:szCs w:val="22"/>
              </w:rPr>
              <w:t>青色硒鼓（带粉盒）</w:t>
            </w:r>
          </w:p>
        </w:tc>
      </w:tr>
      <w:tr w14:paraId="1D6D909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A6282C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标准菌株-大肠杆菌8099</w:t>
            </w:r>
          </w:p>
        </w:tc>
        <w:tc>
          <w:tcPr>
            <w:tcW w:w="2157" w:type="dxa"/>
            <w:tcBorders>
              <w:top w:val="nil"/>
              <w:left w:val="nil"/>
              <w:bottom w:val="single" w:color="auto" w:sz="4" w:space="0"/>
              <w:right w:val="single" w:color="auto" w:sz="4" w:space="0"/>
            </w:tcBorders>
            <w:shd w:val="clear" w:color="auto" w:fill="auto"/>
            <w:vAlign w:val="center"/>
          </w:tcPr>
          <w:p w14:paraId="7BC8061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B143CC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810DB4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w:t>
            </w:r>
          </w:p>
        </w:tc>
      </w:tr>
      <w:tr w14:paraId="1FD5602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BC88EC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标准菌株-金黄色葡萄球菌ATCC 6538</w:t>
            </w:r>
          </w:p>
        </w:tc>
        <w:tc>
          <w:tcPr>
            <w:tcW w:w="2157" w:type="dxa"/>
            <w:tcBorders>
              <w:top w:val="nil"/>
              <w:left w:val="nil"/>
              <w:bottom w:val="single" w:color="auto" w:sz="4" w:space="0"/>
              <w:right w:val="single" w:color="auto" w:sz="4" w:space="0"/>
            </w:tcBorders>
            <w:shd w:val="clear" w:color="auto" w:fill="auto"/>
            <w:vAlign w:val="center"/>
          </w:tcPr>
          <w:p w14:paraId="40FA0EB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8B2035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3EFBD5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w:t>
            </w:r>
          </w:p>
        </w:tc>
      </w:tr>
      <w:tr w14:paraId="081F962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D8C2DE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标准菌株-枯草杆菌黑色变种ATCC 9372</w:t>
            </w:r>
          </w:p>
        </w:tc>
        <w:tc>
          <w:tcPr>
            <w:tcW w:w="2157" w:type="dxa"/>
            <w:tcBorders>
              <w:top w:val="nil"/>
              <w:left w:val="nil"/>
              <w:bottom w:val="single" w:color="auto" w:sz="4" w:space="0"/>
              <w:right w:val="single" w:color="auto" w:sz="4" w:space="0"/>
            </w:tcBorders>
            <w:shd w:val="clear" w:color="auto" w:fill="auto"/>
            <w:vAlign w:val="center"/>
          </w:tcPr>
          <w:p w14:paraId="47524DB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D0D236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99ACDC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w:t>
            </w:r>
          </w:p>
        </w:tc>
      </w:tr>
      <w:tr w14:paraId="3288E47F">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F3D11A">
            <w:pPr>
              <w:widowControl/>
              <w:jc w:val="center"/>
              <w:rPr>
                <w:rFonts w:ascii="宋体" w:hAnsi="宋体" w:cs="宋体"/>
                <w:color w:val="000000"/>
                <w:kern w:val="0"/>
                <w:sz w:val="22"/>
                <w:szCs w:val="22"/>
              </w:rPr>
            </w:pPr>
            <w:r>
              <w:rPr>
                <w:rFonts w:hint="eastAsia" w:ascii="宋体" w:hAnsi="宋体" w:cs="宋体"/>
                <w:color w:val="000000"/>
                <w:kern w:val="0"/>
                <w:sz w:val="22"/>
                <w:szCs w:val="22"/>
              </w:rPr>
              <w:t>蜂房蜜蜂球菌标准菌株（Melissococcus plutonius）</w:t>
            </w:r>
          </w:p>
        </w:tc>
        <w:tc>
          <w:tcPr>
            <w:tcW w:w="2157" w:type="dxa"/>
            <w:tcBorders>
              <w:top w:val="nil"/>
              <w:left w:val="nil"/>
              <w:bottom w:val="single" w:color="auto" w:sz="4" w:space="0"/>
              <w:right w:val="single" w:color="auto" w:sz="4" w:space="0"/>
            </w:tcBorders>
            <w:shd w:val="clear" w:color="auto" w:fill="auto"/>
            <w:vAlign w:val="center"/>
          </w:tcPr>
          <w:p w14:paraId="1C5C26C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E9AFC1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6E2D1E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w:t>
            </w:r>
          </w:p>
        </w:tc>
      </w:tr>
      <w:tr w14:paraId="5FC6DED1">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0CAA010">
            <w:pPr>
              <w:widowControl/>
              <w:jc w:val="center"/>
              <w:rPr>
                <w:rFonts w:ascii="宋体" w:hAnsi="宋体" w:cs="宋体"/>
                <w:color w:val="000000"/>
                <w:kern w:val="0"/>
                <w:sz w:val="22"/>
                <w:szCs w:val="22"/>
              </w:rPr>
            </w:pPr>
            <w:r>
              <w:rPr>
                <w:rFonts w:hint="eastAsia" w:ascii="宋体" w:hAnsi="宋体" w:cs="宋体"/>
                <w:color w:val="000000"/>
                <w:kern w:val="0"/>
                <w:sz w:val="22"/>
                <w:szCs w:val="22"/>
              </w:rPr>
              <w:t>幼虫芽胞杆菌标准菌株（Paenibacillus larvae）</w:t>
            </w:r>
          </w:p>
        </w:tc>
        <w:tc>
          <w:tcPr>
            <w:tcW w:w="2157" w:type="dxa"/>
            <w:tcBorders>
              <w:top w:val="nil"/>
              <w:left w:val="nil"/>
              <w:bottom w:val="single" w:color="auto" w:sz="4" w:space="0"/>
              <w:right w:val="single" w:color="auto" w:sz="4" w:space="0"/>
            </w:tcBorders>
            <w:shd w:val="clear" w:color="auto" w:fill="auto"/>
            <w:vAlign w:val="center"/>
          </w:tcPr>
          <w:p w14:paraId="729A48F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13D9A3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CB0A76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标准菌株</w:t>
            </w:r>
          </w:p>
        </w:tc>
      </w:tr>
      <w:tr w14:paraId="37CD6C7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E6E25CE">
            <w:pPr>
              <w:widowControl/>
              <w:jc w:val="center"/>
              <w:rPr>
                <w:rFonts w:ascii="宋体" w:hAnsi="宋体" w:cs="宋体"/>
                <w:color w:val="000000"/>
                <w:kern w:val="0"/>
                <w:sz w:val="22"/>
                <w:szCs w:val="22"/>
              </w:rPr>
            </w:pPr>
            <w:r>
              <w:rPr>
                <w:rFonts w:hint="eastAsia" w:ascii="宋体" w:hAnsi="宋体" w:cs="宋体"/>
                <w:color w:val="000000"/>
                <w:kern w:val="0"/>
                <w:sz w:val="22"/>
                <w:szCs w:val="22"/>
              </w:rPr>
              <w:t>莱克多巴胺标准品</w:t>
            </w:r>
          </w:p>
        </w:tc>
        <w:tc>
          <w:tcPr>
            <w:tcW w:w="2157" w:type="dxa"/>
            <w:tcBorders>
              <w:top w:val="nil"/>
              <w:left w:val="nil"/>
              <w:bottom w:val="single" w:color="auto" w:sz="4" w:space="0"/>
              <w:right w:val="single" w:color="auto" w:sz="4" w:space="0"/>
            </w:tcBorders>
            <w:shd w:val="clear" w:color="auto" w:fill="auto"/>
            <w:vAlign w:val="center"/>
          </w:tcPr>
          <w:p w14:paraId="08A56B2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552CB5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80B4B8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2BE9A2FE">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C3D0ED">
            <w:pPr>
              <w:widowControl/>
              <w:jc w:val="center"/>
              <w:rPr>
                <w:rFonts w:ascii="宋体" w:hAnsi="宋体" w:cs="宋体"/>
                <w:color w:val="000000"/>
                <w:kern w:val="0"/>
                <w:sz w:val="22"/>
                <w:szCs w:val="22"/>
              </w:rPr>
            </w:pPr>
            <w:r>
              <w:rPr>
                <w:rFonts w:hint="eastAsia" w:ascii="宋体" w:hAnsi="宋体" w:cs="宋体"/>
                <w:color w:val="000000"/>
                <w:kern w:val="0"/>
                <w:sz w:val="22"/>
                <w:szCs w:val="22"/>
              </w:rPr>
              <w:t>新城疫病毒基因VII型（YN1106株）核糖核酸标准物质（国家标准物质资源共享平台公布的标准物质编号：GBW(E)091227 ）</w:t>
            </w:r>
          </w:p>
        </w:tc>
        <w:tc>
          <w:tcPr>
            <w:tcW w:w="2157" w:type="dxa"/>
            <w:tcBorders>
              <w:top w:val="nil"/>
              <w:left w:val="nil"/>
              <w:bottom w:val="single" w:color="auto" w:sz="4" w:space="0"/>
              <w:right w:val="single" w:color="auto" w:sz="4" w:space="0"/>
            </w:tcBorders>
            <w:shd w:val="clear" w:color="auto" w:fill="auto"/>
            <w:vAlign w:val="center"/>
          </w:tcPr>
          <w:p w14:paraId="2E36185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C014D7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BE5FFA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6D087437">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2A9F032">
            <w:pPr>
              <w:widowControl/>
              <w:jc w:val="center"/>
              <w:rPr>
                <w:rFonts w:ascii="宋体" w:hAnsi="宋体" w:cs="宋体"/>
                <w:color w:val="000000"/>
                <w:kern w:val="0"/>
                <w:sz w:val="22"/>
                <w:szCs w:val="22"/>
              </w:rPr>
            </w:pPr>
            <w:r>
              <w:rPr>
                <w:rFonts w:hint="eastAsia" w:ascii="宋体" w:hAnsi="宋体" w:cs="宋体"/>
                <w:color w:val="000000"/>
                <w:kern w:val="0"/>
                <w:sz w:val="22"/>
                <w:szCs w:val="22"/>
              </w:rPr>
              <w:t>新城疫病毒基因VI型（QH1344株）核糖核酸标准物质（国家标准物质资源共享平台公布的标准物质编号：GBW(E)091226 ）</w:t>
            </w:r>
          </w:p>
        </w:tc>
        <w:tc>
          <w:tcPr>
            <w:tcW w:w="2157" w:type="dxa"/>
            <w:tcBorders>
              <w:top w:val="nil"/>
              <w:left w:val="nil"/>
              <w:bottom w:val="single" w:color="auto" w:sz="4" w:space="0"/>
              <w:right w:val="single" w:color="auto" w:sz="4" w:space="0"/>
            </w:tcBorders>
            <w:shd w:val="clear" w:color="auto" w:fill="auto"/>
            <w:vAlign w:val="center"/>
          </w:tcPr>
          <w:p w14:paraId="5829CDE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F27494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5E6A6F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26F5290C">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47DECD">
            <w:pPr>
              <w:widowControl/>
              <w:jc w:val="center"/>
              <w:rPr>
                <w:rFonts w:ascii="宋体" w:hAnsi="宋体" w:cs="宋体"/>
                <w:color w:val="000000"/>
                <w:kern w:val="0"/>
                <w:sz w:val="22"/>
                <w:szCs w:val="22"/>
              </w:rPr>
            </w:pPr>
            <w:r>
              <w:rPr>
                <w:rFonts w:hint="eastAsia" w:ascii="宋体" w:hAnsi="宋体" w:cs="宋体"/>
                <w:color w:val="000000"/>
                <w:kern w:val="0"/>
                <w:sz w:val="22"/>
                <w:szCs w:val="22"/>
              </w:rPr>
              <w:t>新城疫病毒（NDV Lasota株）核酸标准物质（国家标准物质资源共享平台公布的标准物质编号：GBW(E)091015 ）</w:t>
            </w:r>
          </w:p>
        </w:tc>
        <w:tc>
          <w:tcPr>
            <w:tcW w:w="2157" w:type="dxa"/>
            <w:tcBorders>
              <w:top w:val="nil"/>
              <w:left w:val="nil"/>
              <w:bottom w:val="single" w:color="auto" w:sz="4" w:space="0"/>
              <w:right w:val="single" w:color="auto" w:sz="4" w:space="0"/>
            </w:tcBorders>
            <w:shd w:val="clear" w:color="auto" w:fill="auto"/>
            <w:vAlign w:val="center"/>
          </w:tcPr>
          <w:p w14:paraId="034D80E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F693A6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36A6FA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05FBA39E">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33C1092">
            <w:pPr>
              <w:widowControl/>
              <w:jc w:val="center"/>
              <w:rPr>
                <w:rFonts w:ascii="宋体" w:hAnsi="宋体" w:cs="宋体"/>
                <w:color w:val="000000"/>
                <w:kern w:val="0"/>
                <w:sz w:val="22"/>
                <w:szCs w:val="22"/>
              </w:rPr>
            </w:pPr>
            <w:r>
              <w:rPr>
                <w:rFonts w:hint="eastAsia" w:ascii="宋体" w:hAnsi="宋体" w:cs="宋体"/>
                <w:color w:val="000000"/>
                <w:kern w:val="0"/>
                <w:sz w:val="22"/>
                <w:szCs w:val="22"/>
              </w:rPr>
              <w:t>猪塞内卡病毒（SVA HeNXX/swine/ 2017株）核酸标准物质（国家标准物质资源共享平台公布的标准物质编号：GBW(E)091053 ）</w:t>
            </w:r>
          </w:p>
        </w:tc>
        <w:tc>
          <w:tcPr>
            <w:tcW w:w="2157" w:type="dxa"/>
            <w:tcBorders>
              <w:top w:val="nil"/>
              <w:left w:val="nil"/>
              <w:bottom w:val="single" w:color="auto" w:sz="4" w:space="0"/>
              <w:right w:val="single" w:color="auto" w:sz="4" w:space="0"/>
            </w:tcBorders>
            <w:shd w:val="clear" w:color="auto" w:fill="auto"/>
            <w:vAlign w:val="center"/>
          </w:tcPr>
          <w:p w14:paraId="35D8616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BE1A9B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DE5849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0F3CFB46">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159880">
            <w:pPr>
              <w:widowControl/>
              <w:jc w:val="center"/>
              <w:rPr>
                <w:rFonts w:ascii="宋体" w:hAnsi="宋体" w:cs="宋体"/>
                <w:color w:val="000000"/>
                <w:kern w:val="0"/>
                <w:sz w:val="22"/>
                <w:szCs w:val="22"/>
              </w:rPr>
            </w:pPr>
            <w:r>
              <w:rPr>
                <w:rFonts w:hint="eastAsia" w:ascii="宋体" w:hAnsi="宋体" w:cs="宋体"/>
                <w:color w:val="000000"/>
                <w:kern w:val="0"/>
                <w:sz w:val="22"/>
                <w:szCs w:val="22"/>
              </w:rPr>
              <w:t>口蹄疫病毒（O型）体外转录RNA标准物质( 国家标准物质资源共享平台公布的标准物质编号：NIM-RM5244 ）</w:t>
            </w:r>
          </w:p>
        </w:tc>
        <w:tc>
          <w:tcPr>
            <w:tcW w:w="2157" w:type="dxa"/>
            <w:tcBorders>
              <w:top w:val="nil"/>
              <w:left w:val="nil"/>
              <w:bottom w:val="single" w:color="auto" w:sz="4" w:space="0"/>
              <w:right w:val="single" w:color="auto" w:sz="4" w:space="0"/>
            </w:tcBorders>
            <w:shd w:val="clear" w:color="auto" w:fill="auto"/>
            <w:vAlign w:val="center"/>
          </w:tcPr>
          <w:p w14:paraId="703F85F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0BAF8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52F578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17B5F3B4">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6E98522">
            <w:pPr>
              <w:widowControl/>
              <w:jc w:val="center"/>
              <w:rPr>
                <w:rFonts w:ascii="宋体" w:hAnsi="宋体" w:cs="宋体"/>
                <w:color w:val="000000"/>
                <w:kern w:val="0"/>
                <w:sz w:val="22"/>
                <w:szCs w:val="22"/>
              </w:rPr>
            </w:pPr>
            <w:r>
              <w:rPr>
                <w:rFonts w:hint="eastAsia" w:ascii="宋体" w:hAnsi="宋体" w:cs="宋体"/>
                <w:color w:val="000000"/>
                <w:kern w:val="0"/>
                <w:sz w:val="22"/>
                <w:szCs w:val="22"/>
              </w:rPr>
              <w:t>口蹄疫病毒（A型）体外转录RNA标准物质( 国家标准物质资源共享平台公布的标准物质编号：NIM-RM5243 )</w:t>
            </w:r>
          </w:p>
        </w:tc>
        <w:tc>
          <w:tcPr>
            <w:tcW w:w="2157" w:type="dxa"/>
            <w:tcBorders>
              <w:top w:val="nil"/>
              <w:left w:val="nil"/>
              <w:bottom w:val="single" w:color="auto" w:sz="4" w:space="0"/>
              <w:right w:val="single" w:color="auto" w:sz="4" w:space="0"/>
            </w:tcBorders>
            <w:shd w:val="clear" w:color="auto" w:fill="auto"/>
            <w:vAlign w:val="center"/>
          </w:tcPr>
          <w:p w14:paraId="6C5B9B8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90307E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4CB103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046DCB8A">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679606">
            <w:pPr>
              <w:widowControl/>
              <w:jc w:val="center"/>
              <w:rPr>
                <w:rFonts w:ascii="宋体" w:hAnsi="宋体" w:cs="宋体"/>
                <w:color w:val="000000"/>
                <w:kern w:val="0"/>
                <w:sz w:val="22"/>
                <w:szCs w:val="22"/>
              </w:rPr>
            </w:pPr>
            <w:r>
              <w:rPr>
                <w:rFonts w:hint="eastAsia" w:ascii="宋体" w:hAnsi="宋体" w:cs="宋体"/>
                <w:color w:val="000000"/>
                <w:kern w:val="0"/>
                <w:sz w:val="22"/>
                <w:szCs w:val="22"/>
              </w:rPr>
              <w:t>口蹄疫病毒（Asia Ⅰ型）体外转录RNA标准物质( 国家标准物质资源共享平台公布的标准物质编号：NIM-RM5242 )</w:t>
            </w:r>
          </w:p>
        </w:tc>
        <w:tc>
          <w:tcPr>
            <w:tcW w:w="2157" w:type="dxa"/>
            <w:tcBorders>
              <w:top w:val="nil"/>
              <w:left w:val="nil"/>
              <w:bottom w:val="single" w:color="auto" w:sz="4" w:space="0"/>
              <w:right w:val="single" w:color="auto" w:sz="4" w:space="0"/>
            </w:tcBorders>
            <w:shd w:val="clear" w:color="auto" w:fill="auto"/>
            <w:vAlign w:val="center"/>
          </w:tcPr>
          <w:p w14:paraId="69CB0EB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10D437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FCB30F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6F81D6FC">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2381B18">
            <w:pPr>
              <w:widowControl/>
              <w:jc w:val="center"/>
              <w:rPr>
                <w:rFonts w:ascii="宋体" w:hAnsi="宋体" w:cs="宋体"/>
                <w:color w:val="000000"/>
                <w:kern w:val="0"/>
                <w:sz w:val="22"/>
                <w:szCs w:val="22"/>
              </w:rPr>
            </w:pPr>
            <w:r>
              <w:rPr>
                <w:rFonts w:hint="eastAsia" w:ascii="宋体" w:hAnsi="宋体" w:cs="宋体"/>
                <w:color w:val="000000"/>
                <w:kern w:val="0"/>
                <w:sz w:val="22"/>
                <w:szCs w:val="22"/>
              </w:rPr>
              <w:t>猪圆环病毒2型（PCV2）质粒标准物质（国家标准物质资源共享平台公布的标准物质编号：GBW(E)091246 ）</w:t>
            </w:r>
          </w:p>
        </w:tc>
        <w:tc>
          <w:tcPr>
            <w:tcW w:w="2157" w:type="dxa"/>
            <w:tcBorders>
              <w:top w:val="nil"/>
              <w:left w:val="nil"/>
              <w:bottom w:val="single" w:color="auto" w:sz="4" w:space="0"/>
              <w:right w:val="single" w:color="auto" w:sz="4" w:space="0"/>
            </w:tcBorders>
            <w:shd w:val="clear" w:color="auto" w:fill="auto"/>
            <w:vAlign w:val="center"/>
          </w:tcPr>
          <w:p w14:paraId="6516C8A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83EC64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4FBCFA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6503F92A">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739955">
            <w:pPr>
              <w:widowControl/>
              <w:jc w:val="center"/>
              <w:rPr>
                <w:rFonts w:ascii="宋体" w:hAnsi="宋体" w:cs="宋体"/>
                <w:color w:val="000000"/>
                <w:kern w:val="0"/>
                <w:sz w:val="22"/>
                <w:szCs w:val="22"/>
              </w:rPr>
            </w:pPr>
            <w:r>
              <w:rPr>
                <w:rFonts w:hint="eastAsia" w:ascii="宋体" w:hAnsi="宋体" w:cs="宋体"/>
                <w:color w:val="000000"/>
                <w:kern w:val="0"/>
                <w:sz w:val="22"/>
                <w:szCs w:val="22"/>
              </w:rPr>
              <w:t>猪繁殖与呼吸综合征病毒欧洲株（PRRSV LV）核酸标准物质（国家标准物质资源共享平台公布的标准物质编号：GBW(E)090928 ）</w:t>
            </w:r>
          </w:p>
        </w:tc>
        <w:tc>
          <w:tcPr>
            <w:tcW w:w="2157" w:type="dxa"/>
            <w:tcBorders>
              <w:top w:val="nil"/>
              <w:left w:val="nil"/>
              <w:bottom w:val="single" w:color="auto" w:sz="4" w:space="0"/>
              <w:right w:val="single" w:color="auto" w:sz="4" w:space="0"/>
            </w:tcBorders>
            <w:shd w:val="clear" w:color="auto" w:fill="auto"/>
            <w:vAlign w:val="center"/>
          </w:tcPr>
          <w:p w14:paraId="78E90F3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54B375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E546BC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46137216">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7C77862">
            <w:pPr>
              <w:widowControl/>
              <w:jc w:val="center"/>
              <w:rPr>
                <w:rFonts w:ascii="宋体" w:hAnsi="宋体" w:cs="宋体"/>
                <w:color w:val="000000"/>
                <w:kern w:val="0"/>
                <w:sz w:val="22"/>
                <w:szCs w:val="22"/>
              </w:rPr>
            </w:pPr>
            <w:r>
              <w:rPr>
                <w:rFonts w:hint="eastAsia" w:ascii="宋体" w:hAnsi="宋体" w:cs="宋体"/>
                <w:color w:val="000000"/>
                <w:kern w:val="0"/>
                <w:sz w:val="22"/>
                <w:szCs w:val="22"/>
              </w:rPr>
              <w:t>猪繁殖与呼吸综合征病毒美洲变异株（PRRSV JXA1）核酸标准物质（国家标准物质资源共享平台公布的标准物质编号：GBW(E)090929 ）</w:t>
            </w:r>
          </w:p>
        </w:tc>
        <w:tc>
          <w:tcPr>
            <w:tcW w:w="2157" w:type="dxa"/>
            <w:tcBorders>
              <w:top w:val="nil"/>
              <w:left w:val="nil"/>
              <w:bottom w:val="single" w:color="auto" w:sz="4" w:space="0"/>
              <w:right w:val="single" w:color="auto" w:sz="4" w:space="0"/>
            </w:tcBorders>
            <w:shd w:val="clear" w:color="auto" w:fill="auto"/>
            <w:vAlign w:val="center"/>
          </w:tcPr>
          <w:p w14:paraId="113F1F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8BD5BD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0E86D0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3A2708F8">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C28514">
            <w:pPr>
              <w:widowControl/>
              <w:jc w:val="center"/>
              <w:rPr>
                <w:rFonts w:ascii="宋体" w:hAnsi="宋体" w:cs="宋体"/>
                <w:color w:val="000000"/>
                <w:kern w:val="0"/>
                <w:sz w:val="22"/>
                <w:szCs w:val="22"/>
              </w:rPr>
            </w:pPr>
            <w:r>
              <w:rPr>
                <w:rFonts w:hint="eastAsia" w:ascii="宋体" w:hAnsi="宋体" w:cs="宋体"/>
                <w:color w:val="000000"/>
                <w:kern w:val="0"/>
                <w:sz w:val="22"/>
                <w:szCs w:val="22"/>
              </w:rPr>
              <w:t>猪繁殖与呼吸综合征病毒美洲经典株（PRRSV VR2332）核酸标准物质（国家标准物资资源平台平台公布的标准物质编号：GBW(E)090930）</w:t>
            </w:r>
          </w:p>
        </w:tc>
        <w:tc>
          <w:tcPr>
            <w:tcW w:w="2157" w:type="dxa"/>
            <w:tcBorders>
              <w:top w:val="nil"/>
              <w:left w:val="nil"/>
              <w:bottom w:val="single" w:color="auto" w:sz="4" w:space="0"/>
              <w:right w:val="single" w:color="auto" w:sz="4" w:space="0"/>
            </w:tcBorders>
            <w:shd w:val="clear" w:color="auto" w:fill="auto"/>
            <w:vAlign w:val="center"/>
          </w:tcPr>
          <w:p w14:paraId="5210C67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87EAFF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3F79DB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标准物质</w:t>
            </w:r>
          </w:p>
        </w:tc>
      </w:tr>
      <w:tr w14:paraId="1B05BC7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0A15BDA">
            <w:pPr>
              <w:widowControl/>
              <w:jc w:val="center"/>
              <w:rPr>
                <w:rFonts w:ascii="宋体" w:hAnsi="宋体" w:cs="宋体"/>
                <w:color w:val="000000"/>
                <w:kern w:val="0"/>
                <w:sz w:val="22"/>
                <w:szCs w:val="22"/>
              </w:rPr>
            </w:pPr>
            <w:r>
              <w:rPr>
                <w:rFonts w:hint="eastAsia" w:ascii="宋体" w:hAnsi="宋体" w:cs="宋体"/>
                <w:color w:val="000000"/>
                <w:kern w:val="0"/>
                <w:sz w:val="22"/>
                <w:szCs w:val="22"/>
              </w:rPr>
              <w:t>氨苄青霉素钠</w:t>
            </w:r>
          </w:p>
        </w:tc>
        <w:tc>
          <w:tcPr>
            <w:tcW w:w="2157" w:type="dxa"/>
            <w:tcBorders>
              <w:top w:val="nil"/>
              <w:left w:val="nil"/>
              <w:bottom w:val="single" w:color="auto" w:sz="4" w:space="0"/>
              <w:right w:val="single" w:color="auto" w:sz="4" w:space="0"/>
            </w:tcBorders>
            <w:shd w:val="clear" w:color="auto" w:fill="auto"/>
            <w:vAlign w:val="center"/>
          </w:tcPr>
          <w:p w14:paraId="33853E0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7DBD4E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FA0187A">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7F63DFB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716199E">
            <w:pPr>
              <w:widowControl/>
              <w:jc w:val="center"/>
              <w:rPr>
                <w:rFonts w:ascii="宋体" w:hAnsi="宋体" w:cs="宋体"/>
                <w:color w:val="000000"/>
                <w:kern w:val="0"/>
                <w:sz w:val="22"/>
                <w:szCs w:val="22"/>
              </w:rPr>
            </w:pPr>
            <w:r>
              <w:rPr>
                <w:rFonts w:hint="eastAsia" w:ascii="宋体" w:hAnsi="宋体" w:cs="宋体"/>
                <w:color w:val="000000"/>
                <w:kern w:val="0"/>
                <w:sz w:val="22"/>
                <w:szCs w:val="22"/>
              </w:rPr>
              <w:t>盐酸四环素</w:t>
            </w:r>
          </w:p>
        </w:tc>
        <w:tc>
          <w:tcPr>
            <w:tcW w:w="2157" w:type="dxa"/>
            <w:tcBorders>
              <w:top w:val="nil"/>
              <w:left w:val="nil"/>
              <w:bottom w:val="single" w:color="auto" w:sz="4" w:space="0"/>
              <w:right w:val="single" w:color="auto" w:sz="4" w:space="0"/>
            </w:tcBorders>
            <w:shd w:val="clear" w:color="auto" w:fill="auto"/>
            <w:vAlign w:val="center"/>
          </w:tcPr>
          <w:p w14:paraId="57D6A78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DFD4F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FD4257F">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58B105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8124A62">
            <w:pPr>
              <w:widowControl/>
              <w:jc w:val="center"/>
              <w:rPr>
                <w:rFonts w:ascii="宋体" w:hAnsi="宋体" w:cs="宋体"/>
                <w:color w:val="000000"/>
                <w:kern w:val="0"/>
                <w:sz w:val="22"/>
                <w:szCs w:val="22"/>
              </w:rPr>
            </w:pPr>
            <w:r>
              <w:rPr>
                <w:rFonts w:hint="eastAsia" w:ascii="宋体" w:hAnsi="宋体" w:cs="宋体"/>
                <w:color w:val="000000"/>
                <w:kern w:val="0"/>
                <w:sz w:val="22"/>
                <w:szCs w:val="22"/>
              </w:rPr>
              <w:t>硫酸卡那霉素</w:t>
            </w:r>
          </w:p>
        </w:tc>
        <w:tc>
          <w:tcPr>
            <w:tcW w:w="2157" w:type="dxa"/>
            <w:tcBorders>
              <w:top w:val="nil"/>
              <w:left w:val="nil"/>
              <w:bottom w:val="single" w:color="auto" w:sz="4" w:space="0"/>
              <w:right w:val="single" w:color="auto" w:sz="4" w:space="0"/>
            </w:tcBorders>
            <w:shd w:val="clear" w:color="auto" w:fill="auto"/>
            <w:vAlign w:val="center"/>
          </w:tcPr>
          <w:p w14:paraId="75A14D8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0CC3C7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EC5616B">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6679E12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784E9BF">
            <w:pPr>
              <w:widowControl/>
              <w:jc w:val="center"/>
              <w:rPr>
                <w:rFonts w:ascii="宋体" w:hAnsi="宋体" w:cs="宋体"/>
                <w:color w:val="000000"/>
                <w:kern w:val="0"/>
                <w:sz w:val="22"/>
                <w:szCs w:val="22"/>
              </w:rPr>
            </w:pPr>
            <w:r>
              <w:rPr>
                <w:rFonts w:hint="eastAsia" w:ascii="宋体" w:hAnsi="宋体" w:cs="宋体"/>
                <w:color w:val="000000"/>
                <w:kern w:val="0"/>
                <w:sz w:val="22"/>
                <w:szCs w:val="22"/>
              </w:rPr>
              <w:t>恶喹酸</w:t>
            </w:r>
          </w:p>
        </w:tc>
        <w:tc>
          <w:tcPr>
            <w:tcW w:w="2157" w:type="dxa"/>
            <w:tcBorders>
              <w:top w:val="nil"/>
              <w:left w:val="nil"/>
              <w:bottom w:val="single" w:color="auto" w:sz="4" w:space="0"/>
              <w:right w:val="single" w:color="auto" w:sz="4" w:space="0"/>
            </w:tcBorders>
            <w:shd w:val="clear" w:color="auto" w:fill="auto"/>
            <w:vAlign w:val="center"/>
          </w:tcPr>
          <w:p w14:paraId="5D43943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F4B60E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89EDA16">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1CE8C0E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FE2060B">
            <w:pPr>
              <w:widowControl/>
              <w:jc w:val="center"/>
              <w:rPr>
                <w:rFonts w:ascii="宋体" w:hAnsi="宋体" w:cs="宋体"/>
                <w:color w:val="000000"/>
                <w:kern w:val="0"/>
                <w:sz w:val="22"/>
                <w:szCs w:val="22"/>
              </w:rPr>
            </w:pPr>
            <w:r>
              <w:rPr>
                <w:rFonts w:hint="eastAsia" w:ascii="宋体" w:hAnsi="宋体" w:cs="宋体"/>
                <w:color w:val="000000"/>
                <w:kern w:val="0"/>
                <w:sz w:val="22"/>
                <w:szCs w:val="22"/>
              </w:rPr>
              <w:t>地芬诺酯标准溶液</w:t>
            </w:r>
          </w:p>
        </w:tc>
        <w:tc>
          <w:tcPr>
            <w:tcW w:w="2157" w:type="dxa"/>
            <w:tcBorders>
              <w:top w:val="nil"/>
              <w:left w:val="nil"/>
              <w:bottom w:val="single" w:color="auto" w:sz="4" w:space="0"/>
              <w:right w:val="single" w:color="auto" w:sz="4" w:space="0"/>
            </w:tcBorders>
            <w:shd w:val="clear" w:color="auto" w:fill="auto"/>
            <w:vAlign w:val="center"/>
          </w:tcPr>
          <w:p w14:paraId="484F50C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BF355AE">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3B747D3">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07525F9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A93F73E">
            <w:pPr>
              <w:widowControl/>
              <w:jc w:val="center"/>
              <w:rPr>
                <w:rFonts w:ascii="宋体" w:hAnsi="宋体" w:cs="宋体"/>
                <w:color w:val="000000"/>
                <w:kern w:val="0"/>
                <w:sz w:val="22"/>
                <w:szCs w:val="22"/>
              </w:rPr>
            </w:pPr>
            <w:r>
              <w:rPr>
                <w:rFonts w:hint="eastAsia" w:ascii="宋体" w:hAnsi="宋体" w:cs="宋体"/>
                <w:color w:val="000000"/>
                <w:kern w:val="0"/>
                <w:sz w:val="22"/>
                <w:szCs w:val="22"/>
              </w:rPr>
              <w:t>羟考酮标准溶液</w:t>
            </w:r>
          </w:p>
        </w:tc>
        <w:tc>
          <w:tcPr>
            <w:tcW w:w="2157" w:type="dxa"/>
            <w:tcBorders>
              <w:top w:val="nil"/>
              <w:left w:val="nil"/>
              <w:bottom w:val="single" w:color="auto" w:sz="4" w:space="0"/>
              <w:right w:val="single" w:color="auto" w:sz="4" w:space="0"/>
            </w:tcBorders>
            <w:shd w:val="clear" w:color="auto" w:fill="auto"/>
            <w:vAlign w:val="center"/>
          </w:tcPr>
          <w:p w14:paraId="319E670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12CEE6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9EDC255">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53C9F4F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FFF3AFF">
            <w:pPr>
              <w:widowControl/>
              <w:jc w:val="center"/>
              <w:rPr>
                <w:rFonts w:ascii="宋体" w:hAnsi="宋体" w:cs="宋体"/>
                <w:color w:val="000000"/>
                <w:kern w:val="0"/>
                <w:sz w:val="22"/>
                <w:szCs w:val="22"/>
              </w:rPr>
            </w:pPr>
            <w:r>
              <w:rPr>
                <w:rFonts w:hint="eastAsia" w:ascii="宋体" w:hAnsi="宋体" w:cs="宋体"/>
                <w:color w:val="000000"/>
                <w:kern w:val="0"/>
                <w:sz w:val="22"/>
                <w:szCs w:val="22"/>
              </w:rPr>
              <w:t>曲马多标准溶液</w:t>
            </w:r>
          </w:p>
        </w:tc>
        <w:tc>
          <w:tcPr>
            <w:tcW w:w="2157" w:type="dxa"/>
            <w:tcBorders>
              <w:top w:val="nil"/>
              <w:left w:val="nil"/>
              <w:bottom w:val="single" w:color="auto" w:sz="4" w:space="0"/>
              <w:right w:val="single" w:color="auto" w:sz="4" w:space="0"/>
            </w:tcBorders>
            <w:shd w:val="clear" w:color="auto" w:fill="auto"/>
            <w:vAlign w:val="center"/>
          </w:tcPr>
          <w:p w14:paraId="3BBF2E1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2F4D9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B8B2523">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5A7235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F37046">
            <w:pPr>
              <w:widowControl/>
              <w:jc w:val="center"/>
              <w:rPr>
                <w:rFonts w:ascii="宋体" w:hAnsi="宋体" w:cs="宋体"/>
                <w:color w:val="000000"/>
                <w:kern w:val="0"/>
                <w:sz w:val="22"/>
                <w:szCs w:val="22"/>
              </w:rPr>
            </w:pPr>
            <w:r>
              <w:rPr>
                <w:rFonts w:hint="eastAsia" w:ascii="宋体" w:hAnsi="宋体" w:cs="宋体"/>
                <w:color w:val="000000"/>
                <w:kern w:val="0"/>
                <w:sz w:val="22"/>
                <w:szCs w:val="22"/>
              </w:rPr>
              <w:t>唑吡坦的标准溶液</w:t>
            </w:r>
          </w:p>
        </w:tc>
        <w:tc>
          <w:tcPr>
            <w:tcW w:w="2157" w:type="dxa"/>
            <w:tcBorders>
              <w:top w:val="nil"/>
              <w:left w:val="nil"/>
              <w:bottom w:val="single" w:color="auto" w:sz="4" w:space="0"/>
              <w:right w:val="single" w:color="auto" w:sz="4" w:space="0"/>
            </w:tcBorders>
            <w:shd w:val="clear" w:color="auto" w:fill="auto"/>
            <w:vAlign w:val="center"/>
          </w:tcPr>
          <w:p w14:paraId="509966A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56D3B8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F004863">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5AA370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204E72">
            <w:pPr>
              <w:widowControl/>
              <w:jc w:val="center"/>
              <w:rPr>
                <w:rFonts w:ascii="宋体" w:hAnsi="宋体" w:cs="宋体"/>
                <w:color w:val="000000"/>
                <w:kern w:val="0"/>
                <w:sz w:val="22"/>
                <w:szCs w:val="22"/>
              </w:rPr>
            </w:pPr>
            <w:r>
              <w:rPr>
                <w:rFonts w:hint="eastAsia" w:ascii="宋体" w:hAnsi="宋体" w:cs="宋体"/>
                <w:color w:val="000000"/>
                <w:kern w:val="0"/>
                <w:sz w:val="22"/>
                <w:szCs w:val="22"/>
              </w:rPr>
              <w:t>甲基苯丙胺</w:t>
            </w:r>
          </w:p>
        </w:tc>
        <w:tc>
          <w:tcPr>
            <w:tcW w:w="2157" w:type="dxa"/>
            <w:tcBorders>
              <w:top w:val="nil"/>
              <w:left w:val="nil"/>
              <w:bottom w:val="single" w:color="auto" w:sz="4" w:space="0"/>
              <w:right w:val="single" w:color="auto" w:sz="4" w:space="0"/>
            </w:tcBorders>
            <w:shd w:val="clear" w:color="auto" w:fill="auto"/>
            <w:vAlign w:val="center"/>
          </w:tcPr>
          <w:p w14:paraId="22D68DB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55074D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0F73307">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02E5E1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A9F3B4">
            <w:pPr>
              <w:widowControl/>
              <w:jc w:val="center"/>
              <w:rPr>
                <w:rFonts w:ascii="宋体" w:hAnsi="宋体" w:cs="宋体"/>
                <w:color w:val="000000"/>
                <w:kern w:val="0"/>
                <w:sz w:val="22"/>
                <w:szCs w:val="22"/>
              </w:rPr>
            </w:pPr>
            <w:r>
              <w:rPr>
                <w:rFonts w:hint="eastAsia" w:ascii="宋体" w:hAnsi="宋体" w:cs="宋体"/>
                <w:color w:val="000000"/>
                <w:kern w:val="0"/>
                <w:sz w:val="22"/>
                <w:szCs w:val="22"/>
              </w:rPr>
              <w:t>地芬诺酯</w:t>
            </w:r>
          </w:p>
        </w:tc>
        <w:tc>
          <w:tcPr>
            <w:tcW w:w="2157" w:type="dxa"/>
            <w:tcBorders>
              <w:top w:val="nil"/>
              <w:left w:val="nil"/>
              <w:bottom w:val="single" w:color="auto" w:sz="4" w:space="0"/>
              <w:right w:val="single" w:color="auto" w:sz="4" w:space="0"/>
            </w:tcBorders>
            <w:shd w:val="clear" w:color="auto" w:fill="auto"/>
            <w:vAlign w:val="center"/>
          </w:tcPr>
          <w:p w14:paraId="09B784E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EF28A1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A181852">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D57C71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6B0A6C9">
            <w:pPr>
              <w:widowControl/>
              <w:jc w:val="center"/>
              <w:rPr>
                <w:rFonts w:ascii="宋体" w:hAnsi="宋体" w:cs="宋体"/>
                <w:color w:val="000000"/>
                <w:kern w:val="0"/>
                <w:sz w:val="22"/>
                <w:szCs w:val="22"/>
              </w:rPr>
            </w:pPr>
            <w:r>
              <w:rPr>
                <w:rFonts w:hint="eastAsia" w:ascii="宋体" w:hAnsi="宋体" w:cs="宋体"/>
                <w:color w:val="000000"/>
                <w:kern w:val="0"/>
                <w:sz w:val="22"/>
                <w:szCs w:val="22"/>
              </w:rPr>
              <w:t>依托咪酯</w:t>
            </w:r>
          </w:p>
        </w:tc>
        <w:tc>
          <w:tcPr>
            <w:tcW w:w="2157" w:type="dxa"/>
            <w:tcBorders>
              <w:top w:val="nil"/>
              <w:left w:val="nil"/>
              <w:bottom w:val="single" w:color="auto" w:sz="4" w:space="0"/>
              <w:right w:val="single" w:color="auto" w:sz="4" w:space="0"/>
            </w:tcBorders>
            <w:shd w:val="clear" w:color="auto" w:fill="auto"/>
            <w:vAlign w:val="center"/>
          </w:tcPr>
          <w:p w14:paraId="1253C5B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22114E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1B293E7">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DCE9B7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1B5A209">
            <w:pPr>
              <w:widowControl/>
              <w:jc w:val="center"/>
              <w:rPr>
                <w:rFonts w:ascii="宋体" w:hAnsi="宋体" w:cs="宋体"/>
                <w:color w:val="000000"/>
                <w:kern w:val="0"/>
                <w:sz w:val="22"/>
                <w:szCs w:val="22"/>
              </w:rPr>
            </w:pPr>
            <w:r>
              <w:rPr>
                <w:rFonts w:hint="eastAsia" w:ascii="宋体" w:hAnsi="宋体" w:cs="宋体"/>
                <w:color w:val="000000"/>
                <w:kern w:val="0"/>
                <w:sz w:val="22"/>
                <w:szCs w:val="22"/>
              </w:rPr>
              <w:t>诺司卡品</w:t>
            </w:r>
          </w:p>
        </w:tc>
        <w:tc>
          <w:tcPr>
            <w:tcW w:w="2157" w:type="dxa"/>
            <w:tcBorders>
              <w:top w:val="nil"/>
              <w:left w:val="nil"/>
              <w:bottom w:val="single" w:color="auto" w:sz="4" w:space="0"/>
              <w:right w:val="single" w:color="auto" w:sz="4" w:space="0"/>
            </w:tcBorders>
            <w:shd w:val="clear" w:color="auto" w:fill="auto"/>
            <w:vAlign w:val="center"/>
          </w:tcPr>
          <w:p w14:paraId="6D34F39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1F7F1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C03D7FF">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9276DA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2323FA9">
            <w:pPr>
              <w:widowControl/>
              <w:jc w:val="center"/>
              <w:rPr>
                <w:rFonts w:ascii="宋体" w:hAnsi="宋体" w:cs="宋体"/>
                <w:color w:val="000000"/>
                <w:kern w:val="0"/>
                <w:sz w:val="22"/>
                <w:szCs w:val="22"/>
              </w:rPr>
            </w:pPr>
            <w:r>
              <w:rPr>
                <w:rFonts w:hint="eastAsia" w:ascii="宋体" w:hAnsi="宋体" w:cs="宋体"/>
                <w:color w:val="000000"/>
                <w:kern w:val="0"/>
                <w:sz w:val="22"/>
                <w:szCs w:val="22"/>
              </w:rPr>
              <w:t>芬氟拉明</w:t>
            </w:r>
          </w:p>
        </w:tc>
        <w:tc>
          <w:tcPr>
            <w:tcW w:w="2157" w:type="dxa"/>
            <w:tcBorders>
              <w:top w:val="nil"/>
              <w:left w:val="nil"/>
              <w:bottom w:val="single" w:color="auto" w:sz="4" w:space="0"/>
              <w:right w:val="single" w:color="auto" w:sz="4" w:space="0"/>
            </w:tcBorders>
            <w:shd w:val="clear" w:color="auto" w:fill="auto"/>
            <w:vAlign w:val="center"/>
          </w:tcPr>
          <w:p w14:paraId="451CE23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D52167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FF7A65C">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ECAE13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9ADA69">
            <w:pPr>
              <w:widowControl/>
              <w:jc w:val="center"/>
              <w:rPr>
                <w:rFonts w:ascii="宋体" w:hAnsi="宋体" w:cs="宋体"/>
                <w:color w:val="000000"/>
                <w:kern w:val="0"/>
                <w:sz w:val="22"/>
                <w:szCs w:val="22"/>
              </w:rPr>
            </w:pPr>
            <w:r>
              <w:rPr>
                <w:rFonts w:hint="eastAsia" w:ascii="宋体" w:hAnsi="宋体" w:cs="宋体"/>
                <w:color w:val="000000"/>
                <w:kern w:val="0"/>
                <w:sz w:val="22"/>
                <w:szCs w:val="22"/>
              </w:rPr>
              <w:t>四氢大麻酚</w:t>
            </w:r>
          </w:p>
        </w:tc>
        <w:tc>
          <w:tcPr>
            <w:tcW w:w="2157" w:type="dxa"/>
            <w:tcBorders>
              <w:top w:val="nil"/>
              <w:left w:val="nil"/>
              <w:bottom w:val="single" w:color="auto" w:sz="4" w:space="0"/>
              <w:right w:val="single" w:color="auto" w:sz="4" w:space="0"/>
            </w:tcBorders>
            <w:shd w:val="clear" w:color="auto" w:fill="auto"/>
            <w:vAlign w:val="center"/>
          </w:tcPr>
          <w:p w14:paraId="2554A66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3654B6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1306A8D">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1E413BA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1380929">
            <w:pPr>
              <w:widowControl/>
              <w:jc w:val="center"/>
              <w:rPr>
                <w:rFonts w:ascii="宋体" w:hAnsi="宋体" w:cs="宋体"/>
                <w:color w:val="000000"/>
                <w:kern w:val="0"/>
                <w:sz w:val="22"/>
                <w:szCs w:val="22"/>
              </w:rPr>
            </w:pPr>
            <w:r>
              <w:rPr>
                <w:rFonts w:hint="eastAsia" w:ascii="宋体" w:hAnsi="宋体" w:cs="宋体"/>
                <w:color w:val="000000"/>
                <w:kern w:val="0"/>
                <w:sz w:val="22"/>
                <w:szCs w:val="22"/>
              </w:rPr>
              <w:t>大麻二酚</w:t>
            </w:r>
          </w:p>
        </w:tc>
        <w:tc>
          <w:tcPr>
            <w:tcW w:w="2157" w:type="dxa"/>
            <w:tcBorders>
              <w:top w:val="nil"/>
              <w:left w:val="nil"/>
              <w:bottom w:val="single" w:color="auto" w:sz="4" w:space="0"/>
              <w:right w:val="single" w:color="auto" w:sz="4" w:space="0"/>
            </w:tcBorders>
            <w:shd w:val="clear" w:color="auto" w:fill="auto"/>
            <w:vAlign w:val="center"/>
          </w:tcPr>
          <w:p w14:paraId="6B3566B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720BBD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DEC619F">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1E19A31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A329A5">
            <w:pPr>
              <w:widowControl/>
              <w:jc w:val="center"/>
              <w:rPr>
                <w:rFonts w:ascii="宋体" w:hAnsi="宋体" w:cs="宋体"/>
                <w:color w:val="000000"/>
                <w:kern w:val="0"/>
                <w:sz w:val="22"/>
                <w:szCs w:val="22"/>
              </w:rPr>
            </w:pPr>
            <w:r>
              <w:rPr>
                <w:rFonts w:hint="eastAsia" w:ascii="宋体" w:hAnsi="宋体" w:cs="宋体"/>
                <w:color w:val="000000"/>
                <w:kern w:val="0"/>
                <w:sz w:val="22"/>
                <w:szCs w:val="22"/>
              </w:rPr>
              <w:t>单乙酰吗啡</w:t>
            </w:r>
          </w:p>
        </w:tc>
        <w:tc>
          <w:tcPr>
            <w:tcW w:w="2157" w:type="dxa"/>
            <w:tcBorders>
              <w:top w:val="nil"/>
              <w:left w:val="nil"/>
              <w:bottom w:val="single" w:color="auto" w:sz="4" w:space="0"/>
              <w:right w:val="single" w:color="auto" w:sz="4" w:space="0"/>
            </w:tcBorders>
            <w:shd w:val="clear" w:color="auto" w:fill="auto"/>
            <w:vAlign w:val="center"/>
          </w:tcPr>
          <w:p w14:paraId="30849D1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52E996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9BC9018">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5F13401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BAB55EA">
            <w:pPr>
              <w:widowControl/>
              <w:jc w:val="center"/>
              <w:rPr>
                <w:rFonts w:ascii="宋体" w:hAnsi="宋体" w:cs="宋体"/>
                <w:color w:val="000000"/>
                <w:kern w:val="0"/>
                <w:sz w:val="22"/>
                <w:szCs w:val="22"/>
              </w:rPr>
            </w:pPr>
            <w:r>
              <w:rPr>
                <w:rFonts w:hint="eastAsia" w:ascii="宋体" w:hAnsi="宋体" w:cs="宋体"/>
                <w:color w:val="000000"/>
                <w:kern w:val="0"/>
                <w:sz w:val="22"/>
                <w:szCs w:val="22"/>
              </w:rPr>
              <w:t>氯胺酮</w:t>
            </w:r>
          </w:p>
        </w:tc>
        <w:tc>
          <w:tcPr>
            <w:tcW w:w="2157" w:type="dxa"/>
            <w:tcBorders>
              <w:top w:val="nil"/>
              <w:left w:val="nil"/>
              <w:bottom w:val="single" w:color="auto" w:sz="4" w:space="0"/>
              <w:right w:val="single" w:color="auto" w:sz="4" w:space="0"/>
            </w:tcBorders>
            <w:shd w:val="clear" w:color="auto" w:fill="auto"/>
            <w:vAlign w:val="center"/>
          </w:tcPr>
          <w:p w14:paraId="0B21FB0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D82B7F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C637230">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5B02F5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8BE5CE">
            <w:pPr>
              <w:widowControl/>
              <w:jc w:val="center"/>
              <w:rPr>
                <w:rFonts w:ascii="宋体" w:hAnsi="宋体" w:cs="宋体"/>
                <w:color w:val="000000"/>
                <w:kern w:val="0"/>
                <w:sz w:val="22"/>
                <w:szCs w:val="22"/>
              </w:rPr>
            </w:pPr>
            <w:r>
              <w:rPr>
                <w:rFonts w:hint="eastAsia" w:ascii="宋体" w:hAnsi="宋体" w:cs="宋体"/>
                <w:color w:val="000000"/>
                <w:kern w:val="0"/>
                <w:sz w:val="22"/>
                <w:szCs w:val="22"/>
              </w:rPr>
              <w:t>吗啡</w:t>
            </w:r>
          </w:p>
        </w:tc>
        <w:tc>
          <w:tcPr>
            <w:tcW w:w="2157" w:type="dxa"/>
            <w:tcBorders>
              <w:top w:val="nil"/>
              <w:left w:val="nil"/>
              <w:bottom w:val="single" w:color="auto" w:sz="4" w:space="0"/>
              <w:right w:val="single" w:color="auto" w:sz="4" w:space="0"/>
            </w:tcBorders>
            <w:shd w:val="clear" w:color="auto" w:fill="auto"/>
            <w:vAlign w:val="center"/>
          </w:tcPr>
          <w:p w14:paraId="0999417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581946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C0C9681">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D3A1E6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56ED14">
            <w:pPr>
              <w:widowControl/>
              <w:jc w:val="center"/>
              <w:rPr>
                <w:rFonts w:ascii="宋体" w:hAnsi="宋体" w:cs="宋体"/>
                <w:color w:val="000000"/>
                <w:kern w:val="0"/>
                <w:sz w:val="22"/>
                <w:szCs w:val="22"/>
              </w:rPr>
            </w:pPr>
            <w:r>
              <w:rPr>
                <w:rFonts w:hint="eastAsia" w:ascii="宋体" w:hAnsi="宋体" w:cs="宋体"/>
                <w:color w:val="000000"/>
                <w:kern w:val="0"/>
                <w:sz w:val="22"/>
                <w:szCs w:val="22"/>
              </w:rPr>
              <w:t>可卡因</w:t>
            </w:r>
          </w:p>
        </w:tc>
        <w:tc>
          <w:tcPr>
            <w:tcW w:w="2157" w:type="dxa"/>
            <w:tcBorders>
              <w:top w:val="nil"/>
              <w:left w:val="nil"/>
              <w:bottom w:val="single" w:color="auto" w:sz="4" w:space="0"/>
              <w:right w:val="single" w:color="auto" w:sz="4" w:space="0"/>
            </w:tcBorders>
            <w:shd w:val="clear" w:color="auto" w:fill="auto"/>
            <w:vAlign w:val="center"/>
          </w:tcPr>
          <w:p w14:paraId="19737B8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BF185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D5F8B26">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501FA9E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4EF8846">
            <w:pPr>
              <w:widowControl/>
              <w:jc w:val="center"/>
              <w:rPr>
                <w:rFonts w:ascii="宋体" w:hAnsi="宋体" w:cs="宋体"/>
                <w:color w:val="000000"/>
                <w:kern w:val="0"/>
                <w:sz w:val="22"/>
                <w:szCs w:val="22"/>
              </w:rPr>
            </w:pPr>
            <w:r>
              <w:rPr>
                <w:rFonts w:hint="eastAsia" w:ascii="宋体" w:hAnsi="宋体" w:cs="宋体"/>
                <w:color w:val="000000"/>
                <w:kern w:val="0"/>
                <w:sz w:val="22"/>
                <w:szCs w:val="22"/>
              </w:rPr>
              <w:t>甲氧麻黄酮</w:t>
            </w:r>
          </w:p>
        </w:tc>
        <w:tc>
          <w:tcPr>
            <w:tcW w:w="2157" w:type="dxa"/>
            <w:tcBorders>
              <w:top w:val="nil"/>
              <w:left w:val="nil"/>
              <w:bottom w:val="single" w:color="auto" w:sz="4" w:space="0"/>
              <w:right w:val="single" w:color="auto" w:sz="4" w:space="0"/>
            </w:tcBorders>
            <w:shd w:val="clear" w:color="auto" w:fill="auto"/>
            <w:vAlign w:val="center"/>
          </w:tcPr>
          <w:p w14:paraId="5F690D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B48D3F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6B77A09">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6D3A93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C415965">
            <w:pPr>
              <w:widowControl/>
              <w:jc w:val="center"/>
              <w:rPr>
                <w:rFonts w:ascii="宋体" w:hAnsi="宋体" w:cs="宋体"/>
                <w:color w:val="000000"/>
                <w:kern w:val="0"/>
                <w:sz w:val="22"/>
                <w:szCs w:val="22"/>
              </w:rPr>
            </w:pPr>
            <w:r>
              <w:rPr>
                <w:rFonts w:hint="eastAsia" w:ascii="宋体" w:hAnsi="宋体" w:cs="宋体"/>
                <w:color w:val="000000"/>
                <w:kern w:val="0"/>
                <w:sz w:val="22"/>
                <w:szCs w:val="22"/>
              </w:rPr>
              <w:t>单乙酰可待因</w:t>
            </w:r>
          </w:p>
        </w:tc>
        <w:tc>
          <w:tcPr>
            <w:tcW w:w="2157" w:type="dxa"/>
            <w:tcBorders>
              <w:top w:val="nil"/>
              <w:left w:val="nil"/>
              <w:bottom w:val="single" w:color="auto" w:sz="4" w:space="0"/>
              <w:right w:val="single" w:color="auto" w:sz="4" w:space="0"/>
            </w:tcBorders>
            <w:shd w:val="clear" w:color="auto" w:fill="auto"/>
            <w:vAlign w:val="center"/>
          </w:tcPr>
          <w:p w14:paraId="6568560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874FE6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0A01693">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50E14F1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266587">
            <w:pPr>
              <w:widowControl/>
              <w:jc w:val="center"/>
              <w:rPr>
                <w:rFonts w:ascii="宋体" w:hAnsi="宋体" w:cs="宋体"/>
                <w:color w:val="000000"/>
                <w:kern w:val="0"/>
                <w:sz w:val="22"/>
                <w:szCs w:val="22"/>
              </w:rPr>
            </w:pPr>
            <w:r>
              <w:rPr>
                <w:rFonts w:hint="eastAsia" w:ascii="宋体" w:hAnsi="宋体" w:cs="宋体"/>
                <w:color w:val="000000"/>
                <w:kern w:val="0"/>
                <w:sz w:val="22"/>
                <w:szCs w:val="22"/>
              </w:rPr>
              <w:t>古柯乙烯</w:t>
            </w:r>
          </w:p>
        </w:tc>
        <w:tc>
          <w:tcPr>
            <w:tcW w:w="2157" w:type="dxa"/>
            <w:tcBorders>
              <w:top w:val="nil"/>
              <w:left w:val="nil"/>
              <w:bottom w:val="single" w:color="auto" w:sz="4" w:space="0"/>
              <w:right w:val="single" w:color="auto" w:sz="4" w:space="0"/>
            </w:tcBorders>
            <w:shd w:val="clear" w:color="auto" w:fill="auto"/>
            <w:vAlign w:val="center"/>
          </w:tcPr>
          <w:p w14:paraId="00686F9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C85A4B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D41561B">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78C4566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F7BCFF">
            <w:pPr>
              <w:widowControl/>
              <w:jc w:val="center"/>
              <w:rPr>
                <w:rFonts w:ascii="宋体" w:hAnsi="宋体" w:cs="宋体"/>
                <w:color w:val="000000"/>
                <w:kern w:val="0"/>
                <w:sz w:val="22"/>
                <w:szCs w:val="22"/>
              </w:rPr>
            </w:pPr>
            <w:r>
              <w:rPr>
                <w:rFonts w:hint="eastAsia" w:ascii="宋体" w:hAnsi="宋体" w:cs="宋体"/>
                <w:color w:val="000000"/>
                <w:kern w:val="0"/>
                <w:sz w:val="22"/>
                <w:szCs w:val="22"/>
              </w:rPr>
              <w:t>蒂巴因标</w:t>
            </w:r>
          </w:p>
        </w:tc>
        <w:tc>
          <w:tcPr>
            <w:tcW w:w="2157" w:type="dxa"/>
            <w:tcBorders>
              <w:top w:val="nil"/>
              <w:left w:val="nil"/>
              <w:bottom w:val="single" w:color="auto" w:sz="4" w:space="0"/>
              <w:right w:val="single" w:color="auto" w:sz="4" w:space="0"/>
            </w:tcBorders>
            <w:shd w:val="clear" w:color="auto" w:fill="auto"/>
            <w:vAlign w:val="center"/>
          </w:tcPr>
          <w:p w14:paraId="125ADC1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FEE005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BF1711D">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5909D2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F6298A">
            <w:pPr>
              <w:widowControl/>
              <w:jc w:val="center"/>
              <w:rPr>
                <w:rFonts w:ascii="宋体" w:hAnsi="宋体" w:cs="宋体"/>
                <w:color w:val="000000"/>
                <w:kern w:val="0"/>
                <w:sz w:val="22"/>
                <w:szCs w:val="22"/>
              </w:rPr>
            </w:pPr>
            <w:r>
              <w:rPr>
                <w:rFonts w:hint="eastAsia" w:ascii="宋体" w:hAnsi="宋体" w:cs="宋体"/>
                <w:color w:val="000000"/>
                <w:kern w:val="0"/>
                <w:sz w:val="22"/>
                <w:szCs w:val="22"/>
              </w:rPr>
              <w:t>麻黄碱</w:t>
            </w:r>
          </w:p>
        </w:tc>
        <w:tc>
          <w:tcPr>
            <w:tcW w:w="2157" w:type="dxa"/>
            <w:tcBorders>
              <w:top w:val="nil"/>
              <w:left w:val="nil"/>
              <w:bottom w:val="single" w:color="auto" w:sz="4" w:space="0"/>
              <w:right w:val="single" w:color="auto" w:sz="4" w:space="0"/>
            </w:tcBorders>
            <w:shd w:val="clear" w:color="auto" w:fill="auto"/>
            <w:vAlign w:val="center"/>
          </w:tcPr>
          <w:p w14:paraId="2C7FD0E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F39F1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4577C6C">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17C476F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48934AD">
            <w:pPr>
              <w:widowControl/>
              <w:jc w:val="center"/>
              <w:rPr>
                <w:rFonts w:ascii="宋体" w:hAnsi="宋体" w:cs="宋体"/>
                <w:color w:val="000000"/>
                <w:kern w:val="0"/>
                <w:sz w:val="22"/>
                <w:szCs w:val="22"/>
              </w:rPr>
            </w:pPr>
            <w:r>
              <w:rPr>
                <w:rFonts w:hint="eastAsia" w:ascii="宋体" w:hAnsi="宋体" w:cs="宋体"/>
                <w:color w:val="000000"/>
                <w:kern w:val="0"/>
                <w:sz w:val="22"/>
                <w:szCs w:val="22"/>
              </w:rPr>
              <w:t>7-氨基氯硝西泮</w:t>
            </w:r>
          </w:p>
        </w:tc>
        <w:tc>
          <w:tcPr>
            <w:tcW w:w="2157" w:type="dxa"/>
            <w:tcBorders>
              <w:top w:val="nil"/>
              <w:left w:val="nil"/>
              <w:bottom w:val="single" w:color="auto" w:sz="4" w:space="0"/>
              <w:right w:val="single" w:color="auto" w:sz="4" w:space="0"/>
            </w:tcBorders>
            <w:shd w:val="clear" w:color="auto" w:fill="auto"/>
            <w:vAlign w:val="center"/>
          </w:tcPr>
          <w:p w14:paraId="11D3ECE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3C1EBD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BFD71D6">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CB9275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4995846">
            <w:pPr>
              <w:widowControl/>
              <w:jc w:val="center"/>
              <w:rPr>
                <w:rFonts w:ascii="宋体" w:hAnsi="宋体" w:cs="宋体"/>
                <w:color w:val="000000"/>
                <w:kern w:val="0"/>
                <w:sz w:val="22"/>
                <w:szCs w:val="22"/>
              </w:rPr>
            </w:pPr>
            <w:r>
              <w:rPr>
                <w:rFonts w:hint="eastAsia" w:ascii="宋体" w:hAnsi="宋体" w:cs="宋体"/>
                <w:color w:val="000000"/>
                <w:kern w:val="0"/>
                <w:sz w:val="22"/>
                <w:szCs w:val="22"/>
              </w:rPr>
              <w:t>奥沙西泮</w:t>
            </w:r>
          </w:p>
        </w:tc>
        <w:tc>
          <w:tcPr>
            <w:tcW w:w="2157" w:type="dxa"/>
            <w:tcBorders>
              <w:top w:val="nil"/>
              <w:left w:val="nil"/>
              <w:bottom w:val="single" w:color="auto" w:sz="4" w:space="0"/>
              <w:right w:val="single" w:color="auto" w:sz="4" w:space="0"/>
            </w:tcBorders>
            <w:shd w:val="clear" w:color="auto" w:fill="auto"/>
            <w:vAlign w:val="center"/>
          </w:tcPr>
          <w:p w14:paraId="17CD259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E4BE06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E670F57">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FAA87D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48A95DA">
            <w:pPr>
              <w:widowControl/>
              <w:jc w:val="center"/>
              <w:rPr>
                <w:rFonts w:ascii="宋体" w:hAnsi="宋体" w:cs="宋体"/>
                <w:color w:val="000000"/>
                <w:kern w:val="0"/>
                <w:sz w:val="22"/>
                <w:szCs w:val="22"/>
              </w:rPr>
            </w:pPr>
            <w:r>
              <w:rPr>
                <w:rFonts w:hint="eastAsia" w:ascii="宋体" w:hAnsi="宋体" w:cs="宋体"/>
                <w:color w:val="000000"/>
                <w:kern w:val="0"/>
                <w:sz w:val="22"/>
                <w:szCs w:val="22"/>
              </w:rPr>
              <w:t>α-羟基三唑仑</w:t>
            </w:r>
          </w:p>
        </w:tc>
        <w:tc>
          <w:tcPr>
            <w:tcW w:w="2157" w:type="dxa"/>
            <w:tcBorders>
              <w:top w:val="nil"/>
              <w:left w:val="nil"/>
              <w:bottom w:val="single" w:color="auto" w:sz="4" w:space="0"/>
              <w:right w:val="single" w:color="auto" w:sz="4" w:space="0"/>
            </w:tcBorders>
            <w:shd w:val="clear" w:color="auto" w:fill="auto"/>
            <w:vAlign w:val="center"/>
          </w:tcPr>
          <w:p w14:paraId="324472E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A25623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16F1D6F">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73CF851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DBCFA6D">
            <w:pPr>
              <w:widowControl/>
              <w:jc w:val="center"/>
              <w:rPr>
                <w:rFonts w:ascii="宋体" w:hAnsi="宋体" w:cs="宋体"/>
                <w:color w:val="000000"/>
                <w:kern w:val="0"/>
                <w:sz w:val="22"/>
                <w:szCs w:val="22"/>
              </w:rPr>
            </w:pPr>
            <w:r>
              <w:rPr>
                <w:rFonts w:hint="eastAsia" w:ascii="宋体" w:hAnsi="宋体" w:cs="宋体"/>
                <w:color w:val="000000"/>
                <w:kern w:val="0"/>
                <w:sz w:val="22"/>
                <w:szCs w:val="22"/>
              </w:rPr>
              <w:t>咖啡因</w:t>
            </w:r>
          </w:p>
        </w:tc>
        <w:tc>
          <w:tcPr>
            <w:tcW w:w="2157" w:type="dxa"/>
            <w:tcBorders>
              <w:top w:val="nil"/>
              <w:left w:val="nil"/>
              <w:bottom w:val="single" w:color="auto" w:sz="4" w:space="0"/>
              <w:right w:val="single" w:color="auto" w:sz="4" w:space="0"/>
            </w:tcBorders>
            <w:shd w:val="clear" w:color="auto" w:fill="auto"/>
            <w:vAlign w:val="center"/>
          </w:tcPr>
          <w:p w14:paraId="094BB3B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EB66D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71ED249">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7DAE066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0F5BC5C">
            <w:pPr>
              <w:widowControl/>
              <w:jc w:val="center"/>
              <w:rPr>
                <w:rFonts w:ascii="宋体" w:hAnsi="宋体" w:cs="宋体"/>
                <w:color w:val="000000"/>
                <w:kern w:val="0"/>
                <w:sz w:val="22"/>
                <w:szCs w:val="22"/>
              </w:rPr>
            </w:pPr>
            <w:r>
              <w:rPr>
                <w:rFonts w:hint="eastAsia" w:ascii="宋体" w:hAnsi="宋体" w:cs="宋体"/>
                <w:color w:val="000000"/>
                <w:kern w:val="0"/>
                <w:sz w:val="22"/>
                <w:szCs w:val="22"/>
              </w:rPr>
              <w:t>阿米替林</w:t>
            </w:r>
          </w:p>
        </w:tc>
        <w:tc>
          <w:tcPr>
            <w:tcW w:w="2157" w:type="dxa"/>
            <w:tcBorders>
              <w:top w:val="nil"/>
              <w:left w:val="nil"/>
              <w:bottom w:val="single" w:color="auto" w:sz="4" w:space="0"/>
              <w:right w:val="single" w:color="auto" w:sz="4" w:space="0"/>
            </w:tcBorders>
            <w:shd w:val="clear" w:color="auto" w:fill="auto"/>
            <w:vAlign w:val="center"/>
          </w:tcPr>
          <w:p w14:paraId="0A690C5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6B02C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F27A710">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6D0FC2E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0CC1B2E">
            <w:pPr>
              <w:widowControl/>
              <w:jc w:val="center"/>
              <w:rPr>
                <w:rFonts w:ascii="宋体" w:hAnsi="宋体" w:cs="宋体"/>
                <w:color w:val="000000"/>
                <w:kern w:val="0"/>
                <w:sz w:val="22"/>
                <w:szCs w:val="22"/>
              </w:rPr>
            </w:pPr>
            <w:r>
              <w:rPr>
                <w:rFonts w:hint="eastAsia" w:ascii="宋体" w:hAnsi="宋体" w:cs="宋体"/>
                <w:color w:val="000000"/>
                <w:kern w:val="0"/>
                <w:sz w:val="22"/>
                <w:szCs w:val="22"/>
              </w:rPr>
              <w:t>多塞平</w:t>
            </w:r>
          </w:p>
        </w:tc>
        <w:tc>
          <w:tcPr>
            <w:tcW w:w="2157" w:type="dxa"/>
            <w:tcBorders>
              <w:top w:val="nil"/>
              <w:left w:val="nil"/>
              <w:bottom w:val="single" w:color="auto" w:sz="4" w:space="0"/>
              <w:right w:val="single" w:color="auto" w:sz="4" w:space="0"/>
            </w:tcBorders>
            <w:shd w:val="clear" w:color="auto" w:fill="auto"/>
            <w:vAlign w:val="center"/>
          </w:tcPr>
          <w:p w14:paraId="245F355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F199E1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35EB682">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07F72ED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F32479">
            <w:pPr>
              <w:widowControl/>
              <w:jc w:val="center"/>
              <w:rPr>
                <w:rFonts w:ascii="宋体" w:hAnsi="宋体" w:cs="宋体"/>
                <w:color w:val="000000"/>
                <w:kern w:val="0"/>
                <w:sz w:val="22"/>
                <w:szCs w:val="22"/>
              </w:rPr>
            </w:pPr>
            <w:r>
              <w:rPr>
                <w:rFonts w:hint="eastAsia" w:ascii="宋体" w:hAnsi="宋体" w:cs="宋体"/>
                <w:color w:val="000000"/>
                <w:kern w:val="0"/>
                <w:sz w:val="22"/>
                <w:szCs w:val="22"/>
              </w:rPr>
              <w:t>7-氨基氟硝西泮</w:t>
            </w:r>
          </w:p>
        </w:tc>
        <w:tc>
          <w:tcPr>
            <w:tcW w:w="2157" w:type="dxa"/>
            <w:tcBorders>
              <w:top w:val="nil"/>
              <w:left w:val="nil"/>
              <w:bottom w:val="single" w:color="auto" w:sz="4" w:space="0"/>
              <w:right w:val="single" w:color="auto" w:sz="4" w:space="0"/>
            </w:tcBorders>
            <w:shd w:val="clear" w:color="auto" w:fill="auto"/>
            <w:vAlign w:val="center"/>
          </w:tcPr>
          <w:p w14:paraId="606A185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F3B6E1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E13AB31">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6C07CE7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0891290">
            <w:pPr>
              <w:widowControl/>
              <w:jc w:val="center"/>
              <w:rPr>
                <w:rFonts w:ascii="宋体" w:hAnsi="宋体" w:cs="宋体"/>
                <w:color w:val="000000"/>
                <w:kern w:val="0"/>
                <w:sz w:val="22"/>
                <w:szCs w:val="22"/>
              </w:rPr>
            </w:pPr>
            <w:r>
              <w:rPr>
                <w:rFonts w:hint="eastAsia" w:ascii="宋体" w:hAnsi="宋体" w:cs="宋体"/>
                <w:color w:val="000000"/>
                <w:kern w:val="0"/>
                <w:sz w:val="22"/>
                <w:szCs w:val="22"/>
              </w:rPr>
              <w:t>地西泮</w:t>
            </w:r>
          </w:p>
        </w:tc>
        <w:tc>
          <w:tcPr>
            <w:tcW w:w="2157" w:type="dxa"/>
            <w:tcBorders>
              <w:top w:val="nil"/>
              <w:left w:val="nil"/>
              <w:bottom w:val="single" w:color="auto" w:sz="4" w:space="0"/>
              <w:right w:val="single" w:color="auto" w:sz="4" w:space="0"/>
            </w:tcBorders>
            <w:shd w:val="clear" w:color="auto" w:fill="auto"/>
            <w:vAlign w:val="center"/>
          </w:tcPr>
          <w:p w14:paraId="3D2DE99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22948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C5CB7B7">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7C03EC3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986823">
            <w:pPr>
              <w:widowControl/>
              <w:jc w:val="center"/>
              <w:rPr>
                <w:rFonts w:ascii="宋体" w:hAnsi="宋体" w:cs="宋体"/>
                <w:color w:val="000000"/>
                <w:kern w:val="0"/>
                <w:sz w:val="22"/>
                <w:szCs w:val="22"/>
              </w:rPr>
            </w:pPr>
            <w:r>
              <w:rPr>
                <w:rFonts w:hint="eastAsia" w:ascii="宋体" w:hAnsi="宋体" w:cs="宋体"/>
                <w:color w:val="000000"/>
                <w:kern w:val="0"/>
                <w:sz w:val="22"/>
                <w:szCs w:val="22"/>
              </w:rPr>
              <w:t>地莫西泮</w:t>
            </w:r>
          </w:p>
        </w:tc>
        <w:tc>
          <w:tcPr>
            <w:tcW w:w="2157" w:type="dxa"/>
            <w:tcBorders>
              <w:top w:val="nil"/>
              <w:left w:val="nil"/>
              <w:bottom w:val="single" w:color="auto" w:sz="4" w:space="0"/>
              <w:right w:val="single" w:color="auto" w:sz="4" w:space="0"/>
            </w:tcBorders>
            <w:shd w:val="clear" w:color="auto" w:fill="auto"/>
            <w:vAlign w:val="center"/>
          </w:tcPr>
          <w:p w14:paraId="0C7933F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5588CC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27EBDAE">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1E37C0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4BDB95">
            <w:pPr>
              <w:widowControl/>
              <w:jc w:val="center"/>
              <w:rPr>
                <w:rFonts w:ascii="宋体" w:hAnsi="宋体" w:cs="宋体"/>
                <w:color w:val="000000"/>
                <w:kern w:val="0"/>
                <w:sz w:val="22"/>
                <w:szCs w:val="22"/>
              </w:rPr>
            </w:pPr>
            <w:r>
              <w:rPr>
                <w:rFonts w:hint="eastAsia" w:ascii="宋体" w:hAnsi="宋体" w:cs="宋体"/>
                <w:color w:val="000000"/>
                <w:kern w:val="0"/>
                <w:sz w:val="22"/>
                <w:szCs w:val="22"/>
              </w:rPr>
              <w:t>艾司唑仑</w:t>
            </w:r>
          </w:p>
        </w:tc>
        <w:tc>
          <w:tcPr>
            <w:tcW w:w="2157" w:type="dxa"/>
            <w:tcBorders>
              <w:top w:val="nil"/>
              <w:left w:val="nil"/>
              <w:bottom w:val="single" w:color="auto" w:sz="4" w:space="0"/>
              <w:right w:val="single" w:color="auto" w:sz="4" w:space="0"/>
            </w:tcBorders>
            <w:shd w:val="clear" w:color="auto" w:fill="auto"/>
            <w:vAlign w:val="center"/>
          </w:tcPr>
          <w:p w14:paraId="70C8190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98A94C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8572B57">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6AA2DED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2191002">
            <w:pPr>
              <w:widowControl/>
              <w:jc w:val="center"/>
              <w:rPr>
                <w:rFonts w:ascii="宋体" w:hAnsi="宋体" w:cs="宋体"/>
                <w:color w:val="000000"/>
                <w:kern w:val="0"/>
                <w:sz w:val="22"/>
                <w:szCs w:val="22"/>
              </w:rPr>
            </w:pPr>
            <w:r>
              <w:rPr>
                <w:rFonts w:hint="eastAsia" w:ascii="宋体" w:hAnsi="宋体" w:cs="宋体"/>
                <w:color w:val="000000"/>
                <w:kern w:val="0"/>
                <w:sz w:val="22"/>
                <w:szCs w:val="22"/>
              </w:rPr>
              <w:t>替马西泮</w:t>
            </w:r>
          </w:p>
        </w:tc>
        <w:tc>
          <w:tcPr>
            <w:tcW w:w="2157" w:type="dxa"/>
            <w:tcBorders>
              <w:top w:val="nil"/>
              <w:left w:val="nil"/>
              <w:bottom w:val="single" w:color="auto" w:sz="4" w:space="0"/>
              <w:right w:val="single" w:color="auto" w:sz="4" w:space="0"/>
            </w:tcBorders>
            <w:shd w:val="clear" w:color="auto" w:fill="auto"/>
            <w:vAlign w:val="center"/>
          </w:tcPr>
          <w:p w14:paraId="13DC7F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8F39C2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C7565D6">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22477D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B8B766">
            <w:pPr>
              <w:widowControl/>
              <w:jc w:val="center"/>
              <w:rPr>
                <w:rFonts w:ascii="宋体" w:hAnsi="宋体" w:cs="宋体"/>
                <w:color w:val="000000"/>
                <w:kern w:val="0"/>
                <w:sz w:val="22"/>
                <w:szCs w:val="22"/>
              </w:rPr>
            </w:pPr>
            <w:r>
              <w:rPr>
                <w:rFonts w:hint="eastAsia" w:ascii="宋体" w:hAnsi="宋体" w:cs="宋体"/>
                <w:color w:val="000000"/>
                <w:kern w:val="0"/>
                <w:sz w:val="22"/>
                <w:szCs w:val="22"/>
              </w:rPr>
              <w:t>舒芬太尼</w:t>
            </w:r>
          </w:p>
        </w:tc>
        <w:tc>
          <w:tcPr>
            <w:tcW w:w="2157" w:type="dxa"/>
            <w:tcBorders>
              <w:top w:val="nil"/>
              <w:left w:val="nil"/>
              <w:bottom w:val="single" w:color="auto" w:sz="4" w:space="0"/>
              <w:right w:val="single" w:color="auto" w:sz="4" w:space="0"/>
            </w:tcBorders>
            <w:shd w:val="clear" w:color="auto" w:fill="auto"/>
            <w:vAlign w:val="center"/>
          </w:tcPr>
          <w:p w14:paraId="1626068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E8A748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E53FFC6">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D008D9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3BF83BC">
            <w:pPr>
              <w:widowControl/>
              <w:jc w:val="center"/>
              <w:rPr>
                <w:rFonts w:ascii="宋体" w:hAnsi="宋体" w:cs="宋体"/>
                <w:color w:val="000000"/>
                <w:kern w:val="0"/>
                <w:sz w:val="22"/>
                <w:szCs w:val="22"/>
              </w:rPr>
            </w:pPr>
            <w:r>
              <w:rPr>
                <w:rFonts w:hint="eastAsia" w:ascii="宋体" w:hAnsi="宋体" w:cs="宋体"/>
                <w:color w:val="000000"/>
                <w:kern w:val="0"/>
                <w:sz w:val="22"/>
                <w:szCs w:val="22"/>
              </w:rPr>
              <w:t>罂粟碱</w:t>
            </w:r>
          </w:p>
        </w:tc>
        <w:tc>
          <w:tcPr>
            <w:tcW w:w="2157" w:type="dxa"/>
            <w:tcBorders>
              <w:top w:val="nil"/>
              <w:left w:val="nil"/>
              <w:bottom w:val="single" w:color="auto" w:sz="4" w:space="0"/>
              <w:right w:val="single" w:color="auto" w:sz="4" w:space="0"/>
            </w:tcBorders>
            <w:shd w:val="clear" w:color="auto" w:fill="auto"/>
            <w:vAlign w:val="center"/>
          </w:tcPr>
          <w:p w14:paraId="1552BE3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06F35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7BD2568">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0E7F67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696F22B">
            <w:pPr>
              <w:widowControl/>
              <w:jc w:val="center"/>
              <w:rPr>
                <w:rFonts w:ascii="宋体" w:hAnsi="宋体" w:cs="宋体"/>
                <w:color w:val="000000"/>
                <w:kern w:val="0"/>
                <w:sz w:val="22"/>
                <w:szCs w:val="22"/>
              </w:rPr>
            </w:pPr>
            <w:r>
              <w:rPr>
                <w:rFonts w:hint="eastAsia" w:ascii="宋体" w:hAnsi="宋体" w:cs="宋体"/>
                <w:color w:val="000000"/>
                <w:kern w:val="0"/>
                <w:sz w:val="22"/>
                <w:szCs w:val="22"/>
              </w:rPr>
              <w:t>苯拉海明</w:t>
            </w:r>
          </w:p>
        </w:tc>
        <w:tc>
          <w:tcPr>
            <w:tcW w:w="2157" w:type="dxa"/>
            <w:tcBorders>
              <w:top w:val="nil"/>
              <w:left w:val="nil"/>
              <w:bottom w:val="single" w:color="auto" w:sz="4" w:space="0"/>
              <w:right w:val="single" w:color="auto" w:sz="4" w:space="0"/>
            </w:tcBorders>
            <w:shd w:val="clear" w:color="auto" w:fill="auto"/>
            <w:vAlign w:val="center"/>
          </w:tcPr>
          <w:p w14:paraId="6A6777D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AC0FE0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D537CBD">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3607F2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DAA891">
            <w:pPr>
              <w:widowControl/>
              <w:jc w:val="center"/>
              <w:rPr>
                <w:rFonts w:ascii="宋体" w:hAnsi="宋体" w:cs="宋体"/>
                <w:color w:val="000000"/>
                <w:kern w:val="0"/>
                <w:sz w:val="22"/>
                <w:szCs w:val="22"/>
              </w:rPr>
            </w:pPr>
            <w:r>
              <w:rPr>
                <w:rFonts w:hint="eastAsia" w:ascii="宋体" w:hAnsi="宋体" w:cs="宋体"/>
                <w:color w:val="000000"/>
                <w:kern w:val="0"/>
                <w:sz w:val="22"/>
                <w:szCs w:val="22"/>
              </w:rPr>
              <w:t>异丙嗪</w:t>
            </w:r>
          </w:p>
        </w:tc>
        <w:tc>
          <w:tcPr>
            <w:tcW w:w="2157" w:type="dxa"/>
            <w:tcBorders>
              <w:top w:val="nil"/>
              <w:left w:val="nil"/>
              <w:bottom w:val="single" w:color="auto" w:sz="4" w:space="0"/>
              <w:right w:val="single" w:color="auto" w:sz="4" w:space="0"/>
            </w:tcBorders>
            <w:shd w:val="clear" w:color="auto" w:fill="auto"/>
            <w:vAlign w:val="center"/>
          </w:tcPr>
          <w:p w14:paraId="571886D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5182FC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38B078E">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178D43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D9BA93F">
            <w:pPr>
              <w:widowControl/>
              <w:jc w:val="center"/>
              <w:rPr>
                <w:rFonts w:ascii="宋体" w:hAnsi="宋体" w:cs="宋体"/>
                <w:color w:val="000000"/>
                <w:kern w:val="0"/>
                <w:sz w:val="22"/>
                <w:szCs w:val="22"/>
              </w:rPr>
            </w:pPr>
            <w:r>
              <w:rPr>
                <w:rFonts w:hint="eastAsia" w:ascii="宋体" w:hAnsi="宋体" w:cs="宋体"/>
                <w:color w:val="000000"/>
                <w:kern w:val="0"/>
                <w:sz w:val="22"/>
                <w:szCs w:val="22"/>
              </w:rPr>
              <w:t>三唑仑</w:t>
            </w:r>
          </w:p>
        </w:tc>
        <w:tc>
          <w:tcPr>
            <w:tcW w:w="2157" w:type="dxa"/>
            <w:tcBorders>
              <w:top w:val="nil"/>
              <w:left w:val="nil"/>
              <w:bottom w:val="single" w:color="auto" w:sz="4" w:space="0"/>
              <w:right w:val="single" w:color="auto" w:sz="4" w:space="0"/>
            </w:tcBorders>
            <w:shd w:val="clear" w:color="auto" w:fill="auto"/>
            <w:vAlign w:val="center"/>
          </w:tcPr>
          <w:p w14:paraId="717CA1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0937CF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D07962A">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0CBAA56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AD1038C">
            <w:pPr>
              <w:widowControl/>
              <w:jc w:val="center"/>
              <w:rPr>
                <w:rFonts w:ascii="宋体" w:hAnsi="宋体" w:cs="宋体"/>
                <w:color w:val="000000"/>
                <w:kern w:val="0"/>
                <w:sz w:val="22"/>
                <w:szCs w:val="22"/>
              </w:rPr>
            </w:pPr>
            <w:r>
              <w:rPr>
                <w:rFonts w:hint="eastAsia" w:ascii="宋体" w:hAnsi="宋体" w:cs="宋体"/>
                <w:color w:val="000000"/>
                <w:kern w:val="0"/>
                <w:sz w:val="22"/>
                <w:szCs w:val="22"/>
              </w:rPr>
              <w:t>地西泮D5</w:t>
            </w:r>
          </w:p>
        </w:tc>
        <w:tc>
          <w:tcPr>
            <w:tcW w:w="2157" w:type="dxa"/>
            <w:tcBorders>
              <w:top w:val="nil"/>
              <w:left w:val="nil"/>
              <w:bottom w:val="single" w:color="auto" w:sz="4" w:space="0"/>
              <w:right w:val="single" w:color="auto" w:sz="4" w:space="0"/>
            </w:tcBorders>
            <w:shd w:val="clear" w:color="auto" w:fill="auto"/>
            <w:vAlign w:val="center"/>
          </w:tcPr>
          <w:p w14:paraId="64E83F2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0248DA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A4A407D">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4B6D0C1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6C85F3">
            <w:pPr>
              <w:widowControl/>
              <w:jc w:val="center"/>
              <w:rPr>
                <w:rFonts w:ascii="宋体" w:hAnsi="宋体" w:cs="宋体"/>
                <w:color w:val="000000"/>
                <w:kern w:val="0"/>
                <w:sz w:val="22"/>
                <w:szCs w:val="22"/>
              </w:rPr>
            </w:pPr>
            <w:r>
              <w:rPr>
                <w:rFonts w:hint="eastAsia" w:ascii="宋体" w:hAnsi="宋体" w:cs="宋体"/>
                <w:color w:val="000000"/>
                <w:kern w:val="0"/>
                <w:sz w:val="22"/>
                <w:szCs w:val="22"/>
              </w:rPr>
              <w:t>佐匹克隆</w:t>
            </w:r>
          </w:p>
        </w:tc>
        <w:tc>
          <w:tcPr>
            <w:tcW w:w="2157" w:type="dxa"/>
            <w:tcBorders>
              <w:top w:val="nil"/>
              <w:left w:val="nil"/>
              <w:bottom w:val="single" w:color="auto" w:sz="4" w:space="0"/>
              <w:right w:val="single" w:color="auto" w:sz="4" w:space="0"/>
            </w:tcBorders>
            <w:shd w:val="clear" w:color="auto" w:fill="auto"/>
            <w:vAlign w:val="center"/>
          </w:tcPr>
          <w:p w14:paraId="519C219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DAE54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DDDDB9A">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6B13FC3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AD8505">
            <w:pPr>
              <w:widowControl/>
              <w:jc w:val="center"/>
              <w:rPr>
                <w:rFonts w:ascii="宋体" w:hAnsi="宋体" w:cs="宋体"/>
                <w:color w:val="000000"/>
                <w:kern w:val="0"/>
                <w:sz w:val="22"/>
                <w:szCs w:val="22"/>
              </w:rPr>
            </w:pPr>
            <w:r>
              <w:rPr>
                <w:rFonts w:hint="eastAsia" w:ascii="宋体" w:hAnsi="宋体" w:cs="宋体"/>
                <w:color w:val="000000"/>
                <w:kern w:val="0"/>
                <w:sz w:val="22"/>
                <w:szCs w:val="22"/>
              </w:rPr>
              <w:t>可巴比妥</w:t>
            </w:r>
          </w:p>
        </w:tc>
        <w:tc>
          <w:tcPr>
            <w:tcW w:w="2157" w:type="dxa"/>
            <w:tcBorders>
              <w:top w:val="nil"/>
              <w:left w:val="nil"/>
              <w:bottom w:val="single" w:color="auto" w:sz="4" w:space="0"/>
              <w:right w:val="single" w:color="auto" w:sz="4" w:space="0"/>
            </w:tcBorders>
            <w:shd w:val="clear" w:color="auto" w:fill="auto"/>
            <w:vAlign w:val="center"/>
          </w:tcPr>
          <w:p w14:paraId="73F31CA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6B6D4E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FE942C3">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2F68707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E284B35">
            <w:pPr>
              <w:widowControl/>
              <w:jc w:val="center"/>
              <w:rPr>
                <w:rFonts w:ascii="宋体" w:hAnsi="宋体" w:cs="宋体"/>
                <w:color w:val="000000"/>
                <w:kern w:val="0"/>
                <w:sz w:val="22"/>
                <w:szCs w:val="22"/>
              </w:rPr>
            </w:pPr>
            <w:r>
              <w:rPr>
                <w:rFonts w:hint="eastAsia" w:ascii="宋体" w:hAnsi="宋体" w:cs="宋体"/>
                <w:color w:val="000000"/>
                <w:kern w:val="0"/>
                <w:sz w:val="22"/>
                <w:szCs w:val="22"/>
              </w:rPr>
              <w:t>异戊巴比妥</w:t>
            </w:r>
          </w:p>
        </w:tc>
        <w:tc>
          <w:tcPr>
            <w:tcW w:w="2157" w:type="dxa"/>
            <w:tcBorders>
              <w:top w:val="nil"/>
              <w:left w:val="nil"/>
              <w:bottom w:val="single" w:color="auto" w:sz="4" w:space="0"/>
              <w:right w:val="single" w:color="auto" w:sz="4" w:space="0"/>
            </w:tcBorders>
            <w:shd w:val="clear" w:color="auto" w:fill="auto"/>
            <w:vAlign w:val="center"/>
          </w:tcPr>
          <w:p w14:paraId="67E74CC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BF8859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58BE247">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7AB73D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384798">
            <w:pPr>
              <w:widowControl/>
              <w:jc w:val="center"/>
              <w:rPr>
                <w:rFonts w:ascii="宋体" w:hAnsi="宋体" w:cs="宋体"/>
                <w:color w:val="000000"/>
                <w:kern w:val="0"/>
                <w:sz w:val="22"/>
                <w:szCs w:val="22"/>
              </w:rPr>
            </w:pPr>
            <w:r>
              <w:rPr>
                <w:rFonts w:hint="eastAsia" w:ascii="宋体" w:hAnsi="宋体" w:cs="宋体"/>
                <w:color w:val="000000"/>
                <w:kern w:val="0"/>
                <w:sz w:val="22"/>
                <w:szCs w:val="22"/>
              </w:rPr>
              <w:t>苯巴比妥</w:t>
            </w:r>
          </w:p>
        </w:tc>
        <w:tc>
          <w:tcPr>
            <w:tcW w:w="2157" w:type="dxa"/>
            <w:tcBorders>
              <w:top w:val="nil"/>
              <w:left w:val="nil"/>
              <w:bottom w:val="single" w:color="auto" w:sz="4" w:space="0"/>
              <w:right w:val="single" w:color="auto" w:sz="4" w:space="0"/>
            </w:tcBorders>
            <w:shd w:val="clear" w:color="auto" w:fill="auto"/>
            <w:vAlign w:val="center"/>
          </w:tcPr>
          <w:p w14:paraId="599A464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F5EC84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FE6519C">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3E6D5E9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134858C">
            <w:pPr>
              <w:widowControl/>
              <w:jc w:val="center"/>
              <w:rPr>
                <w:rFonts w:ascii="宋体" w:hAnsi="宋体" w:cs="宋体"/>
                <w:color w:val="000000"/>
                <w:kern w:val="0"/>
                <w:sz w:val="22"/>
                <w:szCs w:val="22"/>
              </w:rPr>
            </w:pPr>
            <w:r>
              <w:rPr>
                <w:rFonts w:hint="eastAsia" w:ascii="宋体" w:hAnsi="宋体" w:cs="宋体"/>
                <w:color w:val="000000"/>
                <w:kern w:val="0"/>
                <w:sz w:val="22"/>
                <w:szCs w:val="22"/>
              </w:rPr>
              <w:t>巴比妥</w:t>
            </w:r>
          </w:p>
        </w:tc>
        <w:tc>
          <w:tcPr>
            <w:tcW w:w="2157" w:type="dxa"/>
            <w:tcBorders>
              <w:top w:val="nil"/>
              <w:left w:val="nil"/>
              <w:bottom w:val="single" w:color="auto" w:sz="4" w:space="0"/>
              <w:right w:val="single" w:color="auto" w:sz="4" w:space="0"/>
            </w:tcBorders>
            <w:shd w:val="clear" w:color="auto" w:fill="auto"/>
            <w:vAlign w:val="center"/>
          </w:tcPr>
          <w:p w14:paraId="338E76D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52F52E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38EAE78">
            <w:pPr>
              <w:widowControl/>
              <w:jc w:val="center"/>
              <w:rPr>
                <w:rFonts w:ascii="宋体" w:hAnsi="宋体" w:cs="宋体"/>
                <w:color w:val="000000"/>
                <w:kern w:val="0"/>
                <w:sz w:val="22"/>
                <w:szCs w:val="22"/>
              </w:rPr>
            </w:pPr>
            <w:r>
              <w:rPr>
                <w:rFonts w:hint="eastAsia" w:ascii="宋体" w:hAnsi="宋体" w:cs="宋体"/>
                <w:color w:val="000000"/>
                <w:kern w:val="0"/>
                <w:sz w:val="22"/>
                <w:szCs w:val="22"/>
              </w:rPr>
              <w:t>毒物类</w:t>
            </w:r>
          </w:p>
        </w:tc>
      </w:tr>
      <w:tr w14:paraId="6D9D0DC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74CA43D">
            <w:pPr>
              <w:widowControl/>
              <w:jc w:val="center"/>
              <w:rPr>
                <w:rFonts w:ascii="宋体" w:hAnsi="宋体" w:cs="宋体"/>
                <w:color w:val="000000"/>
                <w:kern w:val="0"/>
                <w:sz w:val="22"/>
                <w:szCs w:val="22"/>
              </w:rPr>
            </w:pPr>
            <w:r>
              <w:rPr>
                <w:rFonts w:hint="eastAsia" w:ascii="宋体" w:hAnsi="宋体" w:cs="宋体"/>
                <w:color w:val="000000"/>
                <w:kern w:val="0"/>
                <w:sz w:val="22"/>
                <w:szCs w:val="22"/>
              </w:rPr>
              <w:t>番茄溃疡病菌菌株</w:t>
            </w:r>
          </w:p>
        </w:tc>
        <w:tc>
          <w:tcPr>
            <w:tcW w:w="2157" w:type="dxa"/>
            <w:tcBorders>
              <w:top w:val="nil"/>
              <w:left w:val="nil"/>
              <w:bottom w:val="single" w:color="auto" w:sz="4" w:space="0"/>
              <w:right w:val="single" w:color="auto" w:sz="4" w:space="0"/>
            </w:tcBorders>
            <w:shd w:val="clear" w:color="auto" w:fill="auto"/>
            <w:vAlign w:val="center"/>
          </w:tcPr>
          <w:p w14:paraId="5AAF817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629FA4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6EA84C7">
            <w:pPr>
              <w:widowControl/>
              <w:jc w:val="center"/>
              <w:rPr>
                <w:rFonts w:ascii="宋体" w:hAnsi="宋体" w:cs="宋体"/>
                <w:color w:val="000000"/>
                <w:kern w:val="0"/>
                <w:sz w:val="22"/>
                <w:szCs w:val="22"/>
              </w:rPr>
            </w:pPr>
            <w:r>
              <w:rPr>
                <w:rFonts w:hint="eastAsia" w:ascii="宋体" w:hAnsi="宋体" w:cs="宋体"/>
                <w:color w:val="000000"/>
                <w:kern w:val="0"/>
                <w:sz w:val="22"/>
                <w:szCs w:val="22"/>
              </w:rPr>
              <w:t>菌株类</w:t>
            </w:r>
          </w:p>
        </w:tc>
      </w:tr>
      <w:tr w14:paraId="4206624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7D7580A">
            <w:pPr>
              <w:widowControl/>
              <w:jc w:val="center"/>
              <w:rPr>
                <w:rFonts w:ascii="宋体" w:hAnsi="宋体" w:cs="宋体"/>
                <w:color w:val="000000"/>
                <w:kern w:val="0"/>
                <w:sz w:val="22"/>
                <w:szCs w:val="22"/>
              </w:rPr>
            </w:pPr>
            <w:r>
              <w:rPr>
                <w:rFonts w:hint="eastAsia" w:ascii="宋体" w:hAnsi="宋体" w:cs="宋体"/>
                <w:color w:val="000000"/>
                <w:kern w:val="0"/>
                <w:sz w:val="22"/>
                <w:szCs w:val="22"/>
              </w:rPr>
              <w:t>柑橘溃疡病菌菌株</w:t>
            </w:r>
          </w:p>
        </w:tc>
        <w:tc>
          <w:tcPr>
            <w:tcW w:w="2157" w:type="dxa"/>
            <w:tcBorders>
              <w:top w:val="nil"/>
              <w:left w:val="nil"/>
              <w:bottom w:val="single" w:color="auto" w:sz="4" w:space="0"/>
              <w:right w:val="single" w:color="auto" w:sz="4" w:space="0"/>
            </w:tcBorders>
            <w:shd w:val="clear" w:color="auto" w:fill="auto"/>
            <w:vAlign w:val="center"/>
          </w:tcPr>
          <w:p w14:paraId="013448B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EEE79E">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BF70EC2">
            <w:pPr>
              <w:widowControl/>
              <w:jc w:val="center"/>
              <w:rPr>
                <w:rFonts w:ascii="宋体" w:hAnsi="宋体" w:cs="宋体"/>
                <w:color w:val="000000"/>
                <w:kern w:val="0"/>
                <w:sz w:val="22"/>
                <w:szCs w:val="22"/>
              </w:rPr>
            </w:pPr>
            <w:r>
              <w:rPr>
                <w:rFonts w:hint="eastAsia" w:ascii="宋体" w:hAnsi="宋体" w:cs="宋体"/>
                <w:color w:val="000000"/>
                <w:kern w:val="0"/>
                <w:sz w:val="22"/>
                <w:szCs w:val="22"/>
              </w:rPr>
              <w:t>菌株类</w:t>
            </w:r>
          </w:p>
        </w:tc>
      </w:tr>
      <w:tr w14:paraId="21ED33D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7CD8365">
            <w:pPr>
              <w:widowControl/>
              <w:jc w:val="center"/>
              <w:rPr>
                <w:rFonts w:ascii="宋体" w:hAnsi="宋体" w:cs="宋体"/>
                <w:color w:val="000000"/>
                <w:kern w:val="0"/>
                <w:sz w:val="22"/>
                <w:szCs w:val="22"/>
              </w:rPr>
            </w:pPr>
            <w:r>
              <w:rPr>
                <w:rFonts w:hint="eastAsia" w:ascii="宋体" w:hAnsi="宋体" w:cs="宋体"/>
                <w:color w:val="000000"/>
                <w:kern w:val="0"/>
                <w:sz w:val="22"/>
                <w:szCs w:val="22"/>
              </w:rPr>
              <w:t>β兴奋剂标准品</w:t>
            </w:r>
          </w:p>
        </w:tc>
        <w:tc>
          <w:tcPr>
            <w:tcW w:w="2157" w:type="dxa"/>
            <w:tcBorders>
              <w:top w:val="nil"/>
              <w:left w:val="nil"/>
              <w:bottom w:val="single" w:color="auto" w:sz="4" w:space="0"/>
              <w:right w:val="single" w:color="auto" w:sz="4" w:space="0"/>
            </w:tcBorders>
            <w:shd w:val="clear" w:color="auto" w:fill="auto"/>
            <w:vAlign w:val="center"/>
          </w:tcPr>
          <w:p w14:paraId="2725CA5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059B7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18544F0">
            <w:pPr>
              <w:widowControl/>
              <w:jc w:val="center"/>
              <w:rPr>
                <w:rFonts w:ascii="宋体" w:hAnsi="宋体" w:cs="宋体"/>
                <w:color w:val="000000"/>
                <w:kern w:val="0"/>
                <w:sz w:val="22"/>
                <w:szCs w:val="22"/>
              </w:rPr>
            </w:pPr>
            <w:r>
              <w:rPr>
                <w:rFonts w:hint="eastAsia" w:ascii="宋体" w:hAnsi="宋体" w:cs="宋体"/>
                <w:color w:val="000000"/>
                <w:kern w:val="0"/>
                <w:sz w:val="22"/>
                <w:szCs w:val="22"/>
              </w:rPr>
              <w:t>兽药残留类</w:t>
            </w:r>
          </w:p>
        </w:tc>
      </w:tr>
      <w:tr w14:paraId="28172A7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338D890">
            <w:pPr>
              <w:widowControl/>
              <w:jc w:val="center"/>
              <w:rPr>
                <w:rFonts w:ascii="宋体" w:hAnsi="宋体" w:cs="宋体"/>
                <w:color w:val="000000"/>
                <w:kern w:val="0"/>
                <w:sz w:val="22"/>
                <w:szCs w:val="22"/>
              </w:rPr>
            </w:pPr>
            <w:r>
              <w:rPr>
                <w:rFonts w:hint="eastAsia" w:ascii="宋体" w:hAnsi="宋体" w:cs="宋体"/>
                <w:color w:val="000000"/>
                <w:kern w:val="0"/>
                <w:sz w:val="22"/>
                <w:szCs w:val="22"/>
              </w:rPr>
              <w:t>四环素标准品</w:t>
            </w:r>
          </w:p>
        </w:tc>
        <w:tc>
          <w:tcPr>
            <w:tcW w:w="2157" w:type="dxa"/>
            <w:tcBorders>
              <w:top w:val="nil"/>
              <w:left w:val="nil"/>
              <w:bottom w:val="single" w:color="auto" w:sz="4" w:space="0"/>
              <w:right w:val="single" w:color="auto" w:sz="4" w:space="0"/>
            </w:tcBorders>
            <w:shd w:val="clear" w:color="auto" w:fill="auto"/>
            <w:vAlign w:val="center"/>
          </w:tcPr>
          <w:p w14:paraId="77B0A56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5D3932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4152F2C">
            <w:pPr>
              <w:widowControl/>
              <w:jc w:val="center"/>
              <w:rPr>
                <w:rFonts w:ascii="宋体" w:hAnsi="宋体" w:cs="宋体"/>
                <w:color w:val="000000"/>
                <w:kern w:val="0"/>
                <w:sz w:val="22"/>
                <w:szCs w:val="22"/>
              </w:rPr>
            </w:pPr>
            <w:r>
              <w:rPr>
                <w:rFonts w:hint="eastAsia" w:ascii="宋体" w:hAnsi="宋体" w:cs="宋体"/>
                <w:color w:val="000000"/>
                <w:kern w:val="0"/>
                <w:sz w:val="22"/>
                <w:szCs w:val="22"/>
              </w:rPr>
              <w:t>兽药残留类</w:t>
            </w:r>
          </w:p>
        </w:tc>
      </w:tr>
      <w:tr w14:paraId="4C6D546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8AEF7E8">
            <w:pPr>
              <w:widowControl/>
              <w:jc w:val="center"/>
              <w:rPr>
                <w:rFonts w:ascii="宋体" w:hAnsi="宋体" w:cs="宋体"/>
                <w:color w:val="000000"/>
                <w:kern w:val="0"/>
                <w:sz w:val="22"/>
                <w:szCs w:val="22"/>
              </w:rPr>
            </w:pPr>
            <w:r>
              <w:rPr>
                <w:rFonts w:hint="eastAsia" w:ascii="宋体" w:hAnsi="宋体" w:cs="宋体"/>
                <w:color w:val="000000"/>
                <w:kern w:val="0"/>
                <w:sz w:val="22"/>
                <w:szCs w:val="22"/>
              </w:rPr>
              <w:t>UMNSAH/DF-1(鸡胚成纤维细胞）</w:t>
            </w:r>
          </w:p>
        </w:tc>
        <w:tc>
          <w:tcPr>
            <w:tcW w:w="2157" w:type="dxa"/>
            <w:tcBorders>
              <w:top w:val="nil"/>
              <w:left w:val="nil"/>
              <w:bottom w:val="single" w:color="auto" w:sz="4" w:space="0"/>
              <w:right w:val="single" w:color="auto" w:sz="4" w:space="0"/>
            </w:tcBorders>
            <w:shd w:val="clear" w:color="auto" w:fill="auto"/>
            <w:vAlign w:val="center"/>
          </w:tcPr>
          <w:p w14:paraId="0F2881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5A3D4C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A1F1AB2">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细胞株</w:t>
            </w:r>
          </w:p>
        </w:tc>
      </w:tr>
      <w:tr w14:paraId="4408F90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F73751">
            <w:pPr>
              <w:widowControl/>
              <w:jc w:val="center"/>
              <w:rPr>
                <w:rFonts w:ascii="宋体" w:hAnsi="宋体" w:cs="宋体"/>
                <w:color w:val="000000"/>
                <w:kern w:val="0"/>
                <w:sz w:val="22"/>
                <w:szCs w:val="22"/>
              </w:rPr>
            </w:pPr>
            <w:r>
              <w:rPr>
                <w:rFonts w:hint="eastAsia" w:ascii="宋体" w:hAnsi="宋体" w:cs="宋体"/>
                <w:color w:val="000000"/>
                <w:kern w:val="0"/>
                <w:sz w:val="22"/>
                <w:szCs w:val="22"/>
              </w:rPr>
              <w:t>禽流感H5（Re-8）抗原</w:t>
            </w:r>
          </w:p>
        </w:tc>
        <w:tc>
          <w:tcPr>
            <w:tcW w:w="2157" w:type="dxa"/>
            <w:tcBorders>
              <w:top w:val="nil"/>
              <w:left w:val="nil"/>
              <w:bottom w:val="single" w:color="auto" w:sz="4" w:space="0"/>
              <w:right w:val="single" w:color="auto" w:sz="4" w:space="0"/>
            </w:tcBorders>
            <w:shd w:val="clear" w:color="auto" w:fill="auto"/>
            <w:vAlign w:val="center"/>
          </w:tcPr>
          <w:p w14:paraId="03C9A34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13B847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271DBF9">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39922CF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F602752">
            <w:pPr>
              <w:widowControl/>
              <w:jc w:val="center"/>
              <w:rPr>
                <w:rFonts w:ascii="宋体" w:hAnsi="宋体" w:cs="宋体"/>
                <w:color w:val="000000"/>
                <w:kern w:val="0"/>
                <w:sz w:val="22"/>
                <w:szCs w:val="22"/>
              </w:rPr>
            </w:pPr>
            <w:r>
              <w:rPr>
                <w:rFonts w:hint="eastAsia" w:ascii="宋体" w:hAnsi="宋体" w:cs="宋体"/>
                <w:color w:val="000000"/>
                <w:kern w:val="0"/>
                <w:sz w:val="22"/>
                <w:szCs w:val="22"/>
              </w:rPr>
              <w:t>禽流感H7N9抗原</w:t>
            </w:r>
          </w:p>
        </w:tc>
        <w:tc>
          <w:tcPr>
            <w:tcW w:w="2157" w:type="dxa"/>
            <w:tcBorders>
              <w:top w:val="nil"/>
              <w:left w:val="nil"/>
              <w:bottom w:val="single" w:color="auto" w:sz="4" w:space="0"/>
              <w:right w:val="single" w:color="auto" w:sz="4" w:space="0"/>
            </w:tcBorders>
            <w:shd w:val="clear" w:color="auto" w:fill="auto"/>
            <w:vAlign w:val="center"/>
          </w:tcPr>
          <w:p w14:paraId="0525C87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FB76E4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537C4D9">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790975F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7217E9">
            <w:pPr>
              <w:widowControl/>
              <w:jc w:val="center"/>
              <w:rPr>
                <w:rFonts w:ascii="宋体" w:hAnsi="宋体" w:cs="宋体"/>
                <w:color w:val="000000"/>
                <w:kern w:val="0"/>
                <w:sz w:val="22"/>
                <w:szCs w:val="22"/>
              </w:rPr>
            </w:pPr>
            <w:r>
              <w:rPr>
                <w:rFonts w:hint="eastAsia" w:ascii="宋体" w:hAnsi="宋体" w:cs="宋体"/>
                <w:color w:val="000000"/>
                <w:kern w:val="0"/>
                <w:sz w:val="22"/>
                <w:szCs w:val="22"/>
              </w:rPr>
              <w:t>猪繁殖与呼吸综合症病毒活疫苗（CH-1R株）</w:t>
            </w:r>
          </w:p>
        </w:tc>
        <w:tc>
          <w:tcPr>
            <w:tcW w:w="2157" w:type="dxa"/>
            <w:tcBorders>
              <w:top w:val="nil"/>
              <w:left w:val="nil"/>
              <w:bottom w:val="single" w:color="auto" w:sz="4" w:space="0"/>
              <w:right w:val="single" w:color="auto" w:sz="4" w:space="0"/>
            </w:tcBorders>
            <w:shd w:val="clear" w:color="auto" w:fill="auto"/>
            <w:vAlign w:val="center"/>
          </w:tcPr>
          <w:p w14:paraId="05F9B62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BA908D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F4CDE62">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035600E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70F610">
            <w:pPr>
              <w:widowControl/>
              <w:jc w:val="center"/>
              <w:rPr>
                <w:rFonts w:ascii="宋体" w:hAnsi="宋体" w:cs="宋体"/>
                <w:color w:val="000000"/>
                <w:kern w:val="0"/>
                <w:sz w:val="22"/>
                <w:szCs w:val="22"/>
              </w:rPr>
            </w:pPr>
            <w:r>
              <w:rPr>
                <w:rFonts w:hint="eastAsia" w:ascii="宋体" w:hAnsi="宋体" w:cs="宋体"/>
                <w:color w:val="000000"/>
                <w:kern w:val="0"/>
                <w:sz w:val="22"/>
                <w:szCs w:val="22"/>
              </w:rPr>
              <w:t>鹦鹉鸟六联口服疫苗</w:t>
            </w:r>
          </w:p>
        </w:tc>
        <w:tc>
          <w:tcPr>
            <w:tcW w:w="2157" w:type="dxa"/>
            <w:tcBorders>
              <w:top w:val="nil"/>
              <w:left w:val="nil"/>
              <w:bottom w:val="single" w:color="auto" w:sz="4" w:space="0"/>
              <w:right w:val="single" w:color="auto" w:sz="4" w:space="0"/>
            </w:tcBorders>
            <w:shd w:val="clear" w:color="auto" w:fill="auto"/>
            <w:vAlign w:val="center"/>
          </w:tcPr>
          <w:p w14:paraId="7814294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090D12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18ADE47">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042B746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A464F0">
            <w:pPr>
              <w:widowControl/>
              <w:jc w:val="center"/>
              <w:rPr>
                <w:rFonts w:ascii="宋体" w:hAnsi="宋体" w:cs="宋体"/>
                <w:color w:val="000000"/>
                <w:kern w:val="0"/>
                <w:sz w:val="22"/>
                <w:szCs w:val="22"/>
              </w:rPr>
            </w:pPr>
            <w:r>
              <w:rPr>
                <w:rFonts w:hint="eastAsia" w:ascii="宋体" w:hAnsi="宋体" w:cs="宋体"/>
                <w:color w:val="000000"/>
                <w:kern w:val="0"/>
                <w:sz w:val="22"/>
                <w:szCs w:val="22"/>
              </w:rPr>
              <w:t>猪链球菌三价灭活疫苗</w:t>
            </w:r>
          </w:p>
        </w:tc>
        <w:tc>
          <w:tcPr>
            <w:tcW w:w="2157" w:type="dxa"/>
            <w:tcBorders>
              <w:top w:val="nil"/>
              <w:left w:val="nil"/>
              <w:bottom w:val="single" w:color="auto" w:sz="4" w:space="0"/>
              <w:right w:val="single" w:color="auto" w:sz="4" w:space="0"/>
            </w:tcBorders>
            <w:shd w:val="clear" w:color="auto" w:fill="auto"/>
            <w:vAlign w:val="center"/>
          </w:tcPr>
          <w:p w14:paraId="4F4B049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CAF062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3BD1771">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37320BD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7A42E7C">
            <w:pPr>
              <w:widowControl/>
              <w:jc w:val="center"/>
              <w:rPr>
                <w:rFonts w:ascii="宋体" w:hAnsi="宋体" w:cs="宋体"/>
                <w:color w:val="000000"/>
                <w:kern w:val="0"/>
                <w:sz w:val="22"/>
                <w:szCs w:val="22"/>
              </w:rPr>
            </w:pPr>
            <w:r>
              <w:rPr>
                <w:rFonts w:hint="eastAsia" w:ascii="宋体" w:hAnsi="宋体" w:cs="宋体"/>
                <w:color w:val="000000"/>
                <w:kern w:val="0"/>
                <w:sz w:val="22"/>
                <w:szCs w:val="22"/>
              </w:rPr>
              <w:t>猪支原体肺炎灭活疫苗</w:t>
            </w:r>
          </w:p>
        </w:tc>
        <w:tc>
          <w:tcPr>
            <w:tcW w:w="2157" w:type="dxa"/>
            <w:tcBorders>
              <w:top w:val="nil"/>
              <w:left w:val="nil"/>
              <w:bottom w:val="single" w:color="auto" w:sz="4" w:space="0"/>
              <w:right w:val="single" w:color="auto" w:sz="4" w:space="0"/>
            </w:tcBorders>
            <w:shd w:val="clear" w:color="auto" w:fill="auto"/>
            <w:vAlign w:val="center"/>
          </w:tcPr>
          <w:p w14:paraId="3991C1C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1ACB34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65B622E">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29A097E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345512D">
            <w:pPr>
              <w:widowControl/>
              <w:jc w:val="center"/>
              <w:rPr>
                <w:rFonts w:ascii="宋体" w:hAnsi="宋体" w:cs="宋体"/>
                <w:color w:val="000000"/>
                <w:kern w:val="0"/>
                <w:sz w:val="22"/>
                <w:szCs w:val="22"/>
              </w:rPr>
            </w:pPr>
            <w:r>
              <w:rPr>
                <w:rFonts w:hint="eastAsia" w:ascii="宋体" w:hAnsi="宋体" w:cs="宋体"/>
                <w:color w:val="000000"/>
                <w:kern w:val="0"/>
                <w:sz w:val="22"/>
                <w:szCs w:val="22"/>
              </w:rPr>
              <w:t>副猪嗜血杆菌疫苗</w:t>
            </w:r>
          </w:p>
        </w:tc>
        <w:tc>
          <w:tcPr>
            <w:tcW w:w="2157" w:type="dxa"/>
            <w:tcBorders>
              <w:top w:val="nil"/>
              <w:left w:val="nil"/>
              <w:bottom w:val="single" w:color="auto" w:sz="4" w:space="0"/>
              <w:right w:val="single" w:color="auto" w:sz="4" w:space="0"/>
            </w:tcBorders>
            <w:shd w:val="clear" w:color="auto" w:fill="auto"/>
            <w:vAlign w:val="center"/>
          </w:tcPr>
          <w:p w14:paraId="1EADBD8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7A6C93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C6FDAE8">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2FC7BEE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645C92E">
            <w:pPr>
              <w:widowControl/>
              <w:jc w:val="center"/>
              <w:rPr>
                <w:rFonts w:ascii="宋体" w:hAnsi="宋体" w:cs="宋体"/>
                <w:color w:val="000000"/>
                <w:kern w:val="0"/>
                <w:sz w:val="22"/>
                <w:szCs w:val="22"/>
              </w:rPr>
            </w:pPr>
            <w:r>
              <w:rPr>
                <w:rFonts w:hint="eastAsia" w:ascii="宋体" w:hAnsi="宋体" w:cs="宋体"/>
                <w:color w:val="000000"/>
                <w:kern w:val="0"/>
                <w:sz w:val="22"/>
                <w:szCs w:val="22"/>
              </w:rPr>
              <w:t>猪传染性流行性腹泻轮状猪胃流轮三联活疫苗</w:t>
            </w:r>
          </w:p>
        </w:tc>
        <w:tc>
          <w:tcPr>
            <w:tcW w:w="2157" w:type="dxa"/>
            <w:tcBorders>
              <w:top w:val="nil"/>
              <w:left w:val="nil"/>
              <w:bottom w:val="single" w:color="auto" w:sz="4" w:space="0"/>
              <w:right w:val="single" w:color="auto" w:sz="4" w:space="0"/>
            </w:tcBorders>
            <w:shd w:val="clear" w:color="auto" w:fill="auto"/>
            <w:vAlign w:val="center"/>
          </w:tcPr>
          <w:p w14:paraId="0DD3F88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539D76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5DB208B">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28124B4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A239A3">
            <w:pPr>
              <w:widowControl/>
              <w:jc w:val="center"/>
              <w:rPr>
                <w:rFonts w:ascii="宋体" w:hAnsi="宋体" w:cs="宋体"/>
                <w:color w:val="000000"/>
                <w:kern w:val="0"/>
                <w:sz w:val="22"/>
                <w:szCs w:val="22"/>
              </w:rPr>
            </w:pPr>
            <w:r>
              <w:rPr>
                <w:rFonts w:hint="eastAsia" w:ascii="宋体" w:hAnsi="宋体" w:cs="宋体"/>
                <w:color w:val="000000"/>
                <w:kern w:val="0"/>
                <w:sz w:val="22"/>
                <w:szCs w:val="22"/>
              </w:rPr>
              <w:t>胃流二联活疫苗（HB08株-ZJ08株）</w:t>
            </w:r>
          </w:p>
        </w:tc>
        <w:tc>
          <w:tcPr>
            <w:tcW w:w="2157" w:type="dxa"/>
            <w:tcBorders>
              <w:top w:val="nil"/>
              <w:left w:val="nil"/>
              <w:bottom w:val="single" w:color="auto" w:sz="4" w:space="0"/>
              <w:right w:val="single" w:color="auto" w:sz="4" w:space="0"/>
            </w:tcBorders>
            <w:shd w:val="clear" w:color="auto" w:fill="auto"/>
            <w:vAlign w:val="center"/>
          </w:tcPr>
          <w:p w14:paraId="43D1667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52FF43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A9E0666">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6B24C2F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88A6EB">
            <w:pPr>
              <w:widowControl/>
              <w:jc w:val="center"/>
              <w:rPr>
                <w:rFonts w:ascii="宋体" w:hAnsi="宋体" w:cs="宋体"/>
                <w:color w:val="000000"/>
                <w:kern w:val="0"/>
                <w:sz w:val="22"/>
                <w:szCs w:val="22"/>
              </w:rPr>
            </w:pPr>
            <w:r>
              <w:rPr>
                <w:rFonts w:hint="eastAsia" w:ascii="宋体" w:hAnsi="宋体" w:cs="宋体"/>
                <w:color w:val="000000"/>
                <w:kern w:val="0"/>
                <w:sz w:val="22"/>
                <w:szCs w:val="22"/>
              </w:rPr>
              <w:t>猪支原体灭活疫苗(DJ-166株）</w:t>
            </w:r>
          </w:p>
        </w:tc>
        <w:tc>
          <w:tcPr>
            <w:tcW w:w="2157" w:type="dxa"/>
            <w:tcBorders>
              <w:top w:val="nil"/>
              <w:left w:val="nil"/>
              <w:bottom w:val="single" w:color="auto" w:sz="4" w:space="0"/>
              <w:right w:val="single" w:color="auto" w:sz="4" w:space="0"/>
            </w:tcBorders>
            <w:shd w:val="clear" w:color="auto" w:fill="auto"/>
            <w:vAlign w:val="center"/>
          </w:tcPr>
          <w:p w14:paraId="43497C2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C0881F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9D06C33">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6EBFE07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D504FE9">
            <w:pPr>
              <w:widowControl/>
              <w:jc w:val="center"/>
              <w:rPr>
                <w:rFonts w:ascii="宋体" w:hAnsi="宋体" w:cs="宋体"/>
                <w:color w:val="000000"/>
                <w:kern w:val="0"/>
                <w:sz w:val="22"/>
                <w:szCs w:val="22"/>
              </w:rPr>
            </w:pPr>
            <w:r>
              <w:rPr>
                <w:rFonts w:hint="eastAsia" w:ascii="宋体" w:hAnsi="宋体" w:cs="宋体"/>
                <w:color w:val="000000"/>
                <w:kern w:val="0"/>
                <w:sz w:val="22"/>
                <w:szCs w:val="22"/>
              </w:rPr>
              <w:t>新流腺安卡拉腺新城疫鸡瘟禽流感疫苗</w:t>
            </w:r>
          </w:p>
        </w:tc>
        <w:tc>
          <w:tcPr>
            <w:tcW w:w="2157" w:type="dxa"/>
            <w:tcBorders>
              <w:top w:val="nil"/>
              <w:left w:val="nil"/>
              <w:bottom w:val="single" w:color="auto" w:sz="4" w:space="0"/>
              <w:right w:val="single" w:color="auto" w:sz="4" w:space="0"/>
            </w:tcBorders>
            <w:shd w:val="clear" w:color="auto" w:fill="auto"/>
            <w:vAlign w:val="center"/>
          </w:tcPr>
          <w:p w14:paraId="711A9BB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FFE27F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9AA79BB">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4D94DDE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EFB7903">
            <w:pPr>
              <w:widowControl/>
              <w:jc w:val="center"/>
              <w:rPr>
                <w:rFonts w:ascii="宋体" w:hAnsi="宋体" w:cs="宋体"/>
                <w:color w:val="000000"/>
                <w:kern w:val="0"/>
                <w:sz w:val="22"/>
                <w:szCs w:val="22"/>
              </w:rPr>
            </w:pPr>
            <w:r>
              <w:rPr>
                <w:rFonts w:hint="eastAsia" w:ascii="宋体" w:hAnsi="宋体" w:cs="宋体"/>
                <w:color w:val="000000"/>
                <w:kern w:val="0"/>
                <w:sz w:val="22"/>
                <w:szCs w:val="22"/>
              </w:rPr>
              <w:t>重组新城疫灭活疫苗</w:t>
            </w:r>
          </w:p>
        </w:tc>
        <w:tc>
          <w:tcPr>
            <w:tcW w:w="2157" w:type="dxa"/>
            <w:tcBorders>
              <w:top w:val="nil"/>
              <w:left w:val="nil"/>
              <w:bottom w:val="single" w:color="auto" w:sz="4" w:space="0"/>
              <w:right w:val="single" w:color="auto" w:sz="4" w:space="0"/>
            </w:tcBorders>
            <w:shd w:val="clear" w:color="auto" w:fill="auto"/>
            <w:vAlign w:val="center"/>
          </w:tcPr>
          <w:p w14:paraId="6911F26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0392E3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29DFD62">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51F4C1E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C3EA81">
            <w:pPr>
              <w:widowControl/>
              <w:jc w:val="center"/>
              <w:rPr>
                <w:rFonts w:ascii="宋体" w:hAnsi="宋体" w:cs="宋体"/>
                <w:color w:val="000000"/>
                <w:kern w:val="0"/>
                <w:sz w:val="22"/>
                <w:szCs w:val="22"/>
              </w:rPr>
            </w:pPr>
            <w:r>
              <w:rPr>
                <w:rFonts w:hint="eastAsia" w:ascii="宋体" w:hAnsi="宋体" w:cs="宋体"/>
                <w:color w:val="000000"/>
                <w:kern w:val="0"/>
                <w:sz w:val="22"/>
                <w:szCs w:val="22"/>
              </w:rPr>
              <w:t>鸡新城疫活疫苗（C1one30株）</w:t>
            </w:r>
          </w:p>
        </w:tc>
        <w:tc>
          <w:tcPr>
            <w:tcW w:w="2157" w:type="dxa"/>
            <w:tcBorders>
              <w:top w:val="nil"/>
              <w:left w:val="nil"/>
              <w:bottom w:val="single" w:color="auto" w:sz="4" w:space="0"/>
              <w:right w:val="single" w:color="auto" w:sz="4" w:space="0"/>
            </w:tcBorders>
            <w:shd w:val="clear" w:color="auto" w:fill="auto"/>
            <w:vAlign w:val="center"/>
          </w:tcPr>
          <w:p w14:paraId="355D131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A723D7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BED2529">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5F2282F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5AEE3D3">
            <w:pPr>
              <w:widowControl/>
              <w:jc w:val="center"/>
              <w:rPr>
                <w:rFonts w:ascii="宋体" w:hAnsi="宋体" w:cs="宋体"/>
                <w:color w:val="000000"/>
                <w:kern w:val="0"/>
                <w:sz w:val="22"/>
                <w:szCs w:val="22"/>
              </w:rPr>
            </w:pPr>
            <w:r>
              <w:rPr>
                <w:rFonts w:hint="eastAsia" w:ascii="宋体" w:hAnsi="宋体" w:cs="宋体"/>
                <w:color w:val="000000"/>
                <w:kern w:val="0"/>
                <w:sz w:val="22"/>
                <w:szCs w:val="22"/>
              </w:rPr>
              <w:t>猪口蹄疫O型、A型二价灭活疫苗</w:t>
            </w:r>
          </w:p>
        </w:tc>
        <w:tc>
          <w:tcPr>
            <w:tcW w:w="2157" w:type="dxa"/>
            <w:tcBorders>
              <w:top w:val="nil"/>
              <w:left w:val="nil"/>
              <w:bottom w:val="single" w:color="auto" w:sz="4" w:space="0"/>
              <w:right w:val="single" w:color="auto" w:sz="4" w:space="0"/>
            </w:tcBorders>
            <w:shd w:val="clear" w:color="auto" w:fill="auto"/>
            <w:vAlign w:val="center"/>
          </w:tcPr>
          <w:p w14:paraId="34056A2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0DE793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79F02A6">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0A9C5C2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2E84A0">
            <w:pPr>
              <w:widowControl/>
              <w:jc w:val="center"/>
              <w:rPr>
                <w:rFonts w:ascii="宋体" w:hAnsi="宋体" w:cs="宋体"/>
                <w:color w:val="000000"/>
                <w:kern w:val="0"/>
                <w:sz w:val="22"/>
                <w:szCs w:val="22"/>
              </w:rPr>
            </w:pPr>
            <w:r>
              <w:rPr>
                <w:rFonts w:hint="eastAsia" w:ascii="宋体" w:hAnsi="宋体" w:cs="宋体"/>
                <w:color w:val="000000"/>
                <w:kern w:val="0"/>
                <w:sz w:val="22"/>
                <w:szCs w:val="22"/>
              </w:rPr>
              <w:t>猪乙型脑炎活疫苗</w:t>
            </w:r>
          </w:p>
        </w:tc>
        <w:tc>
          <w:tcPr>
            <w:tcW w:w="2157" w:type="dxa"/>
            <w:tcBorders>
              <w:top w:val="nil"/>
              <w:left w:val="nil"/>
              <w:bottom w:val="single" w:color="auto" w:sz="4" w:space="0"/>
              <w:right w:val="single" w:color="auto" w:sz="4" w:space="0"/>
            </w:tcBorders>
            <w:shd w:val="clear" w:color="auto" w:fill="auto"/>
            <w:vAlign w:val="center"/>
          </w:tcPr>
          <w:p w14:paraId="36B4745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AC938C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009B0D0">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73DD4C84">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DE02CFA">
            <w:pPr>
              <w:widowControl/>
              <w:jc w:val="center"/>
              <w:rPr>
                <w:rFonts w:ascii="宋体" w:hAnsi="宋体" w:cs="宋体"/>
                <w:color w:val="000000"/>
                <w:kern w:val="0"/>
                <w:sz w:val="22"/>
                <w:szCs w:val="22"/>
              </w:rPr>
            </w:pPr>
            <w:r>
              <w:rPr>
                <w:rFonts w:hint="eastAsia" w:ascii="宋体" w:hAnsi="宋体" w:cs="宋体"/>
                <w:color w:val="000000"/>
                <w:kern w:val="0"/>
                <w:sz w:val="22"/>
                <w:szCs w:val="22"/>
              </w:rPr>
              <w:t>土鸡疫苗、鸡瘟、鸡痘、新城疫、禽流感新支h120h52马立克法氏囊</w:t>
            </w:r>
          </w:p>
        </w:tc>
        <w:tc>
          <w:tcPr>
            <w:tcW w:w="2157" w:type="dxa"/>
            <w:tcBorders>
              <w:top w:val="nil"/>
              <w:left w:val="nil"/>
              <w:bottom w:val="single" w:color="auto" w:sz="4" w:space="0"/>
              <w:right w:val="single" w:color="auto" w:sz="4" w:space="0"/>
            </w:tcBorders>
            <w:shd w:val="clear" w:color="auto" w:fill="auto"/>
            <w:vAlign w:val="center"/>
          </w:tcPr>
          <w:p w14:paraId="2BC45A6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56F578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0D5FE14">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79A05F6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E239796">
            <w:pPr>
              <w:widowControl/>
              <w:jc w:val="center"/>
              <w:rPr>
                <w:rFonts w:ascii="宋体" w:hAnsi="宋体" w:cs="宋体"/>
                <w:color w:val="000000"/>
                <w:kern w:val="0"/>
                <w:sz w:val="22"/>
                <w:szCs w:val="22"/>
              </w:rPr>
            </w:pPr>
            <w:r>
              <w:rPr>
                <w:rFonts w:hint="eastAsia" w:ascii="宋体" w:hAnsi="宋体" w:cs="宋体"/>
                <w:color w:val="000000"/>
                <w:kern w:val="0"/>
                <w:sz w:val="22"/>
                <w:szCs w:val="22"/>
              </w:rPr>
              <w:t>小反刍、山羊痘二联活疫苗</w:t>
            </w:r>
          </w:p>
        </w:tc>
        <w:tc>
          <w:tcPr>
            <w:tcW w:w="2157" w:type="dxa"/>
            <w:tcBorders>
              <w:top w:val="nil"/>
              <w:left w:val="nil"/>
              <w:bottom w:val="single" w:color="auto" w:sz="4" w:space="0"/>
              <w:right w:val="single" w:color="auto" w:sz="4" w:space="0"/>
            </w:tcBorders>
            <w:shd w:val="clear" w:color="auto" w:fill="auto"/>
            <w:vAlign w:val="center"/>
          </w:tcPr>
          <w:p w14:paraId="08973EA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B6B874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743D4CF">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1C25DC7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E22319">
            <w:pPr>
              <w:widowControl/>
              <w:jc w:val="center"/>
              <w:rPr>
                <w:rFonts w:ascii="宋体" w:hAnsi="宋体" w:cs="宋体"/>
                <w:color w:val="000000"/>
                <w:kern w:val="0"/>
                <w:sz w:val="22"/>
                <w:szCs w:val="22"/>
              </w:rPr>
            </w:pPr>
            <w:r>
              <w:rPr>
                <w:rFonts w:hint="eastAsia" w:ascii="宋体" w:hAnsi="宋体" w:cs="宋体"/>
                <w:color w:val="000000"/>
                <w:kern w:val="0"/>
                <w:sz w:val="22"/>
                <w:szCs w:val="22"/>
              </w:rPr>
              <w:t>痘必应山羊痘活疫苗</w:t>
            </w:r>
          </w:p>
        </w:tc>
        <w:tc>
          <w:tcPr>
            <w:tcW w:w="2157" w:type="dxa"/>
            <w:tcBorders>
              <w:top w:val="nil"/>
              <w:left w:val="nil"/>
              <w:bottom w:val="single" w:color="auto" w:sz="4" w:space="0"/>
              <w:right w:val="single" w:color="auto" w:sz="4" w:space="0"/>
            </w:tcBorders>
            <w:shd w:val="clear" w:color="auto" w:fill="auto"/>
            <w:vAlign w:val="center"/>
          </w:tcPr>
          <w:p w14:paraId="69B6406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42E3FC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E93657F">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6395081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981552">
            <w:pPr>
              <w:widowControl/>
              <w:jc w:val="center"/>
              <w:rPr>
                <w:rFonts w:ascii="宋体" w:hAnsi="宋体" w:cs="宋体"/>
                <w:color w:val="000000"/>
                <w:kern w:val="0"/>
                <w:sz w:val="22"/>
                <w:szCs w:val="22"/>
              </w:rPr>
            </w:pPr>
            <w:r>
              <w:rPr>
                <w:rFonts w:hint="eastAsia" w:ascii="宋体" w:hAnsi="宋体" w:cs="宋体"/>
                <w:color w:val="000000"/>
                <w:kern w:val="0"/>
                <w:sz w:val="22"/>
                <w:szCs w:val="22"/>
              </w:rPr>
              <w:t>猪伪狂犬病灭活疫苗</w:t>
            </w:r>
          </w:p>
        </w:tc>
        <w:tc>
          <w:tcPr>
            <w:tcW w:w="2157" w:type="dxa"/>
            <w:tcBorders>
              <w:top w:val="nil"/>
              <w:left w:val="nil"/>
              <w:bottom w:val="single" w:color="auto" w:sz="4" w:space="0"/>
              <w:right w:val="single" w:color="auto" w:sz="4" w:space="0"/>
            </w:tcBorders>
            <w:shd w:val="clear" w:color="auto" w:fill="auto"/>
            <w:vAlign w:val="center"/>
          </w:tcPr>
          <w:p w14:paraId="5D3F1B7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999917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EA6C6F0">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103C45EF">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436217">
            <w:pPr>
              <w:widowControl/>
              <w:jc w:val="center"/>
              <w:rPr>
                <w:rFonts w:ascii="宋体" w:hAnsi="宋体" w:cs="宋体"/>
                <w:color w:val="000000"/>
                <w:kern w:val="0"/>
                <w:sz w:val="22"/>
                <w:szCs w:val="22"/>
              </w:rPr>
            </w:pPr>
            <w:r>
              <w:rPr>
                <w:rFonts w:hint="eastAsia" w:ascii="宋体" w:hAnsi="宋体" w:cs="宋体"/>
                <w:color w:val="000000"/>
                <w:kern w:val="0"/>
                <w:sz w:val="22"/>
                <w:szCs w:val="22"/>
              </w:rPr>
              <w:t>优乐康六联疫苗（用于预防犬瘟热、犬腺病毒病、犬细小病毒病和犬副流感病毒感染、犬钩端螺旋体病和黄疸出血钩端螺旋体病）</w:t>
            </w:r>
          </w:p>
        </w:tc>
        <w:tc>
          <w:tcPr>
            <w:tcW w:w="2157" w:type="dxa"/>
            <w:tcBorders>
              <w:top w:val="nil"/>
              <w:left w:val="nil"/>
              <w:bottom w:val="single" w:color="auto" w:sz="4" w:space="0"/>
              <w:right w:val="single" w:color="auto" w:sz="4" w:space="0"/>
            </w:tcBorders>
            <w:shd w:val="clear" w:color="auto" w:fill="auto"/>
            <w:vAlign w:val="center"/>
          </w:tcPr>
          <w:p w14:paraId="56D008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19B395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E1E0505">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75DAAEB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98DFE4E">
            <w:pPr>
              <w:widowControl/>
              <w:jc w:val="center"/>
              <w:rPr>
                <w:rFonts w:ascii="宋体" w:hAnsi="宋体" w:cs="宋体"/>
                <w:color w:val="000000"/>
                <w:kern w:val="0"/>
                <w:sz w:val="22"/>
                <w:szCs w:val="22"/>
              </w:rPr>
            </w:pPr>
            <w:r>
              <w:rPr>
                <w:rFonts w:hint="eastAsia" w:ascii="宋体" w:hAnsi="宋体" w:cs="宋体"/>
                <w:color w:val="000000"/>
                <w:kern w:val="0"/>
                <w:sz w:val="22"/>
                <w:szCs w:val="22"/>
              </w:rPr>
              <w:t>牛皮肤结节疹疫苗</w:t>
            </w:r>
          </w:p>
        </w:tc>
        <w:tc>
          <w:tcPr>
            <w:tcW w:w="2157" w:type="dxa"/>
            <w:tcBorders>
              <w:top w:val="nil"/>
              <w:left w:val="nil"/>
              <w:bottom w:val="single" w:color="auto" w:sz="4" w:space="0"/>
              <w:right w:val="single" w:color="auto" w:sz="4" w:space="0"/>
            </w:tcBorders>
            <w:shd w:val="clear" w:color="auto" w:fill="auto"/>
            <w:vAlign w:val="center"/>
          </w:tcPr>
          <w:p w14:paraId="6B8A538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4D7826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08F4A54">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16C21DF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35E55C8">
            <w:pPr>
              <w:widowControl/>
              <w:jc w:val="center"/>
              <w:rPr>
                <w:rFonts w:ascii="宋体" w:hAnsi="宋体" w:cs="宋体"/>
                <w:color w:val="000000"/>
                <w:kern w:val="0"/>
                <w:sz w:val="22"/>
                <w:szCs w:val="22"/>
              </w:rPr>
            </w:pPr>
            <w:r>
              <w:rPr>
                <w:rFonts w:hint="eastAsia" w:ascii="宋体" w:hAnsi="宋体" w:cs="宋体"/>
                <w:color w:val="000000"/>
                <w:kern w:val="0"/>
                <w:sz w:val="22"/>
                <w:szCs w:val="22"/>
              </w:rPr>
              <w:t>布氏杆菌疫苗</w:t>
            </w:r>
          </w:p>
        </w:tc>
        <w:tc>
          <w:tcPr>
            <w:tcW w:w="2157" w:type="dxa"/>
            <w:tcBorders>
              <w:top w:val="nil"/>
              <w:left w:val="nil"/>
              <w:bottom w:val="single" w:color="auto" w:sz="4" w:space="0"/>
              <w:right w:val="single" w:color="auto" w:sz="4" w:space="0"/>
            </w:tcBorders>
            <w:shd w:val="clear" w:color="auto" w:fill="auto"/>
            <w:vAlign w:val="center"/>
          </w:tcPr>
          <w:p w14:paraId="6926BA5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0FECA5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98458C4">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阳性抗原</w:t>
            </w:r>
          </w:p>
        </w:tc>
      </w:tr>
      <w:tr w14:paraId="59B405F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93B388A">
            <w:pPr>
              <w:widowControl/>
              <w:jc w:val="center"/>
              <w:rPr>
                <w:rFonts w:ascii="宋体" w:hAnsi="宋体" w:cs="宋体"/>
                <w:color w:val="000000"/>
                <w:kern w:val="0"/>
                <w:sz w:val="22"/>
                <w:szCs w:val="22"/>
              </w:rPr>
            </w:pPr>
            <w:r>
              <w:rPr>
                <w:rFonts w:hint="eastAsia" w:ascii="宋体" w:hAnsi="宋体" w:cs="宋体"/>
                <w:color w:val="000000"/>
                <w:kern w:val="0"/>
                <w:sz w:val="22"/>
                <w:szCs w:val="22"/>
              </w:rPr>
              <w:t>禽流感H5（Re-8）阳性血清</w:t>
            </w:r>
          </w:p>
        </w:tc>
        <w:tc>
          <w:tcPr>
            <w:tcW w:w="2157" w:type="dxa"/>
            <w:tcBorders>
              <w:top w:val="nil"/>
              <w:left w:val="nil"/>
              <w:bottom w:val="single" w:color="auto" w:sz="4" w:space="0"/>
              <w:right w:val="single" w:color="auto" w:sz="4" w:space="0"/>
            </w:tcBorders>
            <w:shd w:val="clear" w:color="auto" w:fill="auto"/>
            <w:vAlign w:val="center"/>
          </w:tcPr>
          <w:p w14:paraId="08BF0C4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97BE51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66FB684">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阳性血清</w:t>
            </w:r>
          </w:p>
        </w:tc>
      </w:tr>
      <w:tr w14:paraId="3C38248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BF34BD5">
            <w:pPr>
              <w:widowControl/>
              <w:jc w:val="center"/>
              <w:rPr>
                <w:rFonts w:ascii="宋体" w:hAnsi="宋体" w:cs="宋体"/>
                <w:color w:val="000000"/>
                <w:kern w:val="0"/>
                <w:sz w:val="22"/>
                <w:szCs w:val="22"/>
              </w:rPr>
            </w:pPr>
            <w:r>
              <w:rPr>
                <w:rFonts w:hint="eastAsia" w:ascii="宋体" w:hAnsi="宋体" w:cs="宋体"/>
                <w:color w:val="000000"/>
                <w:kern w:val="0"/>
                <w:sz w:val="22"/>
                <w:szCs w:val="22"/>
              </w:rPr>
              <w:t>禽流感病毒H7亚型（H7N9株）阳性血清</w:t>
            </w:r>
          </w:p>
        </w:tc>
        <w:tc>
          <w:tcPr>
            <w:tcW w:w="2157" w:type="dxa"/>
            <w:tcBorders>
              <w:top w:val="nil"/>
              <w:left w:val="nil"/>
              <w:bottom w:val="single" w:color="auto" w:sz="4" w:space="0"/>
              <w:right w:val="single" w:color="auto" w:sz="4" w:space="0"/>
            </w:tcBorders>
            <w:shd w:val="clear" w:color="auto" w:fill="auto"/>
            <w:vAlign w:val="center"/>
          </w:tcPr>
          <w:p w14:paraId="645FFAE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91FD33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1CFA46B">
            <w:pPr>
              <w:widowControl/>
              <w:jc w:val="center"/>
              <w:rPr>
                <w:rFonts w:ascii="宋体" w:hAnsi="宋体" w:cs="宋体"/>
                <w:color w:val="000000"/>
                <w:kern w:val="0"/>
                <w:sz w:val="22"/>
                <w:szCs w:val="22"/>
              </w:rPr>
            </w:pPr>
            <w:r>
              <w:rPr>
                <w:rFonts w:hint="eastAsia" w:ascii="宋体" w:hAnsi="宋体" w:cs="宋体"/>
                <w:color w:val="000000"/>
                <w:kern w:val="0"/>
                <w:sz w:val="22"/>
                <w:szCs w:val="22"/>
              </w:rPr>
              <w:t>阳性血清</w:t>
            </w:r>
          </w:p>
        </w:tc>
      </w:tr>
      <w:tr w14:paraId="445DA8C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D36F378">
            <w:pPr>
              <w:widowControl/>
              <w:jc w:val="center"/>
              <w:rPr>
                <w:rFonts w:ascii="宋体" w:hAnsi="宋体" w:cs="宋体"/>
                <w:color w:val="000000"/>
                <w:kern w:val="0"/>
                <w:sz w:val="22"/>
                <w:szCs w:val="22"/>
              </w:rPr>
            </w:pPr>
            <w:r>
              <w:rPr>
                <w:rFonts w:hint="eastAsia" w:ascii="宋体" w:hAnsi="宋体" w:cs="宋体"/>
                <w:color w:val="000000"/>
                <w:kern w:val="0"/>
                <w:sz w:val="22"/>
                <w:szCs w:val="22"/>
              </w:rPr>
              <w:t>新型冠状病毒核糖核酸非定值质控品</w:t>
            </w:r>
          </w:p>
        </w:tc>
        <w:tc>
          <w:tcPr>
            <w:tcW w:w="2157" w:type="dxa"/>
            <w:tcBorders>
              <w:top w:val="nil"/>
              <w:left w:val="nil"/>
              <w:bottom w:val="single" w:color="auto" w:sz="4" w:space="0"/>
              <w:right w:val="single" w:color="auto" w:sz="4" w:space="0"/>
            </w:tcBorders>
            <w:shd w:val="clear" w:color="auto" w:fill="auto"/>
            <w:vAlign w:val="center"/>
          </w:tcPr>
          <w:p w14:paraId="1456509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E0D683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8AF0515">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3ED4F49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2650D2">
            <w:pPr>
              <w:widowControl/>
              <w:jc w:val="center"/>
              <w:rPr>
                <w:rFonts w:ascii="宋体" w:hAnsi="宋体" w:cs="宋体"/>
                <w:color w:val="000000"/>
                <w:kern w:val="0"/>
                <w:sz w:val="22"/>
                <w:szCs w:val="22"/>
              </w:rPr>
            </w:pPr>
            <w:r>
              <w:rPr>
                <w:rFonts w:hint="eastAsia" w:ascii="宋体" w:hAnsi="宋体" w:cs="宋体"/>
                <w:color w:val="000000"/>
                <w:kern w:val="0"/>
                <w:sz w:val="22"/>
                <w:szCs w:val="22"/>
              </w:rPr>
              <w:t>鸡白痢、鸡伤寒平板凝集试验抗原</w:t>
            </w:r>
          </w:p>
        </w:tc>
        <w:tc>
          <w:tcPr>
            <w:tcW w:w="2157" w:type="dxa"/>
            <w:tcBorders>
              <w:top w:val="nil"/>
              <w:left w:val="nil"/>
              <w:bottom w:val="single" w:color="auto" w:sz="4" w:space="0"/>
              <w:right w:val="single" w:color="auto" w:sz="4" w:space="0"/>
            </w:tcBorders>
            <w:shd w:val="clear" w:color="auto" w:fill="auto"/>
            <w:vAlign w:val="center"/>
          </w:tcPr>
          <w:p w14:paraId="22FD116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316D51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6D6B5BD">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441433F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6594239">
            <w:pPr>
              <w:widowControl/>
              <w:jc w:val="center"/>
              <w:rPr>
                <w:rFonts w:ascii="宋体" w:hAnsi="宋体" w:cs="宋体"/>
                <w:color w:val="000000"/>
                <w:kern w:val="0"/>
                <w:sz w:val="22"/>
                <w:szCs w:val="22"/>
              </w:rPr>
            </w:pPr>
            <w:r>
              <w:rPr>
                <w:rFonts w:hint="eastAsia" w:ascii="宋体" w:hAnsi="宋体" w:cs="宋体"/>
                <w:color w:val="000000"/>
                <w:kern w:val="0"/>
                <w:sz w:val="22"/>
                <w:szCs w:val="22"/>
              </w:rPr>
              <w:t>鸡白痢、鸡伤寒平板凝集试验阴性血清</w:t>
            </w:r>
          </w:p>
        </w:tc>
        <w:tc>
          <w:tcPr>
            <w:tcW w:w="2157" w:type="dxa"/>
            <w:tcBorders>
              <w:top w:val="nil"/>
              <w:left w:val="nil"/>
              <w:bottom w:val="single" w:color="auto" w:sz="4" w:space="0"/>
              <w:right w:val="single" w:color="auto" w:sz="4" w:space="0"/>
            </w:tcBorders>
            <w:shd w:val="clear" w:color="auto" w:fill="auto"/>
            <w:vAlign w:val="center"/>
          </w:tcPr>
          <w:p w14:paraId="39D740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72B0FF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4462E6E">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0BF069E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82A8920">
            <w:pPr>
              <w:widowControl/>
              <w:jc w:val="center"/>
              <w:rPr>
                <w:rFonts w:ascii="宋体" w:hAnsi="宋体" w:cs="宋体"/>
                <w:color w:val="000000"/>
                <w:kern w:val="0"/>
                <w:sz w:val="22"/>
                <w:szCs w:val="22"/>
              </w:rPr>
            </w:pPr>
            <w:r>
              <w:rPr>
                <w:rFonts w:hint="eastAsia" w:ascii="宋体" w:hAnsi="宋体" w:cs="宋体"/>
                <w:color w:val="000000"/>
                <w:kern w:val="0"/>
                <w:sz w:val="22"/>
                <w:szCs w:val="22"/>
              </w:rPr>
              <w:t>鸡白痢、鸡伤寒平板凝集试验弱阳性血清</w:t>
            </w:r>
          </w:p>
        </w:tc>
        <w:tc>
          <w:tcPr>
            <w:tcW w:w="2157" w:type="dxa"/>
            <w:tcBorders>
              <w:top w:val="nil"/>
              <w:left w:val="nil"/>
              <w:bottom w:val="single" w:color="auto" w:sz="4" w:space="0"/>
              <w:right w:val="single" w:color="auto" w:sz="4" w:space="0"/>
            </w:tcBorders>
            <w:shd w:val="clear" w:color="auto" w:fill="auto"/>
            <w:vAlign w:val="center"/>
          </w:tcPr>
          <w:p w14:paraId="7928333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74E4E6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6D018B1">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052C747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1556148">
            <w:pPr>
              <w:widowControl/>
              <w:jc w:val="center"/>
              <w:rPr>
                <w:rFonts w:ascii="宋体" w:hAnsi="宋体" w:cs="宋体"/>
                <w:color w:val="000000"/>
                <w:kern w:val="0"/>
                <w:sz w:val="22"/>
                <w:szCs w:val="22"/>
              </w:rPr>
            </w:pPr>
            <w:r>
              <w:rPr>
                <w:rFonts w:hint="eastAsia" w:ascii="宋体" w:hAnsi="宋体" w:cs="宋体"/>
                <w:color w:val="000000"/>
                <w:kern w:val="0"/>
                <w:sz w:val="22"/>
                <w:szCs w:val="22"/>
              </w:rPr>
              <w:t>鸡白痢、鸡伤寒平板凝集试验强阳性血清</w:t>
            </w:r>
          </w:p>
        </w:tc>
        <w:tc>
          <w:tcPr>
            <w:tcW w:w="2157" w:type="dxa"/>
            <w:tcBorders>
              <w:top w:val="nil"/>
              <w:left w:val="nil"/>
              <w:bottom w:val="single" w:color="auto" w:sz="4" w:space="0"/>
              <w:right w:val="single" w:color="auto" w:sz="4" w:space="0"/>
            </w:tcBorders>
            <w:shd w:val="clear" w:color="auto" w:fill="auto"/>
            <w:vAlign w:val="center"/>
          </w:tcPr>
          <w:p w14:paraId="3C44BC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5F49CC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6BB85A2">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67AB496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2B47EC0">
            <w:pPr>
              <w:widowControl/>
              <w:jc w:val="center"/>
              <w:rPr>
                <w:rFonts w:ascii="宋体" w:hAnsi="宋体" w:cs="宋体"/>
                <w:color w:val="000000"/>
                <w:kern w:val="0"/>
                <w:sz w:val="22"/>
                <w:szCs w:val="22"/>
              </w:rPr>
            </w:pPr>
            <w:r>
              <w:rPr>
                <w:rFonts w:hint="eastAsia" w:ascii="宋体" w:hAnsi="宋体" w:cs="宋体"/>
                <w:color w:val="000000"/>
                <w:kern w:val="0"/>
                <w:sz w:val="22"/>
                <w:szCs w:val="22"/>
              </w:rPr>
              <w:t>禽流感阴性血清</w:t>
            </w:r>
          </w:p>
        </w:tc>
        <w:tc>
          <w:tcPr>
            <w:tcW w:w="2157" w:type="dxa"/>
            <w:tcBorders>
              <w:top w:val="nil"/>
              <w:left w:val="nil"/>
              <w:bottom w:val="single" w:color="auto" w:sz="4" w:space="0"/>
              <w:right w:val="single" w:color="auto" w:sz="4" w:space="0"/>
            </w:tcBorders>
            <w:shd w:val="clear" w:color="auto" w:fill="auto"/>
            <w:vAlign w:val="center"/>
          </w:tcPr>
          <w:p w14:paraId="11C5ED3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7F0D18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1D1EB2E">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3154C4B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2300F6D">
            <w:pPr>
              <w:widowControl/>
              <w:jc w:val="center"/>
              <w:rPr>
                <w:rFonts w:ascii="宋体" w:hAnsi="宋体" w:cs="宋体"/>
                <w:color w:val="000000"/>
                <w:kern w:val="0"/>
                <w:sz w:val="22"/>
                <w:szCs w:val="22"/>
              </w:rPr>
            </w:pPr>
            <w:r>
              <w:rPr>
                <w:rFonts w:hint="eastAsia" w:ascii="宋体" w:hAnsi="宋体" w:cs="宋体"/>
                <w:color w:val="000000"/>
                <w:kern w:val="0"/>
                <w:sz w:val="22"/>
                <w:szCs w:val="22"/>
              </w:rPr>
              <w:t>小鼠肝炎病毒阳性核酸</w:t>
            </w:r>
          </w:p>
        </w:tc>
        <w:tc>
          <w:tcPr>
            <w:tcW w:w="2157" w:type="dxa"/>
            <w:tcBorders>
              <w:top w:val="nil"/>
              <w:left w:val="nil"/>
              <w:bottom w:val="single" w:color="auto" w:sz="4" w:space="0"/>
              <w:right w:val="single" w:color="auto" w:sz="4" w:space="0"/>
            </w:tcBorders>
            <w:shd w:val="clear" w:color="auto" w:fill="auto"/>
            <w:vAlign w:val="center"/>
          </w:tcPr>
          <w:p w14:paraId="7A7F1B5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2B14967">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B7A9789">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29253F3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790EAA3">
            <w:pPr>
              <w:widowControl/>
              <w:jc w:val="center"/>
              <w:rPr>
                <w:rFonts w:ascii="宋体" w:hAnsi="宋体" w:cs="宋体"/>
                <w:color w:val="000000"/>
                <w:kern w:val="0"/>
                <w:sz w:val="22"/>
                <w:szCs w:val="22"/>
              </w:rPr>
            </w:pPr>
            <w:r>
              <w:rPr>
                <w:rFonts w:hint="eastAsia" w:ascii="宋体" w:hAnsi="宋体" w:cs="宋体"/>
                <w:color w:val="000000"/>
                <w:kern w:val="0"/>
                <w:sz w:val="22"/>
                <w:szCs w:val="22"/>
              </w:rPr>
              <w:t>淋巴细胞脉络丛脑膜炎病毒阳性核酸</w:t>
            </w:r>
          </w:p>
        </w:tc>
        <w:tc>
          <w:tcPr>
            <w:tcW w:w="2157" w:type="dxa"/>
            <w:tcBorders>
              <w:top w:val="nil"/>
              <w:left w:val="nil"/>
              <w:bottom w:val="single" w:color="auto" w:sz="4" w:space="0"/>
              <w:right w:val="single" w:color="auto" w:sz="4" w:space="0"/>
            </w:tcBorders>
            <w:shd w:val="clear" w:color="auto" w:fill="auto"/>
            <w:vAlign w:val="center"/>
          </w:tcPr>
          <w:p w14:paraId="25771B6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2FB810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0577BED">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47BDE1D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D6A576">
            <w:pPr>
              <w:widowControl/>
              <w:jc w:val="center"/>
              <w:rPr>
                <w:rFonts w:ascii="宋体" w:hAnsi="宋体" w:cs="宋体"/>
                <w:color w:val="000000"/>
                <w:kern w:val="0"/>
                <w:sz w:val="22"/>
                <w:szCs w:val="22"/>
              </w:rPr>
            </w:pPr>
            <w:r>
              <w:rPr>
                <w:rFonts w:hint="eastAsia" w:ascii="宋体" w:hAnsi="宋体" w:cs="宋体"/>
                <w:color w:val="000000"/>
                <w:kern w:val="0"/>
                <w:sz w:val="22"/>
                <w:szCs w:val="22"/>
              </w:rPr>
              <w:t>仙台病毒阳性核酸</w:t>
            </w:r>
          </w:p>
        </w:tc>
        <w:tc>
          <w:tcPr>
            <w:tcW w:w="2157" w:type="dxa"/>
            <w:tcBorders>
              <w:top w:val="nil"/>
              <w:left w:val="nil"/>
              <w:bottom w:val="single" w:color="auto" w:sz="4" w:space="0"/>
              <w:right w:val="single" w:color="auto" w:sz="4" w:space="0"/>
            </w:tcBorders>
            <w:shd w:val="clear" w:color="auto" w:fill="auto"/>
            <w:vAlign w:val="center"/>
          </w:tcPr>
          <w:p w14:paraId="1FA2A77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1C519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3149533">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3DF5189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71209E">
            <w:pPr>
              <w:widowControl/>
              <w:jc w:val="center"/>
              <w:rPr>
                <w:rFonts w:ascii="宋体" w:hAnsi="宋体" w:cs="宋体"/>
                <w:color w:val="000000"/>
                <w:kern w:val="0"/>
                <w:sz w:val="22"/>
                <w:szCs w:val="22"/>
              </w:rPr>
            </w:pPr>
            <w:r>
              <w:rPr>
                <w:rFonts w:hint="eastAsia" w:ascii="宋体" w:hAnsi="宋体" w:cs="宋体"/>
                <w:color w:val="000000"/>
                <w:kern w:val="0"/>
                <w:sz w:val="22"/>
                <w:szCs w:val="22"/>
              </w:rPr>
              <w:t>鼠痘病毒阳性核酸</w:t>
            </w:r>
          </w:p>
        </w:tc>
        <w:tc>
          <w:tcPr>
            <w:tcW w:w="2157" w:type="dxa"/>
            <w:tcBorders>
              <w:top w:val="nil"/>
              <w:left w:val="nil"/>
              <w:bottom w:val="single" w:color="auto" w:sz="4" w:space="0"/>
              <w:right w:val="single" w:color="auto" w:sz="4" w:space="0"/>
            </w:tcBorders>
            <w:shd w:val="clear" w:color="auto" w:fill="auto"/>
            <w:vAlign w:val="center"/>
          </w:tcPr>
          <w:p w14:paraId="309D4B5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57C2B55">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7FE9F90">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0099E9A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38CAA2E">
            <w:pPr>
              <w:widowControl/>
              <w:jc w:val="center"/>
              <w:rPr>
                <w:rFonts w:ascii="宋体" w:hAnsi="宋体" w:cs="宋体"/>
                <w:color w:val="000000"/>
                <w:kern w:val="0"/>
                <w:sz w:val="22"/>
                <w:szCs w:val="22"/>
              </w:rPr>
            </w:pPr>
            <w:r>
              <w:rPr>
                <w:rFonts w:hint="eastAsia" w:ascii="宋体" w:hAnsi="宋体" w:cs="宋体"/>
                <w:color w:val="000000"/>
                <w:kern w:val="0"/>
                <w:sz w:val="22"/>
                <w:szCs w:val="22"/>
              </w:rPr>
              <w:t>霍乱弧菌检测Vibrio</w:t>
            </w:r>
          </w:p>
        </w:tc>
        <w:tc>
          <w:tcPr>
            <w:tcW w:w="2157" w:type="dxa"/>
            <w:tcBorders>
              <w:top w:val="nil"/>
              <w:left w:val="nil"/>
              <w:bottom w:val="single" w:color="auto" w:sz="4" w:space="0"/>
              <w:right w:val="single" w:color="auto" w:sz="4" w:space="0"/>
            </w:tcBorders>
            <w:shd w:val="clear" w:color="auto" w:fill="auto"/>
            <w:vAlign w:val="center"/>
          </w:tcPr>
          <w:p w14:paraId="66B7869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595CDA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9771FFF">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6FEBD9B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1F2C8D">
            <w:pPr>
              <w:widowControl/>
              <w:jc w:val="center"/>
              <w:rPr>
                <w:rFonts w:ascii="宋体" w:hAnsi="宋体" w:cs="宋体"/>
                <w:color w:val="000000"/>
                <w:kern w:val="0"/>
                <w:sz w:val="22"/>
                <w:szCs w:val="22"/>
              </w:rPr>
            </w:pPr>
            <w:r>
              <w:rPr>
                <w:rFonts w:hint="eastAsia" w:ascii="宋体" w:hAnsi="宋体" w:cs="宋体"/>
                <w:color w:val="000000"/>
                <w:kern w:val="0"/>
                <w:sz w:val="22"/>
                <w:szCs w:val="22"/>
              </w:rPr>
              <w:t>霍乱弧菌检测O1群、O139霍乱菌多价诊断血清</w:t>
            </w:r>
          </w:p>
        </w:tc>
        <w:tc>
          <w:tcPr>
            <w:tcW w:w="2157" w:type="dxa"/>
            <w:tcBorders>
              <w:top w:val="nil"/>
              <w:left w:val="nil"/>
              <w:bottom w:val="single" w:color="auto" w:sz="4" w:space="0"/>
              <w:right w:val="single" w:color="auto" w:sz="4" w:space="0"/>
            </w:tcBorders>
            <w:shd w:val="clear" w:color="auto" w:fill="auto"/>
            <w:vAlign w:val="center"/>
          </w:tcPr>
          <w:p w14:paraId="20494A3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DCCBC2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99F5E3F">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39FDC25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3FEBA2B">
            <w:pPr>
              <w:widowControl/>
              <w:jc w:val="center"/>
              <w:rPr>
                <w:rFonts w:ascii="宋体" w:hAnsi="宋体" w:cs="宋体"/>
                <w:color w:val="000000"/>
                <w:kern w:val="0"/>
                <w:sz w:val="22"/>
                <w:szCs w:val="22"/>
              </w:rPr>
            </w:pPr>
            <w:r>
              <w:rPr>
                <w:rFonts w:hint="eastAsia" w:ascii="宋体" w:hAnsi="宋体" w:cs="宋体"/>
                <w:color w:val="000000"/>
                <w:kern w:val="0"/>
                <w:sz w:val="22"/>
                <w:szCs w:val="22"/>
              </w:rPr>
              <w:t>猴痘病毒脱氧核糖核酸液体室内质控品（中值）</w:t>
            </w:r>
          </w:p>
        </w:tc>
        <w:tc>
          <w:tcPr>
            <w:tcW w:w="2157" w:type="dxa"/>
            <w:tcBorders>
              <w:top w:val="nil"/>
              <w:left w:val="nil"/>
              <w:bottom w:val="single" w:color="auto" w:sz="4" w:space="0"/>
              <w:right w:val="single" w:color="auto" w:sz="4" w:space="0"/>
            </w:tcBorders>
            <w:shd w:val="clear" w:color="auto" w:fill="auto"/>
            <w:vAlign w:val="center"/>
          </w:tcPr>
          <w:p w14:paraId="6D4E195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08AD05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86D37C2">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0488FD3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CF3043">
            <w:pPr>
              <w:widowControl/>
              <w:jc w:val="center"/>
              <w:rPr>
                <w:rFonts w:ascii="宋体" w:hAnsi="宋体" w:cs="宋体"/>
                <w:color w:val="000000"/>
                <w:kern w:val="0"/>
                <w:sz w:val="22"/>
                <w:szCs w:val="22"/>
              </w:rPr>
            </w:pPr>
            <w:r>
              <w:rPr>
                <w:rFonts w:hint="eastAsia" w:ascii="宋体" w:hAnsi="宋体" w:cs="宋体"/>
                <w:color w:val="000000"/>
                <w:kern w:val="0"/>
                <w:sz w:val="22"/>
                <w:szCs w:val="22"/>
              </w:rPr>
              <w:t>Sendai Virus</w:t>
            </w:r>
          </w:p>
        </w:tc>
        <w:tc>
          <w:tcPr>
            <w:tcW w:w="2157" w:type="dxa"/>
            <w:tcBorders>
              <w:top w:val="nil"/>
              <w:left w:val="nil"/>
              <w:bottom w:val="single" w:color="auto" w:sz="4" w:space="0"/>
              <w:right w:val="single" w:color="auto" w:sz="4" w:space="0"/>
            </w:tcBorders>
            <w:shd w:val="clear" w:color="auto" w:fill="auto"/>
            <w:vAlign w:val="center"/>
          </w:tcPr>
          <w:p w14:paraId="79D40BE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394146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907F308">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276B189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F2DC712">
            <w:pPr>
              <w:widowControl/>
              <w:jc w:val="center"/>
              <w:rPr>
                <w:rFonts w:ascii="宋体" w:hAnsi="宋体" w:cs="宋体"/>
                <w:color w:val="000000"/>
                <w:kern w:val="0"/>
                <w:sz w:val="22"/>
                <w:szCs w:val="22"/>
              </w:rPr>
            </w:pPr>
            <w:r>
              <w:rPr>
                <w:rFonts w:hint="eastAsia" w:ascii="宋体" w:hAnsi="宋体" w:cs="宋体"/>
                <w:color w:val="000000"/>
                <w:kern w:val="0"/>
                <w:sz w:val="22"/>
                <w:szCs w:val="22"/>
              </w:rPr>
              <w:t>Reovirus 3</w:t>
            </w:r>
          </w:p>
        </w:tc>
        <w:tc>
          <w:tcPr>
            <w:tcW w:w="2157" w:type="dxa"/>
            <w:tcBorders>
              <w:top w:val="nil"/>
              <w:left w:val="nil"/>
              <w:bottom w:val="single" w:color="auto" w:sz="4" w:space="0"/>
              <w:right w:val="single" w:color="auto" w:sz="4" w:space="0"/>
            </w:tcBorders>
            <w:shd w:val="clear" w:color="auto" w:fill="auto"/>
            <w:vAlign w:val="center"/>
          </w:tcPr>
          <w:p w14:paraId="46F3F56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087990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69193FA">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080B45C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AD12246">
            <w:pPr>
              <w:widowControl/>
              <w:jc w:val="center"/>
              <w:rPr>
                <w:rFonts w:ascii="宋体" w:hAnsi="宋体" w:cs="宋体"/>
                <w:color w:val="000000"/>
                <w:kern w:val="0"/>
                <w:sz w:val="22"/>
                <w:szCs w:val="22"/>
              </w:rPr>
            </w:pPr>
            <w:r>
              <w:rPr>
                <w:rFonts w:hint="eastAsia" w:ascii="宋体" w:hAnsi="宋体" w:cs="宋体"/>
                <w:color w:val="000000"/>
                <w:kern w:val="0"/>
                <w:sz w:val="22"/>
                <w:szCs w:val="22"/>
              </w:rPr>
              <w:t>Murine Hepatitis Virus</w:t>
            </w:r>
          </w:p>
        </w:tc>
        <w:tc>
          <w:tcPr>
            <w:tcW w:w="2157" w:type="dxa"/>
            <w:tcBorders>
              <w:top w:val="nil"/>
              <w:left w:val="nil"/>
              <w:bottom w:val="single" w:color="auto" w:sz="4" w:space="0"/>
              <w:right w:val="single" w:color="auto" w:sz="4" w:space="0"/>
            </w:tcBorders>
            <w:shd w:val="clear" w:color="auto" w:fill="auto"/>
            <w:vAlign w:val="center"/>
          </w:tcPr>
          <w:p w14:paraId="0A2567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31E95F2">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A8615EF">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59E6339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69DEB88">
            <w:pPr>
              <w:widowControl/>
              <w:jc w:val="center"/>
              <w:rPr>
                <w:rFonts w:ascii="宋体" w:hAnsi="宋体" w:cs="宋体"/>
                <w:color w:val="000000"/>
                <w:kern w:val="0"/>
                <w:sz w:val="22"/>
                <w:szCs w:val="22"/>
              </w:rPr>
            </w:pPr>
            <w:r>
              <w:rPr>
                <w:rFonts w:hint="eastAsia" w:ascii="宋体" w:hAnsi="宋体" w:cs="宋体"/>
                <w:color w:val="000000"/>
                <w:kern w:val="0"/>
                <w:sz w:val="22"/>
                <w:szCs w:val="22"/>
              </w:rPr>
              <w:t>Corynebacterium Kutscheri</w:t>
            </w:r>
          </w:p>
        </w:tc>
        <w:tc>
          <w:tcPr>
            <w:tcW w:w="2157" w:type="dxa"/>
            <w:tcBorders>
              <w:top w:val="nil"/>
              <w:left w:val="nil"/>
              <w:bottom w:val="single" w:color="auto" w:sz="4" w:space="0"/>
              <w:right w:val="single" w:color="auto" w:sz="4" w:space="0"/>
            </w:tcBorders>
            <w:shd w:val="clear" w:color="auto" w:fill="auto"/>
            <w:vAlign w:val="center"/>
          </w:tcPr>
          <w:p w14:paraId="44DF9D0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565163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31D36DC">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7CF3CCB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7A0C44">
            <w:pPr>
              <w:widowControl/>
              <w:jc w:val="center"/>
              <w:rPr>
                <w:rFonts w:ascii="宋体" w:hAnsi="宋体" w:cs="宋体"/>
                <w:color w:val="000000"/>
                <w:kern w:val="0"/>
                <w:sz w:val="22"/>
                <w:szCs w:val="22"/>
              </w:rPr>
            </w:pPr>
            <w:r>
              <w:rPr>
                <w:rFonts w:hint="eastAsia" w:ascii="宋体" w:hAnsi="宋体" w:cs="宋体"/>
                <w:color w:val="000000"/>
                <w:kern w:val="0"/>
                <w:sz w:val="22"/>
                <w:szCs w:val="22"/>
              </w:rPr>
              <w:t>大田软海绵酸 (OA)标液</w:t>
            </w:r>
          </w:p>
        </w:tc>
        <w:tc>
          <w:tcPr>
            <w:tcW w:w="2157" w:type="dxa"/>
            <w:tcBorders>
              <w:top w:val="nil"/>
              <w:left w:val="nil"/>
              <w:bottom w:val="single" w:color="auto" w:sz="4" w:space="0"/>
              <w:right w:val="single" w:color="auto" w:sz="4" w:space="0"/>
            </w:tcBorders>
            <w:shd w:val="clear" w:color="auto" w:fill="auto"/>
            <w:vAlign w:val="center"/>
          </w:tcPr>
          <w:p w14:paraId="50968AA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04EDFA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1C25A25">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2C7E57C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9D4BAB">
            <w:pPr>
              <w:widowControl/>
              <w:jc w:val="center"/>
              <w:rPr>
                <w:rFonts w:ascii="宋体" w:hAnsi="宋体" w:cs="宋体"/>
                <w:color w:val="000000"/>
                <w:kern w:val="0"/>
                <w:sz w:val="22"/>
                <w:szCs w:val="22"/>
              </w:rPr>
            </w:pPr>
            <w:r>
              <w:rPr>
                <w:rFonts w:hint="eastAsia" w:ascii="宋体" w:hAnsi="宋体" w:cs="宋体"/>
                <w:color w:val="000000"/>
                <w:kern w:val="0"/>
                <w:sz w:val="22"/>
                <w:szCs w:val="22"/>
              </w:rPr>
              <w:t>石房蛤毒素(STX）标液</w:t>
            </w:r>
          </w:p>
        </w:tc>
        <w:tc>
          <w:tcPr>
            <w:tcW w:w="2157" w:type="dxa"/>
            <w:tcBorders>
              <w:top w:val="nil"/>
              <w:left w:val="nil"/>
              <w:bottom w:val="single" w:color="auto" w:sz="4" w:space="0"/>
              <w:right w:val="single" w:color="auto" w:sz="4" w:space="0"/>
            </w:tcBorders>
            <w:shd w:val="clear" w:color="auto" w:fill="auto"/>
            <w:vAlign w:val="center"/>
          </w:tcPr>
          <w:p w14:paraId="1FF74B1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5C426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00EBB7D">
            <w:pPr>
              <w:widowControl/>
              <w:jc w:val="center"/>
              <w:rPr>
                <w:rFonts w:ascii="宋体" w:hAnsi="宋体" w:cs="宋体"/>
                <w:color w:val="000000"/>
                <w:kern w:val="0"/>
                <w:sz w:val="22"/>
                <w:szCs w:val="22"/>
              </w:rPr>
            </w:pPr>
            <w:r>
              <w:rPr>
                <w:rFonts w:hint="eastAsia" w:ascii="宋体" w:hAnsi="宋体" w:cs="宋体"/>
                <w:color w:val="000000"/>
                <w:kern w:val="0"/>
                <w:sz w:val="22"/>
                <w:szCs w:val="22"/>
              </w:rPr>
              <w:t>质控品</w:t>
            </w:r>
          </w:p>
        </w:tc>
      </w:tr>
      <w:tr w14:paraId="530FF05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DDFBB2">
            <w:pPr>
              <w:widowControl/>
              <w:jc w:val="center"/>
              <w:rPr>
                <w:rFonts w:ascii="宋体" w:hAnsi="宋体" w:cs="宋体"/>
                <w:color w:val="000000"/>
                <w:kern w:val="0"/>
                <w:sz w:val="22"/>
                <w:szCs w:val="22"/>
              </w:rPr>
            </w:pPr>
            <w:r>
              <w:rPr>
                <w:rFonts w:hint="eastAsia" w:ascii="宋体" w:hAnsi="宋体" w:cs="宋体"/>
                <w:color w:val="000000"/>
                <w:kern w:val="0"/>
                <w:sz w:val="22"/>
                <w:szCs w:val="22"/>
              </w:rPr>
              <w:t>棉花GHB614标准品</w:t>
            </w:r>
          </w:p>
        </w:tc>
        <w:tc>
          <w:tcPr>
            <w:tcW w:w="2157" w:type="dxa"/>
            <w:tcBorders>
              <w:top w:val="nil"/>
              <w:left w:val="nil"/>
              <w:bottom w:val="single" w:color="auto" w:sz="4" w:space="0"/>
              <w:right w:val="single" w:color="auto" w:sz="4" w:space="0"/>
            </w:tcBorders>
            <w:shd w:val="clear" w:color="auto" w:fill="auto"/>
            <w:vAlign w:val="center"/>
          </w:tcPr>
          <w:p w14:paraId="328D795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10A4D0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D756C44">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201DD5D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1F29701">
            <w:pPr>
              <w:widowControl/>
              <w:jc w:val="center"/>
              <w:rPr>
                <w:rFonts w:ascii="宋体" w:hAnsi="宋体" w:cs="宋体"/>
                <w:color w:val="000000"/>
                <w:kern w:val="0"/>
                <w:sz w:val="22"/>
                <w:szCs w:val="22"/>
              </w:rPr>
            </w:pPr>
            <w:r>
              <w:rPr>
                <w:rFonts w:hint="eastAsia" w:ascii="宋体" w:hAnsi="宋体" w:cs="宋体"/>
                <w:color w:val="000000"/>
                <w:kern w:val="0"/>
                <w:sz w:val="22"/>
                <w:szCs w:val="22"/>
              </w:rPr>
              <w:t>苜蓿J163标准品</w:t>
            </w:r>
          </w:p>
        </w:tc>
        <w:tc>
          <w:tcPr>
            <w:tcW w:w="2157" w:type="dxa"/>
            <w:tcBorders>
              <w:top w:val="nil"/>
              <w:left w:val="nil"/>
              <w:bottom w:val="single" w:color="auto" w:sz="4" w:space="0"/>
              <w:right w:val="single" w:color="auto" w:sz="4" w:space="0"/>
            </w:tcBorders>
            <w:shd w:val="clear" w:color="auto" w:fill="auto"/>
            <w:vAlign w:val="center"/>
          </w:tcPr>
          <w:p w14:paraId="625B5CD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CEA4B5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A3CC3E2">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63C7003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2E9D97E">
            <w:pPr>
              <w:widowControl/>
              <w:jc w:val="center"/>
              <w:rPr>
                <w:rFonts w:ascii="宋体" w:hAnsi="宋体" w:cs="宋体"/>
                <w:color w:val="000000"/>
                <w:kern w:val="0"/>
                <w:sz w:val="22"/>
                <w:szCs w:val="22"/>
              </w:rPr>
            </w:pPr>
            <w:r>
              <w:rPr>
                <w:rFonts w:hint="eastAsia" w:ascii="宋体" w:hAnsi="宋体" w:cs="宋体"/>
                <w:color w:val="000000"/>
                <w:kern w:val="0"/>
                <w:sz w:val="22"/>
                <w:szCs w:val="22"/>
              </w:rPr>
              <w:t>苜蓿J101标准品</w:t>
            </w:r>
          </w:p>
        </w:tc>
        <w:tc>
          <w:tcPr>
            <w:tcW w:w="2157" w:type="dxa"/>
            <w:tcBorders>
              <w:top w:val="nil"/>
              <w:left w:val="nil"/>
              <w:bottom w:val="single" w:color="auto" w:sz="4" w:space="0"/>
              <w:right w:val="single" w:color="auto" w:sz="4" w:space="0"/>
            </w:tcBorders>
            <w:shd w:val="clear" w:color="auto" w:fill="auto"/>
            <w:vAlign w:val="center"/>
          </w:tcPr>
          <w:p w14:paraId="3B82256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D0135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7D8AF42F">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5C0050B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32783F0">
            <w:pPr>
              <w:widowControl/>
              <w:jc w:val="center"/>
              <w:rPr>
                <w:rFonts w:ascii="宋体" w:hAnsi="宋体" w:cs="宋体"/>
                <w:color w:val="000000"/>
                <w:kern w:val="0"/>
                <w:sz w:val="22"/>
                <w:szCs w:val="22"/>
              </w:rPr>
            </w:pPr>
            <w:r>
              <w:rPr>
                <w:rFonts w:hint="eastAsia" w:ascii="宋体" w:hAnsi="宋体" w:cs="宋体"/>
                <w:color w:val="000000"/>
                <w:kern w:val="0"/>
                <w:sz w:val="22"/>
                <w:szCs w:val="22"/>
              </w:rPr>
              <w:t>棉花GHB811标准品</w:t>
            </w:r>
          </w:p>
        </w:tc>
        <w:tc>
          <w:tcPr>
            <w:tcW w:w="2157" w:type="dxa"/>
            <w:tcBorders>
              <w:top w:val="nil"/>
              <w:left w:val="nil"/>
              <w:bottom w:val="single" w:color="auto" w:sz="4" w:space="0"/>
              <w:right w:val="single" w:color="auto" w:sz="4" w:space="0"/>
            </w:tcBorders>
            <w:shd w:val="clear" w:color="auto" w:fill="auto"/>
            <w:vAlign w:val="center"/>
          </w:tcPr>
          <w:p w14:paraId="7016FB5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51B60E">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1C05B11">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63BC63F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DAE244">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油菜Oxy-235标准品</w:t>
            </w:r>
          </w:p>
        </w:tc>
        <w:tc>
          <w:tcPr>
            <w:tcW w:w="2157" w:type="dxa"/>
            <w:tcBorders>
              <w:top w:val="nil"/>
              <w:left w:val="nil"/>
              <w:bottom w:val="single" w:color="auto" w:sz="4" w:space="0"/>
              <w:right w:val="single" w:color="auto" w:sz="4" w:space="0"/>
            </w:tcBorders>
            <w:shd w:val="clear" w:color="auto" w:fill="auto"/>
            <w:vAlign w:val="center"/>
          </w:tcPr>
          <w:p w14:paraId="2DA1E9B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C8938C">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158436E">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2390ACA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E7D4629">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油菜Ms1/Rf1标准品</w:t>
            </w:r>
          </w:p>
        </w:tc>
        <w:tc>
          <w:tcPr>
            <w:tcW w:w="2157" w:type="dxa"/>
            <w:tcBorders>
              <w:top w:val="nil"/>
              <w:left w:val="nil"/>
              <w:bottom w:val="single" w:color="auto" w:sz="4" w:space="0"/>
              <w:right w:val="single" w:color="auto" w:sz="4" w:space="0"/>
            </w:tcBorders>
            <w:shd w:val="clear" w:color="auto" w:fill="auto"/>
            <w:vAlign w:val="center"/>
          </w:tcPr>
          <w:p w14:paraId="6730F47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9DE25C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4B7CC29">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197B8DF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FB4A9E">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油菜Ms1/Rf2标准品</w:t>
            </w:r>
          </w:p>
        </w:tc>
        <w:tc>
          <w:tcPr>
            <w:tcW w:w="2157" w:type="dxa"/>
            <w:tcBorders>
              <w:top w:val="nil"/>
              <w:left w:val="nil"/>
              <w:bottom w:val="single" w:color="auto" w:sz="4" w:space="0"/>
              <w:right w:val="single" w:color="auto" w:sz="4" w:space="0"/>
            </w:tcBorders>
            <w:shd w:val="clear" w:color="auto" w:fill="auto"/>
            <w:vAlign w:val="center"/>
          </w:tcPr>
          <w:p w14:paraId="55D2DFE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5EB0D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7F63FA3">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5211185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B119AE3">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转基因LLCotton25品系标准粉末</w:t>
            </w:r>
          </w:p>
        </w:tc>
        <w:tc>
          <w:tcPr>
            <w:tcW w:w="2157" w:type="dxa"/>
            <w:tcBorders>
              <w:top w:val="nil"/>
              <w:left w:val="nil"/>
              <w:bottom w:val="single" w:color="auto" w:sz="4" w:space="0"/>
              <w:right w:val="single" w:color="auto" w:sz="4" w:space="0"/>
            </w:tcBorders>
            <w:shd w:val="clear" w:color="auto" w:fill="auto"/>
            <w:vAlign w:val="center"/>
          </w:tcPr>
          <w:p w14:paraId="320E3C3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F6E0958">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04F963E">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0DC1E0BD">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4B29694">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转基因GHB614品系标准粉末</w:t>
            </w:r>
          </w:p>
        </w:tc>
        <w:tc>
          <w:tcPr>
            <w:tcW w:w="2157" w:type="dxa"/>
            <w:tcBorders>
              <w:top w:val="nil"/>
              <w:left w:val="nil"/>
              <w:bottom w:val="single" w:color="auto" w:sz="4" w:space="0"/>
              <w:right w:val="single" w:color="auto" w:sz="4" w:space="0"/>
            </w:tcBorders>
            <w:shd w:val="clear" w:color="auto" w:fill="auto"/>
            <w:vAlign w:val="center"/>
          </w:tcPr>
          <w:p w14:paraId="35B1C04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4E27D8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6E84C001">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271BA75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2AF8624">
            <w:pPr>
              <w:widowControl/>
              <w:jc w:val="center"/>
              <w:rPr>
                <w:rFonts w:ascii="宋体" w:hAnsi="宋体" w:cs="宋体"/>
                <w:color w:val="000000"/>
                <w:kern w:val="0"/>
                <w:sz w:val="22"/>
                <w:szCs w:val="22"/>
              </w:rPr>
            </w:pPr>
            <w:r>
              <w:rPr>
                <w:rFonts w:hint="eastAsia" w:ascii="宋体" w:hAnsi="宋体" w:cs="宋体"/>
                <w:color w:val="000000"/>
                <w:kern w:val="0"/>
                <w:sz w:val="22"/>
                <w:szCs w:val="22"/>
              </w:rPr>
              <w:t>玉米CHB351标准品</w:t>
            </w:r>
          </w:p>
        </w:tc>
        <w:tc>
          <w:tcPr>
            <w:tcW w:w="2157" w:type="dxa"/>
            <w:tcBorders>
              <w:top w:val="nil"/>
              <w:left w:val="nil"/>
              <w:bottom w:val="single" w:color="auto" w:sz="4" w:space="0"/>
              <w:right w:val="single" w:color="auto" w:sz="4" w:space="0"/>
            </w:tcBorders>
            <w:shd w:val="clear" w:color="auto" w:fill="auto"/>
            <w:vAlign w:val="center"/>
          </w:tcPr>
          <w:p w14:paraId="7D508E8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82F12FA">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1D7C3E5">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48943D9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849214">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油菜Ms8/Rf3标准品</w:t>
            </w:r>
          </w:p>
        </w:tc>
        <w:tc>
          <w:tcPr>
            <w:tcW w:w="2157" w:type="dxa"/>
            <w:tcBorders>
              <w:top w:val="nil"/>
              <w:left w:val="nil"/>
              <w:bottom w:val="single" w:color="auto" w:sz="4" w:space="0"/>
              <w:right w:val="single" w:color="auto" w:sz="4" w:space="0"/>
            </w:tcBorders>
            <w:shd w:val="clear" w:color="auto" w:fill="auto"/>
            <w:vAlign w:val="center"/>
          </w:tcPr>
          <w:p w14:paraId="6F1A78B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F569D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92A2A0C">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4B997B1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3CE17AE">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油菜MS11叶组织DNA标准品</w:t>
            </w:r>
          </w:p>
        </w:tc>
        <w:tc>
          <w:tcPr>
            <w:tcW w:w="2157" w:type="dxa"/>
            <w:tcBorders>
              <w:top w:val="nil"/>
              <w:left w:val="nil"/>
              <w:bottom w:val="single" w:color="auto" w:sz="4" w:space="0"/>
              <w:right w:val="single" w:color="auto" w:sz="4" w:space="0"/>
            </w:tcBorders>
            <w:shd w:val="clear" w:color="auto" w:fill="auto"/>
            <w:vAlign w:val="center"/>
          </w:tcPr>
          <w:p w14:paraId="2B37E61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9000CA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6151C2D">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3AF53BA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83D6E4F">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油菜T45标准品</w:t>
            </w:r>
          </w:p>
        </w:tc>
        <w:tc>
          <w:tcPr>
            <w:tcW w:w="2157" w:type="dxa"/>
            <w:tcBorders>
              <w:top w:val="nil"/>
              <w:left w:val="nil"/>
              <w:bottom w:val="single" w:color="auto" w:sz="4" w:space="0"/>
              <w:right w:val="single" w:color="auto" w:sz="4" w:space="0"/>
            </w:tcBorders>
            <w:shd w:val="clear" w:color="auto" w:fill="auto"/>
            <w:vAlign w:val="center"/>
          </w:tcPr>
          <w:p w14:paraId="0FEAC4F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1979789">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031A86D">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7EDA1A4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F433E8D">
            <w:pPr>
              <w:widowControl/>
              <w:jc w:val="center"/>
              <w:rPr>
                <w:rFonts w:ascii="宋体" w:hAnsi="宋体" w:cs="宋体"/>
                <w:color w:val="000000"/>
                <w:kern w:val="0"/>
                <w:sz w:val="22"/>
                <w:szCs w:val="22"/>
              </w:rPr>
            </w:pPr>
            <w:r>
              <w:rPr>
                <w:rFonts w:hint="eastAsia" w:ascii="宋体" w:hAnsi="宋体" w:cs="宋体"/>
                <w:color w:val="000000"/>
                <w:kern w:val="0"/>
                <w:sz w:val="22"/>
                <w:szCs w:val="22"/>
              </w:rPr>
              <w:t>油菜Topas19/2标准品</w:t>
            </w:r>
          </w:p>
        </w:tc>
        <w:tc>
          <w:tcPr>
            <w:tcW w:w="2157" w:type="dxa"/>
            <w:tcBorders>
              <w:top w:val="nil"/>
              <w:left w:val="nil"/>
              <w:bottom w:val="single" w:color="auto" w:sz="4" w:space="0"/>
              <w:right w:val="single" w:color="auto" w:sz="4" w:space="0"/>
            </w:tcBorders>
            <w:shd w:val="clear" w:color="auto" w:fill="auto"/>
            <w:vAlign w:val="center"/>
          </w:tcPr>
          <w:p w14:paraId="583B6C2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E1CA22D">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F65BB1A">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262A9FE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1DE47ED">
            <w:pPr>
              <w:widowControl/>
              <w:jc w:val="center"/>
              <w:rPr>
                <w:rFonts w:ascii="宋体" w:hAnsi="宋体" w:cs="宋体"/>
                <w:color w:val="000000"/>
                <w:kern w:val="0"/>
                <w:sz w:val="22"/>
                <w:szCs w:val="22"/>
              </w:rPr>
            </w:pPr>
            <w:r>
              <w:rPr>
                <w:rFonts w:hint="eastAsia" w:ascii="宋体" w:hAnsi="宋体" w:cs="宋体"/>
                <w:color w:val="000000"/>
                <w:kern w:val="0"/>
                <w:sz w:val="22"/>
                <w:szCs w:val="22"/>
              </w:rPr>
              <w:t>大豆FG72标准品</w:t>
            </w:r>
          </w:p>
        </w:tc>
        <w:tc>
          <w:tcPr>
            <w:tcW w:w="2157" w:type="dxa"/>
            <w:tcBorders>
              <w:top w:val="nil"/>
              <w:left w:val="nil"/>
              <w:bottom w:val="single" w:color="auto" w:sz="4" w:space="0"/>
              <w:right w:val="single" w:color="auto" w:sz="4" w:space="0"/>
            </w:tcBorders>
            <w:shd w:val="clear" w:color="auto" w:fill="auto"/>
            <w:vAlign w:val="center"/>
          </w:tcPr>
          <w:p w14:paraId="65D996B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4DDBC44">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0C9A0A1">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5D7D9CD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A5AEC2">
            <w:pPr>
              <w:widowControl/>
              <w:jc w:val="center"/>
              <w:rPr>
                <w:rFonts w:ascii="宋体" w:hAnsi="宋体" w:cs="宋体"/>
                <w:color w:val="000000"/>
                <w:kern w:val="0"/>
                <w:sz w:val="22"/>
                <w:szCs w:val="22"/>
              </w:rPr>
            </w:pPr>
            <w:r>
              <w:rPr>
                <w:rFonts w:hint="eastAsia" w:ascii="宋体" w:hAnsi="宋体" w:cs="宋体"/>
                <w:color w:val="000000"/>
                <w:kern w:val="0"/>
                <w:sz w:val="22"/>
                <w:szCs w:val="22"/>
              </w:rPr>
              <w:t>大豆A5547-127标准品</w:t>
            </w:r>
          </w:p>
        </w:tc>
        <w:tc>
          <w:tcPr>
            <w:tcW w:w="2157" w:type="dxa"/>
            <w:tcBorders>
              <w:top w:val="nil"/>
              <w:left w:val="nil"/>
              <w:bottom w:val="single" w:color="auto" w:sz="4" w:space="0"/>
              <w:right w:val="single" w:color="auto" w:sz="4" w:space="0"/>
            </w:tcBorders>
            <w:shd w:val="clear" w:color="auto" w:fill="auto"/>
            <w:vAlign w:val="center"/>
          </w:tcPr>
          <w:p w14:paraId="5FB322B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7EA6790">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A3961EF">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65CE21A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332041">
            <w:pPr>
              <w:widowControl/>
              <w:jc w:val="center"/>
              <w:rPr>
                <w:rFonts w:ascii="宋体" w:hAnsi="宋体" w:cs="宋体"/>
                <w:color w:val="000000"/>
                <w:kern w:val="0"/>
                <w:sz w:val="22"/>
                <w:szCs w:val="22"/>
              </w:rPr>
            </w:pPr>
            <w:r>
              <w:rPr>
                <w:rFonts w:hint="eastAsia" w:ascii="宋体" w:hAnsi="宋体" w:cs="宋体"/>
                <w:color w:val="000000"/>
                <w:kern w:val="0"/>
                <w:sz w:val="22"/>
                <w:szCs w:val="22"/>
              </w:rPr>
              <w:t>大豆A2704-12标准品</w:t>
            </w:r>
          </w:p>
        </w:tc>
        <w:tc>
          <w:tcPr>
            <w:tcW w:w="2157" w:type="dxa"/>
            <w:tcBorders>
              <w:top w:val="nil"/>
              <w:left w:val="nil"/>
              <w:bottom w:val="single" w:color="auto" w:sz="4" w:space="0"/>
              <w:right w:val="single" w:color="auto" w:sz="4" w:space="0"/>
            </w:tcBorders>
            <w:shd w:val="clear" w:color="auto" w:fill="auto"/>
            <w:vAlign w:val="center"/>
          </w:tcPr>
          <w:p w14:paraId="19A2E4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48B36F1">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190FE3F9">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5E26384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6A5F23">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转基因大豆GMB151标准品</w:t>
            </w:r>
          </w:p>
        </w:tc>
        <w:tc>
          <w:tcPr>
            <w:tcW w:w="2157" w:type="dxa"/>
            <w:tcBorders>
              <w:top w:val="nil"/>
              <w:left w:val="nil"/>
              <w:bottom w:val="single" w:color="auto" w:sz="4" w:space="0"/>
              <w:right w:val="single" w:color="auto" w:sz="4" w:space="0"/>
            </w:tcBorders>
            <w:shd w:val="clear" w:color="auto" w:fill="auto"/>
            <w:vAlign w:val="center"/>
          </w:tcPr>
          <w:p w14:paraId="7A70F1C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A10858F">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228B5B41">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759D603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52D11F">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转基因玉米MON95379标准品</w:t>
            </w:r>
          </w:p>
        </w:tc>
        <w:tc>
          <w:tcPr>
            <w:tcW w:w="2157" w:type="dxa"/>
            <w:tcBorders>
              <w:top w:val="nil"/>
              <w:left w:val="nil"/>
              <w:bottom w:val="single" w:color="auto" w:sz="4" w:space="0"/>
              <w:right w:val="single" w:color="auto" w:sz="4" w:space="0"/>
            </w:tcBorders>
            <w:shd w:val="clear" w:color="auto" w:fill="auto"/>
            <w:vAlign w:val="center"/>
          </w:tcPr>
          <w:p w14:paraId="16E95EF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43AC80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1CEF16E">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4C9A8E4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99334E">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转基因玉米MON87429标准品</w:t>
            </w:r>
          </w:p>
        </w:tc>
        <w:tc>
          <w:tcPr>
            <w:tcW w:w="2157" w:type="dxa"/>
            <w:tcBorders>
              <w:top w:val="nil"/>
              <w:left w:val="nil"/>
              <w:bottom w:val="single" w:color="auto" w:sz="4" w:space="0"/>
              <w:right w:val="single" w:color="auto" w:sz="4" w:space="0"/>
            </w:tcBorders>
            <w:shd w:val="clear" w:color="auto" w:fill="auto"/>
            <w:vAlign w:val="center"/>
          </w:tcPr>
          <w:p w14:paraId="1EF6680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74EA9E">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B1BB39C">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662DF42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0BF794B">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转基因油菜LBFLFK locus1 标准品</w:t>
            </w:r>
          </w:p>
        </w:tc>
        <w:tc>
          <w:tcPr>
            <w:tcW w:w="2157" w:type="dxa"/>
            <w:tcBorders>
              <w:top w:val="nil"/>
              <w:left w:val="nil"/>
              <w:bottom w:val="single" w:color="auto" w:sz="4" w:space="0"/>
              <w:right w:val="single" w:color="auto" w:sz="4" w:space="0"/>
            </w:tcBorders>
            <w:shd w:val="clear" w:color="auto" w:fill="auto"/>
            <w:vAlign w:val="center"/>
          </w:tcPr>
          <w:p w14:paraId="305C848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7ED3C6">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368F1679">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57C5070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487D1C3">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转基因油菜MON94100标准品</w:t>
            </w:r>
          </w:p>
        </w:tc>
        <w:tc>
          <w:tcPr>
            <w:tcW w:w="2157" w:type="dxa"/>
            <w:tcBorders>
              <w:top w:val="nil"/>
              <w:left w:val="nil"/>
              <w:bottom w:val="single" w:color="auto" w:sz="4" w:space="0"/>
              <w:right w:val="single" w:color="auto" w:sz="4" w:space="0"/>
            </w:tcBorders>
            <w:shd w:val="clear" w:color="auto" w:fill="auto"/>
            <w:vAlign w:val="center"/>
          </w:tcPr>
          <w:p w14:paraId="4C81FDC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800540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589C6ED2">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6237588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2E57A7">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转基因苜蓿KK179标准品</w:t>
            </w:r>
          </w:p>
        </w:tc>
        <w:tc>
          <w:tcPr>
            <w:tcW w:w="2157" w:type="dxa"/>
            <w:tcBorders>
              <w:top w:val="nil"/>
              <w:left w:val="nil"/>
              <w:bottom w:val="single" w:color="auto" w:sz="4" w:space="0"/>
              <w:right w:val="single" w:color="auto" w:sz="4" w:space="0"/>
            </w:tcBorders>
            <w:shd w:val="clear" w:color="auto" w:fill="auto"/>
            <w:vAlign w:val="center"/>
          </w:tcPr>
          <w:p w14:paraId="1E8AA21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F20FAA3">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487CD164">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3A4183F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8EE98F">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转基因大豆IND-00410-5</w:t>
            </w:r>
          </w:p>
        </w:tc>
        <w:tc>
          <w:tcPr>
            <w:tcW w:w="2157" w:type="dxa"/>
            <w:tcBorders>
              <w:top w:val="nil"/>
              <w:left w:val="nil"/>
              <w:bottom w:val="single" w:color="auto" w:sz="4" w:space="0"/>
              <w:right w:val="single" w:color="auto" w:sz="4" w:space="0"/>
            </w:tcBorders>
            <w:shd w:val="clear" w:color="auto" w:fill="auto"/>
            <w:vAlign w:val="center"/>
          </w:tcPr>
          <w:p w14:paraId="3BAE19E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007614B">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标准品</w:t>
            </w:r>
          </w:p>
        </w:tc>
        <w:tc>
          <w:tcPr>
            <w:tcW w:w="1701" w:type="dxa"/>
            <w:tcBorders>
              <w:top w:val="nil"/>
              <w:left w:val="nil"/>
              <w:bottom w:val="single" w:color="auto" w:sz="4" w:space="0"/>
              <w:right w:val="single" w:color="auto" w:sz="4" w:space="0"/>
            </w:tcBorders>
            <w:shd w:val="clear" w:color="auto" w:fill="auto"/>
            <w:vAlign w:val="center"/>
          </w:tcPr>
          <w:p w14:paraId="09FCF92B">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转基因标准品</w:t>
            </w:r>
          </w:p>
        </w:tc>
      </w:tr>
      <w:tr w14:paraId="0CF42C03">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3EF885">
            <w:pPr>
              <w:widowControl/>
              <w:jc w:val="center"/>
              <w:rPr>
                <w:rFonts w:ascii="宋体" w:hAnsi="宋体" w:cs="宋体"/>
                <w:color w:val="000000"/>
                <w:kern w:val="0"/>
                <w:sz w:val="22"/>
                <w:szCs w:val="22"/>
              </w:rPr>
            </w:pPr>
            <w:r>
              <w:rPr>
                <w:rFonts w:hint="eastAsia" w:ascii="宋体" w:hAnsi="宋体" w:cs="宋体"/>
                <w:color w:val="000000"/>
                <w:kern w:val="0"/>
                <w:sz w:val="22"/>
                <w:szCs w:val="22"/>
              </w:rPr>
              <w:t>50人份/盒 上海之江新型冠状病毒2019-nCoV核酸检测试剂盒</w:t>
            </w:r>
          </w:p>
        </w:tc>
        <w:tc>
          <w:tcPr>
            <w:tcW w:w="2157" w:type="dxa"/>
            <w:tcBorders>
              <w:top w:val="nil"/>
              <w:left w:val="nil"/>
              <w:bottom w:val="single" w:color="auto" w:sz="4" w:space="0"/>
              <w:right w:val="single" w:color="auto" w:sz="4" w:space="0"/>
            </w:tcBorders>
            <w:shd w:val="clear" w:color="auto" w:fill="auto"/>
            <w:vAlign w:val="center"/>
          </w:tcPr>
          <w:p w14:paraId="061AC17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2CFD52C">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23890CC">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7FB591B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CD34634">
            <w:pPr>
              <w:widowControl/>
              <w:jc w:val="center"/>
              <w:rPr>
                <w:rFonts w:ascii="宋体" w:hAnsi="宋体" w:cs="宋体"/>
                <w:color w:val="000000"/>
                <w:kern w:val="0"/>
                <w:sz w:val="22"/>
                <w:szCs w:val="22"/>
              </w:rPr>
            </w:pPr>
            <w:r>
              <w:rPr>
                <w:rFonts w:hint="eastAsia" w:ascii="宋体" w:hAnsi="宋体" w:cs="宋体"/>
                <w:color w:val="000000"/>
                <w:kern w:val="0"/>
                <w:sz w:val="22"/>
                <w:szCs w:val="22"/>
              </w:rPr>
              <w:t>非洲猪瘟荧光pcr检测试剂盒</w:t>
            </w:r>
          </w:p>
        </w:tc>
        <w:tc>
          <w:tcPr>
            <w:tcW w:w="2157" w:type="dxa"/>
            <w:tcBorders>
              <w:top w:val="nil"/>
              <w:left w:val="nil"/>
              <w:bottom w:val="single" w:color="auto" w:sz="4" w:space="0"/>
              <w:right w:val="single" w:color="auto" w:sz="4" w:space="0"/>
            </w:tcBorders>
            <w:shd w:val="clear" w:color="auto" w:fill="auto"/>
            <w:vAlign w:val="center"/>
          </w:tcPr>
          <w:p w14:paraId="6DD9A82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C4F0E9B">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09A3AAF">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735B56DD">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8EA7DE">
            <w:pPr>
              <w:widowControl/>
              <w:jc w:val="center"/>
              <w:rPr>
                <w:rFonts w:ascii="宋体" w:hAnsi="宋体" w:cs="宋体"/>
                <w:color w:val="000000"/>
                <w:kern w:val="0"/>
                <w:sz w:val="22"/>
                <w:szCs w:val="22"/>
              </w:rPr>
            </w:pPr>
            <w:r>
              <w:rPr>
                <w:rFonts w:hint="eastAsia" w:ascii="宋体" w:hAnsi="宋体" w:cs="宋体"/>
                <w:color w:val="000000"/>
                <w:kern w:val="0"/>
                <w:sz w:val="22"/>
                <w:szCs w:val="22"/>
              </w:rPr>
              <w:t>猴痘病毒核酸检测试剂盒（荧光PCR法）</w:t>
            </w:r>
          </w:p>
        </w:tc>
        <w:tc>
          <w:tcPr>
            <w:tcW w:w="2157" w:type="dxa"/>
            <w:tcBorders>
              <w:top w:val="nil"/>
              <w:left w:val="nil"/>
              <w:bottom w:val="single" w:color="auto" w:sz="4" w:space="0"/>
              <w:right w:val="single" w:color="auto" w:sz="4" w:space="0"/>
            </w:tcBorders>
            <w:shd w:val="clear" w:color="auto" w:fill="auto"/>
            <w:vAlign w:val="center"/>
          </w:tcPr>
          <w:p w14:paraId="6E89837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8E78187">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43911BE">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1B37711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AE232C">
            <w:pPr>
              <w:widowControl/>
              <w:jc w:val="center"/>
              <w:rPr>
                <w:rFonts w:ascii="宋体" w:hAnsi="宋体" w:cs="宋体"/>
                <w:color w:val="000000"/>
                <w:kern w:val="0"/>
                <w:sz w:val="22"/>
                <w:szCs w:val="22"/>
              </w:rPr>
            </w:pPr>
            <w:r>
              <w:rPr>
                <w:rFonts w:hint="eastAsia" w:ascii="宋体" w:hAnsi="宋体" w:cs="宋体"/>
                <w:color w:val="000000"/>
                <w:kern w:val="0"/>
                <w:sz w:val="22"/>
                <w:szCs w:val="22"/>
              </w:rPr>
              <w:t>上海伯杰新型冠状病毒核酸检测试剂盒</w:t>
            </w:r>
          </w:p>
        </w:tc>
        <w:tc>
          <w:tcPr>
            <w:tcW w:w="2157" w:type="dxa"/>
            <w:tcBorders>
              <w:top w:val="nil"/>
              <w:left w:val="nil"/>
              <w:bottom w:val="single" w:color="auto" w:sz="4" w:space="0"/>
              <w:right w:val="single" w:color="auto" w:sz="4" w:space="0"/>
            </w:tcBorders>
            <w:shd w:val="clear" w:color="auto" w:fill="auto"/>
            <w:vAlign w:val="center"/>
          </w:tcPr>
          <w:p w14:paraId="7234C92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754E1B6">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7C71F218">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47BFF9B4">
        <w:tblPrEx>
          <w:tblCellMar>
            <w:top w:w="0" w:type="dxa"/>
            <w:left w:w="108" w:type="dxa"/>
            <w:bottom w:w="0" w:type="dxa"/>
            <w:right w:w="108" w:type="dxa"/>
          </w:tblCellMar>
        </w:tblPrEx>
        <w:trPr>
          <w:trHeight w:val="2269"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9E419F7">
            <w:pPr>
              <w:widowControl/>
              <w:jc w:val="center"/>
              <w:rPr>
                <w:rFonts w:ascii="宋体" w:hAnsi="宋体" w:cs="宋体"/>
                <w:color w:val="000000"/>
                <w:kern w:val="0"/>
                <w:sz w:val="22"/>
                <w:szCs w:val="22"/>
              </w:rPr>
            </w:pPr>
            <w:r>
              <w:rPr>
                <w:rFonts w:hint="eastAsia" w:ascii="宋体" w:hAnsi="宋体" w:cs="宋体"/>
                <w:color w:val="000000"/>
                <w:kern w:val="0"/>
                <w:sz w:val="22"/>
                <w:szCs w:val="22"/>
              </w:rPr>
              <w:t>15种禽病荧光PCR检测试管条（15种禽病包括：通用型禽流感、H5亚型禽流感、H7亚型禽流感（欧亚型和北美型）、H9亚型禽流感、H3亚型禽流感、西尼罗河热病毒、新城疫中强毒珠、鹦鹉热衣原体、H6亚型禽流感病毒、传染性喉气管炎病毒、传染性法氏囊超强毒株、马立克强毒株、沙门氏菌、传染性支气管炎病毒、禽支原体）</w:t>
            </w:r>
          </w:p>
        </w:tc>
        <w:tc>
          <w:tcPr>
            <w:tcW w:w="2157" w:type="dxa"/>
            <w:tcBorders>
              <w:top w:val="nil"/>
              <w:left w:val="nil"/>
              <w:bottom w:val="single" w:color="auto" w:sz="4" w:space="0"/>
              <w:right w:val="single" w:color="auto" w:sz="4" w:space="0"/>
            </w:tcBorders>
            <w:shd w:val="clear" w:color="auto" w:fill="auto"/>
            <w:vAlign w:val="center"/>
          </w:tcPr>
          <w:p w14:paraId="4BBB963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A3A5BED">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0139416">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154A0EF5">
        <w:tblPrEx>
          <w:tblCellMar>
            <w:top w:w="0" w:type="dxa"/>
            <w:left w:w="108" w:type="dxa"/>
            <w:bottom w:w="0" w:type="dxa"/>
            <w:right w:w="108" w:type="dxa"/>
          </w:tblCellMar>
        </w:tblPrEx>
        <w:trPr>
          <w:trHeight w:val="1844"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247ED8C">
            <w:pPr>
              <w:widowControl/>
              <w:jc w:val="center"/>
              <w:rPr>
                <w:rFonts w:ascii="宋体" w:hAnsi="宋体" w:cs="宋体"/>
                <w:color w:val="000000"/>
                <w:kern w:val="0"/>
                <w:sz w:val="22"/>
                <w:szCs w:val="22"/>
              </w:rPr>
            </w:pPr>
            <w:r>
              <w:rPr>
                <w:rFonts w:hint="eastAsia" w:ascii="宋体" w:hAnsi="宋体" w:cs="宋体"/>
                <w:color w:val="000000"/>
                <w:kern w:val="0"/>
                <w:sz w:val="22"/>
                <w:szCs w:val="22"/>
              </w:rPr>
              <w:t>15种猪病二重荧光RT-PCR/PCR检测试管条（15种猪病包括：猪流感、非洲猪瘟、口蹄疫、塞内卡、戊型肝炎、欧洲型及北美型蓝耳病、亨德拉和尼帕病毒、新泽西型水泡性口炎、印第安型水泡性口炎、日本乙型脑炎、猪瘟、伪狂犬野毒株、猪流行性腹泻、猪δ冠状病毒、猪圆环病毒2型）</w:t>
            </w:r>
          </w:p>
        </w:tc>
        <w:tc>
          <w:tcPr>
            <w:tcW w:w="2157" w:type="dxa"/>
            <w:tcBorders>
              <w:top w:val="nil"/>
              <w:left w:val="nil"/>
              <w:bottom w:val="single" w:color="auto" w:sz="4" w:space="0"/>
              <w:right w:val="single" w:color="auto" w:sz="4" w:space="0"/>
            </w:tcBorders>
            <w:shd w:val="clear" w:color="auto" w:fill="auto"/>
            <w:vAlign w:val="center"/>
          </w:tcPr>
          <w:p w14:paraId="0C2ECA0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DC22646">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7A1C1618">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67BF0E1C">
        <w:tblPrEx>
          <w:tblCellMar>
            <w:top w:w="0" w:type="dxa"/>
            <w:left w:w="108" w:type="dxa"/>
            <w:bottom w:w="0" w:type="dxa"/>
            <w:right w:w="108" w:type="dxa"/>
          </w:tblCellMar>
        </w:tblPrEx>
        <w:trPr>
          <w:trHeight w:val="2365"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C75E79">
            <w:pPr>
              <w:widowControl/>
              <w:jc w:val="center"/>
              <w:rPr>
                <w:rFonts w:ascii="宋体" w:hAnsi="宋体" w:cs="宋体"/>
                <w:color w:val="000000"/>
                <w:kern w:val="0"/>
                <w:sz w:val="22"/>
                <w:szCs w:val="22"/>
              </w:rPr>
            </w:pPr>
            <w:r>
              <w:rPr>
                <w:rFonts w:hint="eastAsia" w:ascii="宋体" w:hAnsi="宋体" w:cs="宋体"/>
                <w:color w:val="000000"/>
                <w:kern w:val="0"/>
                <w:sz w:val="22"/>
                <w:szCs w:val="22"/>
              </w:rPr>
              <w:t>15种牛羊反刍动物疫病荧光PCR检测试剂管条（15种疫病包括：口蹄疫、结节性皮肤疹、绵羊痘和山羊痘、蓝舌病、裂谷热病毒、新泽西型水泡性口炎病毒、水泡性口炎病毒（巴西阿根廷型、印第安型）、Q热、布氏杆菌（牛布氏杆菌、猪布氏杆菌）、疯牛病高风险物质-脑脊液和神经物质、狂犬病、结核杆菌、弓形虫、流行性出血热病毒、小反刍兽疫）</w:t>
            </w:r>
          </w:p>
        </w:tc>
        <w:tc>
          <w:tcPr>
            <w:tcW w:w="2157" w:type="dxa"/>
            <w:tcBorders>
              <w:top w:val="nil"/>
              <w:left w:val="nil"/>
              <w:bottom w:val="single" w:color="auto" w:sz="4" w:space="0"/>
              <w:right w:val="single" w:color="auto" w:sz="4" w:space="0"/>
            </w:tcBorders>
            <w:shd w:val="clear" w:color="auto" w:fill="auto"/>
            <w:vAlign w:val="center"/>
          </w:tcPr>
          <w:p w14:paraId="053322E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79D32EA">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38F9553B">
            <w:pPr>
              <w:widowControl/>
              <w:jc w:val="center"/>
              <w:rPr>
                <w:rFonts w:ascii="宋体" w:hAnsi="宋体" w:cs="宋体"/>
                <w:color w:val="000000"/>
                <w:kern w:val="0"/>
                <w:sz w:val="22"/>
                <w:szCs w:val="22"/>
              </w:rPr>
            </w:pPr>
            <w:r>
              <w:rPr>
                <w:rFonts w:hint="eastAsia" w:ascii="宋体" w:hAnsi="宋体" w:cs="宋体"/>
                <w:color w:val="000000"/>
                <w:kern w:val="0"/>
                <w:sz w:val="22"/>
                <w:szCs w:val="22"/>
              </w:rPr>
              <w:t>病原核酸检测试剂盒</w:t>
            </w:r>
          </w:p>
        </w:tc>
      </w:tr>
      <w:tr w14:paraId="59B4606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AB0F14F">
            <w:pPr>
              <w:widowControl/>
              <w:jc w:val="center"/>
              <w:rPr>
                <w:rFonts w:ascii="宋体" w:hAnsi="宋体" w:cs="宋体"/>
                <w:color w:val="000000"/>
                <w:kern w:val="0"/>
                <w:sz w:val="22"/>
                <w:szCs w:val="22"/>
              </w:rPr>
            </w:pPr>
            <w:r>
              <w:rPr>
                <w:rFonts w:hint="eastAsia" w:ascii="宋体" w:hAnsi="宋体" w:cs="宋体"/>
                <w:color w:val="000000"/>
                <w:kern w:val="0"/>
                <w:sz w:val="22"/>
                <w:szCs w:val="22"/>
              </w:rPr>
              <w:t>Mouse Hepatitis Virus（MHV）ELISA Kit</w:t>
            </w:r>
          </w:p>
        </w:tc>
        <w:tc>
          <w:tcPr>
            <w:tcW w:w="2157" w:type="dxa"/>
            <w:tcBorders>
              <w:top w:val="nil"/>
              <w:left w:val="nil"/>
              <w:bottom w:val="single" w:color="auto" w:sz="4" w:space="0"/>
              <w:right w:val="single" w:color="auto" w:sz="4" w:space="0"/>
            </w:tcBorders>
            <w:shd w:val="clear" w:color="auto" w:fill="auto"/>
            <w:vAlign w:val="center"/>
          </w:tcPr>
          <w:p w14:paraId="37EC350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76F3D11">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1041140">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0A64C47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1DF066">
            <w:pPr>
              <w:widowControl/>
              <w:jc w:val="center"/>
              <w:rPr>
                <w:rFonts w:ascii="宋体" w:hAnsi="宋体" w:cs="宋体"/>
                <w:color w:val="000000"/>
                <w:kern w:val="0"/>
                <w:sz w:val="22"/>
                <w:szCs w:val="22"/>
              </w:rPr>
            </w:pPr>
            <w:r>
              <w:rPr>
                <w:rFonts w:hint="eastAsia" w:ascii="宋体" w:hAnsi="宋体" w:cs="宋体"/>
                <w:color w:val="000000"/>
                <w:kern w:val="0"/>
                <w:sz w:val="22"/>
                <w:szCs w:val="22"/>
              </w:rPr>
              <w:t>Rat Sendai Virus ELISA Kit</w:t>
            </w:r>
          </w:p>
        </w:tc>
        <w:tc>
          <w:tcPr>
            <w:tcW w:w="2157" w:type="dxa"/>
            <w:tcBorders>
              <w:top w:val="nil"/>
              <w:left w:val="nil"/>
              <w:bottom w:val="single" w:color="auto" w:sz="4" w:space="0"/>
              <w:right w:val="single" w:color="auto" w:sz="4" w:space="0"/>
            </w:tcBorders>
            <w:shd w:val="clear" w:color="auto" w:fill="auto"/>
            <w:vAlign w:val="center"/>
          </w:tcPr>
          <w:p w14:paraId="5E1E1DF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413ABD6">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A07F71D">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44DFAB0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76ACF5A">
            <w:pPr>
              <w:widowControl/>
              <w:jc w:val="center"/>
              <w:rPr>
                <w:rFonts w:ascii="宋体" w:hAnsi="宋体" w:cs="宋体"/>
                <w:color w:val="000000"/>
                <w:kern w:val="0"/>
                <w:sz w:val="22"/>
                <w:szCs w:val="22"/>
              </w:rPr>
            </w:pPr>
            <w:r>
              <w:rPr>
                <w:rFonts w:hint="eastAsia" w:ascii="宋体" w:hAnsi="宋体" w:cs="宋体"/>
                <w:color w:val="000000"/>
                <w:kern w:val="0"/>
                <w:sz w:val="22"/>
                <w:szCs w:val="22"/>
              </w:rPr>
              <w:t>Rat Hantaan Virus ELISA Kit</w:t>
            </w:r>
          </w:p>
        </w:tc>
        <w:tc>
          <w:tcPr>
            <w:tcW w:w="2157" w:type="dxa"/>
            <w:tcBorders>
              <w:top w:val="nil"/>
              <w:left w:val="nil"/>
              <w:bottom w:val="single" w:color="auto" w:sz="4" w:space="0"/>
              <w:right w:val="single" w:color="auto" w:sz="4" w:space="0"/>
            </w:tcBorders>
            <w:shd w:val="clear" w:color="auto" w:fill="auto"/>
            <w:vAlign w:val="center"/>
          </w:tcPr>
          <w:p w14:paraId="1792725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6C3DC5A">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861EE8B">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3D08CAE8">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3C000B2">
            <w:pPr>
              <w:widowControl/>
              <w:jc w:val="center"/>
              <w:rPr>
                <w:rFonts w:ascii="宋体" w:hAnsi="宋体" w:cs="宋体"/>
                <w:color w:val="000000"/>
                <w:kern w:val="0"/>
                <w:sz w:val="22"/>
                <w:szCs w:val="22"/>
              </w:rPr>
            </w:pPr>
            <w:r>
              <w:rPr>
                <w:rFonts w:hint="eastAsia" w:ascii="宋体" w:hAnsi="宋体" w:cs="宋体"/>
                <w:color w:val="000000"/>
                <w:kern w:val="0"/>
                <w:sz w:val="22"/>
                <w:szCs w:val="22"/>
              </w:rPr>
              <w:t>Mouse Pneumonia Virus (PVM) ELISA Kit</w:t>
            </w:r>
          </w:p>
        </w:tc>
        <w:tc>
          <w:tcPr>
            <w:tcW w:w="2157" w:type="dxa"/>
            <w:tcBorders>
              <w:top w:val="nil"/>
              <w:left w:val="nil"/>
              <w:bottom w:val="single" w:color="auto" w:sz="4" w:space="0"/>
              <w:right w:val="single" w:color="auto" w:sz="4" w:space="0"/>
            </w:tcBorders>
            <w:shd w:val="clear" w:color="auto" w:fill="auto"/>
            <w:vAlign w:val="center"/>
          </w:tcPr>
          <w:p w14:paraId="375E9BB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43543DB">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D375DDC">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63B4486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8DE6E1">
            <w:pPr>
              <w:widowControl/>
              <w:jc w:val="center"/>
              <w:rPr>
                <w:rFonts w:ascii="宋体" w:hAnsi="宋体" w:cs="宋体"/>
                <w:color w:val="000000"/>
                <w:kern w:val="0"/>
                <w:sz w:val="22"/>
                <w:szCs w:val="22"/>
              </w:rPr>
            </w:pPr>
            <w:r>
              <w:rPr>
                <w:rFonts w:hint="eastAsia" w:ascii="宋体" w:hAnsi="宋体" w:cs="宋体"/>
                <w:color w:val="000000"/>
                <w:kern w:val="0"/>
                <w:sz w:val="22"/>
                <w:szCs w:val="22"/>
              </w:rPr>
              <w:t>Mouse Reovirus type 3 ELISA Kit</w:t>
            </w:r>
          </w:p>
        </w:tc>
        <w:tc>
          <w:tcPr>
            <w:tcW w:w="2157" w:type="dxa"/>
            <w:tcBorders>
              <w:top w:val="nil"/>
              <w:left w:val="nil"/>
              <w:bottom w:val="single" w:color="auto" w:sz="4" w:space="0"/>
              <w:right w:val="single" w:color="auto" w:sz="4" w:space="0"/>
            </w:tcBorders>
            <w:shd w:val="clear" w:color="auto" w:fill="auto"/>
            <w:vAlign w:val="center"/>
          </w:tcPr>
          <w:p w14:paraId="279EDBC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566C353">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C2CBA6A">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73CAC20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4A61698">
            <w:pPr>
              <w:widowControl/>
              <w:jc w:val="center"/>
              <w:rPr>
                <w:rFonts w:ascii="宋体" w:hAnsi="宋体" w:cs="宋体"/>
                <w:color w:val="000000"/>
                <w:kern w:val="0"/>
                <w:sz w:val="22"/>
                <w:szCs w:val="22"/>
              </w:rPr>
            </w:pPr>
            <w:r>
              <w:rPr>
                <w:rFonts w:hint="eastAsia" w:ascii="宋体" w:hAnsi="宋体" w:cs="宋体"/>
                <w:color w:val="000000"/>
                <w:kern w:val="0"/>
                <w:sz w:val="22"/>
                <w:szCs w:val="22"/>
              </w:rPr>
              <w:t>Minute Virus of Mice (MVM) ELISA Kit</w:t>
            </w:r>
          </w:p>
        </w:tc>
        <w:tc>
          <w:tcPr>
            <w:tcW w:w="2157" w:type="dxa"/>
            <w:tcBorders>
              <w:top w:val="nil"/>
              <w:left w:val="nil"/>
              <w:bottom w:val="single" w:color="auto" w:sz="4" w:space="0"/>
              <w:right w:val="single" w:color="auto" w:sz="4" w:space="0"/>
            </w:tcBorders>
            <w:shd w:val="clear" w:color="auto" w:fill="auto"/>
            <w:vAlign w:val="center"/>
          </w:tcPr>
          <w:p w14:paraId="1ECC7FF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4608BFB">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3D2C3A2">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7B7D6C9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B5D0CD">
            <w:pPr>
              <w:widowControl/>
              <w:jc w:val="center"/>
              <w:rPr>
                <w:rFonts w:ascii="宋体" w:hAnsi="宋体" w:cs="宋体"/>
                <w:color w:val="000000"/>
                <w:kern w:val="0"/>
                <w:sz w:val="22"/>
                <w:szCs w:val="22"/>
              </w:rPr>
            </w:pPr>
            <w:r>
              <w:rPr>
                <w:rFonts w:hint="eastAsia" w:ascii="宋体" w:hAnsi="宋体" w:cs="宋体"/>
                <w:color w:val="000000"/>
                <w:kern w:val="0"/>
                <w:sz w:val="22"/>
                <w:szCs w:val="22"/>
              </w:rPr>
              <w:t>Mouse Clostridium Piliformis (Tyzzers) ELISA Kit</w:t>
            </w:r>
          </w:p>
        </w:tc>
        <w:tc>
          <w:tcPr>
            <w:tcW w:w="2157" w:type="dxa"/>
            <w:tcBorders>
              <w:top w:val="nil"/>
              <w:left w:val="nil"/>
              <w:bottom w:val="single" w:color="auto" w:sz="4" w:space="0"/>
              <w:right w:val="single" w:color="auto" w:sz="4" w:space="0"/>
            </w:tcBorders>
            <w:shd w:val="clear" w:color="auto" w:fill="auto"/>
            <w:vAlign w:val="center"/>
          </w:tcPr>
          <w:p w14:paraId="67A1085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49DC0A9">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84136CC">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34E34CD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8231AA4">
            <w:pPr>
              <w:widowControl/>
              <w:jc w:val="center"/>
              <w:rPr>
                <w:rFonts w:ascii="宋体" w:hAnsi="宋体" w:cs="宋体"/>
                <w:color w:val="000000"/>
                <w:kern w:val="0"/>
                <w:sz w:val="22"/>
                <w:szCs w:val="22"/>
              </w:rPr>
            </w:pPr>
            <w:r>
              <w:rPr>
                <w:rFonts w:hint="eastAsia" w:ascii="宋体" w:hAnsi="宋体" w:cs="宋体"/>
                <w:color w:val="000000"/>
                <w:kern w:val="0"/>
                <w:sz w:val="22"/>
                <w:szCs w:val="22"/>
              </w:rPr>
              <w:t>Mouse Mycoplasma pulmonis ELISA Kit</w:t>
            </w:r>
          </w:p>
        </w:tc>
        <w:tc>
          <w:tcPr>
            <w:tcW w:w="2157" w:type="dxa"/>
            <w:tcBorders>
              <w:top w:val="nil"/>
              <w:left w:val="nil"/>
              <w:bottom w:val="single" w:color="auto" w:sz="4" w:space="0"/>
              <w:right w:val="single" w:color="auto" w:sz="4" w:space="0"/>
            </w:tcBorders>
            <w:shd w:val="clear" w:color="auto" w:fill="auto"/>
            <w:vAlign w:val="center"/>
          </w:tcPr>
          <w:p w14:paraId="3EFB5D7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AB14396">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3EC7711">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7FD7805D">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AADCAF">
            <w:pPr>
              <w:widowControl/>
              <w:jc w:val="center"/>
              <w:rPr>
                <w:rFonts w:ascii="宋体" w:hAnsi="宋体" w:cs="宋体"/>
                <w:color w:val="000000"/>
                <w:kern w:val="0"/>
                <w:sz w:val="22"/>
                <w:szCs w:val="22"/>
              </w:rPr>
            </w:pPr>
            <w:r>
              <w:rPr>
                <w:rFonts w:hint="eastAsia" w:ascii="宋体" w:hAnsi="宋体" w:cs="宋体"/>
                <w:color w:val="000000"/>
                <w:kern w:val="0"/>
                <w:sz w:val="22"/>
                <w:szCs w:val="22"/>
              </w:rPr>
              <w:t>Rat KRV ELISA Kit</w:t>
            </w:r>
          </w:p>
        </w:tc>
        <w:tc>
          <w:tcPr>
            <w:tcW w:w="2157" w:type="dxa"/>
            <w:tcBorders>
              <w:top w:val="nil"/>
              <w:left w:val="nil"/>
              <w:bottom w:val="single" w:color="auto" w:sz="4" w:space="0"/>
              <w:right w:val="single" w:color="auto" w:sz="4" w:space="0"/>
            </w:tcBorders>
            <w:shd w:val="clear" w:color="auto" w:fill="auto"/>
            <w:vAlign w:val="center"/>
          </w:tcPr>
          <w:p w14:paraId="109E755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E0EEB94">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3F70CF7">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动物疫病抗体检测试剂盒</w:t>
            </w:r>
          </w:p>
        </w:tc>
      </w:tr>
      <w:tr w14:paraId="10E9057D">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76AF72F">
            <w:pPr>
              <w:widowControl/>
              <w:jc w:val="center"/>
              <w:rPr>
                <w:rFonts w:ascii="宋体" w:hAnsi="宋体" w:cs="宋体"/>
                <w:color w:val="000000"/>
                <w:kern w:val="0"/>
                <w:sz w:val="22"/>
                <w:szCs w:val="22"/>
              </w:rPr>
            </w:pPr>
            <w:r>
              <w:rPr>
                <w:rFonts w:hint="eastAsia" w:ascii="宋体" w:hAnsi="宋体" w:cs="宋体"/>
                <w:color w:val="000000"/>
                <w:kern w:val="0"/>
                <w:sz w:val="22"/>
                <w:szCs w:val="22"/>
              </w:rPr>
              <w:t>Real Time PCR Porcine DNA Detection Kit</w:t>
            </w:r>
          </w:p>
        </w:tc>
        <w:tc>
          <w:tcPr>
            <w:tcW w:w="2157" w:type="dxa"/>
            <w:tcBorders>
              <w:top w:val="nil"/>
              <w:left w:val="nil"/>
              <w:bottom w:val="single" w:color="auto" w:sz="4" w:space="0"/>
              <w:right w:val="single" w:color="auto" w:sz="4" w:space="0"/>
            </w:tcBorders>
            <w:shd w:val="clear" w:color="auto" w:fill="auto"/>
            <w:vAlign w:val="center"/>
          </w:tcPr>
          <w:p w14:paraId="0C759F0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2875868">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91C5F87">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6A20C20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59767C1">
            <w:pPr>
              <w:widowControl/>
              <w:jc w:val="center"/>
              <w:rPr>
                <w:rFonts w:ascii="宋体" w:hAnsi="宋体" w:cs="宋体"/>
                <w:color w:val="000000"/>
                <w:kern w:val="0"/>
                <w:sz w:val="22"/>
                <w:szCs w:val="22"/>
              </w:rPr>
            </w:pPr>
            <w:r>
              <w:rPr>
                <w:rFonts w:hint="eastAsia" w:ascii="宋体" w:hAnsi="宋体" w:cs="宋体"/>
                <w:color w:val="000000"/>
                <w:kern w:val="0"/>
                <w:sz w:val="22"/>
                <w:szCs w:val="22"/>
              </w:rPr>
              <w:t>Real Time PCR Ovine DNA Detection Kit</w:t>
            </w:r>
          </w:p>
        </w:tc>
        <w:tc>
          <w:tcPr>
            <w:tcW w:w="2157" w:type="dxa"/>
            <w:tcBorders>
              <w:top w:val="nil"/>
              <w:left w:val="nil"/>
              <w:bottom w:val="single" w:color="auto" w:sz="4" w:space="0"/>
              <w:right w:val="single" w:color="auto" w:sz="4" w:space="0"/>
            </w:tcBorders>
            <w:shd w:val="clear" w:color="auto" w:fill="auto"/>
            <w:vAlign w:val="center"/>
          </w:tcPr>
          <w:p w14:paraId="164C656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8F81842">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7EEDD96">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319B796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E2E8CE9">
            <w:pPr>
              <w:widowControl/>
              <w:jc w:val="center"/>
              <w:rPr>
                <w:rFonts w:ascii="宋体" w:hAnsi="宋体" w:cs="宋体"/>
                <w:color w:val="000000"/>
                <w:kern w:val="0"/>
                <w:sz w:val="22"/>
                <w:szCs w:val="22"/>
              </w:rPr>
            </w:pPr>
            <w:r>
              <w:rPr>
                <w:rFonts w:hint="eastAsia" w:ascii="宋体" w:hAnsi="宋体" w:cs="宋体"/>
                <w:color w:val="000000"/>
                <w:kern w:val="0"/>
                <w:sz w:val="22"/>
                <w:szCs w:val="22"/>
              </w:rPr>
              <w:t>Real Time PCR Bovine DNA Detection Kit</w:t>
            </w:r>
          </w:p>
        </w:tc>
        <w:tc>
          <w:tcPr>
            <w:tcW w:w="2157" w:type="dxa"/>
            <w:tcBorders>
              <w:top w:val="nil"/>
              <w:left w:val="nil"/>
              <w:bottom w:val="single" w:color="auto" w:sz="4" w:space="0"/>
              <w:right w:val="single" w:color="auto" w:sz="4" w:space="0"/>
            </w:tcBorders>
            <w:shd w:val="clear" w:color="auto" w:fill="auto"/>
            <w:vAlign w:val="center"/>
          </w:tcPr>
          <w:p w14:paraId="62B621F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2337223">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BD179E2">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063B9341">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7769890">
            <w:pPr>
              <w:widowControl/>
              <w:jc w:val="center"/>
              <w:rPr>
                <w:rFonts w:ascii="宋体" w:hAnsi="宋体" w:cs="宋体"/>
                <w:color w:val="000000"/>
                <w:kern w:val="0"/>
                <w:sz w:val="22"/>
                <w:szCs w:val="22"/>
              </w:rPr>
            </w:pPr>
            <w:r>
              <w:rPr>
                <w:rFonts w:hint="eastAsia" w:ascii="宋体" w:hAnsi="宋体" w:cs="宋体"/>
                <w:color w:val="000000"/>
                <w:kern w:val="0"/>
                <w:sz w:val="22"/>
                <w:szCs w:val="22"/>
              </w:rPr>
              <w:t>Real Time PCR chicken DNA Detection Kit</w:t>
            </w:r>
          </w:p>
        </w:tc>
        <w:tc>
          <w:tcPr>
            <w:tcW w:w="2157" w:type="dxa"/>
            <w:tcBorders>
              <w:top w:val="nil"/>
              <w:left w:val="nil"/>
              <w:bottom w:val="single" w:color="auto" w:sz="4" w:space="0"/>
              <w:right w:val="single" w:color="auto" w:sz="4" w:space="0"/>
            </w:tcBorders>
            <w:shd w:val="clear" w:color="auto" w:fill="auto"/>
            <w:vAlign w:val="center"/>
          </w:tcPr>
          <w:p w14:paraId="55A41A4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0E93B0B">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32B276BE">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4296642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B9D8F12">
            <w:pPr>
              <w:widowControl/>
              <w:jc w:val="center"/>
              <w:rPr>
                <w:rFonts w:ascii="宋体" w:hAnsi="宋体" w:cs="宋体"/>
                <w:color w:val="000000"/>
                <w:kern w:val="0"/>
                <w:sz w:val="22"/>
                <w:szCs w:val="22"/>
              </w:rPr>
            </w:pPr>
            <w:r>
              <w:rPr>
                <w:rFonts w:hint="eastAsia" w:ascii="宋体" w:hAnsi="宋体" w:cs="宋体"/>
                <w:color w:val="000000"/>
                <w:kern w:val="0"/>
                <w:sz w:val="22"/>
                <w:szCs w:val="22"/>
              </w:rPr>
              <w:t>Real Time PCR duck DNA Detection Kit</w:t>
            </w:r>
          </w:p>
        </w:tc>
        <w:tc>
          <w:tcPr>
            <w:tcW w:w="2157" w:type="dxa"/>
            <w:tcBorders>
              <w:top w:val="nil"/>
              <w:left w:val="nil"/>
              <w:bottom w:val="single" w:color="auto" w:sz="4" w:space="0"/>
              <w:right w:val="single" w:color="auto" w:sz="4" w:space="0"/>
            </w:tcBorders>
            <w:shd w:val="clear" w:color="auto" w:fill="auto"/>
            <w:vAlign w:val="center"/>
          </w:tcPr>
          <w:p w14:paraId="0ED75BA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F191C8F">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396E7CB6">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3D91BB9C">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DA249D">
            <w:pPr>
              <w:widowControl/>
              <w:jc w:val="center"/>
              <w:rPr>
                <w:rFonts w:ascii="宋体" w:hAnsi="宋体" w:cs="宋体"/>
                <w:color w:val="000000"/>
                <w:kern w:val="0"/>
                <w:sz w:val="22"/>
                <w:szCs w:val="22"/>
              </w:rPr>
            </w:pPr>
            <w:r>
              <w:rPr>
                <w:rFonts w:hint="eastAsia" w:ascii="宋体" w:hAnsi="宋体" w:cs="宋体"/>
                <w:color w:val="000000"/>
                <w:kern w:val="0"/>
                <w:sz w:val="22"/>
                <w:szCs w:val="22"/>
              </w:rPr>
              <w:t>Real Time PCR Bovine and Ovine DNA Detection Kit</w:t>
            </w:r>
          </w:p>
        </w:tc>
        <w:tc>
          <w:tcPr>
            <w:tcW w:w="2157" w:type="dxa"/>
            <w:tcBorders>
              <w:top w:val="nil"/>
              <w:left w:val="nil"/>
              <w:bottom w:val="single" w:color="auto" w:sz="4" w:space="0"/>
              <w:right w:val="single" w:color="auto" w:sz="4" w:space="0"/>
            </w:tcBorders>
            <w:shd w:val="clear" w:color="auto" w:fill="auto"/>
            <w:vAlign w:val="center"/>
          </w:tcPr>
          <w:p w14:paraId="373FDB5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942D28">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4D45589">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49C39D2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E9C685">
            <w:pPr>
              <w:widowControl/>
              <w:jc w:val="center"/>
              <w:rPr>
                <w:rFonts w:ascii="宋体" w:hAnsi="宋体" w:cs="宋体"/>
                <w:color w:val="000000"/>
                <w:kern w:val="0"/>
                <w:sz w:val="22"/>
                <w:szCs w:val="22"/>
              </w:rPr>
            </w:pPr>
            <w:r>
              <w:rPr>
                <w:rFonts w:hint="eastAsia" w:ascii="宋体" w:hAnsi="宋体" w:cs="宋体"/>
                <w:color w:val="000000"/>
                <w:kern w:val="0"/>
                <w:sz w:val="22"/>
                <w:szCs w:val="22"/>
              </w:rPr>
              <w:t>人类STRtyper-21G扩增荧光检测试剂盒</w:t>
            </w:r>
          </w:p>
        </w:tc>
        <w:tc>
          <w:tcPr>
            <w:tcW w:w="2157" w:type="dxa"/>
            <w:tcBorders>
              <w:top w:val="nil"/>
              <w:left w:val="nil"/>
              <w:bottom w:val="single" w:color="auto" w:sz="4" w:space="0"/>
              <w:right w:val="single" w:color="auto" w:sz="4" w:space="0"/>
            </w:tcBorders>
            <w:shd w:val="clear" w:color="auto" w:fill="auto"/>
            <w:vAlign w:val="center"/>
          </w:tcPr>
          <w:p w14:paraId="38BE68F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7010E3C">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7E207A57">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动物源性成分检测试剂盒</w:t>
            </w:r>
          </w:p>
        </w:tc>
      </w:tr>
      <w:tr w14:paraId="2E64641D">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3001E02">
            <w:pPr>
              <w:widowControl/>
              <w:jc w:val="center"/>
              <w:rPr>
                <w:rFonts w:ascii="宋体" w:hAnsi="宋体" w:cs="宋体"/>
                <w:color w:val="000000"/>
                <w:kern w:val="0"/>
                <w:sz w:val="22"/>
                <w:szCs w:val="22"/>
              </w:rPr>
            </w:pPr>
            <w:r>
              <w:rPr>
                <w:rFonts w:hint="eastAsia" w:ascii="宋体" w:hAnsi="宋体" w:cs="宋体"/>
                <w:color w:val="000000"/>
                <w:kern w:val="0"/>
                <w:sz w:val="22"/>
                <w:szCs w:val="22"/>
              </w:rPr>
              <w:t>腹泻性贝类毒素ELISA试剂盒</w:t>
            </w:r>
          </w:p>
        </w:tc>
        <w:tc>
          <w:tcPr>
            <w:tcW w:w="2157" w:type="dxa"/>
            <w:tcBorders>
              <w:top w:val="nil"/>
              <w:left w:val="nil"/>
              <w:bottom w:val="single" w:color="auto" w:sz="4" w:space="0"/>
              <w:right w:val="single" w:color="auto" w:sz="4" w:space="0"/>
            </w:tcBorders>
            <w:shd w:val="clear" w:color="auto" w:fill="auto"/>
            <w:vAlign w:val="center"/>
          </w:tcPr>
          <w:p w14:paraId="5C5E9CD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7A40FD5">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72DDE78">
            <w:pPr>
              <w:widowControl/>
              <w:jc w:val="center"/>
              <w:rPr>
                <w:rFonts w:ascii="宋体" w:hAnsi="宋体" w:cs="宋体"/>
                <w:color w:val="000000"/>
                <w:kern w:val="0"/>
                <w:sz w:val="22"/>
                <w:szCs w:val="22"/>
              </w:rPr>
            </w:pPr>
            <w:r>
              <w:rPr>
                <w:rFonts w:hint="eastAsia" w:ascii="宋体" w:hAnsi="宋体" w:cs="宋体"/>
                <w:color w:val="000000"/>
                <w:kern w:val="0"/>
                <w:sz w:val="22"/>
                <w:szCs w:val="22"/>
              </w:rPr>
              <w:t>毒素检测试剂盒</w:t>
            </w:r>
          </w:p>
        </w:tc>
      </w:tr>
      <w:tr w14:paraId="010CF08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7572956">
            <w:pPr>
              <w:widowControl/>
              <w:jc w:val="center"/>
              <w:rPr>
                <w:rFonts w:ascii="宋体" w:hAnsi="宋体" w:cs="宋体"/>
                <w:color w:val="000000"/>
                <w:kern w:val="0"/>
                <w:sz w:val="22"/>
                <w:szCs w:val="22"/>
              </w:rPr>
            </w:pPr>
            <w:r>
              <w:rPr>
                <w:rFonts w:hint="eastAsia" w:ascii="宋体" w:hAnsi="宋体" w:cs="宋体"/>
                <w:color w:val="000000"/>
                <w:kern w:val="0"/>
                <w:sz w:val="22"/>
                <w:szCs w:val="22"/>
              </w:rPr>
              <w:t>麻痹性贝类毒素ELISA试剂盒</w:t>
            </w:r>
          </w:p>
        </w:tc>
        <w:tc>
          <w:tcPr>
            <w:tcW w:w="2157" w:type="dxa"/>
            <w:tcBorders>
              <w:top w:val="nil"/>
              <w:left w:val="nil"/>
              <w:bottom w:val="single" w:color="auto" w:sz="4" w:space="0"/>
              <w:right w:val="single" w:color="auto" w:sz="4" w:space="0"/>
            </w:tcBorders>
            <w:shd w:val="clear" w:color="auto" w:fill="auto"/>
            <w:vAlign w:val="center"/>
          </w:tcPr>
          <w:p w14:paraId="0532EA7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A1494BB">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E9194AF">
            <w:pPr>
              <w:widowControl/>
              <w:jc w:val="center"/>
              <w:rPr>
                <w:rFonts w:ascii="宋体" w:hAnsi="宋体" w:cs="宋体"/>
                <w:color w:val="000000"/>
                <w:kern w:val="0"/>
                <w:sz w:val="22"/>
                <w:szCs w:val="22"/>
              </w:rPr>
            </w:pPr>
            <w:r>
              <w:rPr>
                <w:rFonts w:hint="eastAsia" w:ascii="宋体" w:hAnsi="宋体" w:cs="宋体"/>
                <w:color w:val="000000"/>
                <w:kern w:val="0"/>
                <w:sz w:val="22"/>
                <w:szCs w:val="22"/>
              </w:rPr>
              <w:t>毒素检测试剂盒</w:t>
            </w:r>
          </w:p>
        </w:tc>
      </w:tr>
      <w:tr w14:paraId="5FAA2D5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3BD3902">
            <w:pPr>
              <w:widowControl/>
              <w:jc w:val="center"/>
              <w:rPr>
                <w:rFonts w:ascii="宋体" w:hAnsi="宋体" w:cs="宋体"/>
                <w:color w:val="000000"/>
                <w:kern w:val="0"/>
                <w:sz w:val="22"/>
                <w:szCs w:val="22"/>
              </w:rPr>
            </w:pPr>
            <w:r>
              <w:rPr>
                <w:rFonts w:hint="eastAsia" w:ascii="宋体" w:hAnsi="宋体" w:cs="宋体"/>
                <w:color w:val="000000"/>
                <w:kern w:val="0"/>
                <w:sz w:val="22"/>
                <w:szCs w:val="22"/>
              </w:rPr>
              <w:t>Qubit™ dsDNA HS Assay Kit</w:t>
            </w:r>
          </w:p>
        </w:tc>
        <w:tc>
          <w:tcPr>
            <w:tcW w:w="2157" w:type="dxa"/>
            <w:tcBorders>
              <w:top w:val="nil"/>
              <w:left w:val="nil"/>
              <w:bottom w:val="single" w:color="auto" w:sz="4" w:space="0"/>
              <w:right w:val="single" w:color="auto" w:sz="4" w:space="0"/>
            </w:tcBorders>
            <w:shd w:val="clear" w:color="auto" w:fill="auto"/>
            <w:vAlign w:val="center"/>
          </w:tcPr>
          <w:p w14:paraId="053DD34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FE16CA">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0F9D043">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核酸浓度检测试剂盒</w:t>
            </w:r>
          </w:p>
        </w:tc>
      </w:tr>
      <w:tr w14:paraId="21BBB25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8BE2F28">
            <w:pPr>
              <w:widowControl/>
              <w:jc w:val="center"/>
              <w:rPr>
                <w:rFonts w:ascii="宋体" w:hAnsi="宋体" w:cs="宋体"/>
                <w:color w:val="000000"/>
                <w:kern w:val="0"/>
                <w:sz w:val="22"/>
                <w:szCs w:val="22"/>
              </w:rPr>
            </w:pPr>
            <w:r>
              <w:rPr>
                <w:rFonts w:hint="eastAsia" w:ascii="宋体" w:hAnsi="宋体" w:cs="宋体"/>
                <w:color w:val="000000"/>
                <w:kern w:val="0"/>
                <w:sz w:val="22"/>
                <w:szCs w:val="22"/>
              </w:rPr>
              <w:t>Milenia GenLine HybriDetect 试剂盒</w:t>
            </w:r>
          </w:p>
        </w:tc>
        <w:tc>
          <w:tcPr>
            <w:tcW w:w="2157" w:type="dxa"/>
            <w:tcBorders>
              <w:top w:val="nil"/>
              <w:left w:val="nil"/>
              <w:bottom w:val="single" w:color="auto" w:sz="4" w:space="0"/>
              <w:right w:val="single" w:color="auto" w:sz="4" w:space="0"/>
            </w:tcBorders>
            <w:shd w:val="clear" w:color="auto" w:fill="auto"/>
            <w:vAlign w:val="center"/>
          </w:tcPr>
          <w:p w14:paraId="47745A5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E8648C6">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CCEAD6F">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其他试剂盒</w:t>
            </w:r>
          </w:p>
        </w:tc>
      </w:tr>
      <w:tr w14:paraId="7DB55C3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7F0D39A">
            <w:pPr>
              <w:widowControl/>
              <w:jc w:val="center"/>
              <w:rPr>
                <w:rFonts w:ascii="宋体" w:hAnsi="宋体" w:cs="宋体"/>
                <w:color w:val="000000"/>
                <w:kern w:val="0"/>
                <w:sz w:val="22"/>
                <w:szCs w:val="22"/>
              </w:rPr>
            </w:pPr>
            <w:r>
              <w:rPr>
                <w:rFonts w:hint="eastAsia" w:ascii="宋体" w:hAnsi="宋体" w:cs="宋体"/>
                <w:color w:val="000000"/>
                <w:kern w:val="0"/>
                <w:sz w:val="22"/>
                <w:szCs w:val="22"/>
              </w:rPr>
              <w:t>革兰氏染色液试剂盒</w:t>
            </w:r>
          </w:p>
        </w:tc>
        <w:tc>
          <w:tcPr>
            <w:tcW w:w="2157" w:type="dxa"/>
            <w:tcBorders>
              <w:top w:val="nil"/>
              <w:left w:val="nil"/>
              <w:bottom w:val="single" w:color="auto" w:sz="4" w:space="0"/>
              <w:right w:val="single" w:color="auto" w:sz="4" w:space="0"/>
            </w:tcBorders>
            <w:shd w:val="clear" w:color="auto" w:fill="auto"/>
            <w:vAlign w:val="center"/>
          </w:tcPr>
          <w:p w14:paraId="45CBB30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7E76BDC">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DA0E619">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其他试剂盒</w:t>
            </w:r>
          </w:p>
        </w:tc>
      </w:tr>
      <w:tr w14:paraId="780C789B">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51F227D">
            <w:pPr>
              <w:widowControl/>
              <w:jc w:val="center"/>
              <w:rPr>
                <w:rFonts w:ascii="宋体" w:hAnsi="宋体" w:cs="宋体"/>
                <w:color w:val="000000"/>
                <w:kern w:val="0"/>
                <w:sz w:val="22"/>
                <w:szCs w:val="22"/>
              </w:rPr>
            </w:pPr>
            <w:r>
              <w:rPr>
                <w:rFonts w:hint="eastAsia" w:ascii="宋体" w:hAnsi="宋体" w:cs="宋体"/>
                <w:color w:val="000000"/>
                <w:kern w:val="0"/>
                <w:sz w:val="22"/>
                <w:szCs w:val="22"/>
              </w:rPr>
              <w:t>Qubit™ RNA高灵敏度（HS）、宽范围（BR）和扩展范围（XR）定量试剂盒</w:t>
            </w:r>
          </w:p>
        </w:tc>
        <w:tc>
          <w:tcPr>
            <w:tcW w:w="2157" w:type="dxa"/>
            <w:tcBorders>
              <w:top w:val="nil"/>
              <w:left w:val="nil"/>
              <w:bottom w:val="single" w:color="auto" w:sz="4" w:space="0"/>
              <w:right w:val="single" w:color="auto" w:sz="4" w:space="0"/>
            </w:tcBorders>
            <w:shd w:val="clear" w:color="auto" w:fill="auto"/>
            <w:vAlign w:val="center"/>
          </w:tcPr>
          <w:p w14:paraId="14D67E2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1C8FBFD">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2158B58">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其他试剂盒</w:t>
            </w:r>
          </w:p>
        </w:tc>
      </w:tr>
      <w:tr w14:paraId="7E131B2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B63BA7E">
            <w:pPr>
              <w:widowControl/>
              <w:jc w:val="center"/>
              <w:rPr>
                <w:rFonts w:ascii="宋体" w:hAnsi="宋体" w:cs="宋体"/>
                <w:color w:val="000000"/>
                <w:kern w:val="0"/>
                <w:sz w:val="22"/>
                <w:szCs w:val="22"/>
              </w:rPr>
            </w:pPr>
            <w:r>
              <w:rPr>
                <w:rFonts w:hint="eastAsia" w:ascii="宋体" w:hAnsi="宋体" w:cs="宋体"/>
                <w:color w:val="000000"/>
                <w:kern w:val="0"/>
                <w:sz w:val="22"/>
                <w:szCs w:val="22"/>
              </w:rPr>
              <w:t>Goldeneye®DNA身份鉴定系统22NC</w:t>
            </w:r>
          </w:p>
        </w:tc>
        <w:tc>
          <w:tcPr>
            <w:tcW w:w="2157" w:type="dxa"/>
            <w:tcBorders>
              <w:top w:val="nil"/>
              <w:left w:val="nil"/>
              <w:bottom w:val="single" w:color="auto" w:sz="4" w:space="0"/>
              <w:right w:val="single" w:color="auto" w:sz="4" w:space="0"/>
            </w:tcBorders>
            <w:shd w:val="clear" w:color="auto" w:fill="auto"/>
            <w:vAlign w:val="center"/>
          </w:tcPr>
          <w:p w14:paraId="3C06AFD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0564C10">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B5D13B0">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25DF4BB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D0F2C9B">
            <w:pPr>
              <w:widowControl/>
              <w:jc w:val="center"/>
              <w:rPr>
                <w:rFonts w:ascii="宋体" w:hAnsi="宋体" w:cs="宋体"/>
                <w:color w:val="000000"/>
                <w:kern w:val="0"/>
                <w:sz w:val="22"/>
                <w:szCs w:val="22"/>
              </w:rPr>
            </w:pPr>
            <w:r>
              <w:rPr>
                <w:rFonts w:hint="eastAsia" w:ascii="宋体" w:hAnsi="宋体" w:cs="宋体"/>
                <w:color w:val="000000"/>
                <w:kern w:val="0"/>
                <w:sz w:val="22"/>
                <w:szCs w:val="22"/>
              </w:rPr>
              <w:t>Goldeneye®DNA身份鉴定系统27Y</w:t>
            </w:r>
          </w:p>
        </w:tc>
        <w:tc>
          <w:tcPr>
            <w:tcW w:w="2157" w:type="dxa"/>
            <w:tcBorders>
              <w:top w:val="nil"/>
              <w:left w:val="nil"/>
              <w:bottom w:val="single" w:color="auto" w:sz="4" w:space="0"/>
              <w:right w:val="single" w:color="auto" w:sz="4" w:space="0"/>
            </w:tcBorders>
            <w:shd w:val="clear" w:color="auto" w:fill="auto"/>
            <w:vAlign w:val="center"/>
          </w:tcPr>
          <w:p w14:paraId="493D0EF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39B2240">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969002D">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0C9877C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834FBCD">
            <w:pPr>
              <w:widowControl/>
              <w:jc w:val="center"/>
              <w:rPr>
                <w:rFonts w:ascii="宋体" w:hAnsi="宋体" w:cs="宋体"/>
                <w:color w:val="000000"/>
                <w:kern w:val="0"/>
                <w:sz w:val="22"/>
                <w:szCs w:val="22"/>
              </w:rPr>
            </w:pPr>
            <w:r>
              <w:rPr>
                <w:rFonts w:hint="eastAsia" w:ascii="宋体" w:hAnsi="宋体" w:cs="宋体"/>
                <w:color w:val="000000"/>
                <w:kern w:val="0"/>
                <w:sz w:val="22"/>
                <w:szCs w:val="22"/>
              </w:rPr>
              <w:t>Goldeneye®DNA身份鉴定系统17X</w:t>
            </w:r>
          </w:p>
        </w:tc>
        <w:tc>
          <w:tcPr>
            <w:tcW w:w="2157" w:type="dxa"/>
            <w:tcBorders>
              <w:top w:val="nil"/>
              <w:left w:val="nil"/>
              <w:bottom w:val="single" w:color="auto" w:sz="4" w:space="0"/>
              <w:right w:val="single" w:color="auto" w:sz="4" w:space="0"/>
            </w:tcBorders>
            <w:shd w:val="clear" w:color="auto" w:fill="auto"/>
            <w:vAlign w:val="center"/>
          </w:tcPr>
          <w:p w14:paraId="44B3795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279F505">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3A387E6A">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62416B8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453478F">
            <w:pPr>
              <w:widowControl/>
              <w:jc w:val="center"/>
              <w:rPr>
                <w:rFonts w:ascii="宋体" w:hAnsi="宋体" w:cs="宋体"/>
                <w:color w:val="000000"/>
                <w:kern w:val="0"/>
                <w:sz w:val="22"/>
                <w:szCs w:val="22"/>
              </w:rPr>
            </w:pPr>
            <w:r>
              <w:rPr>
                <w:rFonts w:hint="eastAsia" w:ascii="宋体" w:hAnsi="宋体" w:cs="宋体"/>
                <w:color w:val="000000"/>
                <w:kern w:val="0"/>
                <w:sz w:val="22"/>
                <w:szCs w:val="22"/>
              </w:rPr>
              <w:t>Goldeneye®DNA身份鉴定系统20A（直扩版）</w:t>
            </w:r>
          </w:p>
        </w:tc>
        <w:tc>
          <w:tcPr>
            <w:tcW w:w="2157" w:type="dxa"/>
            <w:tcBorders>
              <w:top w:val="nil"/>
              <w:left w:val="nil"/>
              <w:bottom w:val="single" w:color="auto" w:sz="4" w:space="0"/>
              <w:right w:val="single" w:color="auto" w:sz="4" w:space="0"/>
            </w:tcBorders>
            <w:shd w:val="clear" w:color="auto" w:fill="auto"/>
            <w:vAlign w:val="center"/>
          </w:tcPr>
          <w:p w14:paraId="7C91D8B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82060C6">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8348164">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469291F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8880F0E">
            <w:pPr>
              <w:widowControl/>
              <w:jc w:val="center"/>
              <w:rPr>
                <w:rFonts w:ascii="宋体" w:hAnsi="宋体" w:cs="宋体"/>
                <w:color w:val="000000"/>
                <w:kern w:val="0"/>
                <w:sz w:val="22"/>
                <w:szCs w:val="22"/>
              </w:rPr>
            </w:pPr>
            <w:r>
              <w:rPr>
                <w:rFonts w:hint="eastAsia" w:ascii="宋体" w:hAnsi="宋体" w:cs="宋体"/>
                <w:color w:val="000000"/>
                <w:kern w:val="0"/>
                <w:sz w:val="22"/>
                <w:szCs w:val="22"/>
              </w:rPr>
              <w:t>STRtyper-21G扩增荧光检测试剂盒</w:t>
            </w:r>
          </w:p>
        </w:tc>
        <w:tc>
          <w:tcPr>
            <w:tcW w:w="2157" w:type="dxa"/>
            <w:tcBorders>
              <w:top w:val="nil"/>
              <w:left w:val="nil"/>
              <w:bottom w:val="single" w:color="auto" w:sz="4" w:space="0"/>
              <w:right w:val="single" w:color="auto" w:sz="4" w:space="0"/>
            </w:tcBorders>
            <w:shd w:val="clear" w:color="auto" w:fill="auto"/>
            <w:vAlign w:val="center"/>
          </w:tcPr>
          <w:p w14:paraId="642C26F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E28BA5">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9C51526">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00153AF1">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F1AC571">
            <w:pPr>
              <w:widowControl/>
              <w:jc w:val="center"/>
              <w:rPr>
                <w:rFonts w:ascii="宋体" w:hAnsi="宋体" w:cs="宋体"/>
                <w:color w:val="000000"/>
                <w:kern w:val="0"/>
                <w:sz w:val="22"/>
                <w:szCs w:val="22"/>
              </w:rPr>
            </w:pPr>
            <w:r>
              <w:rPr>
                <w:rFonts w:hint="eastAsia" w:ascii="宋体" w:hAnsi="宋体" w:cs="宋体"/>
                <w:color w:val="000000"/>
                <w:kern w:val="0"/>
                <w:sz w:val="22"/>
                <w:szCs w:val="22"/>
              </w:rPr>
              <w:t>POP-4 Polymer for 3500/3500xL Genetic Analyzers</w:t>
            </w:r>
          </w:p>
        </w:tc>
        <w:tc>
          <w:tcPr>
            <w:tcW w:w="2157" w:type="dxa"/>
            <w:tcBorders>
              <w:top w:val="nil"/>
              <w:left w:val="nil"/>
              <w:bottom w:val="single" w:color="auto" w:sz="4" w:space="0"/>
              <w:right w:val="single" w:color="auto" w:sz="4" w:space="0"/>
            </w:tcBorders>
            <w:shd w:val="clear" w:color="auto" w:fill="auto"/>
            <w:vAlign w:val="center"/>
          </w:tcPr>
          <w:p w14:paraId="75D2948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0C89B21">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412FB11">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2530E4F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016A50B">
            <w:pPr>
              <w:widowControl/>
              <w:jc w:val="center"/>
              <w:rPr>
                <w:rFonts w:ascii="宋体" w:hAnsi="宋体" w:cs="宋体"/>
                <w:color w:val="000000"/>
                <w:kern w:val="0"/>
                <w:sz w:val="22"/>
                <w:szCs w:val="22"/>
              </w:rPr>
            </w:pPr>
            <w:r>
              <w:rPr>
                <w:rFonts w:hint="eastAsia" w:ascii="宋体" w:hAnsi="宋体" w:cs="宋体"/>
                <w:color w:val="000000"/>
                <w:kern w:val="0"/>
                <w:sz w:val="22"/>
                <w:szCs w:val="22"/>
              </w:rPr>
              <w:t>金标抗人精检测试剂条</w:t>
            </w:r>
          </w:p>
        </w:tc>
        <w:tc>
          <w:tcPr>
            <w:tcW w:w="2157" w:type="dxa"/>
            <w:tcBorders>
              <w:top w:val="nil"/>
              <w:left w:val="nil"/>
              <w:bottom w:val="single" w:color="auto" w:sz="4" w:space="0"/>
              <w:right w:val="single" w:color="auto" w:sz="4" w:space="0"/>
            </w:tcBorders>
            <w:shd w:val="clear" w:color="auto" w:fill="auto"/>
            <w:vAlign w:val="center"/>
          </w:tcPr>
          <w:p w14:paraId="68EE6CE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93F80A0">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3C28C89">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47C08A36">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09C2D6">
            <w:pPr>
              <w:widowControl/>
              <w:jc w:val="center"/>
              <w:rPr>
                <w:rFonts w:ascii="宋体" w:hAnsi="宋体" w:cs="宋体"/>
                <w:color w:val="000000"/>
                <w:kern w:val="0"/>
                <w:sz w:val="22"/>
                <w:szCs w:val="22"/>
              </w:rPr>
            </w:pPr>
            <w:r>
              <w:rPr>
                <w:rFonts w:hint="eastAsia" w:ascii="宋体" w:hAnsi="宋体" w:cs="宋体"/>
                <w:color w:val="000000"/>
                <w:kern w:val="0"/>
                <w:sz w:val="22"/>
                <w:szCs w:val="22"/>
              </w:rPr>
              <w:t>Anode Buffer Container 3500 Series</w:t>
            </w:r>
          </w:p>
        </w:tc>
        <w:tc>
          <w:tcPr>
            <w:tcW w:w="2157" w:type="dxa"/>
            <w:tcBorders>
              <w:top w:val="nil"/>
              <w:left w:val="nil"/>
              <w:bottom w:val="single" w:color="auto" w:sz="4" w:space="0"/>
              <w:right w:val="single" w:color="auto" w:sz="4" w:space="0"/>
            </w:tcBorders>
            <w:shd w:val="clear" w:color="auto" w:fill="auto"/>
            <w:vAlign w:val="center"/>
          </w:tcPr>
          <w:p w14:paraId="7A9A18D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18818FA">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F9F78C7">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25D666BF">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B04CA8">
            <w:pPr>
              <w:widowControl/>
              <w:jc w:val="center"/>
              <w:rPr>
                <w:rFonts w:ascii="宋体" w:hAnsi="宋体" w:cs="宋体"/>
                <w:color w:val="000000"/>
                <w:kern w:val="0"/>
                <w:sz w:val="22"/>
                <w:szCs w:val="22"/>
              </w:rPr>
            </w:pPr>
            <w:r>
              <w:rPr>
                <w:rFonts w:hint="eastAsia" w:ascii="宋体" w:hAnsi="宋体" w:cs="宋体"/>
                <w:color w:val="000000"/>
                <w:kern w:val="0"/>
                <w:sz w:val="22"/>
                <w:szCs w:val="22"/>
              </w:rPr>
              <w:t>Cathode Buffer Container 3500 Series</w:t>
            </w:r>
          </w:p>
        </w:tc>
        <w:tc>
          <w:tcPr>
            <w:tcW w:w="2157" w:type="dxa"/>
            <w:tcBorders>
              <w:top w:val="nil"/>
              <w:left w:val="nil"/>
              <w:bottom w:val="single" w:color="auto" w:sz="4" w:space="0"/>
              <w:right w:val="single" w:color="auto" w:sz="4" w:space="0"/>
            </w:tcBorders>
            <w:shd w:val="clear" w:color="auto" w:fill="auto"/>
            <w:vAlign w:val="center"/>
          </w:tcPr>
          <w:p w14:paraId="20F846A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571AD1">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34148CC">
            <w:pPr>
              <w:widowControl/>
              <w:jc w:val="center"/>
              <w:rPr>
                <w:rFonts w:ascii="宋体" w:hAnsi="宋体" w:cs="宋体"/>
                <w:color w:val="000000"/>
                <w:kern w:val="0"/>
                <w:sz w:val="22"/>
                <w:szCs w:val="22"/>
              </w:rPr>
            </w:pPr>
            <w:r>
              <w:rPr>
                <w:rFonts w:hint="eastAsia" w:ascii="宋体" w:hAnsi="宋体" w:cs="宋体"/>
                <w:color w:val="000000"/>
                <w:kern w:val="0"/>
                <w:sz w:val="22"/>
                <w:szCs w:val="22"/>
              </w:rPr>
              <w:t>亲子鉴定试剂盒</w:t>
            </w:r>
          </w:p>
        </w:tc>
      </w:tr>
      <w:tr w14:paraId="0998183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5A4B343">
            <w:pPr>
              <w:widowControl/>
              <w:jc w:val="center"/>
              <w:rPr>
                <w:rFonts w:ascii="宋体" w:hAnsi="宋体" w:cs="宋体"/>
                <w:color w:val="000000"/>
                <w:kern w:val="0"/>
                <w:sz w:val="22"/>
                <w:szCs w:val="22"/>
              </w:rPr>
            </w:pPr>
            <w:r>
              <w:rPr>
                <w:rFonts w:hint="eastAsia" w:ascii="宋体" w:hAnsi="宋体" w:cs="宋体"/>
                <w:color w:val="000000"/>
                <w:kern w:val="0"/>
                <w:sz w:val="22"/>
                <w:szCs w:val="22"/>
              </w:rPr>
              <w:t>小鼠肝炎病毒抗体（MHV-Ab）Elisa试剂盒</w:t>
            </w:r>
          </w:p>
        </w:tc>
        <w:tc>
          <w:tcPr>
            <w:tcW w:w="2157" w:type="dxa"/>
            <w:tcBorders>
              <w:top w:val="nil"/>
              <w:left w:val="nil"/>
              <w:bottom w:val="single" w:color="auto" w:sz="4" w:space="0"/>
              <w:right w:val="single" w:color="auto" w:sz="4" w:space="0"/>
            </w:tcBorders>
            <w:shd w:val="clear" w:color="auto" w:fill="auto"/>
            <w:vAlign w:val="center"/>
          </w:tcPr>
          <w:p w14:paraId="726DAEC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68E79F2">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05CF7A04">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实验动物疫病抗体检测试剂盒</w:t>
            </w:r>
          </w:p>
        </w:tc>
      </w:tr>
      <w:tr w14:paraId="142AD4A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7BCA224">
            <w:pPr>
              <w:widowControl/>
              <w:jc w:val="center"/>
              <w:rPr>
                <w:rFonts w:ascii="宋体" w:hAnsi="宋体" w:cs="宋体"/>
                <w:color w:val="000000"/>
                <w:kern w:val="0"/>
                <w:sz w:val="22"/>
                <w:szCs w:val="22"/>
              </w:rPr>
            </w:pPr>
            <w:r>
              <w:rPr>
                <w:rFonts w:hint="eastAsia" w:ascii="宋体" w:hAnsi="宋体" w:cs="宋体"/>
                <w:color w:val="000000"/>
                <w:kern w:val="0"/>
                <w:sz w:val="22"/>
                <w:szCs w:val="22"/>
              </w:rPr>
              <w:t>大鼠仙台病毒抗体（HVJ-Ab）Elisa试剂盒</w:t>
            </w:r>
          </w:p>
        </w:tc>
        <w:tc>
          <w:tcPr>
            <w:tcW w:w="2157" w:type="dxa"/>
            <w:tcBorders>
              <w:top w:val="nil"/>
              <w:left w:val="nil"/>
              <w:bottom w:val="single" w:color="auto" w:sz="4" w:space="0"/>
              <w:right w:val="single" w:color="auto" w:sz="4" w:space="0"/>
            </w:tcBorders>
            <w:shd w:val="clear" w:color="auto" w:fill="auto"/>
            <w:vAlign w:val="center"/>
          </w:tcPr>
          <w:p w14:paraId="0B69655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86C13C0">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844E296">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实验动物疫病抗体检测试剂盒</w:t>
            </w:r>
          </w:p>
        </w:tc>
      </w:tr>
      <w:tr w14:paraId="638CC4E6">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25F05A">
            <w:pPr>
              <w:widowControl/>
              <w:jc w:val="center"/>
              <w:rPr>
                <w:rFonts w:ascii="宋体" w:hAnsi="宋体" w:cs="宋体"/>
                <w:color w:val="000000"/>
                <w:kern w:val="0"/>
                <w:sz w:val="22"/>
                <w:szCs w:val="22"/>
              </w:rPr>
            </w:pPr>
            <w:r>
              <w:rPr>
                <w:rFonts w:hint="eastAsia" w:ascii="宋体" w:hAnsi="宋体" w:cs="宋体"/>
                <w:color w:val="000000"/>
                <w:kern w:val="0"/>
                <w:sz w:val="22"/>
                <w:szCs w:val="22"/>
              </w:rPr>
              <w:t>Viability PCR Starter Kit with PMAxx™ and Enhancer （pmaxx 活力pcr 附带增强子 的试剂盒）</w:t>
            </w:r>
          </w:p>
        </w:tc>
        <w:tc>
          <w:tcPr>
            <w:tcW w:w="2157" w:type="dxa"/>
            <w:tcBorders>
              <w:top w:val="nil"/>
              <w:left w:val="nil"/>
              <w:bottom w:val="single" w:color="auto" w:sz="4" w:space="0"/>
              <w:right w:val="single" w:color="auto" w:sz="4" w:space="0"/>
            </w:tcBorders>
            <w:shd w:val="clear" w:color="auto" w:fill="auto"/>
            <w:vAlign w:val="center"/>
          </w:tcPr>
          <w:p w14:paraId="028A4BA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88D15BD">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2936C36">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微生物检测试剂盒</w:t>
            </w:r>
          </w:p>
        </w:tc>
      </w:tr>
      <w:tr w14:paraId="5212969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8557C6">
            <w:pPr>
              <w:widowControl/>
              <w:jc w:val="center"/>
              <w:rPr>
                <w:rFonts w:ascii="宋体" w:hAnsi="宋体" w:cs="宋体"/>
                <w:color w:val="000000"/>
                <w:kern w:val="0"/>
                <w:sz w:val="22"/>
                <w:szCs w:val="22"/>
              </w:rPr>
            </w:pPr>
            <w:r>
              <w:rPr>
                <w:rFonts w:hint="eastAsia" w:ascii="宋体" w:hAnsi="宋体" w:cs="宋体"/>
                <w:color w:val="000000"/>
                <w:kern w:val="0"/>
                <w:sz w:val="22"/>
                <w:szCs w:val="22"/>
              </w:rPr>
              <w:t>莱克多巴胺ELISA试剂盒</w:t>
            </w:r>
          </w:p>
        </w:tc>
        <w:tc>
          <w:tcPr>
            <w:tcW w:w="2157" w:type="dxa"/>
            <w:tcBorders>
              <w:top w:val="nil"/>
              <w:left w:val="nil"/>
              <w:bottom w:val="single" w:color="auto" w:sz="4" w:space="0"/>
              <w:right w:val="single" w:color="auto" w:sz="4" w:space="0"/>
            </w:tcBorders>
            <w:shd w:val="clear" w:color="auto" w:fill="auto"/>
            <w:vAlign w:val="center"/>
          </w:tcPr>
          <w:p w14:paraId="2642059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DAB1227">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8B3980F">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3AE786D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18AAADB">
            <w:pPr>
              <w:widowControl/>
              <w:jc w:val="center"/>
              <w:rPr>
                <w:rFonts w:ascii="宋体" w:hAnsi="宋体" w:cs="宋体"/>
                <w:color w:val="000000"/>
                <w:kern w:val="0"/>
                <w:sz w:val="22"/>
                <w:szCs w:val="22"/>
              </w:rPr>
            </w:pPr>
            <w:r>
              <w:rPr>
                <w:rFonts w:hint="eastAsia" w:ascii="宋体" w:hAnsi="宋体" w:cs="宋体"/>
                <w:color w:val="000000"/>
                <w:kern w:val="0"/>
                <w:sz w:val="22"/>
                <w:szCs w:val="22"/>
              </w:rPr>
              <w:t>β-兴奋剂ELISA试剂盒</w:t>
            </w:r>
          </w:p>
        </w:tc>
        <w:tc>
          <w:tcPr>
            <w:tcW w:w="2157" w:type="dxa"/>
            <w:tcBorders>
              <w:top w:val="nil"/>
              <w:left w:val="nil"/>
              <w:bottom w:val="single" w:color="auto" w:sz="4" w:space="0"/>
              <w:right w:val="single" w:color="auto" w:sz="4" w:space="0"/>
            </w:tcBorders>
            <w:shd w:val="clear" w:color="auto" w:fill="auto"/>
            <w:vAlign w:val="center"/>
          </w:tcPr>
          <w:p w14:paraId="44FC6BC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C4498E0">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1ADFB300">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1E89C0E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79E9B2">
            <w:pPr>
              <w:widowControl/>
              <w:jc w:val="center"/>
              <w:rPr>
                <w:rFonts w:ascii="宋体" w:hAnsi="宋体" w:cs="宋体"/>
                <w:color w:val="000000"/>
                <w:kern w:val="0"/>
                <w:sz w:val="22"/>
                <w:szCs w:val="22"/>
              </w:rPr>
            </w:pPr>
            <w:r>
              <w:rPr>
                <w:rFonts w:hint="eastAsia" w:ascii="宋体" w:hAnsi="宋体" w:cs="宋体"/>
                <w:color w:val="000000"/>
                <w:kern w:val="0"/>
                <w:sz w:val="22"/>
                <w:szCs w:val="22"/>
              </w:rPr>
              <w:t>Charm Ⅱ大环内酯试剂盒</w:t>
            </w:r>
          </w:p>
        </w:tc>
        <w:tc>
          <w:tcPr>
            <w:tcW w:w="2157" w:type="dxa"/>
            <w:tcBorders>
              <w:top w:val="nil"/>
              <w:left w:val="nil"/>
              <w:bottom w:val="single" w:color="auto" w:sz="4" w:space="0"/>
              <w:right w:val="single" w:color="auto" w:sz="4" w:space="0"/>
            </w:tcBorders>
            <w:shd w:val="clear" w:color="auto" w:fill="auto"/>
            <w:vAlign w:val="center"/>
          </w:tcPr>
          <w:p w14:paraId="2B7ECDF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BEE0AA2">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479270B">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192A58E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E1D756B">
            <w:pPr>
              <w:widowControl/>
              <w:jc w:val="center"/>
              <w:rPr>
                <w:rFonts w:ascii="宋体" w:hAnsi="宋体" w:cs="宋体"/>
                <w:color w:val="000000"/>
                <w:kern w:val="0"/>
                <w:sz w:val="22"/>
                <w:szCs w:val="22"/>
              </w:rPr>
            </w:pPr>
            <w:r>
              <w:rPr>
                <w:rFonts w:hint="eastAsia" w:ascii="宋体" w:hAnsi="宋体" w:cs="宋体"/>
                <w:color w:val="000000"/>
                <w:kern w:val="0"/>
                <w:sz w:val="22"/>
                <w:szCs w:val="22"/>
              </w:rPr>
              <w:t>四环素ELISA试剂盒</w:t>
            </w:r>
          </w:p>
        </w:tc>
        <w:tc>
          <w:tcPr>
            <w:tcW w:w="2157" w:type="dxa"/>
            <w:tcBorders>
              <w:top w:val="nil"/>
              <w:left w:val="nil"/>
              <w:bottom w:val="single" w:color="auto" w:sz="4" w:space="0"/>
              <w:right w:val="single" w:color="auto" w:sz="4" w:space="0"/>
            </w:tcBorders>
            <w:shd w:val="clear" w:color="auto" w:fill="auto"/>
            <w:vAlign w:val="center"/>
          </w:tcPr>
          <w:p w14:paraId="31521A1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F637CCF">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3EC79E1C">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33D7EF5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8BB87C4">
            <w:pPr>
              <w:widowControl/>
              <w:jc w:val="center"/>
              <w:rPr>
                <w:rFonts w:ascii="宋体" w:hAnsi="宋体" w:cs="宋体"/>
                <w:color w:val="000000"/>
                <w:kern w:val="0"/>
                <w:sz w:val="22"/>
                <w:szCs w:val="22"/>
              </w:rPr>
            </w:pPr>
            <w:r>
              <w:rPr>
                <w:rFonts w:hint="eastAsia" w:ascii="宋体" w:hAnsi="宋体" w:cs="宋体"/>
                <w:color w:val="000000"/>
                <w:kern w:val="0"/>
                <w:sz w:val="22"/>
                <w:szCs w:val="22"/>
              </w:rPr>
              <w:t>磺胺类ELISA试剂盒</w:t>
            </w:r>
          </w:p>
        </w:tc>
        <w:tc>
          <w:tcPr>
            <w:tcW w:w="2157" w:type="dxa"/>
            <w:tcBorders>
              <w:top w:val="nil"/>
              <w:left w:val="nil"/>
              <w:bottom w:val="single" w:color="auto" w:sz="4" w:space="0"/>
              <w:right w:val="single" w:color="auto" w:sz="4" w:space="0"/>
            </w:tcBorders>
            <w:shd w:val="clear" w:color="auto" w:fill="auto"/>
            <w:vAlign w:val="center"/>
          </w:tcPr>
          <w:p w14:paraId="0BA9A74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FF85901">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6589713">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3EDBEB1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E9B35A7">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林可霉素Elisa试剂盒</w:t>
            </w:r>
          </w:p>
        </w:tc>
        <w:tc>
          <w:tcPr>
            <w:tcW w:w="2157" w:type="dxa"/>
            <w:tcBorders>
              <w:top w:val="nil"/>
              <w:left w:val="nil"/>
              <w:bottom w:val="single" w:color="auto" w:sz="4" w:space="0"/>
              <w:right w:val="single" w:color="auto" w:sz="4" w:space="0"/>
            </w:tcBorders>
            <w:shd w:val="clear" w:color="auto" w:fill="auto"/>
            <w:vAlign w:val="center"/>
          </w:tcPr>
          <w:p w14:paraId="58F1F46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1D75A51">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4E436C74">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71DEBDA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031A506">
            <w:pPr>
              <w:widowControl/>
              <w:jc w:val="center"/>
              <w:rPr>
                <w:rFonts w:ascii="宋体" w:hAnsi="宋体" w:cs="宋体"/>
                <w:color w:val="000000"/>
                <w:kern w:val="0"/>
                <w:sz w:val="22"/>
                <w:szCs w:val="22"/>
              </w:rPr>
            </w:pPr>
            <w:r>
              <w:rPr>
                <w:rFonts w:hint="eastAsia" w:ascii="宋体" w:hAnsi="宋体" w:cs="宋体"/>
                <w:color w:val="000000"/>
                <w:kern w:val="0"/>
                <w:sz w:val="22"/>
                <w:szCs w:val="22"/>
              </w:rPr>
              <w:t>磁珠法植物基因组DNA提取试剂盒</w:t>
            </w:r>
          </w:p>
        </w:tc>
        <w:tc>
          <w:tcPr>
            <w:tcW w:w="2157" w:type="dxa"/>
            <w:tcBorders>
              <w:top w:val="nil"/>
              <w:left w:val="nil"/>
              <w:bottom w:val="single" w:color="auto" w:sz="4" w:space="0"/>
              <w:right w:val="single" w:color="auto" w:sz="4" w:space="0"/>
            </w:tcBorders>
            <w:shd w:val="clear" w:color="auto" w:fill="auto"/>
            <w:vAlign w:val="center"/>
          </w:tcPr>
          <w:p w14:paraId="1C7C4D1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9084214">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C07E0A0">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植物核酸提取试剂盒</w:t>
            </w:r>
          </w:p>
        </w:tc>
      </w:tr>
      <w:tr w14:paraId="531060B4">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3DCFECD">
            <w:pPr>
              <w:widowControl/>
              <w:jc w:val="center"/>
              <w:rPr>
                <w:rFonts w:ascii="宋体" w:hAnsi="宋体" w:cs="宋体"/>
                <w:color w:val="000000"/>
                <w:kern w:val="0"/>
                <w:sz w:val="22"/>
                <w:szCs w:val="22"/>
              </w:rPr>
            </w:pPr>
            <w:r>
              <w:rPr>
                <w:rFonts w:hint="eastAsia" w:ascii="宋体" w:hAnsi="宋体" w:cs="宋体"/>
                <w:color w:val="000000"/>
                <w:kern w:val="0"/>
                <w:sz w:val="22"/>
                <w:szCs w:val="22"/>
              </w:rPr>
              <w:t>南芥菜花叶病毒（Arabis mosaic virus, ArMV）DAS-ELISA检测阳性对照</w:t>
            </w:r>
          </w:p>
        </w:tc>
        <w:tc>
          <w:tcPr>
            <w:tcW w:w="2157" w:type="dxa"/>
            <w:tcBorders>
              <w:top w:val="nil"/>
              <w:left w:val="nil"/>
              <w:bottom w:val="single" w:color="auto" w:sz="4" w:space="0"/>
              <w:right w:val="single" w:color="auto" w:sz="4" w:space="0"/>
            </w:tcBorders>
            <w:shd w:val="clear" w:color="auto" w:fill="auto"/>
            <w:vAlign w:val="center"/>
          </w:tcPr>
          <w:p w14:paraId="3E4975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D600453">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7CC1A409">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0C59C1C6">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30F530">
            <w:pPr>
              <w:widowControl/>
              <w:jc w:val="center"/>
              <w:rPr>
                <w:rFonts w:ascii="宋体" w:hAnsi="宋体" w:cs="宋体"/>
                <w:color w:val="000000"/>
                <w:kern w:val="0"/>
                <w:sz w:val="22"/>
                <w:szCs w:val="22"/>
              </w:rPr>
            </w:pPr>
            <w:r>
              <w:rPr>
                <w:rFonts w:hint="eastAsia" w:ascii="宋体" w:hAnsi="宋体" w:cs="宋体"/>
                <w:color w:val="000000"/>
                <w:kern w:val="0"/>
                <w:sz w:val="22"/>
                <w:szCs w:val="22"/>
              </w:rPr>
              <w:t>菜豆荚斑驳病毒（Bean Pod Mottle Virus,BPMV）DAS-ELISA检测阳性对照</w:t>
            </w:r>
          </w:p>
        </w:tc>
        <w:tc>
          <w:tcPr>
            <w:tcW w:w="2157" w:type="dxa"/>
            <w:tcBorders>
              <w:top w:val="nil"/>
              <w:left w:val="nil"/>
              <w:bottom w:val="single" w:color="auto" w:sz="4" w:space="0"/>
              <w:right w:val="single" w:color="auto" w:sz="4" w:space="0"/>
            </w:tcBorders>
            <w:shd w:val="clear" w:color="auto" w:fill="auto"/>
            <w:vAlign w:val="center"/>
          </w:tcPr>
          <w:p w14:paraId="02E0DCC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B704641">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CE7D508">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56A335DD">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355C3B0">
            <w:pPr>
              <w:widowControl/>
              <w:jc w:val="center"/>
              <w:rPr>
                <w:rFonts w:ascii="宋体" w:hAnsi="宋体" w:cs="宋体"/>
                <w:color w:val="000000"/>
                <w:kern w:val="0"/>
                <w:sz w:val="22"/>
                <w:szCs w:val="22"/>
              </w:rPr>
            </w:pPr>
            <w:r>
              <w:rPr>
                <w:rFonts w:hint="eastAsia" w:ascii="宋体" w:hAnsi="宋体" w:cs="宋体"/>
                <w:color w:val="000000"/>
                <w:kern w:val="0"/>
                <w:sz w:val="22"/>
                <w:szCs w:val="22"/>
              </w:rPr>
              <w:t>南方菜豆花叶病毒（Southern Bean Mosaic Virus，SBMV）DAS-ELISA检测阳性对照</w:t>
            </w:r>
          </w:p>
        </w:tc>
        <w:tc>
          <w:tcPr>
            <w:tcW w:w="2157" w:type="dxa"/>
            <w:tcBorders>
              <w:top w:val="nil"/>
              <w:left w:val="nil"/>
              <w:bottom w:val="single" w:color="auto" w:sz="4" w:space="0"/>
              <w:right w:val="single" w:color="auto" w:sz="4" w:space="0"/>
            </w:tcBorders>
            <w:shd w:val="clear" w:color="auto" w:fill="auto"/>
            <w:vAlign w:val="center"/>
          </w:tcPr>
          <w:p w14:paraId="7570EE9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68D16A">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6DD98CE">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7DF36FA5">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83A83DD">
            <w:pPr>
              <w:widowControl/>
              <w:jc w:val="center"/>
              <w:rPr>
                <w:rFonts w:ascii="宋体" w:hAnsi="宋体" w:cs="宋体"/>
                <w:color w:val="000000"/>
                <w:kern w:val="0"/>
                <w:sz w:val="22"/>
                <w:szCs w:val="22"/>
              </w:rPr>
            </w:pPr>
            <w:r>
              <w:rPr>
                <w:rFonts w:hint="eastAsia" w:ascii="宋体" w:hAnsi="宋体" w:cs="宋体"/>
                <w:color w:val="000000"/>
                <w:kern w:val="0"/>
                <w:sz w:val="22"/>
                <w:szCs w:val="22"/>
              </w:rPr>
              <w:t>小麦线条花叶病毒（Wheat Streak Mosaic Virus),WSMV）DAS-ELISA检测阳性对照</w:t>
            </w:r>
          </w:p>
        </w:tc>
        <w:tc>
          <w:tcPr>
            <w:tcW w:w="2157" w:type="dxa"/>
            <w:tcBorders>
              <w:top w:val="nil"/>
              <w:left w:val="nil"/>
              <w:bottom w:val="single" w:color="auto" w:sz="4" w:space="0"/>
              <w:right w:val="single" w:color="auto" w:sz="4" w:space="0"/>
            </w:tcBorders>
            <w:shd w:val="clear" w:color="auto" w:fill="auto"/>
            <w:vAlign w:val="center"/>
          </w:tcPr>
          <w:p w14:paraId="10491EB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81EF99B">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00347B7">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215EBE38">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C5AFD9A">
            <w:pPr>
              <w:widowControl/>
              <w:jc w:val="center"/>
              <w:rPr>
                <w:rFonts w:ascii="宋体" w:hAnsi="宋体" w:cs="宋体"/>
                <w:color w:val="000000"/>
                <w:kern w:val="0"/>
                <w:sz w:val="22"/>
                <w:szCs w:val="22"/>
              </w:rPr>
            </w:pPr>
            <w:r>
              <w:rPr>
                <w:rFonts w:hint="eastAsia" w:ascii="宋体" w:hAnsi="宋体" w:cs="宋体"/>
                <w:color w:val="000000"/>
                <w:kern w:val="0"/>
                <w:sz w:val="22"/>
                <w:szCs w:val="22"/>
              </w:rPr>
              <w:t>玉米褪绿斑驳病毒(Maize Chlorotic Mottle Virus,MCMV)DAS-ELISA检测阳性对照</w:t>
            </w:r>
          </w:p>
        </w:tc>
        <w:tc>
          <w:tcPr>
            <w:tcW w:w="2157" w:type="dxa"/>
            <w:tcBorders>
              <w:top w:val="nil"/>
              <w:left w:val="nil"/>
              <w:bottom w:val="single" w:color="auto" w:sz="4" w:space="0"/>
              <w:right w:val="single" w:color="auto" w:sz="4" w:space="0"/>
            </w:tcBorders>
            <w:shd w:val="clear" w:color="auto" w:fill="auto"/>
            <w:vAlign w:val="center"/>
          </w:tcPr>
          <w:p w14:paraId="4C6A562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FDD4454">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2EF747EA">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217BAC7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131633">
            <w:pPr>
              <w:widowControl/>
              <w:jc w:val="center"/>
              <w:rPr>
                <w:rFonts w:ascii="宋体" w:hAnsi="宋体" w:cs="宋体"/>
                <w:color w:val="000000"/>
                <w:kern w:val="0"/>
                <w:sz w:val="22"/>
                <w:szCs w:val="22"/>
              </w:rPr>
            </w:pPr>
            <w:r>
              <w:rPr>
                <w:rFonts w:hint="eastAsia" w:ascii="宋体" w:hAnsi="宋体" w:cs="宋体"/>
                <w:color w:val="000000"/>
                <w:kern w:val="0"/>
                <w:sz w:val="22"/>
                <w:szCs w:val="22"/>
              </w:rPr>
              <w:t>番茄环斑病毒ToRSV elisa阳性对照</w:t>
            </w:r>
          </w:p>
        </w:tc>
        <w:tc>
          <w:tcPr>
            <w:tcW w:w="2157" w:type="dxa"/>
            <w:tcBorders>
              <w:top w:val="nil"/>
              <w:left w:val="nil"/>
              <w:bottom w:val="single" w:color="auto" w:sz="4" w:space="0"/>
              <w:right w:val="single" w:color="auto" w:sz="4" w:space="0"/>
            </w:tcBorders>
            <w:shd w:val="clear" w:color="auto" w:fill="auto"/>
            <w:vAlign w:val="center"/>
          </w:tcPr>
          <w:p w14:paraId="0C76CB3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A6DCED2">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65FCC2A8">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1E65DD8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D091E77">
            <w:pPr>
              <w:widowControl/>
              <w:jc w:val="center"/>
              <w:rPr>
                <w:rFonts w:ascii="宋体" w:hAnsi="宋体" w:cs="宋体"/>
                <w:color w:val="000000"/>
                <w:kern w:val="0"/>
                <w:sz w:val="22"/>
                <w:szCs w:val="22"/>
              </w:rPr>
            </w:pPr>
            <w:r>
              <w:rPr>
                <w:rFonts w:hint="eastAsia" w:ascii="宋体" w:hAnsi="宋体" w:cs="宋体"/>
                <w:color w:val="000000"/>
                <w:kern w:val="0"/>
                <w:sz w:val="22"/>
                <w:szCs w:val="22"/>
              </w:rPr>
              <w:t>玉米矮花叶病毒MDMV ELISA阳性对照</w:t>
            </w:r>
          </w:p>
        </w:tc>
        <w:tc>
          <w:tcPr>
            <w:tcW w:w="2157" w:type="dxa"/>
            <w:tcBorders>
              <w:top w:val="nil"/>
              <w:left w:val="nil"/>
              <w:bottom w:val="single" w:color="auto" w:sz="4" w:space="0"/>
              <w:right w:val="single" w:color="auto" w:sz="4" w:space="0"/>
            </w:tcBorders>
            <w:shd w:val="clear" w:color="auto" w:fill="auto"/>
            <w:vAlign w:val="center"/>
          </w:tcPr>
          <w:p w14:paraId="0281DB7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5554A20">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5E8C2821">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植物疫病检测试剂盒</w:t>
            </w:r>
          </w:p>
        </w:tc>
      </w:tr>
      <w:tr w14:paraId="7F41C2B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BA70316">
            <w:pPr>
              <w:widowControl/>
              <w:jc w:val="center"/>
              <w:rPr>
                <w:rFonts w:ascii="宋体" w:hAnsi="宋体" w:cs="宋体"/>
                <w:color w:val="000000"/>
                <w:kern w:val="0"/>
                <w:sz w:val="22"/>
                <w:szCs w:val="22"/>
              </w:rPr>
            </w:pPr>
            <w:r>
              <w:rPr>
                <w:rFonts w:hint="eastAsia" w:ascii="宋体" w:hAnsi="宋体" w:cs="宋体"/>
                <w:color w:val="000000"/>
                <w:kern w:val="0"/>
                <w:sz w:val="22"/>
                <w:szCs w:val="22"/>
              </w:rPr>
              <w:t>DNeasy Plant Pro Kit (50)</w:t>
            </w:r>
          </w:p>
        </w:tc>
        <w:tc>
          <w:tcPr>
            <w:tcW w:w="2157" w:type="dxa"/>
            <w:tcBorders>
              <w:top w:val="nil"/>
              <w:left w:val="nil"/>
              <w:bottom w:val="single" w:color="auto" w:sz="4" w:space="0"/>
              <w:right w:val="single" w:color="auto" w:sz="4" w:space="0"/>
            </w:tcBorders>
            <w:shd w:val="clear" w:color="auto" w:fill="auto"/>
            <w:vAlign w:val="center"/>
          </w:tcPr>
          <w:p w14:paraId="5E4866A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301233F">
            <w:pPr>
              <w:widowControl/>
              <w:jc w:val="center"/>
              <w:rPr>
                <w:rFonts w:ascii="宋体" w:hAnsi="宋体" w:cs="宋体"/>
                <w:color w:val="000000"/>
                <w:kern w:val="0"/>
                <w:sz w:val="22"/>
                <w:szCs w:val="22"/>
              </w:rPr>
            </w:pPr>
            <w:r>
              <w:rPr>
                <w:rFonts w:hint="eastAsia" w:ascii="宋体" w:hAnsi="宋体" w:cs="宋体"/>
                <w:color w:val="000000"/>
                <w:kern w:val="0"/>
                <w:sz w:val="22"/>
                <w:szCs w:val="22"/>
              </w:rPr>
              <w:t>检测试剂盒</w:t>
            </w:r>
          </w:p>
        </w:tc>
        <w:tc>
          <w:tcPr>
            <w:tcW w:w="1701" w:type="dxa"/>
            <w:tcBorders>
              <w:top w:val="nil"/>
              <w:left w:val="nil"/>
              <w:bottom w:val="single" w:color="auto" w:sz="4" w:space="0"/>
              <w:right w:val="single" w:color="auto" w:sz="4" w:space="0"/>
            </w:tcBorders>
            <w:shd w:val="clear" w:color="auto" w:fill="auto"/>
            <w:vAlign w:val="center"/>
          </w:tcPr>
          <w:p w14:paraId="3D2F48F8">
            <w:pPr>
              <w:widowControl/>
              <w:jc w:val="center"/>
              <w:rPr>
                <w:rFonts w:ascii="宋体" w:hAnsi="宋体" w:cs="宋体"/>
                <w:color w:val="000000"/>
                <w:kern w:val="0"/>
                <w:sz w:val="22"/>
                <w:szCs w:val="22"/>
              </w:rPr>
            </w:pPr>
            <w:r>
              <w:rPr>
                <w:rFonts w:hint="eastAsia" w:ascii="宋体" w:hAnsi="宋体" w:cs="宋体"/>
                <w:color w:val="000000"/>
                <w:kern w:val="0"/>
                <w:sz w:val="22"/>
                <w:szCs w:val="22"/>
              </w:rPr>
              <w:t>转基因检测试剂盒</w:t>
            </w:r>
          </w:p>
        </w:tc>
      </w:tr>
      <w:tr w14:paraId="6DD7345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1AB7C2D">
            <w:pPr>
              <w:widowControl/>
              <w:jc w:val="center"/>
              <w:rPr>
                <w:rFonts w:ascii="宋体" w:hAnsi="宋体" w:cs="宋体"/>
                <w:color w:val="000000"/>
                <w:kern w:val="0"/>
                <w:sz w:val="22"/>
                <w:szCs w:val="22"/>
              </w:rPr>
            </w:pPr>
            <w:r>
              <w:rPr>
                <w:rFonts w:hint="eastAsia" w:ascii="宋体" w:hAnsi="宋体" w:cs="宋体"/>
                <w:color w:val="000000"/>
                <w:kern w:val="0"/>
                <w:sz w:val="22"/>
                <w:szCs w:val="22"/>
              </w:rPr>
              <w:t>BstXI</w:t>
            </w:r>
          </w:p>
        </w:tc>
        <w:tc>
          <w:tcPr>
            <w:tcW w:w="2157" w:type="dxa"/>
            <w:tcBorders>
              <w:top w:val="nil"/>
              <w:left w:val="nil"/>
              <w:bottom w:val="single" w:color="auto" w:sz="4" w:space="0"/>
              <w:right w:val="single" w:color="auto" w:sz="4" w:space="0"/>
            </w:tcBorders>
            <w:shd w:val="clear" w:color="auto" w:fill="auto"/>
            <w:vAlign w:val="center"/>
          </w:tcPr>
          <w:p w14:paraId="464476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1BFE3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77C87F1">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3EC8B5D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5025E9B">
            <w:pPr>
              <w:widowControl/>
              <w:jc w:val="center"/>
              <w:rPr>
                <w:rFonts w:ascii="宋体" w:hAnsi="宋体" w:cs="宋体"/>
                <w:color w:val="000000"/>
                <w:kern w:val="0"/>
                <w:sz w:val="22"/>
                <w:szCs w:val="22"/>
              </w:rPr>
            </w:pPr>
            <w:r>
              <w:rPr>
                <w:rFonts w:hint="eastAsia" w:ascii="宋体" w:hAnsi="宋体" w:cs="宋体"/>
                <w:color w:val="000000"/>
                <w:kern w:val="0"/>
                <w:sz w:val="22"/>
                <w:szCs w:val="22"/>
              </w:rPr>
              <w:t>HisTrap FF(5 × 5 mL)</w:t>
            </w:r>
          </w:p>
        </w:tc>
        <w:tc>
          <w:tcPr>
            <w:tcW w:w="2157" w:type="dxa"/>
            <w:tcBorders>
              <w:top w:val="nil"/>
              <w:left w:val="nil"/>
              <w:bottom w:val="single" w:color="auto" w:sz="4" w:space="0"/>
              <w:right w:val="single" w:color="auto" w:sz="4" w:space="0"/>
            </w:tcBorders>
            <w:shd w:val="clear" w:color="auto" w:fill="auto"/>
            <w:vAlign w:val="center"/>
          </w:tcPr>
          <w:p w14:paraId="5723D5A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514935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BDBDDF6">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256489E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7CFE468">
            <w:pPr>
              <w:widowControl/>
              <w:jc w:val="center"/>
              <w:rPr>
                <w:rFonts w:ascii="宋体" w:hAnsi="宋体" w:cs="宋体"/>
                <w:color w:val="000000"/>
                <w:kern w:val="0"/>
                <w:sz w:val="22"/>
                <w:szCs w:val="22"/>
              </w:rPr>
            </w:pPr>
            <w:r>
              <w:rPr>
                <w:rFonts w:hint="eastAsia" w:ascii="宋体" w:hAnsi="宋体" w:cs="宋体"/>
                <w:color w:val="000000"/>
                <w:kern w:val="0"/>
                <w:sz w:val="22"/>
                <w:szCs w:val="22"/>
              </w:rPr>
              <w:t>IPTG粉</w:t>
            </w:r>
          </w:p>
        </w:tc>
        <w:tc>
          <w:tcPr>
            <w:tcW w:w="2157" w:type="dxa"/>
            <w:tcBorders>
              <w:top w:val="nil"/>
              <w:left w:val="nil"/>
              <w:bottom w:val="single" w:color="auto" w:sz="4" w:space="0"/>
              <w:right w:val="single" w:color="auto" w:sz="4" w:space="0"/>
            </w:tcBorders>
            <w:shd w:val="clear" w:color="auto" w:fill="auto"/>
            <w:vAlign w:val="center"/>
          </w:tcPr>
          <w:p w14:paraId="140BE10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926233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5F183EB">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715AA5B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DA38456">
            <w:pPr>
              <w:widowControl/>
              <w:jc w:val="center"/>
              <w:rPr>
                <w:rFonts w:ascii="宋体" w:hAnsi="宋体" w:cs="宋体"/>
                <w:color w:val="000000"/>
                <w:kern w:val="0"/>
                <w:sz w:val="22"/>
                <w:szCs w:val="22"/>
              </w:rPr>
            </w:pPr>
            <w:r>
              <w:rPr>
                <w:rFonts w:hint="eastAsia" w:ascii="宋体" w:hAnsi="宋体" w:cs="宋体"/>
                <w:color w:val="000000"/>
                <w:kern w:val="0"/>
                <w:sz w:val="22"/>
                <w:szCs w:val="22"/>
              </w:rPr>
              <w:t>OptiPrep™ Density Gradient Medium</w:t>
            </w:r>
          </w:p>
        </w:tc>
        <w:tc>
          <w:tcPr>
            <w:tcW w:w="2157" w:type="dxa"/>
            <w:tcBorders>
              <w:top w:val="nil"/>
              <w:left w:val="nil"/>
              <w:bottom w:val="single" w:color="auto" w:sz="4" w:space="0"/>
              <w:right w:val="single" w:color="auto" w:sz="4" w:space="0"/>
            </w:tcBorders>
            <w:shd w:val="clear" w:color="auto" w:fill="auto"/>
            <w:vAlign w:val="center"/>
          </w:tcPr>
          <w:p w14:paraId="075942D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F9042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120FE5D">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73C5F4B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4DA33F5">
            <w:pPr>
              <w:widowControl/>
              <w:jc w:val="center"/>
              <w:rPr>
                <w:rFonts w:ascii="宋体" w:hAnsi="宋体" w:cs="宋体"/>
                <w:color w:val="000000"/>
                <w:kern w:val="0"/>
                <w:sz w:val="22"/>
                <w:szCs w:val="22"/>
              </w:rPr>
            </w:pPr>
            <w:r>
              <w:rPr>
                <w:rFonts w:hint="eastAsia" w:ascii="宋体" w:hAnsi="宋体" w:cs="宋体"/>
                <w:color w:val="000000"/>
                <w:kern w:val="0"/>
                <w:sz w:val="22"/>
                <w:szCs w:val="22"/>
              </w:rPr>
              <w:t>DTT（二硫苏糖醇）</w:t>
            </w:r>
          </w:p>
        </w:tc>
        <w:tc>
          <w:tcPr>
            <w:tcW w:w="2157" w:type="dxa"/>
            <w:tcBorders>
              <w:top w:val="nil"/>
              <w:left w:val="nil"/>
              <w:bottom w:val="single" w:color="auto" w:sz="4" w:space="0"/>
              <w:right w:val="single" w:color="auto" w:sz="4" w:space="0"/>
            </w:tcBorders>
            <w:shd w:val="clear" w:color="auto" w:fill="auto"/>
            <w:vAlign w:val="center"/>
          </w:tcPr>
          <w:p w14:paraId="4DB298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1BD2C1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AD050B4">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0E3E4987">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B1121B">
            <w:pPr>
              <w:widowControl/>
              <w:jc w:val="center"/>
              <w:rPr>
                <w:rFonts w:ascii="宋体" w:hAnsi="宋体" w:cs="宋体"/>
                <w:color w:val="000000"/>
                <w:kern w:val="0"/>
                <w:sz w:val="22"/>
                <w:szCs w:val="22"/>
              </w:rPr>
            </w:pPr>
            <w:r>
              <w:rPr>
                <w:rFonts w:hint="eastAsia" w:ascii="宋体" w:hAnsi="宋体" w:cs="宋体"/>
                <w:color w:val="000000"/>
                <w:kern w:val="0"/>
                <w:sz w:val="22"/>
                <w:szCs w:val="22"/>
              </w:rPr>
              <w:t>Thermo Scientific™ GeneJET Gel Extraction Kit</w:t>
            </w:r>
          </w:p>
        </w:tc>
        <w:tc>
          <w:tcPr>
            <w:tcW w:w="2157" w:type="dxa"/>
            <w:tcBorders>
              <w:top w:val="nil"/>
              <w:left w:val="nil"/>
              <w:bottom w:val="single" w:color="auto" w:sz="4" w:space="0"/>
              <w:right w:val="single" w:color="auto" w:sz="4" w:space="0"/>
            </w:tcBorders>
            <w:shd w:val="clear" w:color="auto" w:fill="auto"/>
            <w:vAlign w:val="center"/>
          </w:tcPr>
          <w:p w14:paraId="26722A9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AEE2CC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04133AB">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21F0EDEE">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33EDAD0">
            <w:pPr>
              <w:widowControl/>
              <w:jc w:val="center"/>
              <w:rPr>
                <w:rFonts w:ascii="宋体" w:hAnsi="宋体" w:cs="宋体"/>
                <w:color w:val="000000"/>
                <w:kern w:val="0"/>
                <w:sz w:val="22"/>
                <w:szCs w:val="22"/>
              </w:rPr>
            </w:pPr>
            <w:r>
              <w:rPr>
                <w:rFonts w:hint="eastAsia" w:ascii="宋体" w:hAnsi="宋体" w:cs="宋体"/>
                <w:color w:val="000000"/>
                <w:kern w:val="0"/>
                <w:sz w:val="22"/>
                <w:szCs w:val="22"/>
              </w:rPr>
              <w:t>Gene Pulser/MicroPulser Electroporation Cuvettes</w:t>
            </w:r>
          </w:p>
        </w:tc>
        <w:tc>
          <w:tcPr>
            <w:tcW w:w="2157" w:type="dxa"/>
            <w:tcBorders>
              <w:top w:val="nil"/>
              <w:left w:val="nil"/>
              <w:bottom w:val="single" w:color="auto" w:sz="4" w:space="0"/>
              <w:right w:val="single" w:color="auto" w:sz="4" w:space="0"/>
            </w:tcBorders>
            <w:shd w:val="clear" w:color="auto" w:fill="auto"/>
            <w:vAlign w:val="center"/>
          </w:tcPr>
          <w:p w14:paraId="1207DAB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2D348E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0DAB904">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4407B35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27B67DF">
            <w:pPr>
              <w:widowControl/>
              <w:jc w:val="center"/>
              <w:rPr>
                <w:rFonts w:ascii="宋体" w:hAnsi="宋体" w:cs="宋体"/>
                <w:color w:val="000000"/>
                <w:kern w:val="0"/>
                <w:sz w:val="22"/>
                <w:szCs w:val="22"/>
              </w:rPr>
            </w:pPr>
            <w:r>
              <w:rPr>
                <w:rFonts w:hint="eastAsia" w:ascii="宋体" w:hAnsi="宋体" w:cs="宋体"/>
                <w:color w:val="000000"/>
                <w:kern w:val="0"/>
                <w:sz w:val="22"/>
                <w:szCs w:val="22"/>
              </w:rPr>
              <w:t>山梨醇溶液(1mol/L,无菌)</w:t>
            </w:r>
          </w:p>
        </w:tc>
        <w:tc>
          <w:tcPr>
            <w:tcW w:w="2157" w:type="dxa"/>
            <w:tcBorders>
              <w:top w:val="nil"/>
              <w:left w:val="nil"/>
              <w:bottom w:val="single" w:color="auto" w:sz="4" w:space="0"/>
              <w:right w:val="single" w:color="auto" w:sz="4" w:space="0"/>
            </w:tcBorders>
            <w:shd w:val="clear" w:color="auto" w:fill="auto"/>
            <w:vAlign w:val="center"/>
          </w:tcPr>
          <w:p w14:paraId="734221C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C4CC30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12CC832">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5AACD06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B2FAE9">
            <w:pPr>
              <w:widowControl/>
              <w:jc w:val="center"/>
              <w:rPr>
                <w:rFonts w:ascii="宋体" w:hAnsi="宋体" w:cs="宋体"/>
                <w:color w:val="000000"/>
                <w:kern w:val="0"/>
                <w:sz w:val="22"/>
                <w:szCs w:val="22"/>
              </w:rPr>
            </w:pPr>
            <w:r>
              <w:rPr>
                <w:rFonts w:hint="eastAsia" w:ascii="宋体" w:hAnsi="宋体" w:cs="宋体"/>
                <w:color w:val="000000"/>
                <w:kern w:val="0"/>
                <w:sz w:val="22"/>
                <w:szCs w:val="22"/>
              </w:rPr>
              <w:t>氯化锂溶液(1mol/L)</w:t>
            </w:r>
          </w:p>
        </w:tc>
        <w:tc>
          <w:tcPr>
            <w:tcW w:w="2157" w:type="dxa"/>
            <w:tcBorders>
              <w:top w:val="nil"/>
              <w:left w:val="nil"/>
              <w:bottom w:val="single" w:color="auto" w:sz="4" w:space="0"/>
              <w:right w:val="single" w:color="auto" w:sz="4" w:space="0"/>
            </w:tcBorders>
            <w:shd w:val="clear" w:color="auto" w:fill="auto"/>
            <w:vAlign w:val="center"/>
          </w:tcPr>
          <w:p w14:paraId="6D8DB6F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51D6C0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5C53437">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6871007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2FB732D">
            <w:pPr>
              <w:widowControl/>
              <w:jc w:val="center"/>
              <w:rPr>
                <w:rFonts w:ascii="宋体" w:hAnsi="宋体" w:cs="宋体"/>
                <w:color w:val="000000"/>
                <w:kern w:val="0"/>
                <w:sz w:val="22"/>
                <w:szCs w:val="22"/>
              </w:rPr>
            </w:pPr>
            <w:r>
              <w:rPr>
                <w:rFonts w:hint="eastAsia" w:ascii="宋体" w:hAnsi="宋体" w:cs="宋体"/>
                <w:color w:val="000000"/>
                <w:kern w:val="0"/>
                <w:sz w:val="22"/>
                <w:szCs w:val="22"/>
              </w:rPr>
              <w:t>DTT溶液(1mol/L)</w:t>
            </w:r>
          </w:p>
        </w:tc>
        <w:tc>
          <w:tcPr>
            <w:tcW w:w="2157" w:type="dxa"/>
            <w:tcBorders>
              <w:top w:val="nil"/>
              <w:left w:val="nil"/>
              <w:bottom w:val="single" w:color="auto" w:sz="4" w:space="0"/>
              <w:right w:val="single" w:color="auto" w:sz="4" w:space="0"/>
            </w:tcBorders>
            <w:shd w:val="clear" w:color="auto" w:fill="auto"/>
            <w:vAlign w:val="center"/>
          </w:tcPr>
          <w:p w14:paraId="2514A50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8DDB57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C1F3299">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7620660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A092556">
            <w:pPr>
              <w:widowControl/>
              <w:jc w:val="center"/>
              <w:rPr>
                <w:rFonts w:ascii="宋体" w:hAnsi="宋体" w:cs="宋体"/>
                <w:color w:val="000000"/>
                <w:kern w:val="0"/>
                <w:sz w:val="22"/>
                <w:szCs w:val="22"/>
              </w:rPr>
            </w:pPr>
            <w:r>
              <w:rPr>
                <w:rFonts w:hint="eastAsia" w:ascii="宋体" w:hAnsi="宋体" w:cs="宋体"/>
                <w:color w:val="000000"/>
                <w:kern w:val="0"/>
                <w:sz w:val="22"/>
                <w:szCs w:val="22"/>
              </w:rPr>
              <w:t>DTT</w:t>
            </w:r>
          </w:p>
        </w:tc>
        <w:tc>
          <w:tcPr>
            <w:tcW w:w="2157" w:type="dxa"/>
            <w:tcBorders>
              <w:top w:val="nil"/>
              <w:left w:val="nil"/>
              <w:bottom w:val="single" w:color="auto" w:sz="4" w:space="0"/>
              <w:right w:val="single" w:color="auto" w:sz="4" w:space="0"/>
            </w:tcBorders>
            <w:shd w:val="clear" w:color="auto" w:fill="auto"/>
            <w:vAlign w:val="center"/>
          </w:tcPr>
          <w:p w14:paraId="31FA6F4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0DB183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5C4F8BB">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69D1A401">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D3C8DD8">
            <w:pPr>
              <w:widowControl/>
              <w:jc w:val="center"/>
              <w:rPr>
                <w:rFonts w:ascii="宋体" w:hAnsi="宋体" w:cs="宋体"/>
                <w:color w:val="000000"/>
                <w:kern w:val="0"/>
                <w:sz w:val="22"/>
                <w:szCs w:val="22"/>
              </w:rPr>
            </w:pPr>
            <w:r>
              <w:rPr>
                <w:rFonts w:hint="eastAsia" w:ascii="宋体" w:hAnsi="宋体" w:cs="宋体"/>
                <w:color w:val="000000"/>
                <w:kern w:val="0"/>
                <w:sz w:val="22"/>
                <w:szCs w:val="22"/>
              </w:rPr>
              <w:t>DTT（二硫苏糖醇） molecular biology grade（dithiothreitol，Clelandsreagent）</w:t>
            </w:r>
          </w:p>
        </w:tc>
        <w:tc>
          <w:tcPr>
            <w:tcW w:w="2157" w:type="dxa"/>
            <w:tcBorders>
              <w:top w:val="nil"/>
              <w:left w:val="nil"/>
              <w:bottom w:val="single" w:color="auto" w:sz="4" w:space="0"/>
              <w:right w:val="single" w:color="auto" w:sz="4" w:space="0"/>
            </w:tcBorders>
            <w:shd w:val="clear" w:color="auto" w:fill="auto"/>
            <w:vAlign w:val="center"/>
          </w:tcPr>
          <w:p w14:paraId="68BCEB1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F2035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ACD791C">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蛋白表达纯化试剂</w:t>
            </w:r>
          </w:p>
        </w:tc>
      </w:tr>
      <w:tr w14:paraId="1ED54D0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0022F1">
            <w:pPr>
              <w:widowControl/>
              <w:jc w:val="center"/>
              <w:rPr>
                <w:rFonts w:ascii="宋体" w:hAnsi="宋体" w:cs="宋体"/>
                <w:color w:val="000000"/>
                <w:kern w:val="0"/>
                <w:sz w:val="22"/>
                <w:szCs w:val="22"/>
              </w:rPr>
            </w:pPr>
            <w:r>
              <w:rPr>
                <w:rFonts w:hint="eastAsia" w:ascii="宋体" w:hAnsi="宋体" w:cs="宋体"/>
                <w:color w:val="000000"/>
                <w:kern w:val="0"/>
                <w:sz w:val="22"/>
                <w:szCs w:val="22"/>
              </w:rPr>
              <w:t>猪繁殖与呼吸综合征病毒抗体ELIS检测试剂盒</w:t>
            </w:r>
          </w:p>
        </w:tc>
        <w:tc>
          <w:tcPr>
            <w:tcW w:w="2157" w:type="dxa"/>
            <w:tcBorders>
              <w:top w:val="nil"/>
              <w:left w:val="nil"/>
              <w:bottom w:val="single" w:color="auto" w:sz="4" w:space="0"/>
              <w:right w:val="single" w:color="auto" w:sz="4" w:space="0"/>
            </w:tcBorders>
            <w:shd w:val="clear" w:color="auto" w:fill="auto"/>
            <w:vAlign w:val="center"/>
          </w:tcPr>
          <w:p w14:paraId="222ABBB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F19861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01C8617">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0C3653DD">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A464E1F">
            <w:pPr>
              <w:widowControl/>
              <w:jc w:val="center"/>
              <w:rPr>
                <w:rFonts w:ascii="宋体" w:hAnsi="宋体" w:cs="宋体"/>
                <w:color w:val="000000"/>
                <w:kern w:val="0"/>
                <w:sz w:val="22"/>
                <w:szCs w:val="22"/>
              </w:rPr>
            </w:pPr>
            <w:r>
              <w:rPr>
                <w:rFonts w:hint="eastAsia" w:ascii="宋体" w:hAnsi="宋体" w:cs="宋体"/>
                <w:color w:val="000000"/>
                <w:kern w:val="0"/>
                <w:sz w:val="22"/>
                <w:szCs w:val="22"/>
              </w:rPr>
              <w:t>口蹄疫病毒O型抗体ELISA试剂盒</w:t>
            </w:r>
          </w:p>
        </w:tc>
        <w:tc>
          <w:tcPr>
            <w:tcW w:w="2157" w:type="dxa"/>
            <w:tcBorders>
              <w:top w:val="nil"/>
              <w:left w:val="nil"/>
              <w:bottom w:val="single" w:color="auto" w:sz="4" w:space="0"/>
              <w:right w:val="single" w:color="auto" w:sz="4" w:space="0"/>
            </w:tcBorders>
            <w:shd w:val="clear" w:color="auto" w:fill="auto"/>
            <w:vAlign w:val="center"/>
          </w:tcPr>
          <w:p w14:paraId="61A1C8F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E51BA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8607F4">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76D996E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431C80">
            <w:pPr>
              <w:widowControl/>
              <w:jc w:val="center"/>
              <w:rPr>
                <w:rFonts w:ascii="宋体" w:hAnsi="宋体" w:cs="宋体"/>
                <w:color w:val="000000"/>
                <w:kern w:val="0"/>
                <w:sz w:val="22"/>
                <w:szCs w:val="22"/>
              </w:rPr>
            </w:pPr>
            <w:r>
              <w:rPr>
                <w:rFonts w:hint="eastAsia" w:ascii="宋体" w:hAnsi="宋体" w:cs="宋体"/>
                <w:color w:val="000000"/>
                <w:kern w:val="0"/>
                <w:sz w:val="22"/>
                <w:szCs w:val="22"/>
              </w:rPr>
              <w:t>猪瘟病毒抗体ELISA试剂盒</w:t>
            </w:r>
          </w:p>
        </w:tc>
        <w:tc>
          <w:tcPr>
            <w:tcW w:w="2157" w:type="dxa"/>
            <w:tcBorders>
              <w:top w:val="nil"/>
              <w:left w:val="nil"/>
              <w:bottom w:val="single" w:color="auto" w:sz="4" w:space="0"/>
              <w:right w:val="single" w:color="auto" w:sz="4" w:space="0"/>
            </w:tcBorders>
            <w:shd w:val="clear" w:color="auto" w:fill="auto"/>
            <w:vAlign w:val="center"/>
          </w:tcPr>
          <w:p w14:paraId="05B6623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1D95A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FB8DB05">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41642ED5">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D36C012">
            <w:pPr>
              <w:widowControl/>
              <w:jc w:val="center"/>
              <w:rPr>
                <w:rFonts w:ascii="宋体" w:hAnsi="宋体" w:cs="宋体"/>
                <w:color w:val="000000"/>
                <w:kern w:val="0"/>
                <w:sz w:val="22"/>
                <w:szCs w:val="22"/>
              </w:rPr>
            </w:pPr>
            <w:r>
              <w:rPr>
                <w:rFonts w:hint="eastAsia" w:ascii="宋体" w:hAnsi="宋体" w:cs="宋体"/>
                <w:color w:val="000000"/>
                <w:kern w:val="0"/>
                <w:sz w:val="22"/>
                <w:szCs w:val="22"/>
              </w:rPr>
              <w:t>非洲猪瘟抗体检测试剂盒（ID Screen African Swine Fever Indirect ELISA kit，间接ELISA）</w:t>
            </w:r>
          </w:p>
        </w:tc>
        <w:tc>
          <w:tcPr>
            <w:tcW w:w="2157" w:type="dxa"/>
            <w:tcBorders>
              <w:top w:val="nil"/>
              <w:left w:val="nil"/>
              <w:bottom w:val="single" w:color="auto" w:sz="4" w:space="0"/>
              <w:right w:val="single" w:color="auto" w:sz="4" w:space="0"/>
            </w:tcBorders>
            <w:shd w:val="clear" w:color="auto" w:fill="auto"/>
            <w:vAlign w:val="center"/>
          </w:tcPr>
          <w:p w14:paraId="2117615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BB513E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9C9027B">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6726AAC8">
        <w:tblPrEx>
          <w:tblCellMar>
            <w:top w:w="0" w:type="dxa"/>
            <w:left w:w="108" w:type="dxa"/>
            <w:bottom w:w="0" w:type="dxa"/>
            <w:right w:w="108" w:type="dxa"/>
          </w:tblCellMar>
        </w:tblPrEx>
        <w:trPr>
          <w:trHeight w:val="162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50FCB70">
            <w:pPr>
              <w:widowControl/>
              <w:jc w:val="center"/>
              <w:rPr>
                <w:rFonts w:ascii="宋体" w:hAnsi="宋体" w:cs="宋体"/>
                <w:color w:val="000000"/>
                <w:kern w:val="0"/>
                <w:sz w:val="22"/>
                <w:szCs w:val="22"/>
              </w:rPr>
            </w:pPr>
            <w:r>
              <w:rPr>
                <w:rFonts w:hint="eastAsia" w:ascii="宋体" w:hAnsi="宋体" w:cs="宋体"/>
                <w:color w:val="000000"/>
                <w:kern w:val="0"/>
                <w:sz w:val="22"/>
                <w:szCs w:val="22"/>
              </w:rPr>
              <w:t>非洲猪瘟抗体检测试剂盒（Blocking ELISA Kit for Detecting Antibody of African Swine Fever，阻断ELISA ）</w:t>
            </w:r>
          </w:p>
        </w:tc>
        <w:tc>
          <w:tcPr>
            <w:tcW w:w="2157" w:type="dxa"/>
            <w:tcBorders>
              <w:top w:val="nil"/>
              <w:left w:val="nil"/>
              <w:bottom w:val="single" w:color="auto" w:sz="4" w:space="0"/>
              <w:right w:val="single" w:color="auto" w:sz="4" w:space="0"/>
            </w:tcBorders>
            <w:shd w:val="clear" w:color="auto" w:fill="auto"/>
            <w:vAlign w:val="center"/>
          </w:tcPr>
          <w:p w14:paraId="614F43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A49EF7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5309DC6">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768C430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F780A36">
            <w:pPr>
              <w:widowControl/>
              <w:jc w:val="center"/>
              <w:rPr>
                <w:rFonts w:ascii="宋体" w:hAnsi="宋体" w:cs="宋体"/>
                <w:color w:val="000000"/>
                <w:kern w:val="0"/>
                <w:sz w:val="22"/>
                <w:szCs w:val="22"/>
              </w:rPr>
            </w:pPr>
            <w:r>
              <w:rPr>
                <w:rFonts w:hint="eastAsia" w:ascii="宋体" w:hAnsi="宋体" w:cs="宋体"/>
                <w:color w:val="000000"/>
                <w:kern w:val="0"/>
                <w:sz w:val="22"/>
                <w:szCs w:val="22"/>
              </w:rPr>
              <w:t>滑液支原体抗体ELISA试剂盒</w:t>
            </w:r>
          </w:p>
        </w:tc>
        <w:tc>
          <w:tcPr>
            <w:tcW w:w="2157" w:type="dxa"/>
            <w:tcBorders>
              <w:top w:val="nil"/>
              <w:left w:val="nil"/>
              <w:bottom w:val="single" w:color="auto" w:sz="4" w:space="0"/>
              <w:right w:val="single" w:color="auto" w:sz="4" w:space="0"/>
            </w:tcBorders>
            <w:shd w:val="clear" w:color="auto" w:fill="auto"/>
            <w:vAlign w:val="center"/>
          </w:tcPr>
          <w:p w14:paraId="594C4DD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828C59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4084302">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1BE80F6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51BC07">
            <w:pPr>
              <w:widowControl/>
              <w:jc w:val="center"/>
              <w:rPr>
                <w:rFonts w:ascii="宋体" w:hAnsi="宋体" w:cs="宋体"/>
                <w:color w:val="000000"/>
                <w:kern w:val="0"/>
                <w:sz w:val="22"/>
                <w:szCs w:val="22"/>
              </w:rPr>
            </w:pPr>
            <w:r>
              <w:rPr>
                <w:rFonts w:hint="eastAsia" w:ascii="宋体" w:hAnsi="宋体" w:cs="宋体"/>
                <w:color w:val="000000"/>
                <w:kern w:val="0"/>
                <w:sz w:val="22"/>
                <w:szCs w:val="22"/>
              </w:rPr>
              <w:t>口蹄疫O型抗体液相阻断ELISA检测试剂盒（改进型）</w:t>
            </w:r>
          </w:p>
        </w:tc>
        <w:tc>
          <w:tcPr>
            <w:tcW w:w="2157" w:type="dxa"/>
            <w:tcBorders>
              <w:top w:val="nil"/>
              <w:left w:val="nil"/>
              <w:bottom w:val="single" w:color="auto" w:sz="4" w:space="0"/>
              <w:right w:val="single" w:color="auto" w:sz="4" w:space="0"/>
            </w:tcBorders>
            <w:shd w:val="clear" w:color="auto" w:fill="auto"/>
            <w:vAlign w:val="center"/>
          </w:tcPr>
          <w:p w14:paraId="047AF43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B88687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D9909EC">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1669613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6A36787">
            <w:pPr>
              <w:widowControl/>
              <w:jc w:val="center"/>
              <w:rPr>
                <w:rFonts w:ascii="宋体" w:hAnsi="宋体" w:cs="宋体"/>
                <w:color w:val="000000"/>
                <w:kern w:val="0"/>
                <w:sz w:val="22"/>
                <w:szCs w:val="22"/>
              </w:rPr>
            </w:pPr>
            <w:r>
              <w:rPr>
                <w:rFonts w:hint="eastAsia" w:ascii="宋体" w:hAnsi="宋体" w:cs="宋体"/>
                <w:color w:val="000000"/>
                <w:kern w:val="0"/>
                <w:sz w:val="22"/>
                <w:szCs w:val="22"/>
              </w:rPr>
              <w:t>马鼻疽抗体检测试剂盒</w:t>
            </w:r>
          </w:p>
        </w:tc>
        <w:tc>
          <w:tcPr>
            <w:tcW w:w="2157" w:type="dxa"/>
            <w:tcBorders>
              <w:top w:val="nil"/>
              <w:left w:val="nil"/>
              <w:bottom w:val="single" w:color="auto" w:sz="4" w:space="0"/>
              <w:right w:val="single" w:color="auto" w:sz="4" w:space="0"/>
            </w:tcBorders>
            <w:shd w:val="clear" w:color="auto" w:fill="auto"/>
            <w:vAlign w:val="center"/>
          </w:tcPr>
          <w:p w14:paraId="543627B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5F5EB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3963444">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0FA5B59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531892">
            <w:pPr>
              <w:widowControl/>
              <w:jc w:val="center"/>
              <w:rPr>
                <w:rFonts w:ascii="宋体" w:hAnsi="宋体" w:cs="宋体"/>
                <w:color w:val="000000"/>
                <w:kern w:val="0"/>
                <w:sz w:val="22"/>
                <w:szCs w:val="22"/>
              </w:rPr>
            </w:pPr>
            <w:r>
              <w:rPr>
                <w:rFonts w:hint="eastAsia" w:ascii="宋体" w:hAnsi="宋体" w:cs="宋体"/>
                <w:color w:val="000000"/>
                <w:kern w:val="0"/>
                <w:sz w:val="22"/>
                <w:szCs w:val="22"/>
              </w:rPr>
              <w:t>（biostone）马传贫抗体ELISA试剂盒</w:t>
            </w:r>
          </w:p>
        </w:tc>
        <w:tc>
          <w:tcPr>
            <w:tcW w:w="2157" w:type="dxa"/>
            <w:tcBorders>
              <w:top w:val="nil"/>
              <w:left w:val="nil"/>
              <w:bottom w:val="single" w:color="auto" w:sz="4" w:space="0"/>
              <w:right w:val="single" w:color="auto" w:sz="4" w:space="0"/>
            </w:tcBorders>
            <w:shd w:val="clear" w:color="auto" w:fill="auto"/>
            <w:vAlign w:val="center"/>
          </w:tcPr>
          <w:p w14:paraId="0B1C7A7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F5E986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291F570">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动物疫病抗体检测试剂</w:t>
            </w:r>
          </w:p>
        </w:tc>
      </w:tr>
      <w:tr w14:paraId="09A3D31B">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3BBBC5F">
            <w:pPr>
              <w:widowControl/>
              <w:jc w:val="center"/>
              <w:rPr>
                <w:rFonts w:ascii="宋体" w:hAnsi="宋体" w:cs="宋体"/>
                <w:color w:val="000000"/>
                <w:kern w:val="0"/>
                <w:sz w:val="22"/>
                <w:szCs w:val="22"/>
              </w:rPr>
            </w:pPr>
            <w:r>
              <w:rPr>
                <w:rFonts w:hint="eastAsia" w:ascii="宋体" w:hAnsi="宋体" w:cs="宋体"/>
                <w:color w:val="000000"/>
                <w:kern w:val="0"/>
                <w:sz w:val="22"/>
                <w:szCs w:val="22"/>
              </w:rPr>
              <w:t>Baypure磁珠法动物组织基因组DNA提取试剂盒（TIDM-KF96）</w:t>
            </w:r>
          </w:p>
        </w:tc>
        <w:tc>
          <w:tcPr>
            <w:tcW w:w="2157" w:type="dxa"/>
            <w:tcBorders>
              <w:top w:val="nil"/>
              <w:left w:val="nil"/>
              <w:bottom w:val="single" w:color="auto" w:sz="4" w:space="0"/>
              <w:right w:val="single" w:color="auto" w:sz="4" w:space="0"/>
            </w:tcBorders>
            <w:shd w:val="clear" w:color="auto" w:fill="auto"/>
            <w:vAlign w:val="center"/>
          </w:tcPr>
          <w:p w14:paraId="126240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069197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D729135">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动物组织核酸提取试剂</w:t>
            </w:r>
          </w:p>
        </w:tc>
      </w:tr>
      <w:tr w14:paraId="1383450B">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AA1A4CE">
            <w:pPr>
              <w:widowControl/>
              <w:jc w:val="center"/>
              <w:rPr>
                <w:rFonts w:ascii="宋体" w:hAnsi="宋体" w:cs="宋体"/>
                <w:color w:val="000000"/>
                <w:kern w:val="0"/>
                <w:sz w:val="22"/>
                <w:szCs w:val="22"/>
              </w:rPr>
            </w:pPr>
            <w:r>
              <w:rPr>
                <w:rFonts w:hint="eastAsia" w:ascii="宋体" w:hAnsi="宋体" w:cs="宋体"/>
                <w:color w:val="000000"/>
                <w:kern w:val="0"/>
                <w:sz w:val="22"/>
                <w:szCs w:val="22"/>
              </w:rPr>
              <w:t>Baypure 磁珠法动物组织基因组DNA提取试剂盒（TIDM-96）</w:t>
            </w:r>
          </w:p>
        </w:tc>
        <w:tc>
          <w:tcPr>
            <w:tcW w:w="2157" w:type="dxa"/>
            <w:tcBorders>
              <w:top w:val="nil"/>
              <w:left w:val="nil"/>
              <w:bottom w:val="single" w:color="auto" w:sz="4" w:space="0"/>
              <w:right w:val="single" w:color="auto" w:sz="4" w:space="0"/>
            </w:tcBorders>
            <w:shd w:val="clear" w:color="auto" w:fill="auto"/>
            <w:vAlign w:val="center"/>
          </w:tcPr>
          <w:p w14:paraId="44BDAB8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E7CC97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827BA86">
            <w:pPr>
              <w:widowControl/>
              <w:jc w:val="center"/>
              <w:rPr>
                <w:rFonts w:ascii="宋体" w:hAnsi="宋体" w:cs="宋体"/>
                <w:color w:val="000000"/>
                <w:kern w:val="0"/>
                <w:sz w:val="22"/>
                <w:szCs w:val="22"/>
              </w:rPr>
            </w:pPr>
            <w:r>
              <w:rPr>
                <w:rFonts w:hint="eastAsia" w:ascii="宋体" w:hAnsi="宋体" w:cs="宋体"/>
                <w:color w:val="000000"/>
                <w:kern w:val="0"/>
                <w:sz w:val="22"/>
                <w:szCs w:val="22"/>
              </w:rPr>
              <w:t>动物组织核酸提取试剂</w:t>
            </w:r>
          </w:p>
        </w:tc>
      </w:tr>
      <w:tr w14:paraId="2C6EF60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30DA80">
            <w:pPr>
              <w:widowControl/>
              <w:jc w:val="center"/>
              <w:rPr>
                <w:rFonts w:ascii="宋体" w:hAnsi="宋体" w:cs="宋体"/>
                <w:color w:val="000000"/>
                <w:kern w:val="0"/>
                <w:sz w:val="22"/>
                <w:szCs w:val="22"/>
              </w:rPr>
            </w:pPr>
            <w:r>
              <w:rPr>
                <w:rFonts w:hint="eastAsia" w:ascii="宋体" w:hAnsi="宋体" w:cs="宋体"/>
                <w:color w:val="000000"/>
                <w:kern w:val="0"/>
                <w:sz w:val="22"/>
                <w:szCs w:val="22"/>
              </w:rPr>
              <w:t>Standard Cartridge Kit</w:t>
            </w:r>
          </w:p>
        </w:tc>
        <w:tc>
          <w:tcPr>
            <w:tcW w:w="2157" w:type="dxa"/>
            <w:tcBorders>
              <w:top w:val="nil"/>
              <w:left w:val="nil"/>
              <w:bottom w:val="single" w:color="auto" w:sz="4" w:space="0"/>
              <w:right w:val="single" w:color="auto" w:sz="4" w:space="0"/>
            </w:tcBorders>
            <w:shd w:val="clear" w:color="auto" w:fill="auto"/>
            <w:vAlign w:val="center"/>
          </w:tcPr>
          <w:p w14:paraId="0853034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85568E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56EDD96">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分子生物学检测试剂</w:t>
            </w:r>
          </w:p>
        </w:tc>
      </w:tr>
      <w:tr w14:paraId="5B4C264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A216052">
            <w:pPr>
              <w:widowControl/>
              <w:jc w:val="center"/>
              <w:rPr>
                <w:rFonts w:ascii="宋体" w:hAnsi="宋体" w:cs="宋体"/>
                <w:color w:val="000000"/>
                <w:kern w:val="0"/>
                <w:sz w:val="22"/>
                <w:szCs w:val="22"/>
              </w:rPr>
            </w:pPr>
            <w:r>
              <w:rPr>
                <w:rFonts w:hint="eastAsia" w:ascii="宋体" w:hAnsi="宋体" w:cs="宋体"/>
                <w:color w:val="000000"/>
                <w:kern w:val="0"/>
                <w:sz w:val="22"/>
                <w:szCs w:val="22"/>
              </w:rPr>
              <w:t>MagMAX™植物DNA分离试剂盒</w:t>
            </w:r>
          </w:p>
        </w:tc>
        <w:tc>
          <w:tcPr>
            <w:tcW w:w="2157" w:type="dxa"/>
            <w:tcBorders>
              <w:top w:val="nil"/>
              <w:left w:val="nil"/>
              <w:bottom w:val="single" w:color="auto" w:sz="4" w:space="0"/>
              <w:right w:val="single" w:color="auto" w:sz="4" w:space="0"/>
            </w:tcBorders>
            <w:shd w:val="clear" w:color="auto" w:fill="auto"/>
            <w:vAlign w:val="center"/>
          </w:tcPr>
          <w:p w14:paraId="54CBDA4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8E2BEB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4BBE80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分子生物学检测试剂盒</w:t>
            </w:r>
          </w:p>
        </w:tc>
      </w:tr>
      <w:tr w14:paraId="28375B7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D844163">
            <w:pPr>
              <w:widowControl/>
              <w:jc w:val="center"/>
              <w:rPr>
                <w:rFonts w:ascii="宋体" w:hAnsi="宋体" w:cs="宋体"/>
                <w:color w:val="000000"/>
                <w:kern w:val="0"/>
                <w:sz w:val="22"/>
                <w:szCs w:val="22"/>
              </w:rPr>
            </w:pPr>
            <w:r>
              <w:rPr>
                <w:rFonts w:hint="eastAsia" w:ascii="宋体" w:hAnsi="宋体" w:cs="宋体"/>
                <w:color w:val="000000"/>
                <w:kern w:val="0"/>
                <w:sz w:val="22"/>
                <w:szCs w:val="22"/>
              </w:rPr>
              <w:t>Qubit Assay Tube</w:t>
            </w:r>
          </w:p>
        </w:tc>
        <w:tc>
          <w:tcPr>
            <w:tcW w:w="2157" w:type="dxa"/>
            <w:tcBorders>
              <w:top w:val="nil"/>
              <w:left w:val="nil"/>
              <w:bottom w:val="single" w:color="auto" w:sz="4" w:space="0"/>
              <w:right w:val="single" w:color="auto" w:sz="4" w:space="0"/>
            </w:tcBorders>
            <w:shd w:val="clear" w:color="auto" w:fill="auto"/>
            <w:vAlign w:val="center"/>
          </w:tcPr>
          <w:p w14:paraId="7A5D2C5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2004A1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974A6ED">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分子生物学实验耗材</w:t>
            </w:r>
          </w:p>
        </w:tc>
      </w:tr>
      <w:tr w14:paraId="5C4A87EE">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44E0839">
            <w:pPr>
              <w:widowControl/>
              <w:jc w:val="center"/>
              <w:rPr>
                <w:rFonts w:ascii="宋体" w:hAnsi="宋体" w:cs="宋体"/>
                <w:color w:val="000000"/>
                <w:kern w:val="0"/>
                <w:sz w:val="22"/>
                <w:szCs w:val="22"/>
              </w:rPr>
            </w:pPr>
            <w:r>
              <w:rPr>
                <w:rFonts w:hint="eastAsia" w:ascii="宋体" w:hAnsi="宋体" w:cs="宋体"/>
                <w:color w:val="000000"/>
                <w:kern w:val="0"/>
                <w:sz w:val="22"/>
                <w:szCs w:val="22"/>
              </w:rPr>
              <w:t>Evo M-MLV 一步法RT-PCR试剂盒( Evo M-MLV One Step RT-PCR Kit)</w:t>
            </w:r>
          </w:p>
        </w:tc>
        <w:tc>
          <w:tcPr>
            <w:tcW w:w="2157" w:type="dxa"/>
            <w:tcBorders>
              <w:top w:val="nil"/>
              <w:left w:val="nil"/>
              <w:bottom w:val="single" w:color="auto" w:sz="4" w:space="0"/>
              <w:right w:val="single" w:color="auto" w:sz="4" w:space="0"/>
            </w:tcBorders>
            <w:shd w:val="clear" w:color="auto" w:fill="auto"/>
            <w:vAlign w:val="center"/>
          </w:tcPr>
          <w:p w14:paraId="14C8D4A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CDD1BE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202919E">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305E862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70AD90F">
            <w:pPr>
              <w:widowControl/>
              <w:jc w:val="center"/>
              <w:rPr>
                <w:rFonts w:ascii="宋体" w:hAnsi="宋体" w:cs="宋体"/>
                <w:color w:val="000000"/>
                <w:kern w:val="0"/>
                <w:sz w:val="22"/>
                <w:szCs w:val="22"/>
              </w:rPr>
            </w:pPr>
            <w:r>
              <w:rPr>
                <w:rFonts w:hint="eastAsia" w:ascii="宋体" w:hAnsi="宋体" w:cs="宋体"/>
                <w:color w:val="000000"/>
                <w:kern w:val="0"/>
                <w:sz w:val="22"/>
                <w:szCs w:val="22"/>
              </w:rPr>
              <w:t>DNA浓缩试剂盒</w:t>
            </w:r>
          </w:p>
        </w:tc>
        <w:tc>
          <w:tcPr>
            <w:tcW w:w="2157" w:type="dxa"/>
            <w:tcBorders>
              <w:top w:val="nil"/>
              <w:left w:val="nil"/>
              <w:bottom w:val="single" w:color="auto" w:sz="4" w:space="0"/>
              <w:right w:val="single" w:color="auto" w:sz="4" w:space="0"/>
            </w:tcBorders>
            <w:shd w:val="clear" w:color="auto" w:fill="auto"/>
            <w:vAlign w:val="center"/>
          </w:tcPr>
          <w:p w14:paraId="6CCC9D0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1D436E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3AC609A">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700470E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5DB2BD">
            <w:pPr>
              <w:widowControl/>
              <w:jc w:val="center"/>
              <w:rPr>
                <w:rFonts w:ascii="宋体" w:hAnsi="宋体" w:cs="宋体"/>
                <w:color w:val="000000"/>
                <w:kern w:val="0"/>
                <w:sz w:val="22"/>
                <w:szCs w:val="22"/>
              </w:rPr>
            </w:pPr>
            <w:r>
              <w:rPr>
                <w:rFonts w:hint="eastAsia" w:ascii="宋体" w:hAnsi="宋体" w:cs="宋体"/>
                <w:color w:val="000000"/>
                <w:kern w:val="0"/>
                <w:sz w:val="22"/>
                <w:szCs w:val="22"/>
              </w:rPr>
              <w:t>QIAxcel DNA Screening Kit</w:t>
            </w:r>
          </w:p>
        </w:tc>
        <w:tc>
          <w:tcPr>
            <w:tcW w:w="2157" w:type="dxa"/>
            <w:tcBorders>
              <w:top w:val="nil"/>
              <w:left w:val="nil"/>
              <w:bottom w:val="single" w:color="auto" w:sz="4" w:space="0"/>
              <w:right w:val="single" w:color="auto" w:sz="4" w:space="0"/>
            </w:tcBorders>
            <w:shd w:val="clear" w:color="auto" w:fill="auto"/>
            <w:vAlign w:val="center"/>
          </w:tcPr>
          <w:p w14:paraId="324221A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489D87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C606923">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315D4C2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B53A90B">
            <w:pPr>
              <w:widowControl/>
              <w:jc w:val="center"/>
              <w:rPr>
                <w:rFonts w:ascii="宋体" w:hAnsi="宋体" w:cs="宋体"/>
                <w:color w:val="000000"/>
                <w:kern w:val="0"/>
                <w:sz w:val="22"/>
                <w:szCs w:val="22"/>
              </w:rPr>
            </w:pPr>
            <w:r>
              <w:rPr>
                <w:rFonts w:hint="eastAsia" w:ascii="宋体" w:hAnsi="宋体" w:cs="宋体"/>
                <w:color w:val="000000"/>
                <w:kern w:val="0"/>
                <w:sz w:val="22"/>
                <w:szCs w:val="22"/>
              </w:rPr>
              <w:t>Droplet Generation Oil for Probes</w:t>
            </w:r>
          </w:p>
        </w:tc>
        <w:tc>
          <w:tcPr>
            <w:tcW w:w="2157" w:type="dxa"/>
            <w:tcBorders>
              <w:top w:val="nil"/>
              <w:left w:val="nil"/>
              <w:bottom w:val="single" w:color="auto" w:sz="4" w:space="0"/>
              <w:right w:val="single" w:color="auto" w:sz="4" w:space="0"/>
            </w:tcBorders>
            <w:shd w:val="clear" w:color="auto" w:fill="auto"/>
            <w:vAlign w:val="center"/>
          </w:tcPr>
          <w:p w14:paraId="713CEF2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23E4CC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F2F0315">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3BF82CE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06EA2F8">
            <w:pPr>
              <w:widowControl/>
              <w:jc w:val="center"/>
              <w:rPr>
                <w:rFonts w:ascii="宋体" w:hAnsi="宋体" w:cs="宋体"/>
                <w:color w:val="000000"/>
                <w:kern w:val="0"/>
                <w:sz w:val="22"/>
                <w:szCs w:val="22"/>
              </w:rPr>
            </w:pPr>
            <w:r>
              <w:rPr>
                <w:rFonts w:hint="eastAsia" w:ascii="宋体" w:hAnsi="宋体" w:cs="宋体"/>
                <w:color w:val="000000"/>
                <w:kern w:val="0"/>
                <w:sz w:val="22"/>
                <w:szCs w:val="22"/>
              </w:rPr>
              <w:t>TaKaRa MiniBEST Plasmid Purification Kit Ver.4.0</w:t>
            </w:r>
          </w:p>
        </w:tc>
        <w:tc>
          <w:tcPr>
            <w:tcW w:w="2157" w:type="dxa"/>
            <w:tcBorders>
              <w:top w:val="nil"/>
              <w:left w:val="nil"/>
              <w:bottom w:val="single" w:color="auto" w:sz="4" w:space="0"/>
              <w:right w:val="single" w:color="auto" w:sz="4" w:space="0"/>
            </w:tcBorders>
            <w:shd w:val="clear" w:color="auto" w:fill="auto"/>
            <w:vAlign w:val="center"/>
          </w:tcPr>
          <w:p w14:paraId="1DE334A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15177D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50B4F60">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7BEFE7A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7A7A57">
            <w:pPr>
              <w:widowControl/>
              <w:jc w:val="center"/>
              <w:rPr>
                <w:rFonts w:ascii="宋体" w:hAnsi="宋体" w:cs="宋体"/>
                <w:color w:val="000000"/>
                <w:kern w:val="0"/>
                <w:sz w:val="22"/>
                <w:szCs w:val="22"/>
              </w:rPr>
            </w:pPr>
            <w:r>
              <w:rPr>
                <w:rFonts w:hint="eastAsia" w:ascii="宋体" w:hAnsi="宋体" w:cs="宋体"/>
                <w:color w:val="000000"/>
                <w:kern w:val="0"/>
                <w:sz w:val="22"/>
                <w:szCs w:val="22"/>
              </w:rPr>
              <w:t>DNasel</w:t>
            </w:r>
          </w:p>
        </w:tc>
        <w:tc>
          <w:tcPr>
            <w:tcW w:w="2157" w:type="dxa"/>
            <w:tcBorders>
              <w:top w:val="nil"/>
              <w:left w:val="nil"/>
              <w:bottom w:val="single" w:color="auto" w:sz="4" w:space="0"/>
              <w:right w:val="single" w:color="auto" w:sz="4" w:space="0"/>
            </w:tcBorders>
            <w:shd w:val="clear" w:color="auto" w:fill="auto"/>
            <w:vAlign w:val="center"/>
          </w:tcPr>
          <w:p w14:paraId="1112ADC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9C8C2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61A7166">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2F6239F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AEC680C">
            <w:pPr>
              <w:widowControl/>
              <w:jc w:val="center"/>
              <w:rPr>
                <w:rFonts w:ascii="宋体" w:hAnsi="宋体" w:cs="宋体"/>
                <w:color w:val="000000"/>
                <w:kern w:val="0"/>
                <w:sz w:val="22"/>
                <w:szCs w:val="22"/>
              </w:rPr>
            </w:pPr>
            <w:r>
              <w:rPr>
                <w:rFonts w:hint="eastAsia" w:ascii="宋体" w:hAnsi="宋体" w:cs="宋体"/>
                <w:color w:val="000000"/>
                <w:kern w:val="0"/>
                <w:sz w:val="22"/>
                <w:szCs w:val="22"/>
              </w:rPr>
              <w:t>Rnasin</w:t>
            </w:r>
          </w:p>
        </w:tc>
        <w:tc>
          <w:tcPr>
            <w:tcW w:w="2157" w:type="dxa"/>
            <w:tcBorders>
              <w:top w:val="nil"/>
              <w:left w:val="nil"/>
              <w:bottom w:val="single" w:color="auto" w:sz="4" w:space="0"/>
              <w:right w:val="single" w:color="auto" w:sz="4" w:space="0"/>
            </w:tcBorders>
            <w:shd w:val="clear" w:color="auto" w:fill="auto"/>
            <w:vAlign w:val="center"/>
          </w:tcPr>
          <w:p w14:paraId="32C2668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8A9F1F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3CD047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77E3511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EDD27B9">
            <w:pPr>
              <w:widowControl/>
              <w:jc w:val="center"/>
              <w:rPr>
                <w:rFonts w:ascii="宋体" w:hAnsi="宋体" w:cs="宋体"/>
                <w:color w:val="000000"/>
                <w:kern w:val="0"/>
                <w:sz w:val="22"/>
                <w:szCs w:val="22"/>
              </w:rPr>
            </w:pPr>
            <w:r>
              <w:rPr>
                <w:rFonts w:hint="eastAsia" w:ascii="宋体" w:hAnsi="宋体" w:cs="宋体"/>
                <w:color w:val="000000"/>
                <w:kern w:val="0"/>
                <w:sz w:val="22"/>
                <w:szCs w:val="22"/>
              </w:rPr>
              <w:t>Qubit dsDNA HS Assay Kit</w:t>
            </w:r>
          </w:p>
        </w:tc>
        <w:tc>
          <w:tcPr>
            <w:tcW w:w="2157" w:type="dxa"/>
            <w:tcBorders>
              <w:top w:val="nil"/>
              <w:left w:val="nil"/>
              <w:bottom w:val="single" w:color="auto" w:sz="4" w:space="0"/>
              <w:right w:val="single" w:color="auto" w:sz="4" w:space="0"/>
            </w:tcBorders>
            <w:shd w:val="clear" w:color="auto" w:fill="auto"/>
            <w:vAlign w:val="center"/>
          </w:tcPr>
          <w:p w14:paraId="6FCE54F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EE2FFA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319D51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334CCD0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2A6E37">
            <w:pPr>
              <w:widowControl/>
              <w:jc w:val="center"/>
              <w:rPr>
                <w:rFonts w:ascii="宋体" w:hAnsi="宋体" w:cs="宋体"/>
                <w:color w:val="000000"/>
                <w:kern w:val="0"/>
                <w:sz w:val="22"/>
                <w:szCs w:val="22"/>
              </w:rPr>
            </w:pPr>
            <w:r>
              <w:rPr>
                <w:rFonts w:hint="eastAsia" w:ascii="宋体" w:hAnsi="宋体" w:cs="宋体"/>
                <w:color w:val="000000"/>
                <w:kern w:val="0"/>
                <w:sz w:val="22"/>
                <w:szCs w:val="22"/>
              </w:rPr>
              <w:t>E-Gel size-select 2% Agarose</w:t>
            </w:r>
          </w:p>
        </w:tc>
        <w:tc>
          <w:tcPr>
            <w:tcW w:w="2157" w:type="dxa"/>
            <w:tcBorders>
              <w:top w:val="nil"/>
              <w:left w:val="nil"/>
              <w:bottom w:val="single" w:color="auto" w:sz="4" w:space="0"/>
              <w:right w:val="single" w:color="auto" w:sz="4" w:space="0"/>
            </w:tcBorders>
            <w:shd w:val="clear" w:color="auto" w:fill="auto"/>
            <w:vAlign w:val="center"/>
          </w:tcPr>
          <w:p w14:paraId="0BDCCCB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3DC3AC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02BECAB">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6EB69C3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A54821F">
            <w:pPr>
              <w:widowControl/>
              <w:jc w:val="center"/>
              <w:rPr>
                <w:rFonts w:ascii="宋体" w:hAnsi="宋体" w:cs="宋体"/>
                <w:color w:val="000000"/>
                <w:kern w:val="0"/>
                <w:sz w:val="22"/>
                <w:szCs w:val="22"/>
              </w:rPr>
            </w:pPr>
            <w:r>
              <w:rPr>
                <w:rFonts w:hint="eastAsia" w:ascii="宋体" w:hAnsi="宋体" w:cs="宋体"/>
                <w:color w:val="000000"/>
                <w:kern w:val="0"/>
                <w:sz w:val="22"/>
                <w:szCs w:val="22"/>
              </w:rPr>
              <w:t>Agencourt® AMPure® XP Kit</w:t>
            </w:r>
          </w:p>
        </w:tc>
        <w:tc>
          <w:tcPr>
            <w:tcW w:w="2157" w:type="dxa"/>
            <w:tcBorders>
              <w:top w:val="nil"/>
              <w:left w:val="nil"/>
              <w:bottom w:val="single" w:color="auto" w:sz="4" w:space="0"/>
              <w:right w:val="single" w:color="auto" w:sz="4" w:space="0"/>
            </w:tcBorders>
            <w:shd w:val="clear" w:color="auto" w:fill="auto"/>
            <w:vAlign w:val="center"/>
          </w:tcPr>
          <w:p w14:paraId="6F6AD0C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6AE613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61B6639">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6887B23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B902A2A">
            <w:pPr>
              <w:widowControl/>
              <w:jc w:val="center"/>
              <w:rPr>
                <w:rFonts w:ascii="宋体" w:hAnsi="宋体" w:cs="宋体"/>
                <w:color w:val="000000"/>
                <w:kern w:val="0"/>
                <w:sz w:val="22"/>
                <w:szCs w:val="22"/>
              </w:rPr>
            </w:pPr>
            <w:r>
              <w:rPr>
                <w:rFonts w:hint="eastAsia" w:ascii="宋体" w:hAnsi="宋体" w:cs="宋体"/>
                <w:color w:val="000000"/>
                <w:kern w:val="0"/>
                <w:sz w:val="22"/>
                <w:szCs w:val="22"/>
              </w:rPr>
              <w:t>50bp Ladder</w:t>
            </w:r>
          </w:p>
        </w:tc>
        <w:tc>
          <w:tcPr>
            <w:tcW w:w="2157" w:type="dxa"/>
            <w:tcBorders>
              <w:top w:val="nil"/>
              <w:left w:val="nil"/>
              <w:bottom w:val="single" w:color="auto" w:sz="4" w:space="0"/>
              <w:right w:val="single" w:color="auto" w:sz="4" w:space="0"/>
            </w:tcBorders>
            <w:shd w:val="clear" w:color="auto" w:fill="auto"/>
            <w:vAlign w:val="center"/>
          </w:tcPr>
          <w:p w14:paraId="5BD06F9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D86A77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A82A88C">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0A83446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3BAF9D0">
            <w:pPr>
              <w:widowControl/>
              <w:jc w:val="center"/>
              <w:rPr>
                <w:rFonts w:ascii="宋体" w:hAnsi="宋体" w:cs="宋体"/>
                <w:color w:val="000000"/>
                <w:kern w:val="0"/>
                <w:sz w:val="22"/>
                <w:szCs w:val="22"/>
              </w:rPr>
            </w:pPr>
            <w:r>
              <w:rPr>
                <w:rFonts w:hint="eastAsia" w:ascii="宋体" w:hAnsi="宋体" w:cs="宋体"/>
                <w:color w:val="000000"/>
                <w:kern w:val="0"/>
                <w:sz w:val="22"/>
                <w:szCs w:val="22"/>
              </w:rPr>
              <w:t>Premix Taq （TAKARA Taq Version 2.0）</w:t>
            </w:r>
          </w:p>
        </w:tc>
        <w:tc>
          <w:tcPr>
            <w:tcW w:w="2157" w:type="dxa"/>
            <w:tcBorders>
              <w:top w:val="nil"/>
              <w:left w:val="nil"/>
              <w:bottom w:val="single" w:color="auto" w:sz="4" w:space="0"/>
              <w:right w:val="single" w:color="auto" w:sz="4" w:space="0"/>
            </w:tcBorders>
            <w:shd w:val="clear" w:color="auto" w:fill="auto"/>
            <w:vAlign w:val="center"/>
          </w:tcPr>
          <w:p w14:paraId="480891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D67625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2A55A0E">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3D39189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A0D29F">
            <w:pPr>
              <w:widowControl/>
              <w:jc w:val="center"/>
              <w:rPr>
                <w:rFonts w:ascii="宋体" w:hAnsi="宋体" w:cs="宋体"/>
                <w:color w:val="000000"/>
                <w:kern w:val="0"/>
                <w:sz w:val="22"/>
                <w:szCs w:val="22"/>
              </w:rPr>
            </w:pPr>
            <w:r>
              <w:rPr>
                <w:rFonts w:hint="eastAsia" w:ascii="宋体" w:hAnsi="宋体" w:cs="宋体"/>
                <w:color w:val="000000"/>
                <w:kern w:val="0"/>
                <w:sz w:val="22"/>
                <w:szCs w:val="22"/>
              </w:rPr>
              <w:t>R-T-LAMP通用预混母液冻干微球（无引物）</w:t>
            </w:r>
          </w:p>
        </w:tc>
        <w:tc>
          <w:tcPr>
            <w:tcW w:w="2157" w:type="dxa"/>
            <w:tcBorders>
              <w:top w:val="nil"/>
              <w:left w:val="nil"/>
              <w:bottom w:val="single" w:color="auto" w:sz="4" w:space="0"/>
              <w:right w:val="single" w:color="auto" w:sz="4" w:space="0"/>
            </w:tcBorders>
            <w:shd w:val="clear" w:color="auto" w:fill="auto"/>
            <w:vAlign w:val="center"/>
          </w:tcPr>
          <w:p w14:paraId="0364093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08CE2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D4B0FE1">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2440828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68841DE">
            <w:pPr>
              <w:widowControl/>
              <w:jc w:val="center"/>
              <w:rPr>
                <w:rFonts w:ascii="宋体" w:hAnsi="宋体" w:cs="宋体"/>
                <w:color w:val="000000"/>
                <w:kern w:val="0"/>
                <w:sz w:val="22"/>
                <w:szCs w:val="22"/>
              </w:rPr>
            </w:pPr>
            <w:r>
              <w:rPr>
                <w:rFonts w:hint="eastAsia" w:ascii="宋体" w:hAnsi="宋体" w:cs="宋体"/>
                <w:color w:val="000000"/>
                <w:kern w:val="0"/>
                <w:sz w:val="22"/>
                <w:szCs w:val="22"/>
              </w:rPr>
              <w:t>染料荧光二合一RT-LAMP冻干基础微球</w:t>
            </w:r>
          </w:p>
        </w:tc>
        <w:tc>
          <w:tcPr>
            <w:tcW w:w="2157" w:type="dxa"/>
            <w:tcBorders>
              <w:top w:val="nil"/>
              <w:left w:val="nil"/>
              <w:bottom w:val="single" w:color="auto" w:sz="4" w:space="0"/>
              <w:right w:val="single" w:color="auto" w:sz="4" w:space="0"/>
            </w:tcBorders>
            <w:shd w:val="clear" w:color="auto" w:fill="auto"/>
            <w:vAlign w:val="center"/>
          </w:tcPr>
          <w:p w14:paraId="4511430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8A3615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3DC0609">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56A2678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1D2CB8D">
            <w:pPr>
              <w:widowControl/>
              <w:jc w:val="center"/>
              <w:rPr>
                <w:rFonts w:ascii="宋体" w:hAnsi="宋体" w:cs="宋体"/>
                <w:color w:val="000000"/>
                <w:kern w:val="0"/>
                <w:sz w:val="22"/>
                <w:szCs w:val="22"/>
              </w:rPr>
            </w:pPr>
            <w:r>
              <w:rPr>
                <w:rFonts w:hint="eastAsia" w:ascii="宋体" w:hAnsi="宋体" w:cs="宋体"/>
                <w:color w:val="000000"/>
                <w:kern w:val="0"/>
                <w:sz w:val="22"/>
                <w:szCs w:val="22"/>
              </w:rPr>
              <w:t>dNTP 混合物（每种10 mM）</w:t>
            </w:r>
          </w:p>
        </w:tc>
        <w:tc>
          <w:tcPr>
            <w:tcW w:w="2157" w:type="dxa"/>
            <w:tcBorders>
              <w:top w:val="nil"/>
              <w:left w:val="nil"/>
              <w:bottom w:val="single" w:color="auto" w:sz="4" w:space="0"/>
              <w:right w:val="single" w:color="auto" w:sz="4" w:space="0"/>
            </w:tcBorders>
            <w:shd w:val="clear" w:color="auto" w:fill="auto"/>
            <w:vAlign w:val="center"/>
          </w:tcPr>
          <w:p w14:paraId="30A6944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7F6D2E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CBB6CFC">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0AE44E18">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F492107">
            <w:pPr>
              <w:widowControl/>
              <w:jc w:val="center"/>
              <w:rPr>
                <w:rFonts w:ascii="宋体" w:hAnsi="宋体" w:cs="宋体"/>
                <w:color w:val="000000"/>
                <w:kern w:val="0"/>
                <w:sz w:val="22"/>
                <w:szCs w:val="22"/>
              </w:rPr>
            </w:pPr>
            <w:r>
              <w:rPr>
                <w:rFonts w:hint="eastAsia" w:ascii="宋体" w:hAnsi="宋体" w:cs="宋体"/>
                <w:color w:val="000000"/>
                <w:kern w:val="0"/>
                <w:sz w:val="22"/>
                <w:szCs w:val="22"/>
              </w:rPr>
              <w:t>Platinum™Taq DNA 高保真聚合酶（PlatinumTaqDNA_Polymerase_High_Fidelity）</w:t>
            </w:r>
          </w:p>
        </w:tc>
        <w:tc>
          <w:tcPr>
            <w:tcW w:w="2157" w:type="dxa"/>
            <w:tcBorders>
              <w:top w:val="nil"/>
              <w:left w:val="nil"/>
              <w:bottom w:val="single" w:color="auto" w:sz="4" w:space="0"/>
              <w:right w:val="single" w:color="auto" w:sz="4" w:space="0"/>
            </w:tcBorders>
            <w:shd w:val="clear" w:color="auto" w:fill="auto"/>
            <w:vAlign w:val="center"/>
          </w:tcPr>
          <w:p w14:paraId="4F5521E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2039BB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C3BFB73">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18A7D65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09B5428">
            <w:pPr>
              <w:widowControl/>
              <w:jc w:val="center"/>
              <w:rPr>
                <w:rFonts w:ascii="宋体" w:hAnsi="宋体" w:cs="宋体"/>
                <w:color w:val="000000"/>
                <w:kern w:val="0"/>
                <w:sz w:val="22"/>
                <w:szCs w:val="22"/>
              </w:rPr>
            </w:pPr>
            <w:r>
              <w:rPr>
                <w:rFonts w:hint="eastAsia" w:ascii="宋体" w:hAnsi="宋体" w:cs="宋体"/>
                <w:color w:val="000000"/>
                <w:kern w:val="0"/>
                <w:sz w:val="22"/>
                <w:szCs w:val="22"/>
              </w:rPr>
              <w:t>0.2mLPCR八联管（包括盖子）</w:t>
            </w:r>
          </w:p>
        </w:tc>
        <w:tc>
          <w:tcPr>
            <w:tcW w:w="2157" w:type="dxa"/>
            <w:tcBorders>
              <w:top w:val="nil"/>
              <w:left w:val="nil"/>
              <w:bottom w:val="single" w:color="auto" w:sz="4" w:space="0"/>
              <w:right w:val="single" w:color="auto" w:sz="4" w:space="0"/>
            </w:tcBorders>
            <w:shd w:val="clear" w:color="auto" w:fill="auto"/>
            <w:vAlign w:val="center"/>
          </w:tcPr>
          <w:p w14:paraId="3968058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E5B87B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BB42654">
            <w:pPr>
              <w:widowControl/>
              <w:jc w:val="center"/>
              <w:rPr>
                <w:rFonts w:ascii="宋体" w:hAnsi="宋体" w:cs="宋体"/>
                <w:color w:val="000000"/>
                <w:kern w:val="0"/>
                <w:sz w:val="22"/>
                <w:szCs w:val="22"/>
              </w:rPr>
            </w:pPr>
            <w:r>
              <w:rPr>
                <w:rFonts w:hint="eastAsia" w:ascii="宋体" w:hAnsi="宋体" w:cs="宋体"/>
                <w:color w:val="000000"/>
                <w:kern w:val="0"/>
                <w:sz w:val="22"/>
                <w:szCs w:val="22"/>
              </w:rPr>
              <w:t>分子生物学试剂</w:t>
            </w:r>
          </w:p>
        </w:tc>
      </w:tr>
      <w:tr w14:paraId="4BF5F44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560E4FA">
            <w:pPr>
              <w:widowControl/>
              <w:jc w:val="center"/>
              <w:rPr>
                <w:rFonts w:ascii="宋体" w:hAnsi="宋体" w:cs="宋体"/>
                <w:color w:val="000000"/>
                <w:kern w:val="0"/>
                <w:sz w:val="22"/>
                <w:szCs w:val="22"/>
              </w:rPr>
            </w:pPr>
            <w:r>
              <w:rPr>
                <w:rFonts w:hint="eastAsia" w:ascii="宋体" w:hAnsi="宋体" w:cs="宋体"/>
                <w:color w:val="000000"/>
                <w:kern w:val="0"/>
                <w:sz w:val="22"/>
                <w:szCs w:val="22"/>
              </w:rPr>
              <w:t>2X 热启动 PCR 预混液（不含染料）</w:t>
            </w:r>
          </w:p>
        </w:tc>
        <w:tc>
          <w:tcPr>
            <w:tcW w:w="2157" w:type="dxa"/>
            <w:tcBorders>
              <w:top w:val="nil"/>
              <w:left w:val="nil"/>
              <w:bottom w:val="single" w:color="auto" w:sz="4" w:space="0"/>
              <w:right w:val="single" w:color="auto" w:sz="4" w:space="0"/>
            </w:tcBorders>
            <w:shd w:val="clear" w:color="auto" w:fill="auto"/>
            <w:vAlign w:val="center"/>
          </w:tcPr>
          <w:p w14:paraId="1F1299D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90736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AF8688C">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7E19994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2809935">
            <w:pPr>
              <w:widowControl/>
              <w:jc w:val="center"/>
              <w:rPr>
                <w:rFonts w:ascii="宋体" w:hAnsi="宋体" w:cs="宋体"/>
                <w:color w:val="000000"/>
                <w:kern w:val="0"/>
                <w:sz w:val="22"/>
                <w:szCs w:val="22"/>
              </w:rPr>
            </w:pPr>
            <w:r>
              <w:rPr>
                <w:rFonts w:hint="eastAsia" w:ascii="宋体" w:hAnsi="宋体" w:cs="宋体"/>
                <w:color w:val="000000"/>
                <w:kern w:val="0"/>
                <w:sz w:val="22"/>
                <w:szCs w:val="22"/>
              </w:rPr>
              <w:t>AgPath-ID一步法荧光定量RT-PCR试剂盒</w:t>
            </w:r>
          </w:p>
        </w:tc>
        <w:tc>
          <w:tcPr>
            <w:tcW w:w="2157" w:type="dxa"/>
            <w:tcBorders>
              <w:top w:val="nil"/>
              <w:left w:val="nil"/>
              <w:bottom w:val="single" w:color="auto" w:sz="4" w:space="0"/>
              <w:right w:val="single" w:color="auto" w:sz="4" w:space="0"/>
            </w:tcBorders>
            <w:shd w:val="clear" w:color="auto" w:fill="auto"/>
            <w:vAlign w:val="center"/>
          </w:tcPr>
          <w:p w14:paraId="1BCAD4B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568E2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86EF94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5FEA29E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CED97C">
            <w:pPr>
              <w:widowControl/>
              <w:jc w:val="center"/>
              <w:rPr>
                <w:rFonts w:ascii="宋体" w:hAnsi="宋体" w:cs="宋体"/>
                <w:color w:val="000000"/>
                <w:kern w:val="0"/>
                <w:sz w:val="22"/>
                <w:szCs w:val="22"/>
              </w:rPr>
            </w:pPr>
            <w:r>
              <w:rPr>
                <w:rFonts w:hint="eastAsia" w:ascii="宋体" w:hAnsi="宋体" w:cs="宋体"/>
                <w:color w:val="000000"/>
                <w:kern w:val="0"/>
                <w:sz w:val="22"/>
                <w:szCs w:val="22"/>
              </w:rPr>
              <w:t>DNA恒温快速扩增试剂盒（基础型）</w:t>
            </w:r>
          </w:p>
        </w:tc>
        <w:tc>
          <w:tcPr>
            <w:tcW w:w="2157" w:type="dxa"/>
            <w:tcBorders>
              <w:top w:val="nil"/>
              <w:left w:val="nil"/>
              <w:bottom w:val="single" w:color="auto" w:sz="4" w:space="0"/>
              <w:right w:val="single" w:color="auto" w:sz="4" w:space="0"/>
            </w:tcBorders>
            <w:shd w:val="clear" w:color="auto" w:fill="auto"/>
            <w:vAlign w:val="center"/>
          </w:tcPr>
          <w:p w14:paraId="4B698D1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C42ED0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3570801">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5341F87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739EA2">
            <w:pPr>
              <w:widowControl/>
              <w:jc w:val="center"/>
              <w:rPr>
                <w:rFonts w:ascii="宋体" w:hAnsi="宋体" w:cs="宋体"/>
                <w:color w:val="000000"/>
                <w:kern w:val="0"/>
                <w:sz w:val="22"/>
                <w:szCs w:val="22"/>
              </w:rPr>
            </w:pPr>
            <w:r>
              <w:rPr>
                <w:rFonts w:hint="eastAsia" w:ascii="宋体" w:hAnsi="宋体" w:cs="宋体"/>
                <w:color w:val="000000"/>
                <w:kern w:val="0"/>
                <w:sz w:val="22"/>
                <w:szCs w:val="22"/>
              </w:rPr>
              <w:t>RT-RAA核酸扩增试剂盒（荧光型）</w:t>
            </w:r>
          </w:p>
        </w:tc>
        <w:tc>
          <w:tcPr>
            <w:tcW w:w="2157" w:type="dxa"/>
            <w:tcBorders>
              <w:top w:val="nil"/>
              <w:left w:val="nil"/>
              <w:bottom w:val="single" w:color="auto" w:sz="4" w:space="0"/>
              <w:right w:val="single" w:color="auto" w:sz="4" w:space="0"/>
            </w:tcBorders>
            <w:shd w:val="clear" w:color="auto" w:fill="auto"/>
            <w:vAlign w:val="center"/>
          </w:tcPr>
          <w:p w14:paraId="0CC9394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1F7AC7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CF15CC9">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67AE149F">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408B9F">
            <w:pPr>
              <w:widowControl/>
              <w:jc w:val="center"/>
              <w:rPr>
                <w:rFonts w:ascii="宋体" w:hAnsi="宋体" w:cs="宋体"/>
                <w:color w:val="000000"/>
                <w:kern w:val="0"/>
                <w:sz w:val="22"/>
                <w:szCs w:val="22"/>
              </w:rPr>
            </w:pPr>
            <w:r>
              <w:rPr>
                <w:rFonts w:hint="eastAsia" w:ascii="宋体" w:hAnsi="宋体" w:cs="宋体"/>
                <w:color w:val="000000"/>
                <w:kern w:val="0"/>
                <w:sz w:val="22"/>
                <w:szCs w:val="22"/>
              </w:rPr>
              <w:t>Prime Script One step RT-PCR kit Ver.2 (Dye Plus)</w:t>
            </w:r>
          </w:p>
        </w:tc>
        <w:tc>
          <w:tcPr>
            <w:tcW w:w="2157" w:type="dxa"/>
            <w:tcBorders>
              <w:top w:val="nil"/>
              <w:left w:val="nil"/>
              <w:bottom w:val="single" w:color="auto" w:sz="4" w:space="0"/>
              <w:right w:val="single" w:color="auto" w:sz="4" w:space="0"/>
            </w:tcBorders>
            <w:shd w:val="clear" w:color="auto" w:fill="auto"/>
            <w:vAlign w:val="center"/>
          </w:tcPr>
          <w:p w14:paraId="7860599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7A6570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09CC3C6">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19BDFE2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990B2C">
            <w:pPr>
              <w:widowControl/>
              <w:jc w:val="center"/>
              <w:rPr>
                <w:rFonts w:ascii="宋体" w:hAnsi="宋体" w:cs="宋体"/>
                <w:color w:val="000000"/>
                <w:kern w:val="0"/>
                <w:sz w:val="22"/>
                <w:szCs w:val="22"/>
              </w:rPr>
            </w:pPr>
            <w:r>
              <w:rPr>
                <w:rFonts w:hint="eastAsia" w:ascii="宋体" w:hAnsi="宋体" w:cs="宋体"/>
                <w:color w:val="000000"/>
                <w:kern w:val="0"/>
                <w:sz w:val="22"/>
                <w:szCs w:val="22"/>
              </w:rPr>
              <w:t>TaqMan Univaersal PCR 预混液</w:t>
            </w:r>
          </w:p>
        </w:tc>
        <w:tc>
          <w:tcPr>
            <w:tcW w:w="2157" w:type="dxa"/>
            <w:tcBorders>
              <w:top w:val="nil"/>
              <w:left w:val="nil"/>
              <w:bottom w:val="single" w:color="auto" w:sz="4" w:space="0"/>
              <w:right w:val="single" w:color="auto" w:sz="4" w:space="0"/>
            </w:tcBorders>
            <w:shd w:val="clear" w:color="auto" w:fill="auto"/>
            <w:vAlign w:val="center"/>
          </w:tcPr>
          <w:p w14:paraId="432696E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97D64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4A76FC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17C2BA7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FCB630E">
            <w:pPr>
              <w:widowControl/>
              <w:jc w:val="center"/>
              <w:rPr>
                <w:rFonts w:ascii="宋体" w:hAnsi="宋体" w:cs="宋体"/>
                <w:color w:val="000000"/>
                <w:kern w:val="0"/>
                <w:sz w:val="22"/>
                <w:szCs w:val="22"/>
              </w:rPr>
            </w:pPr>
            <w:r>
              <w:rPr>
                <w:rFonts w:hint="eastAsia" w:ascii="宋体" w:hAnsi="宋体" w:cs="宋体"/>
                <w:color w:val="000000"/>
                <w:kern w:val="0"/>
                <w:sz w:val="22"/>
                <w:szCs w:val="22"/>
              </w:rPr>
              <w:t>RAA核酸扩增试剂（荧光型）</w:t>
            </w:r>
          </w:p>
        </w:tc>
        <w:tc>
          <w:tcPr>
            <w:tcW w:w="2157" w:type="dxa"/>
            <w:tcBorders>
              <w:top w:val="nil"/>
              <w:left w:val="nil"/>
              <w:bottom w:val="single" w:color="auto" w:sz="4" w:space="0"/>
              <w:right w:val="single" w:color="auto" w:sz="4" w:space="0"/>
            </w:tcBorders>
            <w:shd w:val="clear" w:color="auto" w:fill="auto"/>
            <w:vAlign w:val="center"/>
          </w:tcPr>
          <w:p w14:paraId="1B2108C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C97BD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06C02D7">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5F59A9F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2FE5D76">
            <w:pPr>
              <w:widowControl/>
              <w:jc w:val="center"/>
              <w:rPr>
                <w:rFonts w:ascii="宋体" w:hAnsi="宋体" w:cs="宋体"/>
                <w:color w:val="000000"/>
                <w:kern w:val="0"/>
                <w:sz w:val="22"/>
                <w:szCs w:val="22"/>
              </w:rPr>
            </w:pPr>
            <w:r>
              <w:rPr>
                <w:rFonts w:hint="eastAsia" w:ascii="宋体" w:hAnsi="宋体" w:cs="宋体"/>
                <w:color w:val="000000"/>
                <w:kern w:val="0"/>
                <w:sz w:val="22"/>
                <w:szCs w:val="22"/>
              </w:rPr>
              <w:t>Multipurpose SNP genotyping qPCR mix</w:t>
            </w:r>
          </w:p>
        </w:tc>
        <w:tc>
          <w:tcPr>
            <w:tcW w:w="2157" w:type="dxa"/>
            <w:tcBorders>
              <w:top w:val="nil"/>
              <w:left w:val="nil"/>
              <w:bottom w:val="single" w:color="auto" w:sz="4" w:space="0"/>
              <w:right w:val="single" w:color="auto" w:sz="4" w:space="0"/>
            </w:tcBorders>
            <w:shd w:val="clear" w:color="auto" w:fill="auto"/>
            <w:vAlign w:val="center"/>
          </w:tcPr>
          <w:p w14:paraId="6AC7415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CC9562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4343126">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1434820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1325B3F">
            <w:pPr>
              <w:widowControl/>
              <w:jc w:val="center"/>
              <w:rPr>
                <w:rFonts w:ascii="宋体" w:hAnsi="宋体" w:cs="宋体"/>
                <w:color w:val="000000"/>
                <w:kern w:val="0"/>
                <w:sz w:val="22"/>
                <w:szCs w:val="22"/>
              </w:rPr>
            </w:pPr>
            <w:r>
              <w:rPr>
                <w:rFonts w:hint="eastAsia" w:ascii="宋体" w:hAnsi="宋体" w:cs="宋体"/>
                <w:color w:val="000000"/>
                <w:kern w:val="0"/>
                <w:sz w:val="22"/>
                <w:szCs w:val="22"/>
              </w:rPr>
              <w:t>（合同）实时荧光RT-PCR反应预混液</w:t>
            </w:r>
          </w:p>
        </w:tc>
        <w:tc>
          <w:tcPr>
            <w:tcW w:w="2157" w:type="dxa"/>
            <w:tcBorders>
              <w:top w:val="nil"/>
              <w:left w:val="nil"/>
              <w:bottom w:val="single" w:color="auto" w:sz="4" w:space="0"/>
              <w:right w:val="single" w:color="auto" w:sz="4" w:space="0"/>
            </w:tcBorders>
            <w:shd w:val="clear" w:color="auto" w:fill="auto"/>
            <w:vAlign w:val="center"/>
          </w:tcPr>
          <w:p w14:paraId="094651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4903B3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CD0F3BA">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2AC3469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EC97807">
            <w:pPr>
              <w:widowControl/>
              <w:jc w:val="center"/>
              <w:rPr>
                <w:rFonts w:ascii="宋体" w:hAnsi="宋体" w:cs="宋体"/>
                <w:color w:val="000000"/>
                <w:kern w:val="0"/>
                <w:sz w:val="22"/>
                <w:szCs w:val="22"/>
              </w:rPr>
            </w:pPr>
            <w:r>
              <w:rPr>
                <w:rFonts w:hint="eastAsia" w:ascii="宋体" w:hAnsi="宋体" w:cs="宋体"/>
                <w:color w:val="000000"/>
                <w:kern w:val="0"/>
                <w:sz w:val="22"/>
                <w:szCs w:val="22"/>
              </w:rPr>
              <w:t>TaqPath 1-step RT-qPCR master mix,CG</w:t>
            </w:r>
          </w:p>
        </w:tc>
        <w:tc>
          <w:tcPr>
            <w:tcW w:w="2157" w:type="dxa"/>
            <w:tcBorders>
              <w:top w:val="nil"/>
              <w:left w:val="nil"/>
              <w:bottom w:val="single" w:color="auto" w:sz="4" w:space="0"/>
              <w:right w:val="single" w:color="auto" w:sz="4" w:space="0"/>
            </w:tcBorders>
            <w:shd w:val="clear" w:color="auto" w:fill="auto"/>
            <w:vAlign w:val="center"/>
          </w:tcPr>
          <w:p w14:paraId="57A9FE7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6EA03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E85EC68">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30D9BDD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471A4C">
            <w:pPr>
              <w:widowControl/>
              <w:jc w:val="center"/>
              <w:rPr>
                <w:rFonts w:ascii="宋体" w:hAnsi="宋体" w:cs="宋体"/>
                <w:color w:val="000000"/>
                <w:kern w:val="0"/>
                <w:sz w:val="22"/>
                <w:szCs w:val="22"/>
              </w:rPr>
            </w:pPr>
            <w:r>
              <w:rPr>
                <w:rFonts w:hint="eastAsia" w:ascii="宋体" w:hAnsi="宋体" w:cs="宋体"/>
                <w:color w:val="000000"/>
                <w:kern w:val="0"/>
                <w:sz w:val="22"/>
                <w:szCs w:val="22"/>
              </w:rPr>
              <w:t>SYBR Green PCR 预混液</w:t>
            </w:r>
          </w:p>
        </w:tc>
        <w:tc>
          <w:tcPr>
            <w:tcW w:w="2157" w:type="dxa"/>
            <w:tcBorders>
              <w:top w:val="nil"/>
              <w:left w:val="nil"/>
              <w:bottom w:val="single" w:color="auto" w:sz="4" w:space="0"/>
              <w:right w:val="single" w:color="auto" w:sz="4" w:space="0"/>
            </w:tcBorders>
            <w:shd w:val="clear" w:color="auto" w:fill="auto"/>
            <w:vAlign w:val="center"/>
          </w:tcPr>
          <w:p w14:paraId="4FC57DC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00BFF4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8875BA6">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0800A4B3">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9C13FA4">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一次性聚苯乙烯血清移液管_PS 50ml 灭菌 无热原认证 纸质塑料独立包装</w:t>
            </w:r>
          </w:p>
        </w:tc>
        <w:tc>
          <w:tcPr>
            <w:tcW w:w="2157" w:type="dxa"/>
            <w:tcBorders>
              <w:top w:val="nil"/>
              <w:left w:val="nil"/>
              <w:bottom w:val="single" w:color="auto" w:sz="4" w:space="0"/>
              <w:right w:val="single" w:color="auto" w:sz="4" w:space="0"/>
            </w:tcBorders>
            <w:shd w:val="clear" w:color="auto" w:fill="auto"/>
            <w:vAlign w:val="center"/>
          </w:tcPr>
          <w:p w14:paraId="6EFD81C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F84480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A938135">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5E846E4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0FBB931">
            <w:pPr>
              <w:widowControl/>
              <w:jc w:val="center"/>
              <w:rPr>
                <w:rFonts w:ascii="宋体" w:hAnsi="宋体" w:cs="宋体"/>
                <w:color w:val="000000"/>
                <w:kern w:val="0"/>
                <w:sz w:val="22"/>
                <w:szCs w:val="22"/>
              </w:rPr>
            </w:pPr>
            <w:r>
              <w:rPr>
                <w:rFonts w:hint="eastAsia" w:ascii="宋体" w:hAnsi="宋体" w:cs="宋体"/>
                <w:color w:val="000000"/>
                <w:kern w:val="0"/>
                <w:sz w:val="22"/>
                <w:szCs w:val="22"/>
              </w:rPr>
              <w:t>PrimeSTAR® Max DNA Polymerase</w:t>
            </w:r>
          </w:p>
        </w:tc>
        <w:tc>
          <w:tcPr>
            <w:tcW w:w="2157" w:type="dxa"/>
            <w:tcBorders>
              <w:top w:val="nil"/>
              <w:left w:val="nil"/>
              <w:bottom w:val="single" w:color="auto" w:sz="4" w:space="0"/>
              <w:right w:val="single" w:color="auto" w:sz="4" w:space="0"/>
            </w:tcBorders>
            <w:shd w:val="clear" w:color="auto" w:fill="auto"/>
            <w:vAlign w:val="center"/>
          </w:tcPr>
          <w:p w14:paraId="2212CF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C09A90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0EF1E1F">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074D959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A1EEE01">
            <w:pPr>
              <w:widowControl/>
              <w:jc w:val="center"/>
              <w:rPr>
                <w:rFonts w:ascii="宋体" w:hAnsi="宋体" w:cs="宋体"/>
                <w:color w:val="000000"/>
                <w:kern w:val="0"/>
                <w:sz w:val="22"/>
                <w:szCs w:val="22"/>
              </w:rPr>
            </w:pPr>
            <w:r>
              <w:rPr>
                <w:rFonts w:hint="eastAsia" w:ascii="宋体" w:hAnsi="宋体" w:cs="宋体"/>
                <w:color w:val="000000"/>
                <w:kern w:val="0"/>
                <w:sz w:val="22"/>
                <w:szCs w:val="22"/>
              </w:rPr>
              <w:t>RNA 恒温快速扩增试剂盒（荧光型）-ll</w:t>
            </w:r>
          </w:p>
        </w:tc>
        <w:tc>
          <w:tcPr>
            <w:tcW w:w="2157" w:type="dxa"/>
            <w:tcBorders>
              <w:top w:val="nil"/>
              <w:left w:val="nil"/>
              <w:bottom w:val="single" w:color="auto" w:sz="4" w:space="0"/>
              <w:right w:val="single" w:color="auto" w:sz="4" w:space="0"/>
            </w:tcBorders>
            <w:shd w:val="clear" w:color="auto" w:fill="auto"/>
            <w:vAlign w:val="center"/>
          </w:tcPr>
          <w:p w14:paraId="68596CE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60BA9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D41BB09">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3FB2EA0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6FED6F">
            <w:pPr>
              <w:widowControl/>
              <w:jc w:val="center"/>
              <w:rPr>
                <w:rFonts w:ascii="宋体" w:hAnsi="宋体" w:cs="宋体"/>
                <w:color w:val="000000"/>
                <w:kern w:val="0"/>
                <w:sz w:val="22"/>
                <w:szCs w:val="22"/>
              </w:rPr>
            </w:pPr>
            <w:r>
              <w:rPr>
                <w:rFonts w:hint="eastAsia" w:ascii="宋体" w:hAnsi="宋体" w:cs="宋体"/>
                <w:color w:val="000000"/>
                <w:kern w:val="0"/>
                <w:sz w:val="22"/>
                <w:szCs w:val="22"/>
              </w:rPr>
              <w:t>Premix Taq™ (Ex Taq™ Version 2.0 plus dye)</w:t>
            </w:r>
          </w:p>
        </w:tc>
        <w:tc>
          <w:tcPr>
            <w:tcW w:w="2157" w:type="dxa"/>
            <w:tcBorders>
              <w:top w:val="nil"/>
              <w:left w:val="nil"/>
              <w:bottom w:val="single" w:color="auto" w:sz="4" w:space="0"/>
              <w:right w:val="single" w:color="auto" w:sz="4" w:space="0"/>
            </w:tcBorders>
            <w:shd w:val="clear" w:color="auto" w:fill="auto"/>
            <w:vAlign w:val="center"/>
          </w:tcPr>
          <w:p w14:paraId="6C96779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0512E1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37F37A7">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69B1C1F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0DBBF1E">
            <w:pPr>
              <w:widowControl/>
              <w:jc w:val="center"/>
              <w:rPr>
                <w:rFonts w:ascii="宋体" w:hAnsi="宋体" w:cs="宋体"/>
                <w:color w:val="000000"/>
                <w:kern w:val="0"/>
                <w:sz w:val="22"/>
                <w:szCs w:val="22"/>
              </w:rPr>
            </w:pPr>
            <w:r>
              <w:rPr>
                <w:rFonts w:hint="eastAsia" w:ascii="宋体" w:hAnsi="宋体" w:cs="宋体"/>
                <w:color w:val="000000"/>
                <w:kern w:val="0"/>
                <w:sz w:val="22"/>
                <w:szCs w:val="22"/>
              </w:rPr>
              <w:t>RT-RPA试剂</w:t>
            </w:r>
          </w:p>
        </w:tc>
        <w:tc>
          <w:tcPr>
            <w:tcW w:w="2157" w:type="dxa"/>
            <w:tcBorders>
              <w:top w:val="nil"/>
              <w:left w:val="nil"/>
              <w:bottom w:val="single" w:color="auto" w:sz="4" w:space="0"/>
              <w:right w:val="single" w:color="auto" w:sz="4" w:space="0"/>
            </w:tcBorders>
            <w:shd w:val="clear" w:color="auto" w:fill="auto"/>
            <w:vAlign w:val="center"/>
          </w:tcPr>
          <w:p w14:paraId="40AD43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3BCD7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0B0A34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7349C89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593557">
            <w:pPr>
              <w:widowControl/>
              <w:jc w:val="center"/>
              <w:rPr>
                <w:rFonts w:ascii="宋体" w:hAnsi="宋体" w:cs="宋体"/>
                <w:color w:val="000000"/>
                <w:kern w:val="0"/>
                <w:sz w:val="22"/>
                <w:szCs w:val="22"/>
              </w:rPr>
            </w:pPr>
            <w:r>
              <w:rPr>
                <w:rFonts w:hint="eastAsia" w:ascii="宋体" w:hAnsi="宋体" w:cs="宋体"/>
                <w:color w:val="000000"/>
                <w:kern w:val="0"/>
                <w:sz w:val="22"/>
                <w:szCs w:val="22"/>
              </w:rPr>
              <w:t>RPA试剂</w:t>
            </w:r>
          </w:p>
        </w:tc>
        <w:tc>
          <w:tcPr>
            <w:tcW w:w="2157" w:type="dxa"/>
            <w:tcBorders>
              <w:top w:val="nil"/>
              <w:left w:val="nil"/>
              <w:bottom w:val="single" w:color="auto" w:sz="4" w:space="0"/>
              <w:right w:val="single" w:color="auto" w:sz="4" w:space="0"/>
            </w:tcBorders>
            <w:shd w:val="clear" w:color="auto" w:fill="auto"/>
            <w:vAlign w:val="center"/>
          </w:tcPr>
          <w:p w14:paraId="41D5A66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DC2E3B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255BD23">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77B9777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E22189">
            <w:pPr>
              <w:widowControl/>
              <w:jc w:val="center"/>
              <w:rPr>
                <w:rFonts w:ascii="宋体" w:hAnsi="宋体" w:cs="宋体"/>
                <w:color w:val="000000"/>
                <w:kern w:val="0"/>
                <w:sz w:val="22"/>
                <w:szCs w:val="22"/>
              </w:rPr>
            </w:pPr>
            <w:r>
              <w:rPr>
                <w:rFonts w:hint="eastAsia" w:ascii="宋体" w:hAnsi="宋体" w:cs="宋体"/>
                <w:color w:val="000000"/>
                <w:kern w:val="0"/>
                <w:sz w:val="22"/>
                <w:szCs w:val="22"/>
              </w:rPr>
              <w:t>RT逆转录酶</w:t>
            </w:r>
          </w:p>
        </w:tc>
        <w:tc>
          <w:tcPr>
            <w:tcW w:w="2157" w:type="dxa"/>
            <w:tcBorders>
              <w:top w:val="nil"/>
              <w:left w:val="nil"/>
              <w:bottom w:val="single" w:color="auto" w:sz="4" w:space="0"/>
              <w:right w:val="single" w:color="auto" w:sz="4" w:space="0"/>
            </w:tcBorders>
            <w:shd w:val="clear" w:color="auto" w:fill="auto"/>
            <w:vAlign w:val="center"/>
          </w:tcPr>
          <w:p w14:paraId="489BEC5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0D178F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590BF1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6A94536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5A80F8">
            <w:pPr>
              <w:widowControl/>
              <w:jc w:val="center"/>
              <w:rPr>
                <w:rFonts w:ascii="宋体" w:hAnsi="宋体" w:cs="宋体"/>
                <w:color w:val="000000"/>
                <w:kern w:val="0"/>
                <w:sz w:val="22"/>
                <w:szCs w:val="22"/>
              </w:rPr>
            </w:pPr>
            <w:r>
              <w:rPr>
                <w:rFonts w:hint="eastAsia" w:ascii="宋体" w:hAnsi="宋体" w:cs="宋体"/>
                <w:color w:val="000000"/>
                <w:kern w:val="0"/>
                <w:sz w:val="22"/>
                <w:szCs w:val="22"/>
              </w:rPr>
              <w:t>TaqMan™ Fast Advanced Master Mix</w:t>
            </w:r>
          </w:p>
        </w:tc>
        <w:tc>
          <w:tcPr>
            <w:tcW w:w="2157" w:type="dxa"/>
            <w:tcBorders>
              <w:top w:val="nil"/>
              <w:left w:val="nil"/>
              <w:bottom w:val="single" w:color="auto" w:sz="4" w:space="0"/>
              <w:right w:val="single" w:color="auto" w:sz="4" w:space="0"/>
            </w:tcBorders>
            <w:shd w:val="clear" w:color="auto" w:fill="auto"/>
            <w:vAlign w:val="center"/>
          </w:tcPr>
          <w:p w14:paraId="52EAD3F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43F8E6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65FD6B9">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51312F1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C52C71">
            <w:pPr>
              <w:widowControl/>
              <w:jc w:val="center"/>
              <w:rPr>
                <w:rFonts w:ascii="宋体" w:hAnsi="宋体" w:cs="宋体"/>
                <w:color w:val="000000"/>
                <w:kern w:val="0"/>
                <w:sz w:val="22"/>
                <w:szCs w:val="22"/>
              </w:rPr>
            </w:pPr>
            <w:r>
              <w:rPr>
                <w:rFonts w:hint="eastAsia" w:ascii="宋体" w:hAnsi="宋体" w:cs="宋体"/>
                <w:color w:val="000000"/>
                <w:kern w:val="0"/>
                <w:sz w:val="22"/>
                <w:szCs w:val="22"/>
              </w:rPr>
              <w:t>基础型核酸扩增试剂（RAA法）</w:t>
            </w:r>
          </w:p>
        </w:tc>
        <w:tc>
          <w:tcPr>
            <w:tcW w:w="2157" w:type="dxa"/>
            <w:tcBorders>
              <w:top w:val="nil"/>
              <w:left w:val="nil"/>
              <w:bottom w:val="single" w:color="auto" w:sz="4" w:space="0"/>
              <w:right w:val="single" w:color="auto" w:sz="4" w:space="0"/>
            </w:tcBorders>
            <w:shd w:val="clear" w:color="auto" w:fill="auto"/>
            <w:vAlign w:val="center"/>
          </w:tcPr>
          <w:p w14:paraId="0BE5FE9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AA286A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6F6E196">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4D0167A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3C2FF8">
            <w:pPr>
              <w:widowControl/>
              <w:jc w:val="center"/>
              <w:rPr>
                <w:rFonts w:ascii="宋体" w:hAnsi="宋体" w:cs="宋体"/>
                <w:color w:val="000000"/>
                <w:kern w:val="0"/>
                <w:sz w:val="22"/>
                <w:szCs w:val="22"/>
              </w:rPr>
            </w:pPr>
            <w:r>
              <w:rPr>
                <w:rFonts w:hint="eastAsia" w:ascii="宋体" w:hAnsi="宋体" w:cs="宋体"/>
                <w:color w:val="000000"/>
                <w:kern w:val="0"/>
                <w:sz w:val="22"/>
                <w:szCs w:val="22"/>
              </w:rPr>
              <w:t>TOYOBO THUNDERBIRD® qRCR Mix</w:t>
            </w:r>
          </w:p>
        </w:tc>
        <w:tc>
          <w:tcPr>
            <w:tcW w:w="2157" w:type="dxa"/>
            <w:tcBorders>
              <w:top w:val="nil"/>
              <w:left w:val="nil"/>
              <w:bottom w:val="single" w:color="auto" w:sz="4" w:space="0"/>
              <w:right w:val="single" w:color="auto" w:sz="4" w:space="0"/>
            </w:tcBorders>
            <w:shd w:val="clear" w:color="auto" w:fill="auto"/>
            <w:vAlign w:val="center"/>
          </w:tcPr>
          <w:p w14:paraId="32D878F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AEC8AE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3FAEC37">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43147FEB">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829D9EA">
            <w:pPr>
              <w:widowControl/>
              <w:jc w:val="center"/>
              <w:rPr>
                <w:rFonts w:ascii="宋体" w:hAnsi="宋体" w:cs="宋体"/>
                <w:color w:val="000000"/>
                <w:kern w:val="0"/>
                <w:sz w:val="22"/>
                <w:szCs w:val="22"/>
              </w:rPr>
            </w:pPr>
            <w:r>
              <w:rPr>
                <w:rFonts w:hint="eastAsia" w:ascii="宋体" w:hAnsi="宋体" w:cs="宋体"/>
                <w:color w:val="000000"/>
                <w:kern w:val="0"/>
                <w:sz w:val="22"/>
                <w:szCs w:val="22"/>
              </w:rPr>
              <w:t>RNA-direct SYBR® Green Realtime PCR Master Mix</w:t>
            </w:r>
          </w:p>
        </w:tc>
        <w:tc>
          <w:tcPr>
            <w:tcW w:w="2157" w:type="dxa"/>
            <w:tcBorders>
              <w:top w:val="nil"/>
              <w:left w:val="nil"/>
              <w:bottom w:val="single" w:color="auto" w:sz="4" w:space="0"/>
              <w:right w:val="single" w:color="auto" w:sz="4" w:space="0"/>
            </w:tcBorders>
            <w:shd w:val="clear" w:color="auto" w:fill="auto"/>
            <w:vAlign w:val="center"/>
          </w:tcPr>
          <w:p w14:paraId="1C1E65B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CC7F57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5A50B71">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5349823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819D0C">
            <w:pPr>
              <w:widowControl/>
              <w:jc w:val="center"/>
              <w:rPr>
                <w:rFonts w:ascii="宋体" w:hAnsi="宋体" w:cs="宋体"/>
                <w:color w:val="000000"/>
                <w:kern w:val="0"/>
                <w:sz w:val="22"/>
                <w:szCs w:val="22"/>
              </w:rPr>
            </w:pPr>
            <w:r>
              <w:rPr>
                <w:rFonts w:hint="eastAsia" w:ascii="宋体" w:hAnsi="宋体" w:cs="宋体"/>
                <w:color w:val="000000"/>
                <w:kern w:val="0"/>
                <w:sz w:val="22"/>
                <w:szCs w:val="22"/>
              </w:rPr>
              <w:t>ddPCR™ Droplet Reader Oil</w:t>
            </w:r>
          </w:p>
        </w:tc>
        <w:tc>
          <w:tcPr>
            <w:tcW w:w="2157" w:type="dxa"/>
            <w:tcBorders>
              <w:top w:val="nil"/>
              <w:left w:val="nil"/>
              <w:bottom w:val="single" w:color="auto" w:sz="4" w:space="0"/>
              <w:right w:val="single" w:color="auto" w:sz="4" w:space="0"/>
            </w:tcBorders>
            <w:shd w:val="clear" w:color="auto" w:fill="auto"/>
            <w:vAlign w:val="center"/>
          </w:tcPr>
          <w:p w14:paraId="7374087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BCD543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8B9B6B4">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70101316">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D257102">
            <w:pPr>
              <w:widowControl/>
              <w:jc w:val="center"/>
              <w:rPr>
                <w:rFonts w:ascii="宋体" w:hAnsi="宋体" w:cs="宋体"/>
                <w:color w:val="000000"/>
                <w:kern w:val="0"/>
                <w:sz w:val="22"/>
                <w:szCs w:val="22"/>
              </w:rPr>
            </w:pPr>
            <w:r>
              <w:rPr>
                <w:rFonts w:hint="eastAsia" w:ascii="宋体" w:hAnsi="宋体" w:cs="宋体"/>
                <w:color w:val="000000"/>
                <w:kern w:val="0"/>
                <w:sz w:val="22"/>
                <w:szCs w:val="22"/>
              </w:rPr>
              <w:t>DG8™ Cartridges for QX200™/QX100™ Droplet Generator</w:t>
            </w:r>
          </w:p>
        </w:tc>
        <w:tc>
          <w:tcPr>
            <w:tcW w:w="2157" w:type="dxa"/>
            <w:tcBorders>
              <w:top w:val="nil"/>
              <w:left w:val="nil"/>
              <w:bottom w:val="single" w:color="auto" w:sz="4" w:space="0"/>
              <w:right w:val="single" w:color="auto" w:sz="4" w:space="0"/>
            </w:tcBorders>
            <w:shd w:val="clear" w:color="auto" w:fill="auto"/>
            <w:vAlign w:val="center"/>
          </w:tcPr>
          <w:p w14:paraId="72E48D3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8EEB83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E384BA9">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03E9D19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4CE2706">
            <w:pPr>
              <w:widowControl/>
              <w:jc w:val="center"/>
              <w:rPr>
                <w:rFonts w:ascii="宋体" w:hAnsi="宋体" w:cs="宋体"/>
                <w:color w:val="000000"/>
                <w:kern w:val="0"/>
                <w:sz w:val="22"/>
                <w:szCs w:val="22"/>
              </w:rPr>
            </w:pPr>
            <w:r>
              <w:rPr>
                <w:rFonts w:hint="eastAsia" w:ascii="宋体" w:hAnsi="宋体" w:cs="宋体"/>
                <w:color w:val="000000"/>
                <w:kern w:val="0"/>
                <w:sz w:val="22"/>
                <w:szCs w:val="22"/>
              </w:rPr>
              <w:t>ddPCR™ Supermix for Probes (No dUTP)</w:t>
            </w:r>
          </w:p>
        </w:tc>
        <w:tc>
          <w:tcPr>
            <w:tcW w:w="2157" w:type="dxa"/>
            <w:tcBorders>
              <w:top w:val="nil"/>
              <w:left w:val="nil"/>
              <w:bottom w:val="single" w:color="auto" w:sz="4" w:space="0"/>
              <w:right w:val="single" w:color="auto" w:sz="4" w:space="0"/>
            </w:tcBorders>
            <w:shd w:val="clear" w:color="auto" w:fill="auto"/>
            <w:vAlign w:val="center"/>
          </w:tcPr>
          <w:p w14:paraId="6A62076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A8D15C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B732C01">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2AA855D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F8F9CC4">
            <w:pPr>
              <w:widowControl/>
              <w:jc w:val="center"/>
              <w:rPr>
                <w:rFonts w:ascii="宋体" w:hAnsi="宋体" w:cs="宋体"/>
                <w:color w:val="000000"/>
                <w:kern w:val="0"/>
                <w:sz w:val="22"/>
                <w:szCs w:val="22"/>
              </w:rPr>
            </w:pPr>
            <w:r>
              <w:rPr>
                <w:rFonts w:hint="eastAsia" w:ascii="宋体" w:hAnsi="宋体" w:cs="宋体"/>
                <w:color w:val="000000"/>
                <w:kern w:val="0"/>
                <w:sz w:val="22"/>
                <w:szCs w:val="22"/>
              </w:rPr>
              <w:t>（中科合同）实时荧光RT-PCR反应预混液</w:t>
            </w:r>
          </w:p>
        </w:tc>
        <w:tc>
          <w:tcPr>
            <w:tcW w:w="2157" w:type="dxa"/>
            <w:tcBorders>
              <w:top w:val="nil"/>
              <w:left w:val="nil"/>
              <w:bottom w:val="single" w:color="auto" w:sz="4" w:space="0"/>
              <w:right w:val="single" w:color="auto" w:sz="4" w:space="0"/>
            </w:tcBorders>
            <w:shd w:val="clear" w:color="auto" w:fill="auto"/>
            <w:vAlign w:val="center"/>
          </w:tcPr>
          <w:p w14:paraId="23DA375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B536ED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09A9952">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78BE005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DA5CAA2">
            <w:pPr>
              <w:widowControl/>
              <w:jc w:val="center"/>
              <w:rPr>
                <w:rFonts w:ascii="宋体" w:hAnsi="宋体" w:cs="宋体"/>
                <w:color w:val="000000"/>
                <w:kern w:val="0"/>
                <w:sz w:val="22"/>
                <w:szCs w:val="22"/>
              </w:rPr>
            </w:pPr>
            <w:r>
              <w:rPr>
                <w:rFonts w:hint="eastAsia" w:ascii="宋体" w:hAnsi="宋体" w:cs="宋体"/>
                <w:color w:val="000000"/>
                <w:kern w:val="0"/>
                <w:sz w:val="22"/>
                <w:szCs w:val="22"/>
              </w:rPr>
              <w:t>TransDirect® Animal Tissue PCR Kit</w:t>
            </w:r>
          </w:p>
        </w:tc>
        <w:tc>
          <w:tcPr>
            <w:tcW w:w="2157" w:type="dxa"/>
            <w:tcBorders>
              <w:top w:val="nil"/>
              <w:left w:val="nil"/>
              <w:bottom w:val="single" w:color="auto" w:sz="4" w:space="0"/>
              <w:right w:val="single" w:color="auto" w:sz="4" w:space="0"/>
            </w:tcBorders>
            <w:shd w:val="clear" w:color="auto" w:fill="auto"/>
            <w:vAlign w:val="center"/>
          </w:tcPr>
          <w:p w14:paraId="1F9A8F7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DA798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075DFA5">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1055D2A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8E208DE">
            <w:pPr>
              <w:widowControl/>
              <w:jc w:val="center"/>
              <w:rPr>
                <w:rFonts w:ascii="宋体" w:hAnsi="宋体" w:cs="宋体"/>
                <w:color w:val="000000"/>
                <w:kern w:val="0"/>
                <w:sz w:val="22"/>
                <w:szCs w:val="22"/>
              </w:rPr>
            </w:pPr>
            <w:r>
              <w:rPr>
                <w:rFonts w:hint="eastAsia" w:ascii="宋体" w:hAnsi="宋体" w:cs="宋体"/>
                <w:color w:val="000000"/>
                <w:kern w:val="0"/>
                <w:sz w:val="22"/>
                <w:szCs w:val="22"/>
              </w:rPr>
              <w:t>荧光型核酸扩增试剂（RAA法）</w:t>
            </w:r>
          </w:p>
        </w:tc>
        <w:tc>
          <w:tcPr>
            <w:tcW w:w="2157" w:type="dxa"/>
            <w:tcBorders>
              <w:top w:val="nil"/>
              <w:left w:val="nil"/>
              <w:bottom w:val="single" w:color="auto" w:sz="4" w:space="0"/>
              <w:right w:val="single" w:color="auto" w:sz="4" w:space="0"/>
            </w:tcBorders>
            <w:shd w:val="clear" w:color="auto" w:fill="auto"/>
            <w:vAlign w:val="center"/>
          </w:tcPr>
          <w:p w14:paraId="3FDE1A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321753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7052722">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2AEFEC91">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C845788">
            <w:pPr>
              <w:widowControl/>
              <w:jc w:val="center"/>
              <w:rPr>
                <w:rFonts w:ascii="宋体" w:hAnsi="宋体" w:cs="宋体"/>
                <w:color w:val="000000"/>
                <w:kern w:val="0"/>
                <w:sz w:val="22"/>
                <w:szCs w:val="22"/>
              </w:rPr>
            </w:pPr>
            <w:r>
              <w:rPr>
                <w:rFonts w:hint="eastAsia" w:ascii="宋体" w:hAnsi="宋体" w:cs="宋体"/>
                <w:color w:val="000000"/>
                <w:kern w:val="0"/>
                <w:sz w:val="22"/>
                <w:szCs w:val="22"/>
              </w:rPr>
              <w:t>2×probe qpcr mix（TaqMan探针法荧光定量PCR反应试剂盒）</w:t>
            </w:r>
          </w:p>
        </w:tc>
        <w:tc>
          <w:tcPr>
            <w:tcW w:w="2157" w:type="dxa"/>
            <w:tcBorders>
              <w:top w:val="nil"/>
              <w:left w:val="nil"/>
              <w:bottom w:val="single" w:color="auto" w:sz="4" w:space="0"/>
              <w:right w:val="single" w:color="auto" w:sz="4" w:space="0"/>
            </w:tcBorders>
            <w:shd w:val="clear" w:color="auto" w:fill="auto"/>
            <w:vAlign w:val="center"/>
          </w:tcPr>
          <w:p w14:paraId="3507F63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EDCEF6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CD3F02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核酸扩增试剂</w:t>
            </w:r>
          </w:p>
        </w:tc>
      </w:tr>
      <w:tr w14:paraId="3144E4B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71C720">
            <w:pPr>
              <w:widowControl/>
              <w:jc w:val="center"/>
              <w:rPr>
                <w:rFonts w:ascii="宋体" w:hAnsi="宋体" w:cs="宋体"/>
                <w:color w:val="000000"/>
                <w:kern w:val="0"/>
                <w:sz w:val="22"/>
                <w:szCs w:val="22"/>
              </w:rPr>
            </w:pPr>
            <w:r>
              <w:rPr>
                <w:rFonts w:hint="eastAsia" w:ascii="宋体" w:hAnsi="宋体" w:cs="宋体"/>
                <w:color w:val="000000"/>
                <w:kern w:val="0"/>
                <w:sz w:val="22"/>
                <w:szCs w:val="22"/>
              </w:rPr>
              <w:t>ABI核酸提取试剂盒5*96反应"</w:t>
            </w:r>
          </w:p>
        </w:tc>
        <w:tc>
          <w:tcPr>
            <w:tcW w:w="2157" w:type="dxa"/>
            <w:tcBorders>
              <w:top w:val="nil"/>
              <w:left w:val="nil"/>
              <w:bottom w:val="single" w:color="auto" w:sz="4" w:space="0"/>
              <w:right w:val="single" w:color="auto" w:sz="4" w:space="0"/>
            </w:tcBorders>
            <w:shd w:val="clear" w:color="auto" w:fill="auto"/>
            <w:vAlign w:val="center"/>
          </w:tcPr>
          <w:p w14:paraId="179CACD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D1D167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34F663C">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5EC0B07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1E4BCC">
            <w:pPr>
              <w:widowControl/>
              <w:jc w:val="center"/>
              <w:rPr>
                <w:rFonts w:ascii="宋体" w:hAnsi="宋体" w:cs="宋体"/>
                <w:color w:val="000000"/>
                <w:kern w:val="0"/>
                <w:sz w:val="22"/>
                <w:szCs w:val="22"/>
              </w:rPr>
            </w:pPr>
            <w:r>
              <w:rPr>
                <w:rFonts w:hint="eastAsia" w:ascii="宋体" w:hAnsi="宋体" w:cs="宋体"/>
                <w:color w:val="000000"/>
                <w:kern w:val="0"/>
                <w:sz w:val="22"/>
                <w:szCs w:val="22"/>
              </w:rPr>
              <w:t>通用型磁珠法病毒DNA/RNA快速提取试剂盒</w:t>
            </w:r>
          </w:p>
        </w:tc>
        <w:tc>
          <w:tcPr>
            <w:tcW w:w="2157" w:type="dxa"/>
            <w:tcBorders>
              <w:top w:val="nil"/>
              <w:left w:val="nil"/>
              <w:bottom w:val="single" w:color="auto" w:sz="4" w:space="0"/>
              <w:right w:val="single" w:color="auto" w:sz="4" w:space="0"/>
            </w:tcBorders>
            <w:shd w:val="clear" w:color="auto" w:fill="auto"/>
            <w:vAlign w:val="center"/>
          </w:tcPr>
          <w:p w14:paraId="27B8B72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4ACD18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E414BAE">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706A1BF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B5CC408">
            <w:pPr>
              <w:widowControl/>
              <w:jc w:val="center"/>
              <w:rPr>
                <w:rFonts w:ascii="宋体" w:hAnsi="宋体" w:cs="宋体"/>
                <w:color w:val="000000"/>
                <w:kern w:val="0"/>
                <w:sz w:val="22"/>
                <w:szCs w:val="22"/>
              </w:rPr>
            </w:pPr>
            <w:r>
              <w:rPr>
                <w:rFonts w:hint="eastAsia" w:ascii="宋体" w:hAnsi="宋体" w:cs="宋体"/>
                <w:color w:val="000000"/>
                <w:kern w:val="0"/>
                <w:sz w:val="22"/>
                <w:szCs w:val="22"/>
              </w:rPr>
              <w:t>Mag MAX Plant RNA Isolation Kit</w:t>
            </w:r>
          </w:p>
        </w:tc>
        <w:tc>
          <w:tcPr>
            <w:tcW w:w="2157" w:type="dxa"/>
            <w:tcBorders>
              <w:top w:val="nil"/>
              <w:left w:val="nil"/>
              <w:bottom w:val="single" w:color="auto" w:sz="4" w:space="0"/>
              <w:right w:val="single" w:color="auto" w:sz="4" w:space="0"/>
            </w:tcBorders>
            <w:shd w:val="clear" w:color="auto" w:fill="auto"/>
            <w:vAlign w:val="center"/>
          </w:tcPr>
          <w:p w14:paraId="76F380E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C38C9D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ACB8742">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2DC9318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81F7D18">
            <w:pPr>
              <w:widowControl/>
              <w:jc w:val="center"/>
              <w:rPr>
                <w:rFonts w:ascii="宋体" w:hAnsi="宋体" w:cs="宋体"/>
                <w:color w:val="000000"/>
                <w:kern w:val="0"/>
                <w:sz w:val="22"/>
                <w:szCs w:val="22"/>
              </w:rPr>
            </w:pPr>
            <w:r>
              <w:rPr>
                <w:rFonts w:hint="eastAsia" w:ascii="宋体" w:hAnsi="宋体" w:cs="宋体"/>
                <w:color w:val="000000"/>
                <w:kern w:val="0"/>
                <w:sz w:val="22"/>
                <w:szCs w:val="22"/>
              </w:rPr>
              <w:t>MicroAmp Optical 8-Tube strip（0.2ml）</w:t>
            </w:r>
          </w:p>
        </w:tc>
        <w:tc>
          <w:tcPr>
            <w:tcW w:w="2157" w:type="dxa"/>
            <w:tcBorders>
              <w:top w:val="nil"/>
              <w:left w:val="nil"/>
              <w:bottom w:val="single" w:color="auto" w:sz="4" w:space="0"/>
              <w:right w:val="single" w:color="auto" w:sz="4" w:space="0"/>
            </w:tcBorders>
            <w:shd w:val="clear" w:color="auto" w:fill="auto"/>
            <w:vAlign w:val="center"/>
          </w:tcPr>
          <w:p w14:paraId="37CF909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9FDD7F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3F261AF">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511F007B">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188B983">
            <w:pPr>
              <w:widowControl/>
              <w:jc w:val="center"/>
              <w:rPr>
                <w:rFonts w:ascii="宋体" w:hAnsi="宋体" w:cs="宋体"/>
                <w:color w:val="000000"/>
                <w:kern w:val="0"/>
                <w:sz w:val="22"/>
                <w:szCs w:val="22"/>
              </w:rPr>
            </w:pPr>
            <w:r>
              <w:rPr>
                <w:rFonts w:hint="eastAsia" w:ascii="宋体" w:hAnsi="宋体" w:cs="宋体"/>
                <w:color w:val="000000"/>
                <w:kern w:val="0"/>
                <w:sz w:val="22"/>
                <w:szCs w:val="22"/>
              </w:rPr>
              <w:t>PrepMan™ Ultra Sample Preparation Reagent</w:t>
            </w:r>
          </w:p>
        </w:tc>
        <w:tc>
          <w:tcPr>
            <w:tcW w:w="2157" w:type="dxa"/>
            <w:tcBorders>
              <w:top w:val="nil"/>
              <w:left w:val="nil"/>
              <w:bottom w:val="single" w:color="auto" w:sz="4" w:space="0"/>
              <w:right w:val="single" w:color="auto" w:sz="4" w:space="0"/>
            </w:tcBorders>
            <w:shd w:val="clear" w:color="auto" w:fill="auto"/>
            <w:vAlign w:val="center"/>
          </w:tcPr>
          <w:p w14:paraId="0860182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F88C7A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ED25FB3">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37C9E2A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CC918A">
            <w:pPr>
              <w:widowControl/>
              <w:jc w:val="center"/>
              <w:rPr>
                <w:rFonts w:ascii="宋体" w:hAnsi="宋体" w:cs="宋体"/>
                <w:color w:val="000000"/>
                <w:kern w:val="0"/>
                <w:sz w:val="22"/>
                <w:szCs w:val="22"/>
              </w:rPr>
            </w:pPr>
            <w:r>
              <w:rPr>
                <w:rFonts w:hint="eastAsia" w:ascii="宋体" w:hAnsi="宋体" w:cs="宋体"/>
                <w:color w:val="000000"/>
                <w:kern w:val="0"/>
                <w:sz w:val="22"/>
                <w:szCs w:val="22"/>
              </w:rPr>
              <w:t>Buffer GB</w:t>
            </w:r>
          </w:p>
        </w:tc>
        <w:tc>
          <w:tcPr>
            <w:tcW w:w="2157" w:type="dxa"/>
            <w:tcBorders>
              <w:top w:val="nil"/>
              <w:left w:val="nil"/>
              <w:bottom w:val="single" w:color="auto" w:sz="4" w:space="0"/>
              <w:right w:val="single" w:color="auto" w:sz="4" w:space="0"/>
            </w:tcBorders>
            <w:shd w:val="clear" w:color="auto" w:fill="auto"/>
            <w:vAlign w:val="center"/>
          </w:tcPr>
          <w:p w14:paraId="67070FB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4326F5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D83D615">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7557AFA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0356E2F">
            <w:pPr>
              <w:widowControl/>
              <w:jc w:val="center"/>
              <w:rPr>
                <w:rFonts w:ascii="宋体" w:hAnsi="宋体" w:cs="宋体"/>
                <w:color w:val="000000"/>
                <w:kern w:val="0"/>
                <w:sz w:val="22"/>
                <w:szCs w:val="22"/>
              </w:rPr>
            </w:pPr>
            <w:r>
              <w:rPr>
                <w:rFonts w:hint="eastAsia" w:ascii="宋体" w:hAnsi="宋体" w:cs="宋体"/>
                <w:color w:val="000000"/>
                <w:kern w:val="0"/>
                <w:sz w:val="22"/>
                <w:szCs w:val="22"/>
              </w:rPr>
              <w:t>Buffer GA</w:t>
            </w:r>
          </w:p>
        </w:tc>
        <w:tc>
          <w:tcPr>
            <w:tcW w:w="2157" w:type="dxa"/>
            <w:tcBorders>
              <w:top w:val="nil"/>
              <w:left w:val="nil"/>
              <w:bottom w:val="single" w:color="auto" w:sz="4" w:space="0"/>
              <w:right w:val="single" w:color="auto" w:sz="4" w:space="0"/>
            </w:tcBorders>
            <w:shd w:val="clear" w:color="auto" w:fill="auto"/>
            <w:vAlign w:val="center"/>
          </w:tcPr>
          <w:p w14:paraId="28A3863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739809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6B96B26">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51E3031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EF47D5C">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蛋白酶k</w:t>
            </w:r>
          </w:p>
        </w:tc>
        <w:tc>
          <w:tcPr>
            <w:tcW w:w="2157" w:type="dxa"/>
            <w:tcBorders>
              <w:top w:val="nil"/>
              <w:left w:val="nil"/>
              <w:bottom w:val="single" w:color="auto" w:sz="4" w:space="0"/>
              <w:right w:val="single" w:color="auto" w:sz="4" w:space="0"/>
            </w:tcBorders>
            <w:shd w:val="clear" w:color="auto" w:fill="auto"/>
            <w:vAlign w:val="center"/>
          </w:tcPr>
          <w:p w14:paraId="1A65143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65390B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A2AE5F7">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716A9D1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2C87A0F">
            <w:pPr>
              <w:widowControl/>
              <w:jc w:val="center"/>
              <w:rPr>
                <w:rFonts w:ascii="宋体" w:hAnsi="宋体" w:cs="宋体"/>
                <w:color w:val="000000"/>
                <w:kern w:val="0"/>
                <w:sz w:val="22"/>
                <w:szCs w:val="22"/>
              </w:rPr>
            </w:pPr>
            <w:r>
              <w:rPr>
                <w:rFonts w:hint="eastAsia" w:ascii="宋体" w:hAnsi="宋体" w:cs="宋体"/>
                <w:color w:val="000000"/>
                <w:kern w:val="0"/>
                <w:sz w:val="22"/>
                <w:szCs w:val="22"/>
              </w:rPr>
              <w:t>立飞 磁珠法提取核酸试剂盒（植物）</w:t>
            </w:r>
          </w:p>
        </w:tc>
        <w:tc>
          <w:tcPr>
            <w:tcW w:w="2157" w:type="dxa"/>
            <w:tcBorders>
              <w:top w:val="nil"/>
              <w:left w:val="nil"/>
              <w:bottom w:val="single" w:color="auto" w:sz="4" w:space="0"/>
              <w:right w:val="single" w:color="auto" w:sz="4" w:space="0"/>
            </w:tcBorders>
            <w:shd w:val="clear" w:color="auto" w:fill="auto"/>
            <w:vAlign w:val="center"/>
          </w:tcPr>
          <w:p w14:paraId="186A153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8F43B7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46E5685">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33EDF7E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42CA186">
            <w:pPr>
              <w:widowControl/>
              <w:jc w:val="center"/>
              <w:rPr>
                <w:rFonts w:ascii="宋体" w:hAnsi="宋体" w:cs="宋体"/>
                <w:color w:val="000000"/>
                <w:kern w:val="0"/>
                <w:sz w:val="22"/>
                <w:szCs w:val="22"/>
              </w:rPr>
            </w:pPr>
            <w:r>
              <w:rPr>
                <w:rFonts w:hint="eastAsia" w:ascii="宋体" w:hAnsi="宋体" w:cs="宋体"/>
                <w:color w:val="000000"/>
                <w:kern w:val="0"/>
                <w:sz w:val="22"/>
                <w:szCs w:val="22"/>
              </w:rPr>
              <w:t>病毒DNA/RNA提取试剂盒PLUS（天隆科技）</w:t>
            </w:r>
          </w:p>
        </w:tc>
        <w:tc>
          <w:tcPr>
            <w:tcW w:w="2157" w:type="dxa"/>
            <w:tcBorders>
              <w:top w:val="nil"/>
              <w:left w:val="nil"/>
              <w:bottom w:val="single" w:color="auto" w:sz="4" w:space="0"/>
              <w:right w:val="single" w:color="auto" w:sz="4" w:space="0"/>
            </w:tcBorders>
            <w:shd w:val="clear" w:color="auto" w:fill="auto"/>
            <w:vAlign w:val="center"/>
          </w:tcPr>
          <w:p w14:paraId="6F6E602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A76BF2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8E89A4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77DD1EE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547B27F">
            <w:pPr>
              <w:widowControl/>
              <w:jc w:val="center"/>
              <w:rPr>
                <w:rFonts w:ascii="宋体" w:hAnsi="宋体" w:cs="宋体"/>
                <w:color w:val="000000"/>
                <w:kern w:val="0"/>
                <w:sz w:val="22"/>
                <w:szCs w:val="22"/>
              </w:rPr>
            </w:pPr>
            <w:r>
              <w:rPr>
                <w:rFonts w:hint="eastAsia" w:ascii="宋体" w:hAnsi="宋体" w:cs="宋体"/>
                <w:color w:val="000000"/>
                <w:kern w:val="0"/>
                <w:sz w:val="22"/>
                <w:szCs w:val="22"/>
              </w:rPr>
              <w:t>软体动物DNA提取试剂盒</w:t>
            </w:r>
          </w:p>
        </w:tc>
        <w:tc>
          <w:tcPr>
            <w:tcW w:w="2157" w:type="dxa"/>
            <w:tcBorders>
              <w:top w:val="nil"/>
              <w:left w:val="nil"/>
              <w:bottom w:val="single" w:color="auto" w:sz="4" w:space="0"/>
              <w:right w:val="single" w:color="auto" w:sz="4" w:space="0"/>
            </w:tcBorders>
            <w:shd w:val="clear" w:color="auto" w:fill="auto"/>
            <w:vAlign w:val="center"/>
          </w:tcPr>
          <w:p w14:paraId="12353FF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B79217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5712505">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5736FC9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5C07090">
            <w:pPr>
              <w:widowControl/>
              <w:jc w:val="center"/>
              <w:rPr>
                <w:rFonts w:ascii="宋体" w:hAnsi="宋体" w:cs="宋体"/>
                <w:color w:val="000000"/>
                <w:kern w:val="0"/>
                <w:sz w:val="22"/>
                <w:szCs w:val="22"/>
              </w:rPr>
            </w:pPr>
            <w:r>
              <w:rPr>
                <w:rFonts w:hint="eastAsia" w:ascii="宋体" w:hAnsi="宋体" w:cs="宋体"/>
                <w:color w:val="000000"/>
                <w:kern w:val="0"/>
                <w:sz w:val="22"/>
                <w:szCs w:val="22"/>
              </w:rPr>
              <w:t>昆虫DNA提取试剂盒</w:t>
            </w:r>
          </w:p>
        </w:tc>
        <w:tc>
          <w:tcPr>
            <w:tcW w:w="2157" w:type="dxa"/>
            <w:tcBorders>
              <w:top w:val="nil"/>
              <w:left w:val="nil"/>
              <w:bottom w:val="single" w:color="auto" w:sz="4" w:space="0"/>
              <w:right w:val="single" w:color="auto" w:sz="4" w:space="0"/>
            </w:tcBorders>
            <w:shd w:val="clear" w:color="auto" w:fill="auto"/>
            <w:vAlign w:val="center"/>
          </w:tcPr>
          <w:p w14:paraId="3EE514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2ACCB6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59EA5FB">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728F464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89109A2">
            <w:pPr>
              <w:widowControl/>
              <w:jc w:val="center"/>
              <w:rPr>
                <w:rFonts w:ascii="宋体" w:hAnsi="宋体" w:cs="宋体"/>
                <w:color w:val="000000"/>
                <w:kern w:val="0"/>
                <w:sz w:val="22"/>
                <w:szCs w:val="22"/>
              </w:rPr>
            </w:pPr>
            <w:r>
              <w:rPr>
                <w:rFonts w:hint="eastAsia" w:ascii="宋体" w:hAnsi="宋体" w:cs="宋体"/>
                <w:color w:val="000000"/>
                <w:kern w:val="0"/>
                <w:sz w:val="22"/>
                <w:szCs w:val="22"/>
              </w:rPr>
              <w:t>QIAamp DNA Investigator Kit</w:t>
            </w:r>
          </w:p>
        </w:tc>
        <w:tc>
          <w:tcPr>
            <w:tcW w:w="2157" w:type="dxa"/>
            <w:tcBorders>
              <w:top w:val="nil"/>
              <w:left w:val="nil"/>
              <w:bottom w:val="single" w:color="auto" w:sz="4" w:space="0"/>
              <w:right w:val="single" w:color="auto" w:sz="4" w:space="0"/>
            </w:tcBorders>
            <w:shd w:val="clear" w:color="auto" w:fill="auto"/>
            <w:vAlign w:val="center"/>
          </w:tcPr>
          <w:p w14:paraId="239E740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27F0DF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D483451">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46D0F68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BC85906">
            <w:pPr>
              <w:widowControl/>
              <w:jc w:val="center"/>
              <w:rPr>
                <w:rFonts w:ascii="宋体" w:hAnsi="宋体" w:cs="宋体"/>
                <w:color w:val="000000"/>
                <w:kern w:val="0"/>
                <w:sz w:val="22"/>
                <w:szCs w:val="22"/>
              </w:rPr>
            </w:pPr>
            <w:r>
              <w:rPr>
                <w:rFonts w:hint="eastAsia" w:ascii="宋体" w:hAnsi="宋体" w:cs="宋体"/>
                <w:color w:val="000000"/>
                <w:kern w:val="0"/>
                <w:sz w:val="22"/>
                <w:szCs w:val="22"/>
              </w:rPr>
              <w:t>ABI核酸提取试剂盒</w:t>
            </w:r>
          </w:p>
        </w:tc>
        <w:tc>
          <w:tcPr>
            <w:tcW w:w="2157" w:type="dxa"/>
            <w:tcBorders>
              <w:top w:val="nil"/>
              <w:left w:val="nil"/>
              <w:bottom w:val="single" w:color="auto" w:sz="4" w:space="0"/>
              <w:right w:val="single" w:color="auto" w:sz="4" w:space="0"/>
            </w:tcBorders>
            <w:shd w:val="clear" w:color="auto" w:fill="auto"/>
            <w:vAlign w:val="center"/>
          </w:tcPr>
          <w:p w14:paraId="38C7DB2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7B31C1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63FFC08">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73689DEB">
        <w:tblPrEx>
          <w:tblCellMar>
            <w:top w:w="0" w:type="dxa"/>
            <w:left w:w="108" w:type="dxa"/>
            <w:bottom w:w="0" w:type="dxa"/>
            <w:right w:w="108" w:type="dxa"/>
          </w:tblCellMar>
        </w:tblPrEx>
        <w:trPr>
          <w:trHeight w:val="135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8458DB">
            <w:pPr>
              <w:widowControl/>
              <w:jc w:val="center"/>
              <w:rPr>
                <w:rFonts w:ascii="宋体" w:hAnsi="宋体" w:cs="宋体"/>
                <w:color w:val="000000"/>
                <w:kern w:val="0"/>
                <w:sz w:val="22"/>
                <w:szCs w:val="22"/>
              </w:rPr>
            </w:pPr>
            <w:r>
              <w:rPr>
                <w:rFonts w:hint="eastAsia" w:ascii="宋体" w:hAnsi="宋体" w:cs="宋体"/>
                <w:color w:val="000000"/>
                <w:kern w:val="0"/>
                <w:sz w:val="22"/>
                <w:szCs w:val="22"/>
              </w:rPr>
              <w:t>TaKaRa MinBEST Bacteria Genomic DNA Extraction Kit Ver.3.0(细菌提取dna试剂盒-小提）</w:t>
            </w:r>
          </w:p>
        </w:tc>
        <w:tc>
          <w:tcPr>
            <w:tcW w:w="2157" w:type="dxa"/>
            <w:tcBorders>
              <w:top w:val="nil"/>
              <w:left w:val="nil"/>
              <w:bottom w:val="single" w:color="auto" w:sz="4" w:space="0"/>
              <w:right w:val="single" w:color="auto" w:sz="4" w:space="0"/>
            </w:tcBorders>
            <w:shd w:val="clear" w:color="auto" w:fill="auto"/>
            <w:vAlign w:val="center"/>
          </w:tcPr>
          <w:p w14:paraId="65F31D3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AA9C5D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5D5842F">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5969569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C017034">
            <w:pPr>
              <w:widowControl/>
              <w:jc w:val="center"/>
              <w:rPr>
                <w:rFonts w:ascii="宋体" w:hAnsi="宋体" w:cs="宋体"/>
                <w:color w:val="000000"/>
                <w:kern w:val="0"/>
                <w:sz w:val="22"/>
                <w:szCs w:val="22"/>
              </w:rPr>
            </w:pPr>
            <w:r>
              <w:rPr>
                <w:rFonts w:hint="eastAsia" w:ascii="宋体" w:hAnsi="宋体" w:cs="宋体"/>
                <w:color w:val="000000"/>
                <w:kern w:val="0"/>
                <w:sz w:val="22"/>
                <w:szCs w:val="22"/>
              </w:rPr>
              <w:t>QIAquick PCR Purification Kit（50）</w:t>
            </w:r>
          </w:p>
        </w:tc>
        <w:tc>
          <w:tcPr>
            <w:tcW w:w="2157" w:type="dxa"/>
            <w:tcBorders>
              <w:top w:val="nil"/>
              <w:left w:val="nil"/>
              <w:bottom w:val="single" w:color="auto" w:sz="4" w:space="0"/>
              <w:right w:val="single" w:color="auto" w:sz="4" w:space="0"/>
            </w:tcBorders>
            <w:shd w:val="clear" w:color="auto" w:fill="auto"/>
            <w:vAlign w:val="center"/>
          </w:tcPr>
          <w:p w14:paraId="1040FBC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3D9207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5B6A050">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352CB3BF">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ECBB59">
            <w:pPr>
              <w:widowControl/>
              <w:jc w:val="center"/>
              <w:rPr>
                <w:rFonts w:ascii="宋体" w:hAnsi="宋体" w:cs="宋体"/>
                <w:color w:val="000000"/>
                <w:kern w:val="0"/>
                <w:sz w:val="22"/>
                <w:szCs w:val="22"/>
              </w:rPr>
            </w:pPr>
            <w:r>
              <w:rPr>
                <w:rFonts w:hint="eastAsia" w:ascii="宋体" w:hAnsi="宋体" w:cs="宋体"/>
                <w:color w:val="000000"/>
                <w:kern w:val="0"/>
                <w:sz w:val="22"/>
                <w:szCs w:val="22"/>
              </w:rPr>
              <w:t>（40T/盒）病毒DNA/RNA提取试剂盒（PLUS）1ml黑色旋转搅拌套（筋）组合8</w:t>
            </w:r>
          </w:p>
        </w:tc>
        <w:tc>
          <w:tcPr>
            <w:tcW w:w="2157" w:type="dxa"/>
            <w:tcBorders>
              <w:top w:val="nil"/>
              <w:left w:val="nil"/>
              <w:bottom w:val="single" w:color="auto" w:sz="4" w:space="0"/>
              <w:right w:val="single" w:color="auto" w:sz="4" w:space="0"/>
            </w:tcBorders>
            <w:shd w:val="clear" w:color="auto" w:fill="auto"/>
            <w:vAlign w:val="center"/>
          </w:tcPr>
          <w:p w14:paraId="220772B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DAAFCA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454B12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0D1AD09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4B5DBD5">
            <w:pPr>
              <w:widowControl/>
              <w:jc w:val="center"/>
              <w:rPr>
                <w:rFonts w:ascii="宋体" w:hAnsi="宋体" w:cs="宋体"/>
                <w:color w:val="000000"/>
                <w:kern w:val="0"/>
                <w:sz w:val="22"/>
                <w:szCs w:val="22"/>
              </w:rPr>
            </w:pPr>
            <w:r>
              <w:rPr>
                <w:rFonts w:hint="eastAsia" w:ascii="宋体" w:hAnsi="宋体" w:cs="宋体"/>
                <w:color w:val="000000"/>
                <w:kern w:val="0"/>
                <w:sz w:val="22"/>
                <w:szCs w:val="22"/>
              </w:rPr>
              <w:t>天隆科技细菌基因组DNA提取试剂盒</w:t>
            </w:r>
          </w:p>
        </w:tc>
        <w:tc>
          <w:tcPr>
            <w:tcW w:w="2157" w:type="dxa"/>
            <w:tcBorders>
              <w:top w:val="nil"/>
              <w:left w:val="nil"/>
              <w:bottom w:val="single" w:color="auto" w:sz="4" w:space="0"/>
              <w:right w:val="single" w:color="auto" w:sz="4" w:space="0"/>
            </w:tcBorders>
            <w:shd w:val="clear" w:color="auto" w:fill="auto"/>
            <w:vAlign w:val="center"/>
          </w:tcPr>
          <w:p w14:paraId="12361AC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6D968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C3A58E">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6041A00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00844CD">
            <w:pPr>
              <w:widowControl/>
              <w:jc w:val="center"/>
              <w:rPr>
                <w:rFonts w:ascii="宋体" w:hAnsi="宋体" w:cs="宋体"/>
                <w:color w:val="000000"/>
                <w:kern w:val="0"/>
                <w:sz w:val="22"/>
                <w:szCs w:val="22"/>
              </w:rPr>
            </w:pPr>
            <w:r>
              <w:rPr>
                <w:rFonts w:hint="eastAsia" w:ascii="宋体" w:hAnsi="宋体" w:cs="宋体"/>
                <w:color w:val="000000"/>
                <w:kern w:val="0"/>
                <w:sz w:val="22"/>
                <w:szCs w:val="22"/>
              </w:rPr>
              <w:t>PureLink™RNA小提试剂盒</w:t>
            </w:r>
          </w:p>
        </w:tc>
        <w:tc>
          <w:tcPr>
            <w:tcW w:w="2157" w:type="dxa"/>
            <w:tcBorders>
              <w:top w:val="nil"/>
              <w:left w:val="nil"/>
              <w:bottom w:val="single" w:color="auto" w:sz="4" w:space="0"/>
              <w:right w:val="single" w:color="auto" w:sz="4" w:space="0"/>
            </w:tcBorders>
            <w:shd w:val="clear" w:color="auto" w:fill="auto"/>
            <w:vAlign w:val="center"/>
          </w:tcPr>
          <w:p w14:paraId="3DB8FED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931B5A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5AD1F29">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5483B70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84CE73">
            <w:pPr>
              <w:widowControl/>
              <w:jc w:val="center"/>
              <w:rPr>
                <w:rFonts w:ascii="宋体" w:hAnsi="宋体" w:cs="宋体"/>
                <w:color w:val="000000"/>
                <w:kern w:val="0"/>
                <w:sz w:val="22"/>
                <w:szCs w:val="22"/>
              </w:rPr>
            </w:pPr>
            <w:r>
              <w:rPr>
                <w:rFonts w:hint="eastAsia" w:ascii="宋体" w:hAnsi="宋体" w:cs="宋体"/>
                <w:color w:val="000000"/>
                <w:kern w:val="0"/>
                <w:sz w:val="22"/>
                <w:szCs w:val="22"/>
              </w:rPr>
              <w:t>SteadyPure植物基因组DNA提取试剂盒（CTAB法）</w:t>
            </w:r>
          </w:p>
        </w:tc>
        <w:tc>
          <w:tcPr>
            <w:tcW w:w="2157" w:type="dxa"/>
            <w:tcBorders>
              <w:top w:val="nil"/>
              <w:left w:val="nil"/>
              <w:bottom w:val="single" w:color="auto" w:sz="4" w:space="0"/>
              <w:right w:val="single" w:color="auto" w:sz="4" w:space="0"/>
            </w:tcBorders>
            <w:shd w:val="clear" w:color="auto" w:fill="auto"/>
            <w:vAlign w:val="center"/>
          </w:tcPr>
          <w:p w14:paraId="6BC45FE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F4376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682523B">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2560B658">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BA0911F">
            <w:pPr>
              <w:widowControl/>
              <w:jc w:val="center"/>
              <w:rPr>
                <w:rFonts w:ascii="宋体" w:hAnsi="宋体" w:cs="宋体"/>
                <w:color w:val="000000"/>
                <w:kern w:val="0"/>
                <w:sz w:val="22"/>
                <w:szCs w:val="22"/>
              </w:rPr>
            </w:pPr>
            <w:r>
              <w:rPr>
                <w:rFonts w:hint="eastAsia" w:ascii="宋体" w:hAnsi="宋体" w:cs="宋体"/>
                <w:color w:val="000000"/>
                <w:kern w:val="0"/>
                <w:sz w:val="22"/>
                <w:szCs w:val="22"/>
              </w:rPr>
              <w:t>Magbead Soil And Stool DNA Kit磁珠法土壤与粪便DNA提取试剂盒</w:t>
            </w:r>
          </w:p>
        </w:tc>
        <w:tc>
          <w:tcPr>
            <w:tcW w:w="2157" w:type="dxa"/>
            <w:tcBorders>
              <w:top w:val="nil"/>
              <w:left w:val="nil"/>
              <w:bottom w:val="single" w:color="auto" w:sz="4" w:space="0"/>
              <w:right w:val="single" w:color="auto" w:sz="4" w:space="0"/>
            </w:tcBorders>
            <w:shd w:val="clear" w:color="auto" w:fill="auto"/>
            <w:vAlign w:val="center"/>
          </w:tcPr>
          <w:p w14:paraId="39204B7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E9501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5E678ED">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667B1D4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B2768AC">
            <w:pPr>
              <w:widowControl/>
              <w:jc w:val="center"/>
              <w:rPr>
                <w:rFonts w:ascii="宋体" w:hAnsi="宋体" w:cs="宋体"/>
                <w:color w:val="000000"/>
                <w:kern w:val="0"/>
                <w:sz w:val="22"/>
                <w:szCs w:val="22"/>
              </w:rPr>
            </w:pPr>
            <w:r>
              <w:rPr>
                <w:rFonts w:hint="eastAsia" w:ascii="宋体" w:hAnsi="宋体" w:cs="宋体"/>
                <w:color w:val="000000"/>
                <w:kern w:val="0"/>
                <w:sz w:val="22"/>
                <w:szCs w:val="22"/>
              </w:rPr>
              <w:t>ABI MagMAX Plant RNA Isolation Kit</w:t>
            </w:r>
          </w:p>
        </w:tc>
        <w:tc>
          <w:tcPr>
            <w:tcW w:w="2157" w:type="dxa"/>
            <w:tcBorders>
              <w:top w:val="nil"/>
              <w:left w:val="nil"/>
              <w:bottom w:val="single" w:color="auto" w:sz="4" w:space="0"/>
              <w:right w:val="single" w:color="auto" w:sz="4" w:space="0"/>
            </w:tcBorders>
            <w:shd w:val="clear" w:color="auto" w:fill="auto"/>
            <w:vAlign w:val="center"/>
          </w:tcPr>
          <w:p w14:paraId="1DA4D1D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695873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E6A55EC">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1BA4A9F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E0523A0">
            <w:pPr>
              <w:widowControl/>
              <w:jc w:val="center"/>
              <w:rPr>
                <w:rFonts w:ascii="宋体" w:hAnsi="宋体" w:cs="宋体"/>
                <w:color w:val="000000"/>
                <w:kern w:val="0"/>
                <w:sz w:val="22"/>
                <w:szCs w:val="22"/>
              </w:rPr>
            </w:pPr>
            <w:r>
              <w:rPr>
                <w:rFonts w:hint="eastAsia" w:ascii="宋体" w:hAnsi="宋体" w:cs="宋体"/>
                <w:color w:val="000000"/>
                <w:kern w:val="0"/>
                <w:sz w:val="22"/>
                <w:szCs w:val="22"/>
              </w:rPr>
              <w:t>BayBiopure磁珠法游离DNA提取试剂盒</w:t>
            </w:r>
          </w:p>
        </w:tc>
        <w:tc>
          <w:tcPr>
            <w:tcW w:w="2157" w:type="dxa"/>
            <w:tcBorders>
              <w:top w:val="nil"/>
              <w:left w:val="nil"/>
              <w:bottom w:val="single" w:color="auto" w:sz="4" w:space="0"/>
              <w:right w:val="single" w:color="auto" w:sz="4" w:space="0"/>
            </w:tcBorders>
            <w:shd w:val="clear" w:color="auto" w:fill="auto"/>
            <w:vAlign w:val="center"/>
          </w:tcPr>
          <w:p w14:paraId="7C1F2F9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9DD13E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6EB438E">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0E36740B">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98EE81">
            <w:pPr>
              <w:widowControl/>
              <w:jc w:val="center"/>
              <w:rPr>
                <w:rFonts w:ascii="宋体" w:hAnsi="宋体" w:cs="宋体"/>
                <w:color w:val="000000"/>
                <w:kern w:val="0"/>
                <w:sz w:val="22"/>
                <w:szCs w:val="22"/>
              </w:rPr>
            </w:pPr>
            <w:r>
              <w:rPr>
                <w:rFonts w:hint="eastAsia" w:ascii="宋体" w:hAnsi="宋体" w:cs="宋体"/>
                <w:color w:val="000000"/>
                <w:kern w:val="0"/>
                <w:sz w:val="22"/>
                <w:szCs w:val="22"/>
              </w:rPr>
              <w:t>TaKaRa MiniBEST Plant Genomic DNA Extraction Kit</w:t>
            </w:r>
          </w:p>
        </w:tc>
        <w:tc>
          <w:tcPr>
            <w:tcW w:w="2157" w:type="dxa"/>
            <w:tcBorders>
              <w:top w:val="nil"/>
              <w:left w:val="nil"/>
              <w:bottom w:val="single" w:color="auto" w:sz="4" w:space="0"/>
              <w:right w:val="single" w:color="auto" w:sz="4" w:space="0"/>
            </w:tcBorders>
            <w:shd w:val="clear" w:color="auto" w:fill="auto"/>
            <w:vAlign w:val="center"/>
          </w:tcPr>
          <w:p w14:paraId="38BC64C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9A6372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4E232F2">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349126D8">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7A5BB3">
            <w:pPr>
              <w:widowControl/>
              <w:jc w:val="center"/>
              <w:rPr>
                <w:rFonts w:ascii="宋体" w:hAnsi="宋体" w:cs="宋体"/>
                <w:color w:val="000000"/>
                <w:kern w:val="0"/>
                <w:sz w:val="22"/>
                <w:szCs w:val="22"/>
              </w:rPr>
            </w:pPr>
            <w:r>
              <w:rPr>
                <w:rFonts w:hint="eastAsia" w:ascii="宋体" w:hAnsi="宋体" w:cs="宋体"/>
                <w:color w:val="000000"/>
                <w:kern w:val="0"/>
                <w:sz w:val="22"/>
                <w:szCs w:val="22"/>
              </w:rPr>
              <w:t>TaKaRa MiniBEST Plant RNA Extracyion Kit</w:t>
            </w:r>
          </w:p>
        </w:tc>
        <w:tc>
          <w:tcPr>
            <w:tcW w:w="2157" w:type="dxa"/>
            <w:tcBorders>
              <w:top w:val="nil"/>
              <w:left w:val="nil"/>
              <w:bottom w:val="single" w:color="auto" w:sz="4" w:space="0"/>
              <w:right w:val="single" w:color="auto" w:sz="4" w:space="0"/>
            </w:tcBorders>
            <w:shd w:val="clear" w:color="auto" w:fill="auto"/>
            <w:vAlign w:val="center"/>
          </w:tcPr>
          <w:p w14:paraId="4EE0307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AB23DF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AD8075F">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692732F6">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A64E62">
            <w:pPr>
              <w:widowControl/>
              <w:jc w:val="center"/>
              <w:rPr>
                <w:rFonts w:ascii="宋体" w:hAnsi="宋体" w:cs="宋体"/>
                <w:color w:val="000000"/>
                <w:kern w:val="0"/>
                <w:sz w:val="22"/>
                <w:szCs w:val="22"/>
              </w:rPr>
            </w:pPr>
            <w:r>
              <w:rPr>
                <w:rFonts w:hint="eastAsia" w:ascii="宋体" w:hAnsi="宋体" w:cs="宋体"/>
                <w:color w:val="000000"/>
                <w:kern w:val="0"/>
                <w:sz w:val="22"/>
                <w:szCs w:val="22"/>
              </w:rPr>
              <w:t>BayBiopure通用型磁珠法病毒DNA/RNA快速提取试剂盒</w:t>
            </w:r>
          </w:p>
        </w:tc>
        <w:tc>
          <w:tcPr>
            <w:tcW w:w="2157" w:type="dxa"/>
            <w:tcBorders>
              <w:top w:val="nil"/>
              <w:left w:val="nil"/>
              <w:bottom w:val="single" w:color="auto" w:sz="4" w:space="0"/>
              <w:right w:val="single" w:color="auto" w:sz="4" w:space="0"/>
            </w:tcBorders>
            <w:shd w:val="clear" w:color="auto" w:fill="auto"/>
            <w:vAlign w:val="center"/>
          </w:tcPr>
          <w:p w14:paraId="540C198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418EF0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566DE13">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4CC3A9C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9B99D6F">
            <w:pPr>
              <w:widowControl/>
              <w:jc w:val="center"/>
              <w:rPr>
                <w:rFonts w:ascii="宋体" w:hAnsi="宋体" w:cs="宋体"/>
                <w:color w:val="000000"/>
                <w:kern w:val="0"/>
                <w:sz w:val="22"/>
                <w:szCs w:val="22"/>
              </w:rPr>
            </w:pPr>
            <w:r>
              <w:rPr>
                <w:rFonts w:hint="eastAsia" w:ascii="宋体" w:hAnsi="宋体" w:cs="宋体"/>
                <w:color w:val="000000"/>
                <w:kern w:val="0"/>
                <w:sz w:val="22"/>
                <w:szCs w:val="22"/>
              </w:rPr>
              <w:t>之江核酸提取试剂盒</w:t>
            </w:r>
          </w:p>
        </w:tc>
        <w:tc>
          <w:tcPr>
            <w:tcW w:w="2157" w:type="dxa"/>
            <w:tcBorders>
              <w:top w:val="nil"/>
              <w:left w:val="nil"/>
              <w:bottom w:val="single" w:color="auto" w:sz="4" w:space="0"/>
              <w:right w:val="single" w:color="auto" w:sz="4" w:space="0"/>
            </w:tcBorders>
            <w:shd w:val="clear" w:color="auto" w:fill="auto"/>
            <w:vAlign w:val="center"/>
          </w:tcPr>
          <w:p w14:paraId="3F6AB53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2C77E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8DCC4FC">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3E0E1DB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EB971B">
            <w:pPr>
              <w:widowControl/>
              <w:jc w:val="center"/>
              <w:rPr>
                <w:rFonts w:ascii="宋体" w:hAnsi="宋体" w:cs="宋体"/>
                <w:color w:val="000000"/>
                <w:kern w:val="0"/>
                <w:sz w:val="22"/>
                <w:szCs w:val="22"/>
              </w:rPr>
            </w:pPr>
            <w:r>
              <w:rPr>
                <w:rFonts w:hint="eastAsia" w:ascii="宋体" w:hAnsi="宋体" w:cs="宋体"/>
                <w:color w:val="000000"/>
                <w:kern w:val="0"/>
                <w:sz w:val="22"/>
                <w:szCs w:val="22"/>
              </w:rPr>
              <w:t>广州湾区提取纯化试剂盒</w:t>
            </w:r>
          </w:p>
        </w:tc>
        <w:tc>
          <w:tcPr>
            <w:tcW w:w="2157" w:type="dxa"/>
            <w:tcBorders>
              <w:top w:val="nil"/>
              <w:left w:val="nil"/>
              <w:bottom w:val="single" w:color="auto" w:sz="4" w:space="0"/>
              <w:right w:val="single" w:color="auto" w:sz="4" w:space="0"/>
            </w:tcBorders>
            <w:shd w:val="clear" w:color="auto" w:fill="auto"/>
            <w:vAlign w:val="center"/>
          </w:tcPr>
          <w:p w14:paraId="26AA16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06C54A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00FFE93">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052D4BE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244AC42">
            <w:pPr>
              <w:widowControl/>
              <w:jc w:val="center"/>
              <w:rPr>
                <w:rFonts w:ascii="宋体" w:hAnsi="宋体" w:cs="宋体"/>
                <w:color w:val="000000"/>
                <w:kern w:val="0"/>
                <w:sz w:val="22"/>
                <w:szCs w:val="22"/>
              </w:rPr>
            </w:pPr>
            <w:r>
              <w:rPr>
                <w:rFonts w:hint="eastAsia" w:ascii="宋体" w:hAnsi="宋体" w:cs="宋体"/>
                <w:color w:val="000000"/>
                <w:kern w:val="0"/>
                <w:sz w:val="22"/>
                <w:szCs w:val="22"/>
              </w:rPr>
              <w:t>食品植物油DNA提取试剂盒</w:t>
            </w:r>
          </w:p>
        </w:tc>
        <w:tc>
          <w:tcPr>
            <w:tcW w:w="2157" w:type="dxa"/>
            <w:tcBorders>
              <w:top w:val="nil"/>
              <w:left w:val="nil"/>
              <w:bottom w:val="single" w:color="auto" w:sz="4" w:space="0"/>
              <w:right w:val="single" w:color="auto" w:sz="4" w:space="0"/>
            </w:tcBorders>
            <w:shd w:val="clear" w:color="auto" w:fill="auto"/>
            <w:vAlign w:val="center"/>
          </w:tcPr>
          <w:p w14:paraId="7A66DFC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9DE25D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C5953B7">
            <w:pPr>
              <w:widowControl/>
              <w:jc w:val="center"/>
              <w:rPr>
                <w:rFonts w:ascii="宋体" w:hAnsi="宋体" w:cs="宋体"/>
                <w:color w:val="000000"/>
                <w:kern w:val="0"/>
                <w:sz w:val="22"/>
                <w:szCs w:val="22"/>
              </w:rPr>
            </w:pPr>
            <w:r>
              <w:rPr>
                <w:rFonts w:hint="eastAsia" w:ascii="宋体" w:hAnsi="宋体" w:cs="宋体"/>
                <w:color w:val="000000"/>
                <w:kern w:val="0"/>
                <w:sz w:val="22"/>
                <w:szCs w:val="22"/>
              </w:rPr>
              <w:t>核酸提取试剂</w:t>
            </w:r>
          </w:p>
        </w:tc>
      </w:tr>
      <w:tr w14:paraId="2538863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176ECC0">
            <w:pPr>
              <w:widowControl/>
              <w:jc w:val="center"/>
              <w:rPr>
                <w:rFonts w:ascii="宋体" w:hAnsi="宋体" w:cs="宋体"/>
                <w:color w:val="000000"/>
                <w:kern w:val="0"/>
                <w:sz w:val="22"/>
                <w:szCs w:val="22"/>
              </w:rPr>
            </w:pPr>
            <w:r>
              <w:rPr>
                <w:rFonts w:hint="eastAsia" w:ascii="宋体" w:hAnsi="宋体" w:cs="宋体"/>
                <w:color w:val="000000"/>
                <w:kern w:val="0"/>
                <w:sz w:val="22"/>
                <w:szCs w:val="22"/>
              </w:rPr>
              <w:t>无水乙醇</w:t>
            </w:r>
          </w:p>
        </w:tc>
        <w:tc>
          <w:tcPr>
            <w:tcW w:w="2157" w:type="dxa"/>
            <w:tcBorders>
              <w:top w:val="nil"/>
              <w:left w:val="nil"/>
              <w:bottom w:val="single" w:color="auto" w:sz="4" w:space="0"/>
              <w:right w:val="single" w:color="auto" w:sz="4" w:space="0"/>
            </w:tcBorders>
            <w:shd w:val="clear" w:color="auto" w:fill="auto"/>
            <w:vAlign w:val="center"/>
          </w:tcPr>
          <w:p w14:paraId="1F22D3C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03D78B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21F54D0">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85B4A1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92C79CC">
            <w:pPr>
              <w:widowControl/>
              <w:jc w:val="center"/>
              <w:rPr>
                <w:rFonts w:ascii="宋体" w:hAnsi="宋体" w:cs="宋体"/>
                <w:color w:val="000000"/>
                <w:kern w:val="0"/>
                <w:sz w:val="22"/>
                <w:szCs w:val="22"/>
              </w:rPr>
            </w:pPr>
            <w:r>
              <w:rPr>
                <w:rFonts w:hint="eastAsia" w:ascii="宋体" w:hAnsi="宋体" w:cs="宋体"/>
                <w:color w:val="000000"/>
                <w:kern w:val="0"/>
                <w:sz w:val="22"/>
                <w:szCs w:val="22"/>
              </w:rPr>
              <w:t>甲醇（500ML）</w:t>
            </w:r>
          </w:p>
        </w:tc>
        <w:tc>
          <w:tcPr>
            <w:tcW w:w="2157" w:type="dxa"/>
            <w:tcBorders>
              <w:top w:val="nil"/>
              <w:left w:val="nil"/>
              <w:bottom w:val="single" w:color="auto" w:sz="4" w:space="0"/>
              <w:right w:val="single" w:color="auto" w:sz="4" w:space="0"/>
            </w:tcBorders>
            <w:shd w:val="clear" w:color="auto" w:fill="auto"/>
            <w:vAlign w:val="center"/>
          </w:tcPr>
          <w:p w14:paraId="3238EE3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DD6635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9F4606D">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9A5FE1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F9FBDB9">
            <w:pPr>
              <w:widowControl/>
              <w:jc w:val="center"/>
              <w:rPr>
                <w:rFonts w:ascii="宋体" w:hAnsi="宋体" w:cs="宋体"/>
                <w:color w:val="000000"/>
                <w:kern w:val="0"/>
                <w:sz w:val="22"/>
                <w:szCs w:val="22"/>
              </w:rPr>
            </w:pPr>
            <w:r>
              <w:rPr>
                <w:rFonts w:hint="eastAsia" w:ascii="宋体" w:hAnsi="宋体" w:cs="宋体"/>
                <w:color w:val="000000"/>
                <w:kern w:val="0"/>
                <w:sz w:val="22"/>
                <w:szCs w:val="22"/>
              </w:rPr>
              <w:t>甲醇（1000ML）</w:t>
            </w:r>
          </w:p>
        </w:tc>
        <w:tc>
          <w:tcPr>
            <w:tcW w:w="2157" w:type="dxa"/>
            <w:tcBorders>
              <w:top w:val="nil"/>
              <w:left w:val="nil"/>
              <w:bottom w:val="single" w:color="auto" w:sz="4" w:space="0"/>
              <w:right w:val="single" w:color="auto" w:sz="4" w:space="0"/>
            </w:tcBorders>
            <w:shd w:val="clear" w:color="auto" w:fill="auto"/>
            <w:vAlign w:val="center"/>
          </w:tcPr>
          <w:p w14:paraId="76E20DA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134ACB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5B77AF0">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0D0848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34DD1CB">
            <w:pPr>
              <w:widowControl/>
              <w:jc w:val="center"/>
              <w:rPr>
                <w:rFonts w:ascii="宋体" w:hAnsi="宋体" w:cs="宋体"/>
                <w:color w:val="000000"/>
                <w:kern w:val="0"/>
                <w:sz w:val="22"/>
                <w:szCs w:val="22"/>
              </w:rPr>
            </w:pPr>
            <w:r>
              <w:rPr>
                <w:rFonts w:hint="eastAsia" w:ascii="宋体" w:hAnsi="宋体" w:cs="宋体"/>
                <w:color w:val="000000"/>
                <w:kern w:val="0"/>
                <w:sz w:val="22"/>
                <w:szCs w:val="22"/>
              </w:rPr>
              <w:t>甲醇(LC-MS级)</w:t>
            </w:r>
          </w:p>
        </w:tc>
        <w:tc>
          <w:tcPr>
            <w:tcW w:w="2157" w:type="dxa"/>
            <w:tcBorders>
              <w:top w:val="nil"/>
              <w:left w:val="nil"/>
              <w:bottom w:val="single" w:color="auto" w:sz="4" w:space="0"/>
              <w:right w:val="single" w:color="auto" w:sz="4" w:space="0"/>
            </w:tcBorders>
            <w:shd w:val="clear" w:color="auto" w:fill="auto"/>
            <w:vAlign w:val="center"/>
          </w:tcPr>
          <w:p w14:paraId="0F35F3E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FB26EE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1119E02">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BDA022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C37C8AD">
            <w:pPr>
              <w:widowControl/>
              <w:jc w:val="center"/>
              <w:rPr>
                <w:rFonts w:ascii="宋体" w:hAnsi="宋体" w:cs="宋体"/>
                <w:color w:val="000000"/>
                <w:kern w:val="0"/>
                <w:sz w:val="22"/>
                <w:szCs w:val="22"/>
              </w:rPr>
            </w:pPr>
            <w:r>
              <w:rPr>
                <w:rFonts w:hint="eastAsia" w:ascii="宋体" w:hAnsi="宋体" w:cs="宋体"/>
                <w:color w:val="000000"/>
                <w:kern w:val="0"/>
                <w:sz w:val="22"/>
                <w:szCs w:val="22"/>
              </w:rPr>
              <w:t>异丙醇（500ML）</w:t>
            </w:r>
          </w:p>
        </w:tc>
        <w:tc>
          <w:tcPr>
            <w:tcW w:w="2157" w:type="dxa"/>
            <w:tcBorders>
              <w:top w:val="nil"/>
              <w:left w:val="nil"/>
              <w:bottom w:val="single" w:color="auto" w:sz="4" w:space="0"/>
              <w:right w:val="single" w:color="auto" w:sz="4" w:space="0"/>
            </w:tcBorders>
            <w:shd w:val="clear" w:color="auto" w:fill="auto"/>
            <w:vAlign w:val="center"/>
          </w:tcPr>
          <w:p w14:paraId="7570E0A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A39D4D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150F2D1">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8D87DD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ACF729">
            <w:pPr>
              <w:widowControl/>
              <w:jc w:val="center"/>
              <w:rPr>
                <w:rFonts w:ascii="宋体" w:hAnsi="宋体" w:cs="宋体"/>
                <w:color w:val="000000"/>
                <w:kern w:val="0"/>
                <w:sz w:val="22"/>
                <w:szCs w:val="22"/>
              </w:rPr>
            </w:pPr>
            <w:r>
              <w:rPr>
                <w:rFonts w:hint="eastAsia" w:ascii="宋体" w:hAnsi="宋体" w:cs="宋体"/>
                <w:color w:val="000000"/>
                <w:kern w:val="0"/>
                <w:sz w:val="22"/>
                <w:szCs w:val="22"/>
              </w:rPr>
              <w:t>异丙醇（LC-MS级）</w:t>
            </w:r>
          </w:p>
        </w:tc>
        <w:tc>
          <w:tcPr>
            <w:tcW w:w="2157" w:type="dxa"/>
            <w:tcBorders>
              <w:top w:val="nil"/>
              <w:left w:val="nil"/>
              <w:bottom w:val="single" w:color="auto" w:sz="4" w:space="0"/>
              <w:right w:val="single" w:color="auto" w:sz="4" w:space="0"/>
            </w:tcBorders>
            <w:shd w:val="clear" w:color="auto" w:fill="auto"/>
            <w:vAlign w:val="center"/>
          </w:tcPr>
          <w:p w14:paraId="305CEC0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B9F871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A88CF65">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BC6F5E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323935">
            <w:pPr>
              <w:widowControl/>
              <w:jc w:val="center"/>
              <w:rPr>
                <w:rFonts w:ascii="宋体" w:hAnsi="宋体" w:cs="宋体"/>
                <w:color w:val="000000"/>
                <w:kern w:val="0"/>
                <w:sz w:val="22"/>
                <w:szCs w:val="22"/>
              </w:rPr>
            </w:pPr>
            <w:r>
              <w:rPr>
                <w:rFonts w:hint="eastAsia" w:ascii="宋体" w:hAnsi="宋体" w:cs="宋体"/>
                <w:color w:val="000000"/>
                <w:kern w:val="0"/>
                <w:sz w:val="22"/>
                <w:szCs w:val="22"/>
              </w:rPr>
              <w:t>乙腈（LC-MS级）</w:t>
            </w:r>
          </w:p>
        </w:tc>
        <w:tc>
          <w:tcPr>
            <w:tcW w:w="2157" w:type="dxa"/>
            <w:tcBorders>
              <w:top w:val="nil"/>
              <w:left w:val="nil"/>
              <w:bottom w:val="single" w:color="auto" w:sz="4" w:space="0"/>
              <w:right w:val="single" w:color="auto" w:sz="4" w:space="0"/>
            </w:tcBorders>
            <w:shd w:val="clear" w:color="auto" w:fill="auto"/>
            <w:vAlign w:val="center"/>
          </w:tcPr>
          <w:p w14:paraId="41EFC34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1FCAF9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12E56BA">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3C37DF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FE963F">
            <w:pPr>
              <w:widowControl/>
              <w:jc w:val="center"/>
              <w:rPr>
                <w:rFonts w:ascii="宋体" w:hAnsi="宋体" w:cs="宋体"/>
                <w:color w:val="000000"/>
                <w:kern w:val="0"/>
                <w:sz w:val="22"/>
                <w:szCs w:val="22"/>
              </w:rPr>
            </w:pPr>
            <w:r>
              <w:rPr>
                <w:rFonts w:hint="eastAsia" w:ascii="宋体" w:hAnsi="宋体" w:cs="宋体"/>
                <w:color w:val="000000"/>
                <w:kern w:val="0"/>
                <w:sz w:val="22"/>
                <w:szCs w:val="22"/>
              </w:rPr>
              <w:t>石油醚分析纯</w:t>
            </w:r>
          </w:p>
        </w:tc>
        <w:tc>
          <w:tcPr>
            <w:tcW w:w="2157" w:type="dxa"/>
            <w:tcBorders>
              <w:top w:val="nil"/>
              <w:left w:val="nil"/>
              <w:bottom w:val="single" w:color="auto" w:sz="4" w:space="0"/>
              <w:right w:val="single" w:color="auto" w:sz="4" w:space="0"/>
            </w:tcBorders>
            <w:shd w:val="clear" w:color="auto" w:fill="auto"/>
            <w:vAlign w:val="center"/>
          </w:tcPr>
          <w:p w14:paraId="3CC494A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0A6001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C0907B4">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888627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687F2D2">
            <w:pPr>
              <w:widowControl/>
              <w:jc w:val="center"/>
              <w:rPr>
                <w:rFonts w:ascii="宋体" w:hAnsi="宋体" w:cs="宋体"/>
                <w:color w:val="000000"/>
                <w:kern w:val="0"/>
                <w:sz w:val="22"/>
                <w:szCs w:val="22"/>
              </w:rPr>
            </w:pPr>
            <w:r>
              <w:rPr>
                <w:rFonts w:hint="eastAsia" w:ascii="宋体" w:hAnsi="宋体" w:cs="宋体"/>
                <w:color w:val="000000"/>
                <w:kern w:val="0"/>
                <w:sz w:val="22"/>
                <w:szCs w:val="22"/>
              </w:rPr>
              <w:t>乙酸铵（ for LC-MS）</w:t>
            </w:r>
          </w:p>
        </w:tc>
        <w:tc>
          <w:tcPr>
            <w:tcW w:w="2157" w:type="dxa"/>
            <w:tcBorders>
              <w:top w:val="nil"/>
              <w:left w:val="nil"/>
              <w:bottom w:val="single" w:color="auto" w:sz="4" w:space="0"/>
              <w:right w:val="single" w:color="auto" w:sz="4" w:space="0"/>
            </w:tcBorders>
            <w:shd w:val="clear" w:color="auto" w:fill="auto"/>
            <w:vAlign w:val="center"/>
          </w:tcPr>
          <w:p w14:paraId="757FD6B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49CBF1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2C10D66">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1E8D4E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0C06CA">
            <w:pPr>
              <w:widowControl/>
              <w:jc w:val="center"/>
              <w:rPr>
                <w:rFonts w:ascii="宋体" w:hAnsi="宋体" w:cs="宋体"/>
                <w:color w:val="000000"/>
                <w:kern w:val="0"/>
                <w:sz w:val="22"/>
                <w:szCs w:val="22"/>
              </w:rPr>
            </w:pPr>
            <w:r>
              <w:rPr>
                <w:rFonts w:hint="eastAsia" w:ascii="宋体" w:hAnsi="宋体" w:cs="宋体"/>
                <w:color w:val="000000"/>
                <w:kern w:val="0"/>
                <w:sz w:val="22"/>
                <w:szCs w:val="22"/>
              </w:rPr>
              <w:t>盐酸</w:t>
            </w:r>
          </w:p>
        </w:tc>
        <w:tc>
          <w:tcPr>
            <w:tcW w:w="2157" w:type="dxa"/>
            <w:tcBorders>
              <w:top w:val="nil"/>
              <w:left w:val="nil"/>
              <w:bottom w:val="single" w:color="auto" w:sz="4" w:space="0"/>
              <w:right w:val="single" w:color="auto" w:sz="4" w:space="0"/>
            </w:tcBorders>
            <w:shd w:val="clear" w:color="auto" w:fill="auto"/>
            <w:vAlign w:val="center"/>
          </w:tcPr>
          <w:p w14:paraId="143DCC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BD0851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2711D15">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1DD1917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EA5F7FB">
            <w:pPr>
              <w:widowControl/>
              <w:jc w:val="center"/>
              <w:rPr>
                <w:rFonts w:ascii="宋体" w:hAnsi="宋体" w:cs="宋体"/>
                <w:color w:val="000000"/>
                <w:kern w:val="0"/>
                <w:sz w:val="22"/>
                <w:szCs w:val="22"/>
              </w:rPr>
            </w:pPr>
            <w:r>
              <w:rPr>
                <w:rFonts w:hint="eastAsia" w:ascii="宋体" w:hAnsi="宋体" w:cs="宋体"/>
                <w:color w:val="000000"/>
                <w:kern w:val="0"/>
                <w:sz w:val="22"/>
                <w:szCs w:val="22"/>
              </w:rPr>
              <w:t>甲酸（色谱纯）</w:t>
            </w:r>
          </w:p>
        </w:tc>
        <w:tc>
          <w:tcPr>
            <w:tcW w:w="2157" w:type="dxa"/>
            <w:tcBorders>
              <w:top w:val="nil"/>
              <w:left w:val="nil"/>
              <w:bottom w:val="single" w:color="auto" w:sz="4" w:space="0"/>
              <w:right w:val="single" w:color="auto" w:sz="4" w:space="0"/>
            </w:tcBorders>
            <w:shd w:val="clear" w:color="auto" w:fill="auto"/>
            <w:vAlign w:val="center"/>
          </w:tcPr>
          <w:p w14:paraId="25126F1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194072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4CF60A2">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540AF56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A606816">
            <w:pPr>
              <w:widowControl/>
              <w:jc w:val="center"/>
              <w:rPr>
                <w:rFonts w:ascii="宋体" w:hAnsi="宋体" w:cs="宋体"/>
                <w:color w:val="000000"/>
                <w:kern w:val="0"/>
                <w:sz w:val="22"/>
                <w:szCs w:val="22"/>
              </w:rPr>
            </w:pPr>
            <w:r>
              <w:rPr>
                <w:rFonts w:hint="eastAsia" w:ascii="宋体" w:hAnsi="宋体" w:cs="宋体"/>
                <w:color w:val="000000"/>
                <w:kern w:val="0"/>
                <w:sz w:val="22"/>
                <w:szCs w:val="22"/>
              </w:rPr>
              <w:t>甘油</w:t>
            </w:r>
          </w:p>
        </w:tc>
        <w:tc>
          <w:tcPr>
            <w:tcW w:w="2157" w:type="dxa"/>
            <w:tcBorders>
              <w:top w:val="nil"/>
              <w:left w:val="nil"/>
              <w:bottom w:val="single" w:color="auto" w:sz="4" w:space="0"/>
              <w:right w:val="single" w:color="auto" w:sz="4" w:space="0"/>
            </w:tcBorders>
            <w:shd w:val="clear" w:color="auto" w:fill="auto"/>
            <w:vAlign w:val="center"/>
          </w:tcPr>
          <w:p w14:paraId="452B55A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7326B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65C8D37">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573FD54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41F30D4">
            <w:pPr>
              <w:widowControl/>
              <w:jc w:val="center"/>
              <w:rPr>
                <w:rFonts w:ascii="宋体" w:hAnsi="宋体" w:cs="宋体"/>
                <w:color w:val="000000"/>
                <w:kern w:val="0"/>
                <w:sz w:val="22"/>
                <w:szCs w:val="22"/>
              </w:rPr>
            </w:pPr>
            <w:r>
              <w:rPr>
                <w:rFonts w:hint="eastAsia" w:ascii="宋体" w:hAnsi="宋体" w:cs="宋体"/>
                <w:color w:val="000000"/>
                <w:kern w:val="0"/>
                <w:sz w:val="22"/>
                <w:szCs w:val="22"/>
              </w:rPr>
              <w:t>无水乙醇 分析纯</w:t>
            </w:r>
          </w:p>
        </w:tc>
        <w:tc>
          <w:tcPr>
            <w:tcW w:w="2157" w:type="dxa"/>
            <w:tcBorders>
              <w:top w:val="nil"/>
              <w:left w:val="nil"/>
              <w:bottom w:val="single" w:color="auto" w:sz="4" w:space="0"/>
              <w:right w:val="single" w:color="auto" w:sz="4" w:space="0"/>
            </w:tcBorders>
            <w:shd w:val="clear" w:color="auto" w:fill="auto"/>
            <w:vAlign w:val="center"/>
          </w:tcPr>
          <w:p w14:paraId="02A6DBF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32E534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2E631DA">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5BF3874">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A008DCF">
            <w:pPr>
              <w:widowControl/>
              <w:jc w:val="center"/>
              <w:rPr>
                <w:rFonts w:ascii="宋体" w:hAnsi="宋体" w:cs="宋体"/>
                <w:color w:val="000000"/>
                <w:kern w:val="0"/>
                <w:sz w:val="22"/>
                <w:szCs w:val="22"/>
              </w:rPr>
            </w:pPr>
            <w:r>
              <w:rPr>
                <w:rFonts w:hint="eastAsia" w:ascii="宋体" w:hAnsi="宋体" w:cs="宋体"/>
                <w:color w:val="000000"/>
                <w:kern w:val="0"/>
                <w:sz w:val="22"/>
                <w:szCs w:val="22"/>
              </w:rPr>
              <w:t>ESI-L Low Concentration Tuning Mix</w:t>
            </w:r>
          </w:p>
        </w:tc>
        <w:tc>
          <w:tcPr>
            <w:tcW w:w="2157" w:type="dxa"/>
            <w:tcBorders>
              <w:top w:val="nil"/>
              <w:left w:val="nil"/>
              <w:bottom w:val="single" w:color="auto" w:sz="4" w:space="0"/>
              <w:right w:val="single" w:color="auto" w:sz="4" w:space="0"/>
            </w:tcBorders>
            <w:shd w:val="clear" w:color="auto" w:fill="auto"/>
            <w:vAlign w:val="center"/>
          </w:tcPr>
          <w:p w14:paraId="7F85D5C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ADC7FC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C655891">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FC8BD47">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C1C1E07">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消毒剂消毒效果评估布片（金黄色葡萄球菌ATCC6538）</w:t>
            </w:r>
          </w:p>
        </w:tc>
        <w:tc>
          <w:tcPr>
            <w:tcW w:w="2157" w:type="dxa"/>
            <w:tcBorders>
              <w:top w:val="nil"/>
              <w:left w:val="nil"/>
              <w:bottom w:val="single" w:color="auto" w:sz="4" w:space="0"/>
              <w:right w:val="single" w:color="auto" w:sz="4" w:space="0"/>
            </w:tcBorders>
            <w:shd w:val="clear" w:color="auto" w:fill="auto"/>
            <w:vAlign w:val="center"/>
          </w:tcPr>
          <w:p w14:paraId="2682A09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48068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944DF9A">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49BEB13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A70BA7">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消毒剂消毒效果评估布片（大肠杆菌8099）</w:t>
            </w:r>
          </w:p>
        </w:tc>
        <w:tc>
          <w:tcPr>
            <w:tcW w:w="2157" w:type="dxa"/>
            <w:tcBorders>
              <w:top w:val="nil"/>
              <w:left w:val="nil"/>
              <w:bottom w:val="single" w:color="auto" w:sz="4" w:space="0"/>
              <w:right w:val="single" w:color="auto" w:sz="4" w:space="0"/>
            </w:tcBorders>
            <w:shd w:val="clear" w:color="auto" w:fill="auto"/>
            <w:vAlign w:val="center"/>
          </w:tcPr>
          <w:p w14:paraId="428B9E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E7D4F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4304985">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5B1712F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9725B9E">
            <w:pPr>
              <w:widowControl/>
              <w:jc w:val="center"/>
              <w:rPr>
                <w:rFonts w:ascii="宋体" w:hAnsi="宋体" w:cs="宋体"/>
                <w:color w:val="000000"/>
                <w:kern w:val="0"/>
                <w:sz w:val="22"/>
                <w:szCs w:val="22"/>
              </w:rPr>
            </w:pPr>
            <w:r>
              <w:rPr>
                <w:rFonts w:hint="eastAsia" w:ascii="宋体" w:hAnsi="宋体" w:cs="宋体"/>
                <w:color w:val="000000"/>
                <w:kern w:val="0"/>
                <w:sz w:val="22"/>
                <w:szCs w:val="22"/>
              </w:rPr>
              <w:t>氯化镧 水合 三氯化镧</w:t>
            </w:r>
          </w:p>
        </w:tc>
        <w:tc>
          <w:tcPr>
            <w:tcW w:w="2157" w:type="dxa"/>
            <w:tcBorders>
              <w:top w:val="nil"/>
              <w:left w:val="nil"/>
              <w:bottom w:val="single" w:color="auto" w:sz="4" w:space="0"/>
              <w:right w:val="single" w:color="auto" w:sz="4" w:space="0"/>
            </w:tcBorders>
            <w:shd w:val="clear" w:color="auto" w:fill="auto"/>
            <w:vAlign w:val="center"/>
          </w:tcPr>
          <w:p w14:paraId="1E2680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3663CB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8CC1EB6">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E6CD1F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0FEC9D">
            <w:pPr>
              <w:widowControl/>
              <w:jc w:val="center"/>
              <w:rPr>
                <w:rFonts w:ascii="宋体" w:hAnsi="宋体" w:cs="宋体"/>
                <w:color w:val="000000"/>
                <w:kern w:val="0"/>
                <w:sz w:val="22"/>
                <w:szCs w:val="22"/>
              </w:rPr>
            </w:pPr>
            <w:r>
              <w:rPr>
                <w:rFonts w:hint="eastAsia" w:ascii="宋体" w:hAnsi="宋体" w:cs="宋体"/>
                <w:color w:val="000000"/>
                <w:kern w:val="0"/>
                <w:sz w:val="22"/>
                <w:szCs w:val="22"/>
              </w:rPr>
              <w:t>聚乙二醇（8000）</w:t>
            </w:r>
          </w:p>
        </w:tc>
        <w:tc>
          <w:tcPr>
            <w:tcW w:w="2157" w:type="dxa"/>
            <w:tcBorders>
              <w:top w:val="nil"/>
              <w:left w:val="nil"/>
              <w:bottom w:val="single" w:color="auto" w:sz="4" w:space="0"/>
              <w:right w:val="single" w:color="auto" w:sz="4" w:space="0"/>
            </w:tcBorders>
            <w:shd w:val="clear" w:color="auto" w:fill="auto"/>
            <w:vAlign w:val="center"/>
          </w:tcPr>
          <w:p w14:paraId="590F824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9336FD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27CF78">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603C77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AA0EA3F">
            <w:pPr>
              <w:widowControl/>
              <w:jc w:val="center"/>
              <w:rPr>
                <w:rFonts w:ascii="宋体" w:hAnsi="宋体" w:cs="宋体"/>
                <w:color w:val="000000"/>
                <w:kern w:val="0"/>
                <w:sz w:val="22"/>
                <w:szCs w:val="22"/>
              </w:rPr>
            </w:pPr>
            <w:r>
              <w:rPr>
                <w:rFonts w:hint="eastAsia" w:ascii="宋体" w:hAnsi="宋体" w:cs="宋体"/>
                <w:color w:val="000000"/>
                <w:kern w:val="0"/>
                <w:sz w:val="22"/>
                <w:szCs w:val="22"/>
              </w:rPr>
              <w:t>聚乙二醇PEG6000 分析纯</w:t>
            </w:r>
          </w:p>
        </w:tc>
        <w:tc>
          <w:tcPr>
            <w:tcW w:w="2157" w:type="dxa"/>
            <w:tcBorders>
              <w:top w:val="nil"/>
              <w:left w:val="nil"/>
              <w:bottom w:val="single" w:color="auto" w:sz="4" w:space="0"/>
              <w:right w:val="single" w:color="auto" w:sz="4" w:space="0"/>
            </w:tcBorders>
            <w:shd w:val="clear" w:color="auto" w:fill="auto"/>
            <w:vAlign w:val="center"/>
          </w:tcPr>
          <w:p w14:paraId="1C84845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01F75A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5DF8B87">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3579457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ECA87F3">
            <w:pPr>
              <w:widowControl/>
              <w:jc w:val="center"/>
              <w:rPr>
                <w:rFonts w:ascii="宋体" w:hAnsi="宋体" w:cs="宋体"/>
                <w:color w:val="000000"/>
                <w:kern w:val="0"/>
                <w:sz w:val="22"/>
                <w:szCs w:val="22"/>
              </w:rPr>
            </w:pPr>
            <w:r>
              <w:rPr>
                <w:rFonts w:hint="eastAsia" w:ascii="宋体" w:hAnsi="宋体" w:cs="宋体"/>
                <w:color w:val="000000"/>
                <w:kern w:val="0"/>
                <w:sz w:val="22"/>
                <w:szCs w:val="22"/>
              </w:rPr>
              <w:t>磷酸盐缓冲液（样品稀释用）</w:t>
            </w:r>
          </w:p>
        </w:tc>
        <w:tc>
          <w:tcPr>
            <w:tcW w:w="2157" w:type="dxa"/>
            <w:tcBorders>
              <w:top w:val="nil"/>
              <w:left w:val="nil"/>
              <w:bottom w:val="single" w:color="auto" w:sz="4" w:space="0"/>
              <w:right w:val="single" w:color="auto" w:sz="4" w:space="0"/>
            </w:tcBorders>
            <w:shd w:val="clear" w:color="auto" w:fill="auto"/>
            <w:vAlign w:val="center"/>
          </w:tcPr>
          <w:p w14:paraId="022423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7E9AAE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9C4D1D3">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5B94EB5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922A54A">
            <w:pPr>
              <w:widowControl/>
              <w:jc w:val="center"/>
              <w:rPr>
                <w:rFonts w:ascii="宋体" w:hAnsi="宋体" w:cs="宋体"/>
                <w:color w:val="000000"/>
                <w:kern w:val="0"/>
                <w:sz w:val="22"/>
                <w:szCs w:val="22"/>
              </w:rPr>
            </w:pPr>
            <w:r>
              <w:rPr>
                <w:rFonts w:hint="eastAsia" w:ascii="宋体" w:hAnsi="宋体" w:cs="宋体"/>
                <w:color w:val="000000"/>
                <w:kern w:val="0"/>
                <w:sz w:val="22"/>
                <w:szCs w:val="22"/>
              </w:rPr>
              <w:t>环己烷</w:t>
            </w:r>
          </w:p>
        </w:tc>
        <w:tc>
          <w:tcPr>
            <w:tcW w:w="2157" w:type="dxa"/>
            <w:tcBorders>
              <w:top w:val="nil"/>
              <w:left w:val="nil"/>
              <w:bottom w:val="single" w:color="auto" w:sz="4" w:space="0"/>
              <w:right w:val="single" w:color="auto" w:sz="4" w:space="0"/>
            </w:tcBorders>
            <w:shd w:val="clear" w:color="auto" w:fill="auto"/>
            <w:vAlign w:val="center"/>
          </w:tcPr>
          <w:p w14:paraId="5F7BF75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75BB35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252BF6E">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6EA2C1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656BF02">
            <w:pPr>
              <w:widowControl/>
              <w:jc w:val="center"/>
              <w:rPr>
                <w:rFonts w:ascii="宋体" w:hAnsi="宋体" w:cs="宋体"/>
                <w:color w:val="000000"/>
                <w:kern w:val="0"/>
                <w:sz w:val="22"/>
                <w:szCs w:val="22"/>
              </w:rPr>
            </w:pPr>
            <w:r>
              <w:rPr>
                <w:rFonts w:hint="eastAsia" w:ascii="宋体" w:hAnsi="宋体" w:cs="宋体"/>
                <w:color w:val="000000"/>
                <w:kern w:val="0"/>
                <w:sz w:val="22"/>
                <w:szCs w:val="22"/>
              </w:rPr>
              <w:t>硼酸缓冲液（PH9.2）</w:t>
            </w:r>
          </w:p>
        </w:tc>
        <w:tc>
          <w:tcPr>
            <w:tcW w:w="2157" w:type="dxa"/>
            <w:tcBorders>
              <w:top w:val="nil"/>
              <w:left w:val="nil"/>
              <w:bottom w:val="single" w:color="auto" w:sz="4" w:space="0"/>
              <w:right w:val="single" w:color="auto" w:sz="4" w:space="0"/>
            </w:tcBorders>
            <w:shd w:val="clear" w:color="auto" w:fill="auto"/>
            <w:vAlign w:val="center"/>
          </w:tcPr>
          <w:p w14:paraId="620E733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F9B55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9E137D1">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4528E22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E323F5">
            <w:pPr>
              <w:widowControl/>
              <w:jc w:val="center"/>
              <w:rPr>
                <w:rFonts w:ascii="宋体" w:hAnsi="宋体" w:cs="宋体"/>
                <w:color w:val="000000"/>
                <w:kern w:val="0"/>
                <w:sz w:val="22"/>
                <w:szCs w:val="22"/>
              </w:rPr>
            </w:pPr>
            <w:r>
              <w:rPr>
                <w:rFonts w:hint="eastAsia" w:ascii="宋体" w:hAnsi="宋体" w:cs="宋体"/>
                <w:color w:val="000000"/>
                <w:kern w:val="0"/>
                <w:sz w:val="22"/>
                <w:szCs w:val="22"/>
              </w:rPr>
              <w:t>氯仿-异戊醇混合溶液</w:t>
            </w:r>
          </w:p>
        </w:tc>
        <w:tc>
          <w:tcPr>
            <w:tcW w:w="2157" w:type="dxa"/>
            <w:tcBorders>
              <w:top w:val="nil"/>
              <w:left w:val="nil"/>
              <w:bottom w:val="single" w:color="auto" w:sz="4" w:space="0"/>
              <w:right w:val="single" w:color="auto" w:sz="4" w:space="0"/>
            </w:tcBorders>
            <w:shd w:val="clear" w:color="auto" w:fill="auto"/>
            <w:vAlign w:val="center"/>
          </w:tcPr>
          <w:p w14:paraId="4A91A1B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0AA59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79CD768">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36368F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E7A176">
            <w:pPr>
              <w:widowControl/>
              <w:jc w:val="center"/>
              <w:rPr>
                <w:rFonts w:ascii="宋体" w:hAnsi="宋体" w:cs="宋体"/>
                <w:color w:val="000000"/>
                <w:kern w:val="0"/>
                <w:sz w:val="22"/>
                <w:szCs w:val="22"/>
              </w:rPr>
            </w:pPr>
            <w:r>
              <w:rPr>
                <w:rFonts w:hint="eastAsia" w:ascii="宋体" w:hAnsi="宋体" w:cs="宋体"/>
                <w:color w:val="000000"/>
                <w:kern w:val="0"/>
                <w:sz w:val="22"/>
                <w:szCs w:val="22"/>
              </w:rPr>
              <w:t>CTAB提取液</w:t>
            </w:r>
          </w:p>
        </w:tc>
        <w:tc>
          <w:tcPr>
            <w:tcW w:w="2157" w:type="dxa"/>
            <w:tcBorders>
              <w:top w:val="nil"/>
              <w:left w:val="nil"/>
              <w:bottom w:val="single" w:color="auto" w:sz="4" w:space="0"/>
              <w:right w:val="single" w:color="auto" w:sz="4" w:space="0"/>
            </w:tcBorders>
            <w:shd w:val="clear" w:color="auto" w:fill="auto"/>
            <w:vAlign w:val="center"/>
          </w:tcPr>
          <w:p w14:paraId="37687ED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7513EC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C21652">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3AC9B43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2769E24">
            <w:pPr>
              <w:widowControl/>
              <w:jc w:val="center"/>
              <w:rPr>
                <w:rFonts w:ascii="宋体" w:hAnsi="宋体" w:cs="宋体"/>
                <w:color w:val="000000"/>
                <w:kern w:val="0"/>
                <w:sz w:val="22"/>
                <w:szCs w:val="22"/>
              </w:rPr>
            </w:pPr>
            <w:r>
              <w:rPr>
                <w:rFonts w:hint="eastAsia" w:ascii="宋体" w:hAnsi="宋体" w:cs="宋体"/>
                <w:color w:val="000000"/>
                <w:kern w:val="0"/>
                <w:sz w:val="22"/>
                <w:szCs w:val="22"/>
              </w:rPr>
              <w:t>CTAB沉淀液</w:t>
            </w:r>
          </w:p>
        </w:tc>
        <w:tc>
          <w:tcPr>
            <w:tcW w:w="2157" w:type="dxa"/>
            <w:tcBorders>
              <w:top w:val="nil"/>
              <w:left w:val="nil"/>
              <w:bottom w:val="single" w:color="auto" w:sz="4" w:space="0"/>
              <w:right w:val="single" w:color="auto" w:sz="4" w:space="0"/>
            </w:tcBorders>
            <w:shd w:val="clear" w:color="auto" w:fill="auto"/>
            <w:vAlign w:val="center"/>
          </w:tcPr>
          <w:p w14:paraId="289AF22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873C5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6E95BCC">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19E00BD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E26C014">
            <w:pPr>
              <w:widowControl/>
              <w:jc w:val="center"/>
              <w:rPr>
                <w:rFonts w:ascii="宋体" w:hAnsi="宋体" w:cs="宋体"/>
                <w:color w:val="000000"/>
                <w:kern w:val="0"/>
                <w:sz w:val="22"/>
                <w:szCs w:val="22"/>
              </w:rPr>
            </w:pPr>
            <w:r>
              <w:rPr>
                <w:rFonts w:hint="eastAsia" w:ascii="宋体" w:hAnsi="宋体" w:cs="宋体"/>
                <w:color w:val="000000"/>
                <w:kern w:val="0"/>
                <w:sz w:val="22"/>
                <w:szCs w:val="22"/>
              </w:rPr>
              <w:t>慢性毒浓缩液</w:t>
            </w:r>
          </w:p>
        </w:tc>
        <w:tc>
          <w:tcPr>
            <w:tcW w:w="2157" w:type="dxa"/>
            <w:tcBorders>
              <w:top w:val="nil"/>
              <w:left w:val="nil"/>
              <w:bottom w:val="single" w:color="auto" w:sz="4" w:space="0"/>
              <w:right w:val="single" w:color="auto" w:sz="4" w:space="0"/>
            </w:tcBorders>
            <w:shd w:val="clear" w:color="auto" w:fill="auto"/>
            <w:vAlign w:val="center"/>
          </w:tcPr>
          <w:p w14:paraId="346879E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B68C8D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F52583">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10A10A1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10669E0">
            <w:pPr>
              <w:widowControl/>
              <w:jc w:val="center"/>
              <w:rPr>
                <w:rFonts w:ascii="宋体" w:hAnsi="宋体" w:cs="宋体"/>
                <w:color w:val="000000"/>
                <w:kern w:val="0"/>
                <w:sz w:val="22"/>
                <w:szCs w:val="22"/>
              </w:rPr>
            </w:pPr>
            <w:r>
              <w:rPr>
                <w:rFonts w:hint="eastAsia" w:ascii="宋体" w:hAnsi="宋体" w:cs="宋体"/>
                <w:color w:val="000000"/>
                <w:kern w:val="0"/>
                <w:sz w:val="22"/>
                <w:szCs w:val="22"/>
              </w:rPr>
              <w:t>甘露醇</w:t>
            </w:r>
          </w:p>
        </w:tc>
        <w:tc>
          <w:tcPr>
            <w:tcW w:w="2157" w:type="dxa"/>
            <w:tcBorders>
              <w:top w:val="nil"/>
              <w:left w:val="nil"/>
              <w:bottom w:val="single" w:color="auto" w:sz="4" w:space="0"/>
              <w:right w:val="single" w:color="auto" w:sz="4" w:space="0"/>
            </w:tcBorders>
            <w:shd w:val="clear" w:color="auto" w:fill="auto"/>
            <w:vAlign w:val="center"/>
          </w:tcPr>
          <w:p w14:paraId="2E318DE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EA15E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93D905C">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4B0E9FA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F7414C8">
            <w:pPr>
              <w:widowControl/>
              <w:jc w:val="center"/>
              <w:rPr>
                <w:rFonts w:ascii="宋体" w:hAnsi="宋体" w:cs="宋体"/>
                <w:color w:val="000000"/>
                <w:kern w:val="0"/>
                <w:sz w:val="22"/>
                <w:szCs w:val="22"/>
              </w:rPr>
            </w:pPr>
            <w:r>
              <w:rPr>
                <w:rFonts w:hint="eastAsia" w:ascii="宋体" w:hAnsi="宋体" w:cs="宋体"/>
                <w:color w:val="000000"/>
                <w:kern w:val="0"/>
                <w:sz w:val="22"/>
                <w:szCs w:val="22"/>
              </w:rPr>
              <w:t>PEG Virus Precipitation Kit</w:t>
            </w:r>
          </w:p>
        </w:tc>
        <w:tc>
          <w:tcPr>
            <w:tcW w:w="2157" w:type="dxa"/>
            <w:tcBorders>
              <w:top w:val="nil"/>
              <w:left w:val="nil"/>
              <w:bottom w:val="single" w:color="auto" w:sz="4" w:space="0"/>
              <w:right w:val="single" w:color="auto" w:sz="4" w:space="0"/>
            </w:tcBorders>
            <w:shd w:val="clear" w:color="auto" w:fill="auto"/>
            <w:vAlign w:val="center"/>
          </w:tcPr>
          <w:p w14:paraId="4EA84BD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93AF45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DAE781F">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28F8FAC">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5357EC4">
            <w:pPr>
              <w:widowControl/>
              <w:jc w:val="center"/>
              <w:rPr>
                <w:rFonts w:ascii="宋体" w:hAnsi="宋体" w:cs="宋体"/>
                <w:color w:val="000000"/>
                <w:kern w:val="0"/>
                <w:sz w:val="22"/>
                <w:szCs w:val="22"/>
              </w:rPr>
            </w:pPr>
            <w:r>
              <w:rPr>
                <w:rFonts w:hint="eastAsia" w:ascii="宋体" w:hAnsi="宋体" w:cs="宋体"/>
                <w:color w:val="000000"/>
                <w:kern w:val="0"/>
                <w:sz w:val="22"/>
                <w:szCs w:val="22"/>
              </w:rPr>
              <w:t>Phosphate Buffered Saline with Tween 20 (PBST)</w:t>
            </w:r>
          </w:p>
        </w:tc>
        <w:tc>
          <w:tcPr>
            <w:tcW w:w="2157" w:type="dxa"/>
            <w:tcBorders>
              <w:top w:val="nil"/>
              <w:left w:val="nil"/>
              <w:bottom w:val="single" w:color="auto" w:sz="4" w:space="0"/>
              <w:right w:val="single" w:color="auto" w:sz="4" w:space="0"/>
            </w:tcBorders>
            <w:shd w:val="clear" w:color="auto" w:fill="auto"/>
            <w:vAlign w:val="center"/>
          </w:tcPr>
          <w:p w14:paraId="4E68EEB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FF98A0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3DB4BFE">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35449F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E21AAF3">
            <w:pPr>
              <w:widowControl/>
              <w:jc w:val="center"/>
              <w:rPr>
                <w:rFonts w:ascii="宋体" w:hAnsi="宋体" w:cs="宋体"/>
                <w:color w:val="000000"/>
                <w:kern w:val="0"/>
                <w:sz w:val="22"/>
                <w:szCs w:val="22"/>
              </w:rPr>
            </w:pPr>
            <w:r>
              <w:rPr>
                <w:rFonts w:hint="eastAsia" w:ascii="宋体" w:hAnsi="宋体" w:cs="宋体"/>
                <w:color w:val="000000"/>
                <w:kern w:val="0"/>
                <w:sz w:val="22"/>
                <w:szCs w:val="22"/>
              </w:rPr>
              <w:t>Phosphate Buffered Saline(PBS)</w:t>
            </w:r>
          </w:p>
        </w:tc>
        <w:tc>
          <w:tcPr>
            <w:tcW w:w="2157" w:type="dxa"/>
            <w:tcBorders>
              <w:top w:val="nil"/>
              <w:left w:val="nil"/>
              <w:bottom w:val="single" w:color="auto" w:sz="4" w:space="0"/>
              <w:right w:val="single" w:color="auto" w:sz="4" w:space="0"/>
            </w:tcBorders>
            <w:shd w:val="clear" w:color="auto" w:fill="auto"/>
            <w:vAlign w:val="center"/>
          </w:tcPr>
          <w:p w14:paraId="448ECE4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766D99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E8DA1C1">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3F3336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CB8C75">
            <w:pPr>
              <w:widowControl/>
              <w:jc w:val="center"/>
              <w:rPr>
                <w:rFonts w:ascii="宋体" w:hAnsi="宋体" w:cs="宋体"/>
                <w:color w:val="000000"/>
                <w:kern w:val="0"/>
                <w:sz w:val="22"/>
                <w:szCs w:val="22"/>
              </w:rPr>
            </w:pPr>
            <w:r>
              <w:rPr>
                <w:rFonts w:hint="eastAsia" w:ascii="宋体" w:hAnsi="宋体" w:cs="宋体"/>
                <w:color w:val="000000"/>
                <w:kern w:val="0"/>
                <w:sz w:val="22"/>
                <w:szCs w:val="22"/>
              </w:rPr>
              <w:t>聚乙二醇4000</w:t>
            </w:r>
          </w:p>
        </w:tc>
        <w:tc>
          <w:tcPr>
            <w:tcW w:w="2157" w:type="dxa"/>
            <w:tcBorders>
              <w:top w:val="nil"/>
              <w:left w:val="nil"/>
              <w:bottom w:val="single" w:color="auto" w:sz="4" w:space="0"/>
              <w:right w:val="single" w:color="auto" w:sz="4" w:space="0"/>
            </w:tcBorders>
            <w:shd w:val="clear" w:color="auto" w:fill="auto"/>
            <w:vAlign w:val="center"/>
          </w:tcPr>
          <w:p w14:paraId="7705691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D1E648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E7A43A6">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EBD18B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112E72">
            <w:pPr>
              <w:widowControl/>
              <w:jc w:val="center"/>
              <w:rPr>
                <w:rFonts w:ascii="宋体" w:hAnsi="宋体" w:cs="宋体"/>
                <w:color w:val="000000"/>
                <w:kern w:val="0"/>
                <w:sz w:val="22"/>
                <w:szCs w:val="22"/>
              </w:rPr>
            </w:pPr>
            <w:r>
              <w:rPr>
                <w:rFonts w:hint="eastAsia" w:ascii="宋体" w:hAnsi="宋体" w:cs="宋体"/>
                <w:color w:val="000000"/>
                <w:kern w:val="0"/>
                <w:sz w:val="22"/>
                <w:szCs w:val="22"/>
              </w:rPr>
              <w:t>PEG 8000</w:t>
            </w:r>
          </w:p>
        </w:tc>
        <w:tc>
          <w:tcPr>
            <w:tcW w:w="2157" w:type="dxa"/>
            <w:tcBorders>
              <w:top w:val="nil"/>
              <w:left w:val="nil"/>
              <w:bottom w:val="single" w:color="auto" w:sz="4" w:space="0"/>
              <w:right w:val="single" w:color="auto" w:sz="4" w:space="0"/>
            </w:tcBorders>
            <w:shd w:val="clear" w:color="auto" w:fill="auto"/>
            <w:vAlign w:val="center"/>
          </w:tcPr>
          <w:p w14:paraId="523631B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D40B27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2370D15">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1BEC881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B35E58A">
            <w:pPr>
              <w:widowControl/>
              <w:jc w:val="center"/>
              <w:rPr>
                <w:rFonts w:ascii="宋体" w:hAnsi="宋体" w:cs="宋体"/>
                <w:color w:val="000000"/>
                <w:kern w:val="0"/>
                <w:sz w:val="22"/>
                <w:szCs w:val="22"/>
              </w:rPr>
            </w:pPr>
            <w:r>
              <w:rPr>
                <w:rFonts w:hint="eastAsia" w:ascii="宋体" w:hAnsi="宋体" w:cs="宋体"/>
                <w:color w:val="000000"/>
                <w:kern w:val="0"/>
                <w:sz w:val="22"/>
                <w:szCs w:val="22"/>
              </w:rPr>
              <w:t>叠氮溴化丙锭（PMAxx）DNA结合染料</w:t>
            </w:r>
          </w:p>
        </w:tc>
        <w:tc>
          <w:tcPr>
            <w:tcW w:w="2157" w:type="dxa"/>
            <w:tcBorders>
              <w:top w:val="nil"/>
              <w:left w:val="nil"/>
              <w:bottom w:val="single" w:color="auto" w:sz="4" w:space="0"/>
              <w:right w:val="single" w:color="auto" w:sz="4" w:space="0"/>
            </w:tcBorders>
            <w:shd w:val="clear" w:color="auto" w:fill="auto"/>
            <w:vAlign w:val="center"/>
          </w:tcPr>
          <w:p w14:paraId="139BFE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005CAE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5CCF3E4">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53D65CE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C1AFD60">
            <w:pPr>
              <w:widowControl/>
              <w:jc w:val="center"/>
              <w:rPr>
                <w:rFonts w:ascii="宋体" w:hAnsi="宋体" w:cs="宋体"/>
                <w:color w:val="000000"/>
                <w:kern w:val="0"/>
                <w:sz w:val="22"/>
                <w:szCs w:val="22"/>
              </w:rPr>
            </w:pPr>
            <w:r>
              <w:rPr>
                <w:rFonts w:hint="eastAsia" w:ascii="宋体" w:hAnsi="宋体" w:cs="宋体"/>
                <w:color w:val="000000"/>
                <w:kern w:val="0"/>
                <w:sz w:val="22"/>
                <w:szCs w:val="22"/>
              </w:rPr>
              <w:t>去离子水</w:t>
            </w:r>
          </w:p>
        </w:tc>
        <w:tc>
          <w:tcPr>
            <w:tcW w:w="2157" w:type="dxa"/>
            <w:tcBorders>
              <w:top w:val="nil"/>
              <w:left w:val="nil"/>
              <w:bottom w:val="single" w:color="auto" w:sz="4" w:space="0"/>
              <w:right w:val="single" w:color="auto" w:sz="4" w:space="0"/>
            </w:tcBorders>
            <w:shd w:val="clear" w:color="auto" w:fill="auto"/>
            <w:vAlign w:val="center"/>
          </w:tcPr>
          <w:p w14:paraId="3828D7F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65279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E23A26F">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5F206B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837B92">
            <w:pPr>
              <w:widowControl/>
              <w:jc w:val="center"/>
              <w:rPr>
                <w:rFonts w:ascii="宋体" w:hAnsi="宋体" w:cs="宋体"/>
                <w:color w:val="000000"/>
                <w:kern w:val="0"/>
                <w:sz w:val="22"/>
                <w:szCs w:val="22"/>
              </w:rPr>
            </w:pPr>
            <w:r>
              <w:rPr>
                <w:rFonts w:hint="eastAsia" w:ascii="宋体" w:hAnsi="宋体" w:cs="宋体"/>
                <w:color w:val="000000"/>
                <w:kern w:val="0"/>
                <w:sz w:val="22"/>
                <w:szCs w:val="22"/>
              </w:rPr>
              <w:t>1M Tris-HCl 溶液，pH 8.0，无菌</w:t>
            </w:r>
          </w:p>
        </w:tc>
        <w:tc>
          <w:tcPr>
            <w:tcW w:w="2157" w:type="dxa"/>
            <w:tcBorders>
              <w:top w:val="nil"/>
              <w:left w:val="nil"/>
              <w:bottom w:val="single" w:color="auto" w:sz="4" w:space="0"/>
              <w:right w:val="single" w:color="auto" w:sz="4" w:space="0"/>
            </w:tcBorders>
            <w:shd w:val="clear" w:color="auto" w:fill="auto"/>
            <w:vAlign w:val="center"/>
          </w:tcPr>
          <w:p w14:paraId="4DCBD81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766240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70C865B">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FAEDA5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9B59EBD">
            <w:pPr>
              <w:widowControl/>
              <w:jc w:val="center"/>
              <w:rPr>
                <w:rFonts w:ascii="宋体" w:hAnsi="宋体" w:cs="宋体"/>
                <w:color w:val="000000"/>
                <w:kern w:val="0"/>
                <w:sz w:val="22"/>
                <w:szCs w:val="22"/>
              </w:rPr>
            </w:pPr>
            <w:r>
              <w:rPr>
                <w:rFonts w:hint="eastAsia" w:ascii="宋体" w:hAnsi="宋体" w:cs="宋体"/>
                <w:color w:val="000000"/>
                <w:kern w:val="0"/>
                <w:sz w:val="22"/>
                <w:szCs w:val="22"/>
              </w:rPr>
              <w:t>磷酸氢二钾</w:t>
            </w:r>
          </w:p>
        </w:tc>
        <w:tc>
          <w:tcPr>
            <w:tcW w:w="2157" w:type="dxa"/>
            <w:tcBorders>
              <w:top w:val="nil"/>
              <w:left w:val="nil"/>
              <w:bottom w:val="single" w:color="auto" w:sz="4" w:space="0"/>
              <w:right w:val="single" w:color="auto" w:sz="4" w:space="0"/>
            </w:tcBorders>
            <w:shd w:val="clear" w:color="auto" w:fill="auto"/>
            <w:vAlign w:val="center"/>
          </w:tcPr>
          <w:p w14:paraId="0CB53F6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3581E7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C408EE7">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4FD6112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9E6772A">
            <w:pPr>
              <w:widowControl/>
              <w:jc w:val="center"/>
              <w:rPr>
                <w:rFonts w:ascii="宋体" w:hAnsi="宋体" w:cs="宋体"/>
                <w:color w:val="000000"/>
                <w:kern w:val="0"/>
                <w:sz w:val="22"/>
                <w:szCs w:val="22"/>
              </w:rPr>
            </w:pPr>
            <w:r>
              <w:rPr>
                <w:rFonts w:hint="eastAsia" w:ascii="宋体" w:hAnsi="宋体" w:cs="宋体"/>
                <w:color w:val="000000"/>
                <w:kern w:val="0"/>
                <w:sz w:val="22"/>
                <w:szCs w:val="22"/>
              </w:rPr>
              <w:t>七水硫酸镁分析纯</w:t>
            </w:r>
          </w:p>
        </w:tc>
        <w:tc>
          <w:tcPr>
            <w:tcW w:w="2157" w:type="dxa"/>
            <w:tcBorders>
              <w:top w:val="nil"/>
              <w:left w:val="nil"/>
              <w:bottom w:val="single" w:color="auto" w:sz="4" w:space="0"/>
              <w:right w:val="single" w:color="auto" w:sz="4" w:space="0"/>
            </w:tcBorders>
            <w:shd w:val="clear" w:color="auto" w:fill="auto"/>
            <w:vAlign w:val="center"/>
          </w:tcPr>
          <w:p w14:paraId="5861289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828DBF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BCB915B">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ACDC68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42CC48">
            <w:pPr>
              <w:widowControl/>
              <w:jc w:val="center"/>
              <w:rPr>
                <w:rFonts w:ascii="宋体" w:hAnsi="宋体" w:cs="宋体"/>
                <w:color w:val="000000"/>
                <w:kern w:val="0"/>
                <w:sz w:val="22"/>
                <w:szCs w:val="22"/>
              </w:rPr>
            </w:pPr>
            <w:r>
              <w:rPr>
                <w:rFonts w:hint="eastAsia" w:ascii="宋体" w:hAnsi="宋体" w:cs="宋体"/>
                <w:color w:val="000000"/>
                <w:kern w:val="0"/>
                <w:sz w:val="22"/>
                <w:szCs w:val="22"/>
              </w:rPr>
              <w:t>桔小实蝇诱剂</w:t>
            </w:r>
          </w:p>
        </w:tc>
        <w:tc>
          <w:tcPr>
            <w:tcW w:w="2157" w:type="dxa"/>
            <w:tcBorders>
              <w:top w:val="nil"/>
              <w:left w:val="nil"/>
              <w:bottom w:val="single" w:color="auto" w:sz="4" w:space="0"/>
              <w:right w:val="single" w:color="auto" w:sz="4" w:space="0"/>
            </w:tcBorders>
            <w:shd w:val="clear" w:color="auto" w:fill="auto"/>
            <w:vAlign w:val="center"/>
          </w:tcPr>
          <w:p w14:paraId="7A67605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78864B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933E8E5">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25FAE4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C4AEC9">
            <w:pPr>
              <w:widowControl/>
              <w:jc w:val="center"/>
              <w:rPr>
                <w:rFonts w:ascii="宋体" w:hAnsi="宋体" w:cs="宋体"/>
                <w:color w:val="000000"/>
                <w:kern w:val="0"/>
                <w:sz w:val="22"/>
                <w:szCs w:val="22"/>
              </w:rPr>
            </w:pPr>
            <w:r>
              <w:rPr>
                <w:rFonts w:hint="eastAsia" w:ascii="宋体" w:hAnsi="宋体" w:cs="宋体"/>
                <w:color w:val="000000"/>
                <w:kern w:val="0"/>
                <w:sz w:val="22"/>
                <w:szCs w:val="22"/>
              </w:rPr>
              <w:t>苯酚-氯仿-异戊醇混合物（25:24:1）</w:t>
            </w:r>
          </w:p>
        </w:tc>
        <w:tc>
          <w:tcPr>
            <w:tcW w:w="2157" w:type="dxa"/>
            <w:tcBorders>
              <w:top w:val="nil"/>
              <w:left w:val="nil"/>
              <w:bottom w:val="single" w:color="auto" w:sz="4" w:space="0"/>
              <w:right w:val="single" w:color="auto" w:sz="4" w:space="0"/>
            </w:tcBorders>
            <w:shd w:val="clear" w:color="auto" w:fill="auto"/>
            <w:vAlign w:val="center"/>
          </w:tcPr>
          <w:p w14:paraId="550A957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97194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917C008">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C89A82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885DC8">
            <w:pPr>
              <w:widowControl/>
              <w:jc w:val="center"/>
              <w:rPr>
                <w:rFonts w:ascii="宋体" w:hAnsi="宋体" w:cs="宋体"/>
                <w:color w:val="000000"/>
                <w:kern w:val="0"/>
                <w:sz w:val="22"/>
                <w:szCs w:val="22"/>
              </w:rPr>
            </w:pPr>
            <w:r>
              <w:rPr>
                <w:rFonts w:hint="eastAsia" w:ascii="宋体" w:hAnsi="宋体" w:cs="宋体"/>
                <w:color w:val="000000"/>
                <w:kern w:val="0"/>
                <w:sz w:val="22"/>
                <w:szCs w:val="22"/>
              </w:rPr>
              <w:t>浊度标准管（65% T）</w:t>
            </w:r>
          </w:p>
        </w:tc>
        <w:tc>
          <w:tcPr>
            <w:tcW w:w="2157" w:type="dxa"/>
            <w:tcBorders>
              <w:top w:val="nil"/>
              <w:left w:val="nil"/>
              <w:bottom w:val="single" w:color="auto" w:sz="4" w:space="0"/>
              <w:right w:val="single" w:color="auto" w:sz="4" w:space="0"/>
            </w:tcBorders>
            <w:shd w:val="clear" w:color="auto" w:fill="auto"/>
            <w:vAlign w:val="center"/>
          </w:tcPr>
          <w:p w14:paraId="6CCD8BB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3909D3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C74FB6B">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7939AF1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7465BC">
            <w:pPr>
              <w:widowControl/>
              <w:jc w:val="center"/>
              <w:rPr>
                <w:rFonts w:ascii="宋体" w:hAnsi="宋体" w:cs="宋体"/>
                <w:color w:val="000000"/>
                <w:kern w:val="0"/>
                <w:sz w:val="22"/>
                <w:szCs w:val="22"/>
              </w:rPr>
            </w:pPr>
            <w:r>
              <w:rPr>
                <w:rFonts w:hint="eastAsia" w:ascii="宋体" w:hAnsi="宋体" w:cs="宋体"/>
                <w:color w:val="000000"/>
                <w:kern w:val="0"/>
                <w:sz w:val="22"/>
                <w:szCs w:val="22"/>
              </w:rPr>
              <w:t>浊度标准管（85% T）</w:t>
            </w:r>
          </w:p>
        </w:tc>
        <w:tc>
          <w:tcPr>
            <w:tcW w:w="2157" w:type="dxa"/>
            <w:tcBorders>
              <w:top w:val="nil"/>
              <w:left w:val="nil"/>
              <w:bottom w:val="single" w:color="auto" w:sz="4" w:space="0"/>
              <w:right w:val="single" w:color="auto" w:sz="4" w:space="0"/>
            </w:tcBorders>
            <w:shd w:val="clear" w:color="auto" w:fill="auto"/>
            <w:vAlign w:val="center"/>
          </w:tcPr>
          <w:p w14:paraId="54BBC2F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C355A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335C533">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4B6F2A5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6AD86DB">
            <w:pPr>
              <w:widowControl/>
              <w:jc w:val="center"/>
              <w:rPr>
                <w:rFonts w:ascii="宋体" w:hAnsi="宋体" w:cs="宋体"/>
                <w:color w:val="000000"/>
                <w:kern w:val="0"/>
                <w:sz w:val="22"/>
                <w:szCs w:val="22"/>
              </w:rPr>
            </w:pPr>
            <w:r>
              <w:rPr>
                <w:rFonts w:hint="eastAsia" w:ascii="宋体" w:hAnsi="宋体" w:cs="宋体"/>
                <w:color w:val="000000"/>
                <w:kern w:val="0"/>
                <w:sz w:val="22"/>
                <w:szCs w:val="22"/>
              </w:rPr>
              <w:t>结晶紫内脂(CAS编号：1552-42-7)</w:t>
            </w:r>
          </w:p>
        </w:tc>
        <w:tc>
          <w:tcPr>
            <w:tcW w:w="2157" w:type="dxa"/>
            <w:tcBorders>
              <w:top w:val="nil"/>
              <w:left w:val="nil"/>
              <w:bottom w:val="single" w:color="auto" w:sz="4" w:space="0"/>
              <w:right w:val="single" w:color="auto" w:sz="4" w:space="0"/>
            </w:tcBorders>
            <w:shd w:val="clear" w:color="auto" w:fill="auto"/>
            <w:vAlign w:val="center"/>
          </w:tcPr>
          <w:p w14:paraId="6C65D28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AACA29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94BE05E">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219AF6F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4C38FD2">
            <w:pPr>
              <w:widowControl/>
              <w:jc w:val="center"/>
              <w:rPr>
                <w:rFonts w:ascii="宋体" w:hAnsi="宋体" w:cs="宋体"/>
                <w:color w:val="000000"/>
                <w:kern w:val="0"/>
                <w:sz w:val="22"/>
                <w:szCs w:val="22"/>
              </w:rPr>
            </w:pPr>
            <w:r>
              <w:rPr>
                <w:rFonts w:hint="eastAsia" w:ascii="宋体" w:hAnsi="宋体" w:cs="宋体"/>
                <w:color w:val="000000"/>
                <w:kern w:val="0"/>
                <w:sz w:val="22"/>
                <w:szCs w:val="22"/>
              </w:rPr>
              <w:t>百里酚酞(CAS编号：125-20-2)</w:t>
            </w:r>
          </w:p>
        </w:tc>
        <w:tc>
          <w:tcPr>
            <w:tcW w:w="2157" w:type="dxa"/>
            <w:tcBorders>
              <w:top w:val="nil"/>
              <w:left w:val="nil"/>
              <w:bottom w:val="single" w:color="auto" w:sz="4" w:space="0"/>
              <w:right w:val="single" w:color="auto" w:sz="4" w:space="0"/>
            </w:tcBorders>
            <w:shd w:val="clear" w:color="auto" w:fill="auto"/>
            <w:vAlign w:val="center"/>
          </w:tcPr>
          <w:p w14:paraId="6B2279A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B2FB50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D2BB2DA">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167132C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11E7359">
            <w:pPr>
              <w:widowControl/>
              <w:jc w:val="center"/>
              <w:rPr>
                <w:rFonts w:ascii="宋体" w:hAnsi="宋体" w:cs="宋体"/>
                <w:color w:val="000000"/>
                <w:kern w:val="0"/>
                <w:sz w:val="22"/>
                <w:szCs w:val="22"/>
              </w:rPr>
            </w:pPr>
            <w:r>
              <w:rPr>
                <w:rFonts w:hint="eastAsia" w:ascii="宋体" w:hAnsi="宋体" w:cs="宋体"/>
                <w:color w:val="000000"/>
                <w:kern w:val="0"/>
                <w:sz w:val="22"/>
                <w:szCs w:val="22"/>
              </w:rPr>
              <w:t>FD＆C蓝Ⅰ(CAS编号：3844-45-9)</w:t>
            </w:r>
          </w:p>
        </w:tc>
        <w:tc>
          <w:tcPr>
            <w:tcW w:w="2157" w:type="dxa"/>
            <w:tcBorders>
              <w:top w:val="nil"/>
              <w:left w:val="nil"/>
              <w:bottom w:val="single" w:color="auto" w:sz="4" w:space="0"/>
              <w:right w:val="single" w:color="auto" w:sz="4" w:space="0"/>
            </w:tcBorders>
            <w:shd w:val="clear" w:color="auto" w:fill="auto"/>
            <w:vAlign w:val="center"/>
          </w:tcPr>
          <w:p w14:paraId="662AEB5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A5EFB6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0F46409">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AA4530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D86CBC">
            <w:pPr>
              <w:widowControl/>
              <w:jc w:val="center"/>
              <w:rPr>
                <w:rFonts w:ascii="宋体" w:hAnsi="宋体" w:cs="宋体"/>
                <w:color w:val="000000"/>
                <w:kern w:val="0"/>
                <w:sz w:val="22"/>
                <w:szCs w:val="22"/>
              </w:rPr>
            </w:pPr>
            <w:r>
              <w:rPr>
                <w:rFonts w:hint="eastAsia" w:ascii="宋体" w:hAnsi="宋体" w:cs="宋体"/>
                <w:color w:val="000000"/>
                <w:kern w:val="0"/>
                <w:sz w:val="22"/>
                <w:szCs w:val="22"/>
              </w:rPr>
              <w:t>靛蓝胭脂红(CAS编号：860-22-0)</w:t>
            </w:r>
          </w:p>
        </w:tc>
        <w:tc>
          <w:tcPr>
            <w:tcW w:w="2157" w:type="dxa"/>
            <w:tcBorders>
              <w:top w:val="nil"/>
              <w:left w:val="nil"/>
              <w:bottom w:val="single" w:color="auto" w:sz="4" w:space="0"/>
              <w:right w:val="single" w:color="auto" w:sz="4" w:space="0"/>
            </w:tcBorders>
            <w:shd w:val="clear" w:color="auto" w:fill="auto"/>
            <w:vAlign w:val="center"/>
          </w:tcPr>
          <w:p w14:paraId="3FD074F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8796A1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035166C">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DCD96A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F2803A">
            <w:pPr>
              <w:widowControl/>
              <w:jc w:val="center"/>
              <w:rPr>
                <w:rFonts w:ascii="宋体" w:hAnsi="宋体" w:cs="宋体"/>
                <w:color w:val="000000"/>
                <w:kern w:val="0"/>
                <w:sz w:val="22"/>
                <w:szCs w:val="22"/>
              </w:rPr>
            </w:pPr>
            <w:r>
              <w:rPr>
                <w:rFonts w:hint="eastAsia" w:ascii="宋体" w:hAnsi="宋体" w:cs="宋体"/>
                <w:color w:val="000000"/>
                <w:kern w:val="0"/>
                <w:sz w:val="22"/>
                <w:szCs w:val="22"/>
              </w:rPr>
              <w:t>3%氢氧化钾溶液</w:t>
            </w:r>
          </w:p>
        </w:tc>
        <w:tc>
          <w:tcPr>
            <w:tcW w:w="2157" w:type="dxa"/>
            <w:tcBorders>
              <w:top w:val="nil"/>
              <w:left w:val="nil"/>
              <w:bottom w:val="single" w:color="auto" w:sz="4" w:space="0"/>
              <w:right w:val="single" w:color="auto" w:sz="4" w:space="0"/>
            </w:tcBorders>
            <w:shd w:val="clear" w:color="auto" w:fill="auto"/>
            <w:vAlign w:val="center"/>
          </w:tcPr>
          <w:p w14:paraId="26B6A66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A243D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35FED53">
            <w:pPr>
              <w:widowControl/>
              <w:jc w:val="center"/>
              <w:rPr>
                <w:rFonts w:ascii="宋体" w:hAnsi="宋体" w:cs="宋体"/>
                <w:color w:val="000000"/>
                <w:kern w:val="0"/>
                <w:sz w:val="22"/>
                <w:szCs w:val="22"/>
              </w:rPr>
            </w:pPr>
            <w:r>
              <w:rPr>
                <w:rFonts w:hint="eastAsia" w:ascii="宋体" w:hAnsi="宋体" w:cs="宋体"/>
                <w:color w:val="000000"/>
                <w:kern w:val="0"/>
                <w:sz w:val="22"/>
                <w:szCs w:val="22"/>
              </w:rPr>
              <w:t>化学试剂</w:t>
            </w:r>
          </w:p>
        </w:tc>
      </w:tr>
      <w:tr w14:paraId="0FEC827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EDE17A">
            <w:pPr>
              <w:widowControl/>
              <w:jc w:val="center"/>
              <w:rPr>
                <w:rFonts w:ascii="宋体" w:hAnsi="宋体" w:cs="宋体"/>
                <w:color w:val="000000"/>
                <w:kern w:val="0"/>
                <w:sz w:val="22"/>
                <w:szCs w:val="22"/>
              </w:rPr>
            </w:pPr>
            <w:r>
              <w:rPr>
                <w:rFonts w:hint="eastAsia" w:ascii="宋体" w:hAnsi="宋体" w:cs="宋体"/>
                <w:color w:val="000000"/>
                <w:kern w:val="0"/>
                <w:sz w:val="22"/>
                <w:szCs w:val="22"/>
              </w:rPr>
              <w:t>10X Tris-Glycine SDS-PAGE电泳缓冲液</w:t>
            </w:r>
          </w:p>
        </w:tc>
        <w:tc>
          <w:tcPr>
            <w:tcW w:w="2157" w:type="dxa"/>
            <w:tcBorders>
              <w:top w:val="nil"/>
              <w:left w:val="nil"/>
              <w:bottom w:val="single" w:color="auto" w:sz="4" w:space="0"/>
              <w:right w:val="single" w:color="auto" w:sz="4" w:space="0"/>
            </w:tcBorders>
            <w:shd w:val="clear" w:color="auto" w:fill="auto"/>
            <w:vAlign w:val="center"/>
          </w:tcPr>
          <w:p w14:paraId="0147F1B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A61B15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14BE191">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1053040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E8F165C">
            <w:pPr>
              <w:widowControl/>
              <w:jc w:val="center"/>
              <w:rPr>
                <w:rFonts w:ascii="宋体" w:hAnsi="宋体" w:cs="宋体"/>
                <w:color w:val="000000"/>
                <w:kern w:val="0"/>
                <w:sz w:val="22"/>
                <w:szCs w:val="22"/>
              </w:rPr>
            </w:pPr>
            <w:r>
              <w:rPr>
                <w:rFonts w:hint="eastAsia" w:ascii="宋体" w:hAnsi="宋体" w:cs="宋体"/>
                <w:color w:val="000000"/>
                <w:kern w:val="0"/>
                <w:sz w:val="22"/>
                <w:szCs w:val="22"/>
              </w:rPr>
              <w:t>4X Tris-HCl 缓冲液（0.5M，pH 6.8）</w:t>
            </w:r>
          </w:p>
        </w:tc>
        <w:tc>
          <w:tcPr>
            <w:tcW w:w="2157" w:type="dxa"/>
            <w:tcBorders>
              <w:top w:val="nil"/>
              <w:left w:val="nil"/>
              <w:bottom w:val="single" w:color="auto" w:sz="4" w:space="0"/>
              <w:right w:val="single" w:color="auto" w:sz="4" w:space="0"/>
            </w:tcBorders>
            <w:shd w:val="clear" w:color="auto" w:fill="auto"/>
            <w:vAlign w:val="center"/>
          </w:tcPr>
          <w:p w14:paraId="32CFAC9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CFD23D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8E5CC0C">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2666CEE2">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59D1FA9">
            <w:pPr>
              <w:widowControl/>
              <w:jc w:val="center"/>
              <w:rPr>
                <w:rFonts w:ascii="宋体" w:hAnsi="宋体" w:cs="宋体"/>
                <w:color w:val="000000"/>
                <w:kern w:val="0"/>
                <w:sz w:val="22"/>
                <w:szCs w:val="22"/>
              </w:rPr>
            </w:pPr>
            <w:r>
              <w:rPr>
                <w:rFonts w:hint="eastAsia" w:ascii="宋体" w:hAnsi="宋体" w:cs="宋体"/>
                <w:color w:val="000000"/>
                <w:kern w:val="0"/>
                <w:sz w:val="22"/>
                <w:szCs w:val="22"/>
              </w:rPr>
              <w:t>Blue Plus® IV Protein Marker (10-180 kDa)</w:t>
            </w:r>
          </w:p>
        </w:tc>
        <w:tc>
          <w:tcPr>
            <w:tcW w:w="2157" w:type="dxa"/>
            <w:tcBorders>
              <w:top w:val="nil"/>
              <w:left w:val="nil"/>
              <w:bottom w:val="single" w:color="auto" w:sz="4" w:space="0"/>
              <w:right w:val="single" w:color="auto" w:sz="4" w:space="0"/>
            </w:tcBorders>
            <w:shd w:val="clear" w:color="auto" w:fill="auto"/>
            <w:vAlign w:val="center"/>
          </w:tcPr>
          <w:p w14:paraId="0D5250C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51D023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2145BE8">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5CB08A0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D481FF9">
            <w:pPr>
              <w:widowControl/>
              <w:jc w:val="center"/>
              <w:rPr>
                <w:rFonts w:ascii="宋体" w:hAnsi="宋体" w:cs="宋体"/>
                <w:color w:val="000000"/>
                <w:kern w:val="0"/>
                <w:sz w:val="22"/>
                <w:szCs w:val="22"/>
              </w:rPr>
            </w:pPr>
            <w:r>
              <w:rPr>
                <w:rFonts w:hint="eastAsia" w:ascii="宋体" w:hAnsi="宋体" w:cs="宋体"/>
                <w:color w:val="000000"/>
                <w:kern w:val="0"/>
                <w:sz w:val="22"/>
                <w:szCs w:val="22"/>
              </w:rPr>
              <w:t>6× Protein Loading Buffer</w:t>
            </w:r>
          </w:p>
        </w:tc>
        <w:tc>
          <w:tcPr>
            <w:tcW w:w="2157" w:type="dxa"/>
            <w:tcBorders>
              <w:top w:val="nil"/>
              <w:left w:val="nil"/>
              <w:bottom w:val="single" w:color="auto" w:sz="4" w:space="0"/>
              <w:right w:val="single" w:color="auto" w:sz="4" w:space="0"/>
            </w:tcBorders>
            <w:shd w:val="clear" w:color="auto" w:fill="auto"/>
            <w:vAlign w:val="center"/>
          </w:tcPr>
          <w:p w14:paraId="7B82DA2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E05A1E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A2C17F2">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7F40465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CB50A39">
            <w:pPr>
              <w:widowControl/>
              <w:jc w:val="center"/>
              <w:rPr>
                <w:rFonts w:ascii="宋体" w:hAnsi="宋体" w:cs="宋体"/>
                <w:color w:val="000000"/>
                <w:kern w:val="0"/>
                <w:sz w:val="22"/>
                <w:szCs w:val="22"/>
              </w:rPr>
            </w:pPr>
            <w:r>
              <w:rPr>
                <w:rFonts w:hint="eastAsia" w:ascii="宋体" w:hAnsi="宋体" w:cs="宋体"/>
                <w:color w:val="000000"/>
                <w:kern w:val="0"/>
                <w:sz w:val="22"/>
                <w:szCs w:val="22"/>
              </w:rPr>
              <w:t>2X考马斯亮蓝染色溶液</w:t>
            </w:r>
          </w:p>
        </w:tc>
        <w:tc>
          <w:tcPr>
            <w:tcW w:w="2157" w:type="dxa"/>
            <w:tcBorders>
              <w:top w:val="nil"/>
              <w:left w:val="nil"/>
              <w:bottom w:val="single" w:color="auto" w:sz="4" w:space="0"/>
              <w:right w:val="single" w:color="auto" w:sz="4" w:space="0"/>
            </w:tcBorders>
            <w:shd w:val="clear" w:color="auto" w:fill="auto"/>
            <w:vAlign w:val="center"/>
          </w:tcPr>
          <w:p w14:paraId="57FA36A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7B5E11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AA1D5D5">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09E2B099">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C772A18">
            <w:pPr>
              <w:widowControl/>
              <w:jc w:val="center"/>
              <w:rPr>
                <w:rFonts w:ascii="宋体" w:hAnsi="宋体" w:cs="宋体"/>
                <w:color w:val="000000"/>
                <w:kern w:val="0"/>
                <w:sz w:val="22"/>
                <w:szCs w:val="22"/>
              </w:rPr>
            </w:pPr>
            <w:r>
              <w:rPr>
                <w:rFonts w:hint="eastAsia" w:ascii="宋体" w:hAnsi="宋体" w:cs="宋体"/>
                <w:color w:val="000000"/>
                <w:kern w:val="0"/>
                <w:sz w:val="22"/>
                <w:szCs w:val="22"/>
              </w:rPr>
              <w:t>Blue Plus® IV Protein Marker (14-100 kDa)</w:t>
            </w:r>
          </w:p>
        </w:tc>
        <w:tc>
          <w:tcPr>
            <w:tcW w:w="2157" w:type="dxa"/>
            <w:tcBorders>
              <w:top w:val="nil"/>
              <w:left w:val="nil"/>
              <w:bottom w:val="single" w:color="auto" w:sz="4" w:space="0"/>
              <w:right w:val="single" w:color="auto" w:sz="4" w:space="0"/>
            </w:tcBorders>
            <w:shd w:val="clear" w:color="auto" w:fill="auto"/>
            <w:vAlign w:val="center"/>
          </w:tcPr>
          <w:p w14:paraId="2A849BC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218D08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8C970B4">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3CB6D9D5">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256C637">
            <w:pPr>
              <w:widowControl/>
              <w:jc w:val="center"/>
              <w:rPr>
                <w:rFonts w:ascii="宋体" w:hAnsi="宋体" w:cs="宋体"/>
                <w:color w:val="000000"/>
                <w:kern w:val="0"/>
                <w:sz w:val="22"/>
                <w:szCs w:val="22"/>
              </w:rPr>
            </w:pPr>
            <w:r>
              <w:rPr>
                <w:rFonts w:hint="eastAsia" w:ascii="宋体" w:hAnsi="宋体" w:cs="宋体"/>
                <w:color w:val="000000"/>
                <w:kern w:val="0"/>
                <w:sz w:val="22"/>
                <w:szCs w:val="22"/>
              </w:rPr>
              <w:t>BeyoGel™ SDS-PAGE预制胶(Tris-Gly, 12%, 12孔)</w:t>
            </w:r>
          </w:p>
        </w:tc>
        <w:tc>
          <w:tcPr>
            <w:tcW w:w="2157" w:type="dxa"/>
            <w:tcBorders>
              <w:top w:val="nil"/>
              <w:left w:val="nil"/>
              <w:bottom w:val="single" w:color="auto" w:sz="4" w:space="0"/>
              <w:right w:val="single" w:color="auto" w:sz="4" w:space="0"/>
            </w:tcBorders>
            <w:shd w:val="clear" w:color="auto" w:fill="auto"/>
            <w:vAlign w:val="center"/>
          </w:tcPr>
          <w:p w14:paraId="27A0D71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43608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AAA6F06">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062066B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C544F3">
            <w:pPr>
              <w:widowControl/>
              <w:jc w:val="center"/>
              <w:rPr>
                <w:rFonts w:ascii="宋体" w:hAnsi="宋体" w:cs="宋体"/>
                <w:color w:val="000000"/>
                <w:kern w:val="0"/>
                <w:sz w:val="22"/>
                <w:szCs w:val="22"/>
              </w:rPr>
            </w:pPr>
            <w:r>
              <w:rPr>
                <w:rFonts w:hint="eastAsia" w:ascii="宋体" w:hAnsi="宋体" w:cs="宋体"/>
                <w:color w:val="000000"/>
                <w:kern w:val="0"/>
                <w:sz w:val="22"/>
                <w:szCs w:val="22"/>
              </w:rPr>
              <w:t>Invitrogen预制胶</w:t>
            </w:r>
          </w:p>
        </w:tc>
        <w:tc>
          <w:tcPr>
            <w:tcW w:w="2157" w:type="dxa"/>
            <w:tcBorders>
              <w:top w:val="nil"/>
              <w:left w:val="nil"/>
              <w:bottom w:val="single" w:color="auto" w:sz="4" w:space="0"/>
              <w:right w:val="single" w:color="auto" w:sz="4" w:space="0"/>
            </w:tcBorders>
            <w:shd w:val="clear" w:color="auto" w:fill="auto"/>
            <w:vAlign w:val="center"/>
          </w:tcPr>
          <w:p w14:paraId="67E5B35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101550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C2D18A4">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6FDF7D6C">
        <w:tblPrEx>
          <w:tblCellMar>
            <w:top w:w="0" w:type="dxa"/>
            <w:left w:w="108" w:type="dxa"/>
            <w:bottom w:w="0" w:type="dxa"/>
            <w:right w:w="108" w:type="dxa"/>
          </w:tblCellMar>
        </w:tblPrEx>
        <w:trPr>
          <w:trHeight w:val="108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F64A17">
            <w:pPr>
              <w:widowControl/>
              <w:jc w:val="center"/>
              <w:rPr>
                <w:rFonts w:ascii="宋体" w:hAnsi="宋体" w:cs="宋体"/>
                <w:color w:val="000000"/>
                <w:kern w:val="0"/>
                <w:sz w:val="22"/>
                <w:szCs w:val="22"/>
              </w:rPr>
            </w:pPr>
            <w:r>
              <w:rPr>
                <w:rFonts w:hint="eastAsia" w:ascii="宋体" w:hAnsi="宋体" w:cs="宋体"/>
                <w:color w:val="000000"/>
                <w:kern w:val="0"/>
                <w:sz w:val="22"/>
                <w:szCs w:val="22"/>
              </w:rPr>
              <w:t>酶结合物稀释液（Peroxidase Conjugate Stabilizer/Diluent）</w:t>
            </w:r>
          </w:p>
        </w:tc>
        <w:tc>
          <w:tcPr>
            <w:tcW w:w="2157" w:type="dxa"/>
            <w:tcBorders>
              <w:top w:val="nil"/>
              <w:left w:val="nil"/>
              <w:bottom w:val="single" w:color="auto" w:sz="4" w:space="0"/>
              <w:right w:val="single" w:color="auto" w:sz="4" w:space="0"/>
            </w:tcBorders>
            <w:shd w:val="clear" w:color="auto" w:fill="auto"/>
            <w:vAlign w:val="center"/>
          </w:tcPr>
          <w:p w14:paraId="5B91313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172B78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6EB066C">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591BBC9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0FB3E0">
            <w:pPr>
              <w:widowControl/>
              <w:jc w:val="center"/>
              <w:rPr>
                <w:rFonts w:ascii="宋体" w:hAnsi="宋体" w:cs="宋体"/>
                <w:color w:val="000000"/>
                <w:kern w:val="0"/>
                <w:sz w:val="22"/>
                <w:szCs w:val="22"/>
              </w:rPr>
            </w:pPr>
            <w:r>
              <w:rPr>
                <w:rFonts w:hint="eastAsia" w:ascii="宋体" w:hAnsi="宋体" w:cs="宋体"/>
                <w:color w:val="000000"/>
                <w:kern w:val="0"/>
                <w:sz w:val="22"/>
                <w:szCs w:val="22"/>
              </w:rPr>
              <w:t>底物液（TMB/E Single Reagent）</w:t>
            </w:r>
          </w:p>
        </w:tc>
        <w:tc>
          <w:tcPr>
            <w:tcW w:w="2157" w:type="dxa"/>
            <w:tcBorders>
              <w:top w:val="nil"/>
              <w:left w:val="nil"/>
              <w:bottom w:val="single" w:color="auto" w:sz="4" w:space="0"/>
              <w:right w:val="single" w:color="auto" w:sz="4" w:space="0"/>
            </w:tcBorders>
            <w:shd w:val="clear" w:color="auto" w:fill="auto"/>
            <w:vAlign w:val="center"/>
          </w:tcPr>
          <w:p w14:paraId="232405F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31A731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82E8F9B">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7931C38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C2B9B07">
            <w:pPr>
              <w:widowControl/>
              <w:jc w:val="center"/>
              <w:rPr>
                <w:rFonts w:ascii="宋体" w:hAnsi="宋体" w:cs="宋体"/>
                <w:color w:val="000000"/>
                <w:kern w:val="0"/>
                <w:sz w:val="22"/>
                <w:szCs w:val="22"/>
              </w:rPr>
            </w:pPr>
            <w:r>
              <w:rPr>
                <w:rFonts w:hint="eastAsia" w:ascii="宋体" w:hAnsi="宋体" w:cs="宋体"/>
                <w:color w:val="000000"/>
                <w:kern w:val="0"/>
                <w:sz w:val="22"/>
                <w:szCs w:val="22"/>
              </w:rPr>
              <w:t>脱脂奶粉 SKim Milk</w:t>
            </w:r>
          </w:p>
        </w:tc>
        <w:tc>
          <w:tcPr>
            <w:tcW w:w="2157" w:type="dxa"/>
            <w:tcBorders>
              <w:top w:val="nil"/>
              <w:left w:val="nil"/>
              <w:bottom w:val="single" w:color="auto" w:sz="4" w:space="0"/>
              <w:right w:val="single" w:color="auto" w:sz="4" w:space="0"/>
            </w:tcBorders>
            <w:shd w:val="clear" w:color="auto" w:fill="auto"/>
            <w:vAlign w:val="center"/>
          </w:tcPr>
          <w:p w14:paraId="192868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BD726E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A1FA37A">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5FE909B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3E0302">
            <w:pPr>
              <w:widowControl/>
              <w:jc w:val="center"/>
              <w:rPr>
                <w:rFonts w:ascii="宋体" w:hAnsi="宋体" w:cs="宋体"/>
                <w:color w:val="000000"/>
                <w:kern w:val="0"/>
                <w:sz w:val="22"/>
                <w:szCs w:val="22"/>
              </w:rPr>
            </w:pPr>
            <w:r>
              <w:rPr>
                <w:rFonts w:hint="eastAsia" w:ascii="宋体" w:hAnsi="宋体" w:cs="宋体"/>
                <w:color w:val="000000"/>
                <w:kern w:val="0"/>
                <w:sz w:val="22"/>
                <w:szCs w:val="22"/>
              </w:rPr>
              <w:t>布鲁氏菌虎红平板诊断试剂</w:t>
            </w:r>
          </w:p>
        </w:tc>
        <w:tc>
          <w:tcPr>
            <w:tcW w:w="2157" w:type="dxa"/>
            <w:tcBorders>
              <w:top w:val="nil"/>
              <w:left w:val="nil"/>
              <w:bottom w:val="single" w:color="auto" w:sz="4" w:space="0"/>
              <w:right w:val="single" w:color="auto" w:sz="4" w:space="0"/>
            </w:tcBorders>
            <w:shd w:val="clear" w:color="auto" w:fill="auto"/>
            <w:vAlign w:val="center"/>
          </w:tcPr>
          <w:p w14:paraId="0B98C94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2DF381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549FB16">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5748A4D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5287B5">
            <w:pPr>
              <w:widowControl/>
              <w:jc w:val="center"/>
              <w:rPr>
                <w:rFonts w:ascii="宋体" w:hAnsi="宋体" w:cs="宋体"/>
                <w:color w:val="000000"/>
                <w:kern w:val="0"/>
                <w:sz w:val="22"/>
                <w:szCs w:val="22"/>
              </w:rPr>
            </w:pPr>
            <w:r>
              <w:rPr>
                <w:rFonts w:hint="eastAsia" w:ascii="宋体" w:hAnsi="宋体" w:cs="宋体"/>
                <w:color w:val="000000"/>
                <w:kern w:val="0"/>
                <w:sz w:val="22"/>
                <w:szCs w:val="22"/>
              </w:rPr>
              <w:t>6-His Tag Polyclonal Antibody, HRP</w:t>
            </w:r>
          </w:p>
        </w:tc>
        <w:tc>
          <w:tcPr>
            <w:tcW w:w="2157" w:type="dxa"/>
            <w:tcBorders>
              <w:top w:val="nil"/>
              <w:left w:val="nil"/>
              <w:bottom w:val="single" w:color="auto" w:sz="4" w:space="0"/>
              <w:right w:val="single" w:color="auto" w:sz="4" w:space="0"/>
            </w:tcBorders>
            <w:shd w:val="clear" w:color="auto" w:fill="auto"/>
            <w:vAlign w:val="center"/>
          </w:tcPr>
          <w:p w14:paraId="6FB3695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E61484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5860108">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2087621A">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790B146">
            <w:pPr>
              <w:widowControl/>
              <w:jc w:val="center"/>
              <w:rPr>
                <w:rFonts w:ascii="宋体" w:hAnsi="宋体" w:cs="宋体"/>
                <w:color w:val="000000"/>
                <w:kern w:val="0"/>
                <w:sz w:val="22"/>
                <w:szCs w:val="22"/>
              </w:rPr>
            </w:pPr>
            <w:r>
              <w:rPr>
                <w:rFonts w:hint="eastAsia" w:ascii="宋体" w:hAnsi="宋体" w:cs="宋体"/>
                <w:color w:val="000000"/>
                <w:kern w:val="0"/>
                <w:sz w:val="22"/>
                <w:szCs w:val="22"/>
              </w:rPr>
              <w:t>QX Alignment Marker 15 bp/3 kb (1.5ml/管）</w:t>
            </w:r>
          </w:p>
        </w:tc>
        <w:tc>
          <w:tcPr>
            <w:tcW w:w="2157" w:type="dxa"/>
            <w:tcBorders>
              <w:top w:val="nil"/>
              <w:left w:val="nil"/>
              <w:bottom w:val="single" w:color="auto" w:sz="4" w:space="0"/>
              <w:right w:val="single" w:color="auto" w:sz="4" w:space="0"/>
            </w:tcBorders>
            <w:shd w:val="clear" w:color="auto" w:fill="auto"/>
            <w:vAlign w:val="center"/>
          </w:tcPr>
          <w:p w14:paraId="1D34D89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5BB8AA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29348A6">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6C48198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9551B46">
            <w:pPr>
              <w:widowControl/>
              <w:jc w:val="center"/>
              <w:rPr>
                <w:rFonts w:ascii="宋体" w:hAnsi="宋体" w:cs="宋体"/>
                <w:color w:val="000000"/>
                <w:kern w:val="0"/>
                <w:sz w:val="22"/>
                <w:szCs w:val="22"/>
              </w:rPr>
            </w:pPr>
            <w:r>
              <w:rPr>
                <w:rFonts w:hint="eastAsia" w:ascii="宋体" w:hAnsi="宋体" w:cs="宋体"/>
                <w:color w:val="000000"/>
                <w:kern w:val="0"/>
                <w:sz w:val="22"/>
                <w:szCs w:val="22"/>
              </w:rPr>
              <w:t>增强型HRP-DAB底物显色试剂盒</w:t>
            </w:r>
          </w:p>
        </w:tc>
        <w:tc>
          <w:tcPr>
            <w:tcW w:w="2157" w:type="dxa"/>
            <w:tcBorders>
              <w:top w:val="nil"/>
              <w:left w:val="nil"/>
              <w:bottom w:val="single" w:color="auto" w:sz="4" w:space="0"/>
              <w:right w:val="single" w:color="auto" w:sz="4" w:space="0"/>
            </w:tcBorders>
            <w:shd w:val="clear" w:color="auto" w:fill="auto"/>
            <w:vAlign w:val="center"/>
          </w:tcPr>
          <w:p w14:paraId="4B2A87C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B079D1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B6420F6">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68DF6DC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E1A9EB">
            <w:pPr>
              <w:widowControl/>
              <w:jc w:val="center"/>
              <w:rPr>
                <w:rFonts w:ascii="宋体" w:hAnsi="宋体" w:cs="宋体"/>
                <w:color w:val="000000"/>
                <w:kern w:val="0"/>
                <w:sz w:val="22"/>
                <w:szCs w:val="22"/>
              </w:rPr>
            </w:pPr>
            <w:r>
              <w:rPr>
                <w:rFonts w:hint="eastAsia" w:ascii="宋体" w:hAnsi="宋体" w:cs="宋体"/>
                <w:color w:val="000000"/>
                <w:kern w:val="0"/>
                <w:sz w:val="22"/>
                <w:szCs w:val="22"/>
              </w:rPr>
              <w:t>Cas13a 反应试剂盒（荧光型）</w:t>
            </w:r>
          </w:p>
        </w:tc>
        <w:tc>
          <w:tcPr>
            <w:tcW w:w="2157" w:type="dxa"/>
            <w:tcBorders>
              <w:top w:val="nil"/>
              <w:left w:val="nil"/>
              <w:bottom w:val="single" w:color="auto" w:sz="4" w:space="0"/>
              <w:right w:val="single" w:color="auto" w:sz="4" w:space="0"/>
            </w:tcBorders>
            <w:shd w:val="clear" w:color="auto" w:fill="auto"/>
            <w:vAlign w:val="center"/>
          </w:tcPr>
          <w:p w14:paraId="0DF468F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1BCA49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EF94924">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0837483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ECA3642">
            <w:pPr>
              <w:widowControl/>
              <w:jc w:val="center"/>
              <w:rPr>
                <w:rFonts w:ascii="宋体" w:hAnsi="宋体" w:cs="宋体"/>
                <w:color w:val="000000"/>
                <w:kern w:val="0"/>
                <w:sz w:val="22"/>
                <w:szCs w:val="22"/>
              </w:rPr>
            </w:pPr>
            <w:r>
              <w:rPr>
                <w:rFonts w:hint="eastAsia" w:ascii="宋体" w:hAnsi="宋体" w:cs="宋体"/>
                <w:color w:val="000000"/>
                <w:kern w:val="0"/>
                <w:sz w:val="22"/>
                <w:szCs w:val="22"/>
              </w:rPr>
              <w:t>CAS13 反应试剂盒（试纸型）</w:t>
            </w:r>
          </w:p>
        </w:tc>
        <w:tc>
          <w:tcPr>
            <w:tcW w:w="2157" w:type="dxa"/>
            <w:tcBorders>
              <w:top w:val="nil"/>
              <w:left w:val="nil"/>
              <w:bottom w:val="single" w:color="auto" w:sz="4" w:space="0"/>
              <w:right w:val="single" w:color="auto" w:sz="4" w:space="0"/>
            </w:tcBorders>
            <w:shd w:val="clear" w:color="auto" w:fill="auto"/>
            <w:vAlign w:val="center"/>
          </w:tcPr>
          <w:p w14:paraId="5DBB51F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493E44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E3CBBF7">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3B829B3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924605">
            <w:pPr>
              <w:widowControl/>
              <w:jc w:val="center"/>
              <w:rPr>
                <w:rFonts w:ascii="宋体" w:hAnsi="宋体" w:cs="宋体"/>
                <w:color w:val="000000"/>
                <w:kern w:val="0"/>
                <w:sz w:val="22"/>
                <w:szCs w:val="22"/>
              </w:rPr>
            </w:pPr>
            <w:r>
              <w:rPr>
                <w:rFonts w:hint="eastAsia" w:ascii="宋体" w:hAnsi="宋体" w:cs="宋体"/>
                <w:color w:val="000000"/>
                <w:kern w:val="0"/>
                <w:sz w:val="22"/>
                <w:szCs w:val="22"/>
              </w:rPr>
              <w:t>1%鸡红细胞悬液SPE级</w:t>
            </w:r>
          </w:p>
        </w:tc>
        <w:tc>
          <w:tcPr>
            <w:tcW w:w="2157" w:type="dxa"/>
            <w:tcBorders>
              <w:top w:val="nil"/>
              <w:left w:val="nil"/>
              <w:bottom w:val="single" w:color="auto" w:sz="4" w:space="0"/>
              <w:right w:val="single" w:color="auto" w:sz="4" w:space="0"/>
            </w:tcBorders>
            <w:shd w:val="clear" w:color="auto" w:fill="auto"/>
            <w:vAlign w:val="center"/>
          </w:tcPr>
          <w:p w14:paraId="4BAB59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9046ED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BBF4B7D">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435AC8F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7599D56">
            <w:pPr>
              <w:widowControl/>
              <w:jc w:val="center"/>
              <w:rPr>
                <w:rFonts w:ascii="宋体" w:hAnsi="宋体" w:cs="宋体"/>
                <w:color w:val="000000"/>
                <w:kern w:val="0"/>
                <w:sz w:val="22"/>
                <w:szCs w:val="22"/>
              </w:rPr>
            </w:pPr>
            <w:r>
              <w:rPr>
                <w:rFonts w:hint="eastAsia" w:ascii="宋体" w:hAnsi="宋体" w:cs="宋体"/>
                <w:color w:val="000000"/>
                <w:kern w:val="0"/>
                <w:sz w:val="22"/>
                <w:szCs w:val="22"/>
              </w:rPr>
              <w:t>CRISPR-Cas12a 基因编辑蛋白</w:t>
            </w:r>
          </w:p>
        </w:tc>
        <w:tc>
          <w:tcPr>
            <w:tcW w:w="2157" w:type="dxa"/>
            <w:tcBorders>
              <w:top w:val="nil"/>
              <w:left w:val="nil"/>
              <w:bottom w:val="single" w:color="auto" w:sz="4" w:space="0"/>
              <w:right w:val="single" w:color="auto" w:sz="4" w:space="0"/>
            </w:tcBorders>
            <w:shd w:val="clear" w:color="auto" w:fill="auto"/>
            <w:vAlign w:val="center"/>
          </w:tcPr>
          <w:p w14:paraId="2B47B4F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10F4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E2ECFC4">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1C562E0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CA875B">
            <w:pPr>
              <w:widowControl/>
              <w:jc w:val="center"/>
              <w:rPr>
                <w:rFonts w:ascii="宋体" w:hAnsi="宋体" w:cs="宋体"/>
                <w:color w:val="000000"/>
                <w:kern w:val="0"/>
                <w:sz w:val="22"/>
                <w:szCs w:val="22"/>
              </w:rPr>
            </w:pPr>
            <w:r>
              <w:rPr>
                <w:rFonts w:hint="eastAsia" w:ascii="宋体" w:hAnsi="宋体" w:cs="宋体"/>
                <w:color w:val="000000"/>
                <w:kern w:val="0"/>
                <w:sz w:val="22"/>
                <w:szCs w:val="22"/>
              </w:rPr>
              <w:t>LbCas12a</w:t>
            </w:r>
          </w:p>
        </w:tc>
        <w:tc>
          <w:tcPr>
            <w:tcW w:w="2157" w:type="dxa"/>
            <w:tcBorders>
              <w:top w:val="nil"/>
              <w:left w:val="nil"/>
              <w:bottom w:val="single" w:color="auto" w:sz="4" w:space="0"/>
              <w:right w:val="single" w:color="auto" w:sz="4" w:space="0"/>
            </w:tcBorders>
            <w:shd w:val="clear" w:color="auto" w:fill="auto"/>
            <w:vAlign w:val="center"/>
          </w:tcPr>
          <w:p w14:paraId="4F91C4F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316602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5ABB84C">
            <w:pPr>
              <w:widowControl/>
              <w:jc w:val="center"/>
              <w:rPr>
                <w:rFonts w:ascii="宋体" w:hAnsi="宋体" w:cs="宋体"/>
                <w:color w:val="000000"/>
                <w:kern w:val="0"/>
                <w:sz w:val="22"/>
                <w:szCs w:val="22"/>
              </w:rPr>
            </w:pPr>
            <w:r>
              <w:rPr>
                <w:rFonts w:hint="eastAsia" w:ascii="宋体" w:hAnsi="宋体" w:cs="宋体"/>
                <w:color w:val="000000"/>
                <w:kern w:val="0"/>
                <w:sz w:val="22"/>
                <w:szCs w:val="22"/>
              </w:rPr>
              <w:t>免疫学试剂</w:t>
            </w:r>
          </w:p>
        </w:tc>
      </w:tr>
      <w:tr w14:paraId="73945A2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2C89900">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蛋白诱饵</w:t>
            </w:r>
          </w:p>
        </w:tc>
        <w:tc>
          <w:tcPr>
            <w:tcW w:w="2157" w:type="dxa"/>
            <w:tcBorders>
              <w:top w:val="nil"/>
              <w:left w:val="nil"/>
              <w:bottom w:val="single" w:color="auto" w:sz="4" w:space="0"/>
              <w:right w:val="single" w:color="auto" w:sz="4" w:space="0"/>
            </w:tcBorders>
            <w:shd w:val="clear" w:color="auto" w:fill="auto"/>
            <w:vAlign w:val="center"/>
          </w:tcPr>
          <w:p w14:paraId="6EE767A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D57765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AB24FE3">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其他试剂</w:t>
            </w:r>
          </w:p>
        </w:tc>
      </w:tr>
      <w:tr w14:paraId="5732DB6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BE5DBBE">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蛋白诱饵（英国IPS）</w:t>
            </w:r>
          </w:p>
        </w:tc>
        <w:tc>
          <w:tcPr>
            <w:tcW w:w="2157" w:type="dxa"/>
            <w:tcBorders>
              <w:top w:val="nil"/>
              <w:left w:val="nil"/>
              <w:bottom w:val="single" w:color="auto" w:sz="4" w:space="0"/>
              <w:right w:val="single" w:color="auto" w:sz="4" w:space="0"/>
            </w:tcBorders>
            <w:shd w:val="clear" w:color="auto" w:fill="auto"/>
            <w:vAlign w:val="center"/>
          </w:tcPr>
          <w:p w14:paraId="6066C19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F0869B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4F620AD">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其他试剂</w:t>
            </w:r>
          </w:p>
        </w:tc>
      </w:tr>
      <w:tr w14:paraId="5036270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1438905">
            <w:pPr>
              <w:widowControl/>
              <w:jc w:val="center"/>
              <w:rPr>
                <w:rFonts w:ascii="宋体" w:hAnsi="宋体" w:cs="宋体"/>
                <w:color w:val="000000"/>
                <w:kern w:val="0"/>
                <w:sz w:val="22"/>
                <w:szCs w:val="22"/>
              </w:rPr>
            </w:pPr>
            <w:r>
              <w:rPr>
                <w:rFonts w:hint="eastAsia" w:ascii="宋体" w:hAnsi="宋体" w:cs="宋体"/>
                <w:color w:val="000000"/>
                <w:kern w:val="0"/>
                <w:sz w:val="22"/>
                <w:szCs w:val="22"/>
              </w:rPr>
              <w:t>水解乳蛋白</w:t>
            </w:r>
          </w:p>
        </w:tc>
        <w:tc>
          <w:tcPr>
            <w:tcW w:w="2157" w:type="dxa"/>
            <w:tcBorders>
              <w:top w:val="nil"/>
              <w:left w:val="nil"/>
              <w:bottom w:val="single" w:color="auto" w:sz="4" w:space="0"/>
              <w:right w:val="single" w:color="auto" w:sz="4" w:space="0"/>
            </w:tcBorders>
            <w:shd w:val="clear" w:color="auto" w:fill="auto"/>
            <w:vAlign w:val="center"/>
          </w:tcPr>
          <w:p w14:paraId="367FBF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14A359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B9B063C">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63C362C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FCF890D">
            <w:pPr>
              <w:widowControl/>
              <w:jc w:val="center"/>
              <w:rPr>
                <w:rFonts w:ascii="宋体" w:hAnsi="宋体" w:cs="宋体"/>
                <w:color w:val="000000"/>
                <w:kern w:val="0"/>
                <w:sz w:val="22"/>
                <w:szCs w:val="22"/>
              </w:rPr>
            </w:pPr>
            <w:r>
              <w:rPr>
                <w:rFonts w:hint="eastAsia" w:ascii="宋体" w:hAnsi="宋体" w:cs="宋体"/>
                <w:color w:val="000000"/>
                <w:kern w:val="0"/>
                <w:sz w:val="22"/>
                <w:szCs w:val="22"/>
              </w:rPr>
              <w:t>枯草杆菌黑色变种芽胞菌片</w:t>
            </w:r>
          </w:p>
        </w:tc>
        <w:tc>
          <w:tcPr>
            <w:tcW w:w="2157" w:type="dxa"/>
            <w:tcBorders>
              <w:top w:val="nil"/>
              <w:left w:val="nil"/>
              <w:bottom w:val="single" w:color="auto" w:sz="4" w:space="0"/>
              <w:right w:val="single" w:color="auto" w:sz="4" w:space="0"/>
            </w:tcBorders>
            <w:shd w:val="clear" w:color="auto" w:fill="auto"/>
            <w:vAlign w:val="center"/>
          </w:tcPr>
          <w:p w14:paraId="7AAFE6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36FE20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B5F1D5E">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0FC54602">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2564BEF">
            <w:pPr>
              <w:widowControl/>
              <w:jc w:val="center"/>
              <w:rPr>
                <w:rFonts w:ascii="宋体" w:hAnsi="宋体" w:cs="宋体"/>
                <w:color w:val="000000"/>
                <w:kern w:val="0"/>
                <w:sz w:val="22"/>
                <w:szCs w:val="22"/>
              </w:rPr>
            </w:pPr>
            <w:r>
              <w:rPr>
                <w:rFonts w:hint="eastAsia" w:ascii="宋体" w:hAnsi="宋体" w:cs="宋体"/>
                <w:color w:val="000000"/>
                <w:kern w:val="0"/>
                <w:sz w:val="22"/>
                <w:szCs w:val="22"/>
              </w:rPr>
              <w:t>Fluorescein diacetate (FDA)二乙酸荧光素</w:t>
            </w:r>
          </w:p>
        </w:tc>
        <w:tc>
          <w:tcPr>
            <w:tcW w:w="2157" w:type="dxa"/>
            <w:tcBorders>
              <w:top w:val="nil"/>
              <w:left w:val="nil"/>
              <w:bottom w:val="single" w:color="auto" w:sz="4" w:space="0"/>
              <w:right w:val="single" w:color="auto" w:sz="4" w:space="0"/>
            </w:tcBorders>
            <w:shd w:val="clear" w:color="auto" w:fill="auto"/>
            <w:vAlign w:val="center"/>
          </w:tcPr>
          <w:p w14:paraId="5BB1AF2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FA04BB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953F2FD">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041F219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850F976">
            <w:pPr>
              <w:widowControl/>
              <w:jc w:val="center"/>
              <w:rPr>
                <w:rFonts w:ascii="宋体" w:hAnsi="宋体" w:cs="宋体"/>
                <w:color w:val="000000"/>
                <w:kern w:val="0"/>
                <w:sz w:val="22"/>
                <w:szCs w:val="22"/>
              </w:rPr>
            </w:pPr>
            <w:r>
              <w:rPr>
                <w:rFonts w:hint="eastAsia" w:ascii="宋体" w:hAnsi="宋体" w:cs="宋体"/>
                <w:color w:val="000000"/>
                <w:kern w:val="0"/>
                <w:sz w:val="22"/>
                <w:szCs w:val="22"/>
              </w:rPr>
              <w:t>活细胞示踪剂CMFDA（绿色）</w:t>
            </w:r>
          </w:p>
        </w:tc>
        <w:tc>
          <w:tcPr>
            <w:tcW w:w="2157" w:type="dxa"/>
            <w:tcBorders>
              <w:top w:val="nil"/>
              <w:left w:val="nil"/>
              <w:bottom w:val="single" w:color="auto" w:sz="4" w:space="0"/>
              <w:right w:val="single" w:color="auto" w:sz="4" w:space="0"/>
            </w:tcBorders>
            <w:shd w:val="clear" w:color="auto" w:fill="auto"/>
            <w:vAlign w:val="center"/>
          </w:tcPr>
          <w:p w14:paraId="0F40607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110752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B78187B">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1B35FD6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A855591">
            <w:pPr>
              <w:widowControl/>
              <w:jc w:val="center"/>
              <w:rPr>
                <w:rFonts w:ascii="宋体" w:hAnsi="宋体" w:cs="宋体"/>
                <w:color w:val="000000"/>
                <w:kern w:val="0"/>
                <w:sz w:val="22"/>
                <w:szCs w:val="22"/>
              </w:rPr>
            </w:pPr>
            <w:r>
              <w:rPr>
                <w:rFonts w:hint="eastAsia" w:ascii="宋体" w:hAnsi="宋体" w:cs="宋体"/>
                <w:color w:val="000000"/>
                <w:kern w:val="0"/>
                <w:sz w:val="22"/>
                <w:szCs w:val="22"/>
              </w:rPr>
              <w:t>闪烁液</w:t>
            </w:r>
          </w:p>
        </w:tc>
        <w:tc>
          <w:tcPr>
            <w:tcW w:w="2157" w:type="dxa"/>
            <w:tcBorders>
              <w:top w:val="nil"/>
              <w:left w:val="nil"/>
              <w:bottom w:val="single" w:color="auto" w:sz="4" w:space="0"/>
              <w:right w:val="single" w:color="auto" w:sz="4" w:space="0"/>
            </w:tcBorders>
            <w:shd w:val="clear" w:color="auto" w:fill="auto"/>
            <w:vAlign w:val="center"/>
          </w:tcPr>
          <w:p w14:paraId="3D1A8AA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D698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30BAAEB">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32C0341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B8FFEF3">
            <w:pPr>
              <w:widowControl/>
              <w:jc w:val="center"/>
              <w:rPr>
                <w:rFonts w:ascii="宋体" w:hAnsi="宋体" w:cs="宋体"/>
                <w:color w:val="000000"/>
                <w:kern w:val="0"/>
                <w:sz w:val="22"/>
                <w:szCs w:val="22"/>
              </w:rPr>
            </w:pPr>
            <w:r>
              <w:rPr>
                <w:rFonts w:hint="eastAsia" w:ascii="宋体" w:hAnsi="宋体" w:cs="宋体"/>
                <w:color w:val="000000"/>
                <w:kern w:val="0"/>
                <w:sz w:val="22"/>
                <w:szCs w:val="22"/>
              </w:rPr>
              <w:t>Goldeneye DNA身份鉴定系统21X</w:t>
            </w:r>
          </w:p>
        </w:tc>
        <w:tc>
          <w:tcPr>
            <w:tcW w:w="2157" w:type="dxa"/>
            <w:tcBorders>
              <w:top w:val="nil"/>
              <w:left w:val="nil"/>
              <w:bottom w:val="single" w:color="auto" w:sz="4" w:space="0"/>
              <w:right w:val="single" w:color="auto" w:sz="4" w:space="0"/>
            </w:tcBorders>
            <w:shd w:val="clear" w:color="auto" w:fill="auto"/>
            <w:vAlign w:val="center"/>
          </w:tcPr>
          <w:p w14:paraId="7C9671C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DE1381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10367AD">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4A880B3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13757BE">
            <w:pPr>
              <w:widowControl/>
              <w:jc w:val="center"/>
              <w:rPr>
                <w:rFonts w:ascii="宋体" w:hAnsi="宋体" w:cs="宋体"/>
                <w:color w:val="000000"/>
                <w:kern w:val="0"/>
                <w:sz w:val="22"/>
                <w:szCs w:val="22"/>
              </w:rPr>
            </w:pPr>
            <w:r>
              <w:rPr>
                <w:rFonts w:hint="eastAsia" w:ascii="宋体" w:hAnsi="宋体" w:cs="宋体"/>
                <w:color w:val="000000"/>
                <w:kern w:val="0"/>
                <w:sz w:val="22"/>
                <w:szCs w:val="22"/>
              </w:rPr>
              <w:t>D-海藻糖</w:t>
            </w:r>
          </w:p>
        </w:tc>
        <w:tc>
          <w:tcPr>
            <w:tcW w:w="2157" w:type="dxa"/>
            <w:tcBorders>
              <w:top w:val="nil"/>
              <w:left w:val="nil"/>
              <w:bottom w:val="single" w:color="auto" w:sz="4" w:space="0"/>
              <w:right w:val="single" w:color="auto" w:sz="4" w:space="0"/>
            </w:tcBorders>
            <w:shd w:val="clear" w:color="auto" w:fill="auto"/>
            <w:vAlign w:val="center"/>
          </w:tcPr>
          <w:p w14:paraId="0A0E331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BFCA8D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B81D3C8">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47674C6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A0A4F11">
            <w:pPr>
              <w:widowControl/>
              <w:jc w:val="center"/>
              <w:rPr>
                <w:rFonts w:ascii="宋体" w:hAnsi="宋体" w:cs="宋体"/>
                <w:color w:val="000000"/>
                <w:kern w:val="0"/>
                <w:sz w:val="22"/>
                <w:szCs w:val="22"/>
              </w:rPr>
            </w:pPr>
            <w:r>
              <w:rPr>
                <w:rFonts w:hint="eastAsia" w:ascii="宋体" w:hAnsi="宋体" w:cs="宋体"/>
                <w:color w:val="000000"/>
                <w:kern w:val="0"/>
                <w:sz w:val="22"/>
                <w:szCs w:val="22"/>
              </w:rPr>
              <w:t>无菌脱纤维羊血</w:t>
            </w:r>
          </w:p>
        </w:tc>
        <w:tc>
          <w:tcPr>
            <w:tcW w:w="2157" w:type="dxa"/>
            <w:tcBorders>
              <w:top w:val="nil"/>
              <w:left w:val="nil"/>
              <w:bottom w:val="single" w:color="auto" w:sz="4" w:space="0"/>
              <w:right w:val="single" w:color="auto" w:sz="4" w:space="0"/>
            </w:tcBorders>
            <w:shd w:val="clear" w:color="auto" w:fill="auto"/>
            <w:vAlign w:val="center"/>
          </w:tcPr>
          <w:p w14:paraId="52B5204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DA56E8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B6DC36F">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4D8EB26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BCF2C7">
            <w:pPr>
              <w:widowControl/>
              <w:jc w:val="center"/>
              <w:rPr>
                <w:rFonts w:ascii="宋体" w:hAnsi="宋体" w:cs="宋体"/>
                <w:color w:val="000000"/>
                <w:kern w:val="0"/>
                <w:sz w:val="22"/>
                <w:szCs w:val="22"/>
              </w:rPr>
            </w:pPr>
            <w:r>
              <w:rPr>
                <w:rFonts w:hint="eastAsia" w:ascii="宋体" w:hAnsi="宋体" w:cs="宋体"/>
                <w:color w:val="000000"/>
                <w:kern w:val="0"/>
                <w:sz w:val="22"/>
                <w:szCs w:val="22"/>
              </w:rPr>
              <w:t>MagMAX™微生物组 Uitra 核酸分离试剂盒，含珠管</w:t>
            </w:r>
          </w:p>
        </w:tc>
        <w:tc>
          <w:tcPr>
            <w:tcW w:w="2157" w:type="dxa"/>
            <w:tcBorders>
              <w:top w:val="nil"/>
              <w:left w:val="nil"/>
              <w:bottom w:val="single" w:color="auto" w:sz="4" w:space="0"/>
              <w:right w:val="single" w:color="auto" w:sz="4" w:space="0"/>
            </w:tcBorders>
            <w:shd w:val="clear" w:color="auto" w:fill="auto"/>
            <w:vAlign w:val="center"/>
          </w:tcPr>
          <w:p w14:paraId="19D0B7A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DCC262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A04D53D">
            <w:pPr>
              <w:widowControl/>
              <w:jc w:val="center"/>
              <w:rPr>
                <w:rFonts w:ascii="宋体" w:hAnsi="宋体" w:cs="宋体"/>
                <w:color w:val="000000"/>
                <w:kern w:val="0"/>
                <w:sz w:val="22"/>
                <w:szCs w:val="22"/>
              </w:rPr>
            </w:pPr>
            <w:r>
              <w:rPr>
                <w:rFonts w:hint="eastAsia" w:ascii="宋体" w:hAnsi="宋体" w:cs="宋体"/>
                <w:color w:val="000000"/>
                <w:kern w:val="0"/>
                <w:sz w:val="22"/>
                <w:szCs w:val="22"/>
              </w:rPr>
              <w:t>生物试剂</w:t>
            </w:r>
          </w:p>
        </w:tc>
      </w:tr>
      <w:tr w14:paraId="14CD326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04AD3F7">
            <w:pPr>
              <w:widowControl/>
              <w:jc w:val="center"/>
              <w:rPr>
                <w:rFonts w:ascii="宋体" w:hAnsi="宋体" w:cs="宋体"/>
                <w:color w:val="000000"/>
                <w:kern w:val="0"/>
                <w:sz w:val="22"/>
                <w:szCs w:val="22"/>
              </w:rPr>
            </w:pPr>
            <w:r>
              <w:rPr>
                <w:rFonts w:hint="eastAsia" w:ascii="宋体" w:hAnsi="宋体" w:cs="宋体"/>
                <w:color w:val="000000"/>
                <w:kern w:val="0"/>
                <w:sz w:val="22"/>
                <w:szCs w:val="22"/>
              </w:rPr>
              <w:t>QIAamp DNA Micro Kit</w:t>
            </w:r>
          </w:p>
        </w:tc>
        <w:tc>
          <w:tcPr>
            <w:tcW w:w="2157" w:type="dxa"/>
            <w:tcBorders>
              <w:top w:val="nil"/>
              <w:left w:val="nil"/>
              <w:bottom w:val="single" w:color="auto" w:sz="4" w:space="0"/>
              <w:right w:val="single" w:color="auto" w:sz="4" w:space="0"/>
            </w:tcBorders>
            <w:shd w:val="clear" w:color="auto" w:fill="auto"/>
            <w:vAlign w:val="center"/>
          </w:tcPr>
          <w:p w14:paraId="7E823AF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6D855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DDC1214">
            <w:pPr>
              <w:widowControl/>
              <w:jc w:val="center"/>
              <w:rPr>
                <w:rFonts w:ascii="宋体" w:hAnsi="宋体" w:cs="宋体"/>
                <w:color w:val="000000"/>
                <w:kern w:val="0"/>
                <w:sz w:val="22"/>
                <w:szCs w:val="22"/>
              </w:rPr>
            </w:pPr>
            <w:r>
              <w:rPr>
                <w:rFonts w:hint="eastAsia" w:ascii="宋体" w:hAnsi="宋体" w:cs="宋体"/>
                <w:color w:val="000000"/>
                <w:kern w:val="0"/>
                <w:sz w:val="22"/>
                <w:szCs w:val="22"/>
              </w:rPr>
              <w:t>微量核酸提取试剂盒</w:t>
            </w:r>
          </w:p>
        </w:tc>
      </w:tr>
      <w:tr w14:paraId="57AEE7A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82AD3B5">
            <w:pPr>
              <w:widowControl/>
              <w:jc w:val="center"/>
              <w:rPr>
                <w:rFonts w:ascii="宋体" w:hAnsi="宋体" w:cs="宋体"/>
                <w:color w:val="000000"/>
                <w:kern w:val="0"/>
                <w:sz w:val="22"/>
                <w:szCs w:val="22"/>
              </w:rPr>
            </w:pPr>
            <w:r>
              <w:rPr>
                <w:rFonts w:hint="eastAsia" w:ascii="宋体" w:hAnsi="宋体" w:cs="宋体"/>
                <w:color w:val="000000"/>
                <w:kern w:val="0"/>
                <w:sz w:val="22"/>
                <w:szCs w:val="22"/>
              </w:rPr>
              <w:t>Baypure 磁珠法微量样本基因组DNA提取试剂盒</w:t>
            </w:r>
          </w:p>
        </w:tc>
        <w:tc>
          <w:tcPr>
            <w:tcW w:w="2157" w:type="dxa"/>
            <w:tcBorders>
              <w:top w:val="nil"/>
              <w:left w:val="nil"/>
              <w:bottom w:val="single" w:color="auto" w:sz="4" w:space="0"/>
              <w:right w:val="single" w:color="auto" w:sz="4" w:space="0"/>
            </w:tcBorders>
            <w:shd w:val="clear" w:color="auto" w:fill="auto"/>
            <w:vAlign w:val="center"/>
          </w:tcPr>
          <w:p w14:paraId="72F7398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1B89E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9531BA2">
            <w:pPr>
              <w:widowControl/>
              <w:jc w:val="center"/>
              <w:rPr>
                <w:rFonts w:ascii="宋体" w:hAnsi="宋体" w:cs="宋体"/>
                <w:color w:val="000000"/>
                <w:kern w:val="0"/>
                <w:sz w:val="22"/>
                <w:szCs w:val="22"/>
              </w:rPr>
            </w:pPr>
            <w:r>
              <w:rPr>
                <w:rFonts w:hint="eastAsia" w:ascii="宋体" w:hAnsi="宋体" w:cs="宋体"/>
                <w:color w:val="000000"/>
                <w:kern w:val="0"/>
                <w:sz w:val="22"/>
                <w:szCs w:val="22"/>
              </w:rPr>
              <w:t>微量核酸提取试剂盒</w:t>
            </w:r>
          </w:p>
        </w:tc>
      </w:tr>
      <w:tr w14:paraId="567C4CF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C5FF44D">
            <w:pPr>
              <w:widowControl/>
              <w:jc w:val="center"/>
              <w:rPr>
                <w:rFonts w:ascii="宋体" w:hAnsi="宋体" w:cs="宋体"/>
                <w:color w:val="000000"/>
                <w:kern w:val="0"/>
                <w:sz w:val="22"/>
                <w:szCs w:val="22"/>
              </w:rPr>
            </w:pPr>
            <w:r>
              <w:rPr>
                <w:rFonts w:hint="eastAsia" w:ascii="宋体" w:hAnsi="宋体" w:cs="宋体"/>
                <w:color w:val="000000"/>
                <w:kern w:val="0"/>
                <w:sz w:val="22"/>
                <w:szCs w:val="22"/>
              </w:rPr>
              <w:t>沙门氏菌显色培养基(SA)</w:t>
            </w:r>
          </w:p>
        </w:tc>
        <w:tc>
          <w:tcPr>
            <w:tcW w:w="2157" w:type="dxa"/>
            <w:tcBorders>
              <w:top w:val="nil"/>
              <w:left w:val="nil"/>
              <w:bottom w:val="single" w:color="auto" w:sz="4" w:space="0"/>
              <w:right w:val="single" w:color="auto" w:sz="4" w:space="0"/>
            </w:tcBorders>
            <w:shd w:val="clear" w:color="auto" w:fill="auto"/>
            <w:vAlign w:val="center"/>
          </w:tcPr>
          <w:p w14:paraId="0400613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CB6D8C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2CD57D3">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9CBFDF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3C461E5">
            <w:pPr>
              <w:widowControl/>
              <w:jc w:val="center"/>
              <w:rPr>
                <w:rFonts w:ascii="宋体" w:hAnsi="宋体" w:cs="宋体"/>
                <w:color w:val="000000"/>
                <w:kern w:val="0"/>
                <w:sz w:val="22"/>
                <w:szCs w:val="22"/>
              </w:rPr>
            </w:pPr>
            <w:r>
              <w:rPr>
                <w:rFonts w:hint="eastAsia" w:ascii="宋体" w:hAnsi="宋体" w:cs="宋体"/>
                <w:color w:val="000000"/>
                <w:kern w:val="0"/>
                <w:sz w:val="22"/>
                <w:szCs w:val="22"/>
              </w:rPr>
              <w:t>一次性定量接种环</w:t>
            </w:r>
          </w:p>
        </w:tc>
        <w:tc>
          <w:tcPr>
            <w:tcW w:w="2157" w:type="dxa"/>
            <w:tcBorders>
              <w:top w:val="nil"/>
              <w:left w:val="nil"/>
              <w:bottom w:val="single" w:color="auto" w:sz="4" w:space="0"/>
              <w:right w:val="single" w:color="auto" w:sz="4" w:space="0"/>
            </w:tcBorders>
            <w:shd w:val="clear" w:color="auto" w:fill="auto"/>
            <w:vAlign w:val="center"/>
          </w:tcPr>
          <w:p w14:paraId="32BE47C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7E83EB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45E266D">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5FE459DE">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998154">
            <w:pPr>
              <w:widowControl/>
              <w:jc w:val="center"/>
              <w:rPr>
                <w:rFonts w:ascii="宋体" w:hAnsi="宋体" w:cs="宋体"/>
                <w:color w:val="000000"/>
                <w:kern w:val="0"/>
                <w:sz w:val="22"/>
                <w:szCs w:val="22"/>
              </w:rPr>
            </w:pPr>
            <w:r>
              <w:rPr>
                <w:rFonts w:hint="eastAsia" w:ascii="宋体" w:hAnsi="宋体" w:cs="宋体"/>
                <w:color w:val="000000"/>
                <w:kern w:val="0"/>
                <w:sz w:val="22"/>
                <w:szCs w:val="22"/>
              </w:rPr>
              <w:t>毕赤酵母PEG感受态细胞（GS115）</w:t>
            </w:r>
          </w:p>
        </w:tc>
        <w:tc>
          <w:tcPr>
            <w:tcW w:w="2157" w:type="dxa"/>
            <w:tcBorders>
              <w:top w:val="nil"/>
              <w:left w:val="nil"/>
              <w:bottom w:val="single" w:color="auto" w:sz="4" w:space="0"/>
              <w:right w:val="single" w:color="auto" w:sz="4" w:space="0"/>
            </w:tcBorders>
            <w:shd w:val="clear" w:color="auto" w:fill="auto"/>
            <w:vAlign w:val="center"/>
          </w:tcPr>
          <w:p w14:paraId="322FF50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A2B964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B549F4E">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37E5DD3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E4F97D9">
            <w:pPr>
              <w:widowControl/>
              <w:jc w:val="center"/>
              <w:rPr>
                <w:rFonts w:ascii="宋体" w:hAnsi="宋体" w:cs="宋体"/>
                <w:color w:val="000000"/>
                <w:kern w:val="0"/>
                <w:sz w:val="22"/>
                <w:szCs w:val="22"/>
              </w:rPr>
            </w:pPr>
            <w:r>
              <w:rPr>
                <w:rFonts w:hint="eastAsia" w:ascii="宋体" w:hAnsi="宋体" w:cs="宋体"/>
                <w:color w:val="000000"/>
                <w:kern w:val="0"/>
                <w:sz w:val="22"/>
                <w:szCs w:val="22"/>
              </w:rPr>
              <w:t>X33毕赤酵母PEG感受态细胞</w:t>
            </w:r>
          </w:p>
        </w:tc>
        <w:tc>
          <w:tcPr>
            <w:tcW w:w="2157" w:type="dxa"/>
            <w:tcBorders>
              <w:top w:val="nil"/>
              <w:left w:val="nil"/>
              <w:bottom w:val="single" w:color="auto" w:sz="4" w:space="0"/>
              <w:right w:val="single" w:color="auto" w:sz="4" w:space="0"/>
            </w:tcBorders>
            <w:shd w:val="clear" w:color="auto" w:fill="auto"/>
            <w:vAlign w:val="center"/>
          </w:tcPr>
          <w:p w14:paraId="193DF6A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17AB7A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6E9FC29">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044C34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4C4015E">
            <w:pPr>
              <w:widowControl/>
              <w:jc w:val="center"/>
              <w:rPr>
                <w:rFonts w:ascii="宋体" w:hAnsi="宋体" w:cs="宋体"/>
                <w:color w:val="000000"/>
                <w:kern w:val="0"/>
                <w:sz w:val="22"/>
                <w:szCs w:val="22"/>
              </w:rPr>
            </w:pPr>
            <w:r>
              <w:rPr>
                <w:rFonts w:hint="eastAsia" w:ascii="宋体" w:hAnsi="宋体" w:cs="宋体"/>
                <w:color w:val="000000"/>
                <w:kern w:val="0"/>
                <w:sz w:val="22"/>
                <w:szCs w:val="22"/>
              </w:rPr>
              <w:t>0.85%生理盐水</w:t>
            </w:r>
          </w:p>
        </w:tc>
        <w:tc>
          <w:tcPr>
            <w:tcW w:w="2157" w:type="dxa"/>
            <w:tcBorders>
              <w:top w:val="nil"/>
              <w:left w:val="nil"/>
              <w:bottom w:val="single" w:color="auto" w:sz="4" w:space="0"/>
              <w:right w:val="single" w:color="auto" w:sz="4" w:space="0"/>
            </w:tcBorders>
            <w:shd w:val="clear" w:color="auto" w:fill="auto"/>
            <w:vAlign w:val="center"/>
          </w:tcPr>
          <w:p w14:paraId="76E8627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2D8775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9F2590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87868D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E591609">
            <w:pPr>
              <w:widowControl/>
              <w:jc w:val="center"/>
              <w:rPr>
                <w:rFonts w:ascii="宋体" w:hAnsi="宋体" w:cs="宋体"/>
                <w:color w:val="000000"/>
                <w:kern w:val="0"/>
                <w:sz w:val="22"/>
                <w:szCs w:val="22"/>
              </w:rPr>
            </w:pPr>
            <w:r>
              <w:rPr>
                <w:rFonts w:hint="eastAsia" w:ascii="宋体" w:hAnsi="宋体" w:cs="宋体"/>
                <w:color w:val="000000"/>
                <w:kern w:val="0"/>
                <w:sz w:val="22"/>
                <w:szCs w:val="22"/>
              </w:rPr>
              <w:t>PDA培养基斜面</w:t>
            </w:r>
          </w:p>
        </w:tc>
        <w:tc>
          <w:tcPr>
            <w:tcW w:w="2157" w:type="dxa"/>
            <w:tcBorders>
              <w:top w:val="nil"/>
              <w:left w:val="nil"/>
              <w:bottom w:val="single" w:color="auto" w:sz="4" w:space="0"/>
              <w:right w:val="single" w:color="auto" w:sz="4" w:space="0"/>
            </w:tcBorders>
            <w:shd w:val="clear" w:color="auto" w:fill="auto"/>
            <w:vAlign w:val="center"/>
          </w:tcPr>
          <w:p w14:paraId="04E79C8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C6AD8A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F4D7973">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C6444E1">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8B803FB">
            <w:pPr>
              <w:widowControl/>
              <w:jc w:val="center"/>
              <w:rPr>
                <w:rFonts w:ascii="宋体" w:hAnsi="宋体" w:cs="宋体"/>
                <w:color w:val="000000"/>
                <w:kern w:val="0"/>
                <w:sz w:val="22"/>
                <w:szCs w:val="22"/>
              </w:rPr>
            </w:pPr>
            <w:r>
              <w:rPr>
                <w:rFonts w:hint="eastAsia" w:ascii="宋体" w:hAnsi="宋体" w:cs="宋体"/>
                <w:color w:val="000000"/>
                <w:kern w:val="0"/>
                <w:sz w:val="22"/>
                <w:szCs w:val="22"/>
              </w:rPr>
              <w:t>无菌培养皿、无菌平皿、一次性塑料培养皿【90mm】</w:t>
            </w:r>
          </w:p>
        </w:tc>
        <w:tc>
          <w:tcPr>
            <w:tcW w:w="2157" w:type="dxa"/>
            <w:tcBorders>
              <w:top w:val="nil"/>
              <w:left w:val="nil"/>
              <w:bottom w:val="single" w:color="auto" w:sz="4" w:space="0"/>
              <w:right w:val="single" w:color="auto" w:sz="4" w:space="0"/>
            </w:tcBorders>
            <w:shd w:val="clear" w:color="auto" w:fill="auto"/>
            <w:vAlign w:val="center"/>
          </w:tcPr>
          <w:p w14:paraId="6A0E654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E5C9EA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1BFC074">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551F8C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48CB73A">
            <w:pPr>
              <w:widowControl/>
              <w:jc w:val="center"/>
              <w:rPr>
                <w:rFonts w:ascii="宋体" w:hAnsi="宋体" w:cs="宋体"/>
                <w:color w:val="000000"/>
                <w:kern w:val="0"/>
                <w:sz w:val="22"/>
                <w:szCs w:val="22"/>
              </w:rPr>
            </w:pPr>
            <w:r>
              <w:rPr>
                <w:rFonts w:hint="eastAsia" w:ascii="宋体" w:hAnsi="宋体" w:cs="宋体"/>
                <w:color w:val="000000"/>
                <w:kern w:val="0"/>
                <w:sz w:val="22"/>
                <w:szCs w:val="22"/>
              </w:rPr>
              <w:t>马铃薯葡萄糖琼脂(PDA)平板</w:t>
            </w:r>
          </w:p>
        </w:tc>
        <w:tc>
          <w:tcPr>
            <w:tcW w:w="2157" w:type="dxa"/>
            <w:tcBorders>
              <w:top w:val="nil"/>
              <w:left w:val="nil"/>
              <w:bottom w:val="single" w:color="auto" w:sz="4" w:space="0"/>
              <w:right w:val="single" w:color="auto" w:sz="4" w:space="0"/>
            </w:tcBorders>
            <w:shd w:val="clear" w:color="auto" w:fill="auto"/>
            <w:vAlign w:val="center"/>
          </w:tcPr>
          <w:p w14:paraId="2DB9F02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6F8396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10CDEC8">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9F8017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EA27C4">
            <w:pPr>
              <w:widowControl/>
              <w:jc w:val="center"/>
              <w:rPr>
                <w:rFonts w:ascii="宋体" w:hAnsi="宋体" w:cs="宋体"/>
                <w:color w:val="000000"/>
                <w:kern w:val="0"/>
                <w:sz w:val="22"/>
                <w:szCs w:val="22"/>
              </w:rPr>
            </w:pPr>
            <w:r>
              <w:rPr>
                <w:rFonts w:hint="eastAsia" w:ascii="宋体" w:hAnsi="宋体" w:cs="宋体"/>
                <w:color w:val="000000"/>
                <w:kern w:val="0"/>
                <w:sz w:val="22"/>
                <w:szCs w:val="22"/>
              </w:rPr>
              <w:t>酵母蛋白胨培养基</w:t>
            </w:r>
          </w:p>
        </w:tc>
        <w:tc>
          <w:tcPr>
            <w:tcW w:w="2157" w:type="dxa"/>
            <w:tcBorders>
              <w:top w:val="nil"/>
              <w:left w:val="nil"/>
              <w:bottom w:val="single" w:color="auto" w:sz="4" w:space="0"/>
              <w:right w:val="single" w:color="auto" w:sz="4" w:space="0"/>
            </w:tcBorders>
            <w:shd w:val="clear" w:color="auto" w:fill="auto"/>
            <w:vAlign w:val="center"/>
          </w:tcPr>
          <w:p w14:paraId="7FDB58C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C1260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6B792C5">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0E2AF2B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01688BD">
            <w:pPr>
              <w:widowControl/>
              <w:jc w:val="center"/>
              <w:rPr>
                <w:rFonts w:ascii="宋体" w:hAnsi="宋体" w:cs="宋体"/>
                <w:color w:val="000000"/>
                <w:kern w:val="0"/>
                <w:sz w:val="22"/>
                <w:szCs w:val="22"/>
              </w:rPr>
            </w:pPr>
            <w:r>
              <w:rPr>
                <w:rFonts w:hint="eastAsia" w:ascii="宋体" w:hAnsi="宋体" w:cs="宋体"/>
                <w:color w:val="000000"/>
                <w:kern w:val="0"/>
                <w:sz w:val="22"/>
                <w:szCs w:val="22"/>
              </w:rPr>
              <w:t>胰蛋白胨大豆琼脂（TSA）BD</w:t>
            </w:r>
          </w:p>
        </w:tc>
        <w:tc>
          <w:tcPr>
            <w:tcW w:w="2157" w:type="dxa"/>
            <w:tcBorders>
              <w:top w:val="nil"/>
              <w:left w:val="nil"/>
              <w:bottom w:val="single" w:color="auto" w:sz="4" w:space="0"/>
              <w:right w:val="single" w:color="auto" w:sz="4" w:space="0"/>
            </w:tcBorders>
            <w:shd w:val="clear" w:color="auto" w:fill="auto"/>
            <w:vAlign w:val="center"/>
          </w:tcPr>
          <w:p w14:paraId="4F20B65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067826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E16CA25">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74F845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D5700EF">
            <w:pPr>
              <w:widowControl/>
              <w:jc w:val="center"/>
              <w:rPr>
                <w:rFonts w:ascii="宋体" w:hAnsi="宋体" w:cs="宋体"/>
                <w:color w:val="000000"/>
                <w:kern w:val="0"/>
                <w:sz w:val="22"/>
                <w:szCs w:val="22"/>
              </w:rPr>
            </w:pPr>
            <w:r>
              <w:rPr>
                <w:rFonts w:hint="eastAsia" w:ascii="宋体" w:hAnsi="宋体" w:cs="宋体"/>
                <w:color w:val="000000"/>
                <w:kern w:val="0"/>
                <w:sz w:val="22"/>
                <w:szCs w:val="22"/>
              </w:rPr>
              <w:t>营养琼脂培养基</w:t>
            </w:r>
          </w:p>
        </w:tc>
        <w:tc>
          <w:tcPr>
            <w:tcW w:w="2157" w:type="dxa"/>
            <w:tcBorders>
              <w:top w:val="nil"/>
              <w:left w:val="nil"/>
              <w:bottom w:val="single" w:color="auto" w:sz="4" w:space="0"/>
              <w:right w:val="single" w:color="auto" w:sz="4" w:space="0"/>
            </w:tcBorders>
            <w:shd w:val="clear" w:color="auto" w:fill="auto"/>
            <w:vAlign w:val="center"/>
          </w:tcPr>
          <w:p w14:paraId="157BA5F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88B28B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227FA6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3E4250D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17251DC">
            <w:pPr>
              <w:widowControl/>
              <w:jc w:val="center"/>
              <w:rPr>
                <w:rFonts w:ascii="宋体" w:hAnsi="宋体" w:cs="宋体"/>
                <w:color w:val="000000"/>
                <w:kern w:val="0"/>
                <w:sz w:val="22"/>
                <w:szCs w:val="22"/>
              </w:rPr>
            </w:pPr>
            <w:r>
              <w:rPr>
                <w:rFonts w:hint="eastAsia" w:ascii="宋体" w:hAnsi="宋体" w:cs="宋体"/>
                <w:color w:val="000000"/>
                <w:kern w:val="0"/>
                <w:sz w:val="22"/>
                <w:szCs w:val="22"/>
              </w:rPr>
              <w:t>Rosetta(DE3)超级感受态细胞</w:t>
            </w:r>
          </w:p>
        </w:tc>
        <w:tc>
          <w:tcPr>
            <w:tcW w:w="2157" w:type="dxa"/>
            <w:tcBorders>
              <w:top w:val="nil"/>
              <w:left w:val="nil"/>
              <w:bottom w:val="single" w:color="auto" w:sz="4" w:space="0"/>
              <w:right w:val="single" w:color="auto" w:sz="4" w:space="0"/>
            </w:tcBorders>
            <w:shd w:val="clear" w:color="auto" w:fill="auto"/>
            <w:vAlign w:val="center"/>
          </w:tcPr>
          <w:p w14:paraId="3775734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E6B6F4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DD55169">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2229C30">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4F83070">
            <w:pPr>
              <w:widowControl/>
              <w:jc w:val="center"/>
              <w:rPr>
                <w:rFonts w:ascii="宋体" w:hAnsi="宋体" w:cs="宋体"/>
                <w:color w:val="000000"/>
                <w:kern w:val="0"/>
                <w:sz w:val="22"/>
                <w:szCs w:val="22"/>
              </w:rPr>
            </w:pPr>
            <w:r>
              <w:rPr>
                <w:rFonts w:hint="eastAsia" w:ascii="宋体" w:hAnsi="宋体" w:cs="宋体"/>
                <w:color w:val="000000"/>
                <w:kern w:val="0"/>
                <w:sz w:val="22"/>
                <w:szCs w:val="22"/>
              </w:rPr>
              <w:t>LB预制粉培养基：LB Broth Base(Lennox L Broth Base)</w:t>
            </w:r>
          </w:p>
        </w:tc>
        <w:tc>
          <w:tcPr>
            <w:tcW w:w="2157" w:type="dxa"/>
            <w:tcBorders>
              <w:top w:val="nil"/>
              <w:left w:val="nil"/>
              <w:bottom w:val="single" w:color="auto" w:sz="4" w:space="0"/>
              <w:right w:val="single" w:color="auto" w:sz="4" w:space="0"/>
            </w:tcBorders>
            <w:shd w:val="clear" w:color="auto" w:fill="auto"/>
            <w:vAlign w:val="center"/>
          </w:tcPr>
          <w:p w14:paraId="2636E89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C91A1C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569C74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5E43F0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01FCEC1">
            <w:pPr>
              <w:widowControl/>
              <w:jc w:val="center"/>
              <w:rPr>
                <w:rFonts w:ascii="宋体" w:hAnsi="宋体" w:cs="宋体"/>
                <w:color w:val="000000"/>
                <w:kern w:val="0"/>
                <w:sz w:val="22"/>
                <w:szCs w:val="22"/>
              </w:rPr>
            </w:pPr>
            <w:r>
              <w:rPr>
                <w:rFonts w:hint="eastAsia" w:ascii="宋体" w:hAnsi="宋体" w:cs="宋体"/>
                <w:color w:val="000000"/>
                <w:kern w:val="0"/>
                <w:sz w:val="22"/>
                <w:szCs w:val="22"/>
              </w:rPr>
              <w:t>葡萄糖蛋白胨肉汤（GP）</w:t>
            </w:r>
          </w:p>
        </w:tc>
        <w:tc>
          <w:tcPr>
            <w:tcW w:w="2157" w:type="dxa"/>
            <w:tcBorders>
              <w:top w:val="nil"/>
              <w:left w:val="nil"/>
              <w:bottom w:val="single" w:color="auto" w:sz="4" w:space="0"/>
              <w:right w:val="single" w:color="auto" w:sz="4" w:space="0"/>
            </w:tcBorders>
            <w:shd w:val="clear" w:color="auto" w:fill="auto"/>
            <w:vAlign w:val="center"/>
          </w:tcPr>
          <w:p w14:paraId="160DC7A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6E303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FFE84F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47A8CA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72A5099">
            <w:pPr>
              <w:widowControl/>
              <w:jc w:val="center"/>
              <w:rPr>
                <w:rFonts w:ascii="宋体" w:hAnsi="宋体" w:cs="宋体"/>
                <w:color w:val="000000"/>
                <w:kern w:val="0"/>
                <w:sz w:val="22"/>
                <w:szCs w:val="22"/>
              </w:rPr>
            </w:pPr>
            <w:r>
              <w:rPr>
                <w:rFonts w:hint="eastAsia" w:ascii="宋体" w:hAnsi="宋体" w:cs="宋体"/>
                <w:color w:val="000000"/>
                <w:kern w:val="0"/>
                <w:sz w:val="22"/>
                <w:szCs w:val="22"/>
              </w:rPr>
              <w:t>3%氯化钠碱性蛋白胨水（APW）</w:t>
            </w:r>
          </w:p>
        </w:tc>
        <w:tc>
          <w:tcPr>
            <w:tcW w:w="2157" w:type="dxa"/>
            <w:tcBorders>
              <w:top w:val="nil"/>
              <w:left w:val="nil"/>
              <w:bottom w:val="single" w:color="auto" w:sz="4" w:space="0"/>
              <w:right w:val="single" w:color="auto" w:sz="4" w:space="0"/>
            </w:tcBorders>
            <w:shd w:val="clear" w:color="auto" w:fill="auto"/>
            <w:vAlign w:val="center"/>
          </w:tcPr>
          <w:p w14:paraId="7E2CDE7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B5FD61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923E8E5">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60DBBA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7D3745">
            <w:pPr>
              <w:widowControl/>
              <w:jc w:val="center"/>
              <w:rPr>
                <w:rFonts w:ascii="宋体" w:hAnsi="宋体" w:cs="宋体"/>
                <w:color w:val="000000"/>
                <w:kern w:val="0"/>
                <w:sz w:val="22"/>
                <w:szCs w:val="22"/>
              </w:rPr>
            </w:pPr>
            <w:r>
              <w:rPr>
                <w:rFonts w:hint="eastAsia" w:ascii="宋体" w:hAnsi="宋体" w:cs="宋体"/>
                <w:color w:val="000000"/>
                <w:kern w:val="0"/>
                <w:sz w:val="22"/>
                <w:szCs w:val="22"/>
              </w:rPr>
              <w:t>D-无水葡萄糖, 99%</w:t>
            </w:r>
          </w:p>
        </w:tc>
        <w:tc>
          <w:tcPr>
            <w:tcW w:w="2157" w:type="dxa"/>
            <w:tcBorders>
              <w:top w:val="nil"/>
              <w:left w:val="nil"/>
              <w:bottom w:val="single" w:color="auto" w:sz="4" w:space="0"/>
              <w:right w:val="single" w:color="auto" w:sz="4" w:space="0"/>
            </w:tcBorders>
            <w:shd w:val="clear" w:color="auto" w:fill="auto"/>
            <w:vAlign w:val="center"/>
          </w:tcPr>
          <w:p w14:paraId="1727B10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57EBA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7460988">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A83642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1BDA1D">
            <w:pPr>
              <w:widowControl/>
              <w:jc w:val="center"/>
              <w:rPr>
                <w:rFonts w:ascii="宋体" w:hAnsi="宋体" w:cs="宋体"/>
                <w:color w:val="000000"/>
                <w:kern w:val="0"/>
                <w:sz w:val="22"/>
                <w:szCs w:val="22"/>
              </w:rPr>
            </w:pPr>
            <w:r>
              <w:rPr>
                <w:rFonts w:hint="eastAsia" w:ascii="宋体" w:hAnsi="宋体" w:cs="宋体"/>
                <w:color w:val="000000"/>
                <w:kern w:val="0"/>
                <w:sz w:val="22"/>
                <w:szCs w:val="22"/>
              </w:rPr>
              <w:t>改良EC肉汤( mEC+n)</w:t>
            </w:r>
          </w:p>
        </w:tc>
        <w:tc>
          <w:tcPr>
            <w:tcW w:w="2157" w:type="dxa"/>
            <w:tcBorders>
              <w:top w:val="nil"/>
              <w:left w:val="nil"/>
              <w:bottom w:val="single" w:color="auto" w:sz="4" w:space="0"/>
              <w:right w:val="single" w:color="auto" w:sz="4" w:space="0"/>
            </w:tcBorders>
            <w:shd w:val="clear" w:color="auto" w:fill="auto"/>
            <w:vAlign w:val="center"/>
          </w:tcPr>
          <w:p w14:paraId="62E0A0D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500C4B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78CCA02">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8284DCA">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81EE344">
            <w:pPr>
              <w:widowControl/>
              <w:jc w:val="center"/>
              <w:rPr>
                <w:rFonts w:ascii="宋体" w:hAnsi="宋体" w:cs="宋体"/>
                <w:color w:val="000000"/>
                <w:kern w:val="0"/>
                <w:sz w:val="22"/>
                <w:szCs w:val="22"/>
              </w:rPr>
            </w:pPr>
            <w:r>
              <w:rPr>
                <w:rFonts w:hint="eastAsia" w:ascii="宋体" w:hAnsi="宋体" w:cs="宋体"/>
                <w:color w:val="000000"/>
                <w:kern w:val="0"/>
                <w:sz w:val="22"/>
                <w:szCs w:val="22"/>
              </w:rPr>
              <w:t>LB琼脂（不含糖）干粉</w:t>
            </w:r>
          </w:p>
        </w:tc>
        <w:tc>
          <w:tcPr>
            <w:tcW w:w="2157" w:type="dxa"/>
            <w:tcBorders>
              <w:top w:val="nil"/>
              <w:left w:val="nil"/>
              <w:bottom w:val="single" w:color="auto" w:sz="4" w:space="0"/>
              <w:right w:val="single" w:color="auto" w:sz="4" w:space="0"/>
            </w:tcBorders>
            <w:shd w:val="clear" w:color="auto" w:fill="auto"/>
            <w:vAlign w:val="center"/>
          </w:tcPr>
          <w:p w14:paraId="68F30C1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421DFE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B395E8C">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94CE05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7F7D32E">
            <w:pPr>
              <w:widowControl/>
              <w:jc w:val="center"/>
              <w:rPr>
                <w:rFonts w:ascii="宋体" w:hAnsi="宋体" w:cs="宋体"/>
                <w:color w:val="000000"/>
                <w:kern w:val="0"/>
                <w:sz w:val="22"/>
                <w:szCs w:val="22"/>
              </w:rPr>
            </w:pPr>
            <w:r>
              <w:rPr>
                <w:rFonts w:hint="eastAsia" w:ascii="宋体" w:hAnsi="宋体" w:cs="宋体"/>
                <w:color w:val="000000"/>
                <w:kern w:val="0"/>
                <w:sz w:val="22"/>
                <w:szCs w:val="22"/>
              </w:rPr>
              <w:t>马铃薯葡萄糖琼脂PDA培养基干粉</w:t>
            </w:r>
          </w:p>
        </w:tc>
        <w:tc>
          <w:tcPr>
            <w:tcW w:w="2157" w:type="dxa"/>
            <w:tcBorders>
              <w:top w:val="nil"/>
              <w:left w:val="nil"/>
              <w:bottom w:val="single" w:color="auto" w:sz="4" w:space="0"/>
              <w:right w:val="single" w:color="auto" w:sz="4" w:space="0"/>
            </w:tcBorders>
            <w:shd w:val="clear" w:color="auto" w:fill="auto"/>
            <w:vAlign w:val="center"/>
          </w:tcPr>
          <w:p w14:paraId="3D8FA7B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8F6165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68ABC15">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16BE41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89CE45">
            <w:pPr>
              <w:widowControl/>
              <w:jc w:val="center"/>
              <w:rPr>
                <w:rFonts w:ascii="宋体" w:hAnsi="宋体" w:cs="宋体"/>
                <w:color w:val="000000"/>
                <w:kern w:val="0"/>
                <w:sz w:val="22"/>
                <w:szCs w:val="22"/>
              </w:rPr>
            </w:pPr>
            <w:r>
              <w:rPr>
                <w:rFonts w:hint="eastAsia" w:ascii="宋体" w:hAnsi="宋体" w:cs="宋体"/>
                <w:color w:val="000000"/>
                <w:kern w:val="0"/>
                <w:sz w:val="22"/>
                <w:szCs w:val="22"/>
              </w:rPr>
              <w:t>缓冲蛋白胨水（BPW）</w:t>
            </w:r>
          </w:p>
        </w:tc>
        <w:tc>
          <w:tcPr>
            <w:tcW w:w="2157" w:type="dxa"/>
            <w:tcBorders>
              <w:top w:val="nil"/>
              <w:left w:val="nil"/>
              <w:bottom w:val="single" w:color="auto" w:sz="4" w:space="0"/>
              <w:right w:val="single" w:color="auto" w:sz="4" w:space="0"/>
            </w:tcBorders>
            <w:shd w:val="clear" w:color="auto" w:fill="auto"/>
            <w:vAlign w:val="center"/>
          </w:tcPr>
          <w:p w14:paraId="64965C5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0A4B08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18D9057">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3D72DEE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AF7CF16">
            <w:pPr>
              <w:widowControl/>
              <w:jc w:val="center"/>
              <w:rPr>
                <w:rFonts w:ascii="宋体" w:hAnsi="宋体" w:cs="宋体"/>
                <w:color w:val="000000"/>
                <w:kern w:val="0"/>
                <w:sz w:val="22"/>
                <w:szCs w:val="22"/>
              </w:rPr>
            </w:pPr>
            <w:r>
              <w:rPr>
                <w:rFonts w:hint="eastAsia" w:ascii="宋体" w:hAnsi="宋体" w:cs="宋体"/>
                <w:color w:val="000000"/>
                <w:kern w:val="0"/>
                <w:sz w:val="22"/>
                <w:szCs w:val="22"/>
              </w:rPr>
              <w:t>沙门氏菌显色培养基平板</w:t>
            </w:r>
          </w:p>
        </w:tc>
        <w:tc>
          <w:tcPr>
            <w:tcW w:w="2157" w:type="dxa"/>
            <w:tcBorders>
              <w:top w:val="nil"/>
              <w:left w:val="nil"/>
              <w:bottom w:val="single" w:color="auto" w:sz="4" w:space="0"/>
              <w:right w:val="single" w:color="auto" w:sz="4" w:space="0"/>
            </w:tcBorders>
            <w:shd w:val="clear" w:color="auto" w:fill="auto"/>
            <w:vAlign w:val="center"/>
          </w:tcPr>
          <w:p w14:paraId="5C0D596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17984E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4D38D71">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074C3E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5FD5A93">
            <w:pPr>
              <w:widowControl/>
              <w:jc w:val="center"/>
              <w:rPr>
                <w:rFonts w:ascii="宋体" w:hAnsi="宋体" w:cs="宋体"/>
                <w:color w:val="000000"/>
                <w:kern w:val="0"/>
                <w:sz w:val="22"/>
                <w:szCs w:val="22"/>
              </w:rPr>
            </w:pPr>
            <w:r>
              <w:rPr>
                <w:rFonts w:hint="eastAsia" w:ascii="宋体" w:hAnsi="宋体" w:cs="宋体"/>
                <w:color w:val="000000"/>
                <w:kern w:val="0"/>
                <w:sz w:val="22"/>
                <w:szCs w:val="22"/>
              </w:rPr>
              <w:t>亚硒酸盐胱氨酸增菌液（SC）</w:t>
            </w:r>
          </w:p>
        </w:tc>
        <w:tc>
          <w:tcPr>
            <w:tcW w:w="2157" w:type="dxa"/>
            <w:tcBorders>
              <w:top w:val="nil"/>
              <w:left w:val="nil"/>
              <w:bottom w:val="single" w:color="auto" w:sz="4" w:space="0"/>
              <w:right w:val="single" w:color="auto" w:sz="4" w:space="0"/>
            </w:tcBorders>
            <w:shd w:val="clear" w:color="auto" w:fill="auto"/>
            <w:vAlign w:val="center"/>
          </w:tcPr>
          <w:p w14:paraId="621C28B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CDABBA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232F721">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703EDA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B31448A">
            <w:pPr>
              <w:widowControl/>
              <w:jc w:val="center"/>
              <w:rPr>
                <w:rFonts w:ascii="宋体" w:hAnsi="宋体" w:cs="宋体"/>
                <w:color w:val="000000"/>
                <w:kern w:val="0"/>
                <w:sz w:val="22"/>
                <w:szCs w:val="22"/>
              </w:rPr>
            </w:pPr>
            <w:r>
              <w:rPr>
                <w:rFonts w:hint="eastAsia" w:ascii="宋体" w:hAnsi="宋体" w:cs="宋体"/>
                <w:color w:val="000000"/>
                <w:kern w:val="0"/>
                <w:sz w:val="22"/>
                <w:szCs w:val="22"/>
              </w:rPr>
              <w:t>平板计数琼脂(PCA）</w:t>
            </w:r>
          </w:p>
        </w:tc>
        <w:tc>
          <w:tcPr>
            <w:tcW w:w="2157" w:type="dxa"/>
            <w:tcBorders>
              <w:top w:val="nil"/>
              <w:left w:val="nil"/>
              <w:bottom w:val="single" w:color="auto" w:sz="4" w:space="0"/>
              <w:right w:val="single" w:color="auto" w:sz="4" w:space="0"/>
            </w:tcBorders>
            <w:shd w:val="clear" w:color="auto" w:fill="auto"/>
            <w:vAlign w:val="center"/>
          </w:tcPr>
          <w:p w14:paraId="7CC52D6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5BC7FE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63B2E3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5971A640">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E674173">
            <w:pPr>
              <w:widowControl/>
              <w:jc w:val="center"/>
              <w:rPr>
                <w:rFonts w:ascii="宋体" w:hAnsi="宋体" w:cs="宋体"/>
                <w:color w:val="000000"/>
                <w:kern w:val="0"/>
                <w:sz w:val="22"/>
                <w:szCs w:val="22"/>
              </w:rPr>
            </w:pPr>
            <w:r>
              <w:rPr>
                <w:rFonts w:hint="eastAsia" w:ascii="宋体" w:hAnsi="宋体" w:cs="宋体"/>
                <w:color w:val="000000"/>
                <w:kern w:val="0"/>
                <w:sz w:val="22"/>
                <w:szCs w:val="22"/>
              </w:rPr>
              <w:t>结晶紫中性红胆盐琼脂（VRBA）100ml</w:t>
            </w:r>
          </w:p>
        </w:tc>
        <w:tc>
          <w:tcPr>
            <w:tcW w:w="2157" w:type="dxa"/>
            <w:tcBorders>
              <w:top w:val="nil"/>
              <w:left w:val="nil"/>
              <w:bottom w:val="single" w:color="auto" w:sz="4" w:space="0"/>
              <w:right w:val="single" w:color="auto" w:sz="4" w:space="0"/>
            </w:tcBorders>
            <w:shd w:val="clear" w:color="auto" w:fill="auto"/>
            <w:vAlign w:val="center"/>
          </w:tcPr>
          <w:p w14:paraId="6828054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F74C8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6292BFF">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76500E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0A67CFE">
            <w:pPr>
              <w:widowControl/>
              <w:jc w:val="center"/>
              <w:rPr>
                <w:rFonts w:ascii="宋体" w:hAnsi="宋体" w:cs="宋体"/>
                <w:color w:val="000000"/>
                <w:kern w:val="0"/>
                <w:sz w:val="22"/>
                <w:szCs w:val="22"/>
              </w:rPr>
            </w:pPr>
            <w:r>
              <w:rPr>
                <w:rFonts w:hint="eastAsia" w:ascii="宋体" w:hAnsi="宋体" w:cs="宋体"/>
                <w:color w:val="000000"/>
                <w:kern w:val="0"/>
                <w:sz w:val="22"/>
                <w:szCs w:val="22"/>
              </w:rPr>
              <w:t>亚硫酸铋琼脂（BS）</w:t>
            </w:r>
          </w:p>
        </w:tc>
        <w:tc>
          <w:tcPr>
            <w:tcW w:w="2157" w:type="dxa"/>
            <w:tcBorders>
              <w:top w:val="nil"/>
              <w:left w:val="nil"/>
              <w:bottom w:val="single" w:color="auto" w:sz="4" w:space="0"/>
              <w:right w:val="single" w:color="auto" w:sz="4" w:space="0"/>
            </w:tcBorders>
            <w:shd w:val="clear" w:color="auto" w:fill="auto"/>
            <w:vAlign w:val="center"/>
          </w:tcPr>
          <w:p w14:paraId="02BC67A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23AA3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70ABC1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CE0AD4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94ED9E6">
            <w:pPr>
              <w:widowControl/>
              <w:jc w:val="center"/>
              <w:rPr>
                <w:rFonts w:ascii="宋体" w:hAnsi="宋体" w:cs="宋体"/>
                <w:color w:val="000000"/>
                <w:kern w:val="0"/>
                <w:sz w:val="22"/>
                <w:szCs w:val="22"/>
              </w:rPr>
            </w:pPr>
            <w:r>
              <w:rPr>
                <w:rFonts w:hint="eastAsia" w:ascii="宋体" w:hAnsi="宋体" w:cs="宋体"/>
                <w:color w:val="000000"/>
                <w:kern w:val="0"/>
                <w:sz w:val="22"/>
                <w:szCs w:val="22"/>
              </w:rPr>
              <w:t>马铃薯葡萄糖培养基（PDA）</w:t>
            </w:r>
          </w:p>
        </w:tc>
        <w:tc>
          <w:tcPr>
            <w:tcW w:w="2157" w:type="dxa"/>
            <w:tcBorders>
              <w:top w:val="nil"/>
              <w:left w:val="nil"/>
              <w:bottom w:val="single" w:color="auto" w:sz="4" w:space="0"/>
              <w:right w:val="single" w:color="auto" w:sz="4" w:space="0"/>
            </w:tcBorders>
            <w:shd w:val="clear" w:color="auto" w:fill="auto"/>
            <w:vAlign w:val="center"/>
          </w:tcPr>
          <w:p w14:paraId="299DC71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0A9025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CE9146E">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0F4691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EFFF645">
            <w:pPr>
              <w:widowControl/>
              <w:jc w:val="center"/>
              <w:rPr>
                <w:rFonts w:ascii="宋体" w:hAnsi="宋体" w:cs="宋体"/>
                <w:color w:val="000000"/>
                <w:kern w:val="0"/>
                <w:sz w:val="22"/>
                <w:szCs w:val="22"/>
              </w:rPr>
            </w:pPr>
            <w:r>
              <w:rPr>
                <w:rFonts w:hint="eastAsia" w:ascii="宋体" w:hAnsi="宋体" w:cs="宋体"/>
                <w:color w:val="000000"/>
                <w:kern w:val="0"/>
                <w:sz w:val="22"/>
                <w:szCs w:val="22"/>
              </w:rPr>
              <w:t>革兰氏阴性细菌鉴定卡</w:t>
            </w:r>
          </w:p>
        </w:tc>
        <w:tc>
          <w:tcPr>
            <w:tcW w:w="2157" w:type="dxa"/>
            <w:tcBorders>
              <w:top w:val="nil"/>
              <w:left w:val="nil"/>
              <w:bottom w:val="single" w:color="auto" w:sz="4" w:space="0"/>
              <w:right w:val="single" w:color="auto" w:sz="4" w:space="0"/>
            </w:tcBorders>
            <w:shd w:val="clear" w:color="auto" w:fill="auto"/>
            <w:vAlign w:val="center"/>
          </w:tcPr>
          <w:p w14:paraId="73B6078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D91F35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E0BAF2C">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F51B426">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F1CDCAB">
            <w:pPr>
              <w:widowControl/>
              <w:jc w:val="center"/>
              <w:rPr>
                <w:rFonts w:ascii="宋体" w:hAnsi="宋体" w:cs="宋体"/>
                <w:color w:val="000000"/>
                <w:kern w:val="0"/>
                <w:sz w:val="22"/>
                <w:szCs w:val="22"/>
              </w:rPr>
            </w:pPr>
            <w:r>
              <w:rPr>
                <w:rFonts w:hint="eastAsia" w:ascii="宋体" w:hAnsi="宋体" w:cs="宋体"/>
                <w:color w:val="000000"/>
                <w:kern w:val="0"/>
                <w:sz w:val="22"/>
                <w:szCs w:val="22"/>
              </w:rPr>
              <w:t>革兰氏阳性细菌鉴定卡</w:t>
            </w:r>
          </w:p>
        </w:tc>
        <w:tc>
          <w:tcPr>
            <w:tcW w:w="2157" w:type="dxa"/>
            <w:tcBorders>
              <w:top w:val="nil"/>
              <w:left w:val="nil"/>
              <w:bottom w:val="single" w:color="auto" w:sz="4" w:space="0"/>
              <w:right w:val="single" w:color="auto" w:sz="4" w:space="0"/>
            </w:tcBorders>
            <w:shd w:val="clear" w:color="auto" w:fill="auto"/>
            <w:vAlign w:val="center"/>
          </w:tcPr>
          <w:p w14:paraId="0F9CCD5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233E4D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416B903">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B154F3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69A8876">
            <w:pPr>
              <w:widowControl/>
              <w:jc w:val="center"/>
              <w:rPr>
                <w:rFonts w:ascii="宋体" w:hAnsi="宋体" w:cs="宋体"/>
                <w:color w:val="000000"/>
                <w:kern w:val="0"/>
                <w:sz w:val="22"/>
                <w:szCs w:val="22"/>
              </w:rPr>
            </w:pPr>
            <w:r>
              <w:rPr>
                <w:rFonts w:hint="eastAsia" w:ascii="宋体" w:hAnsi="宋体" w:cs="宋体"/>
                <w:color w:val="000000"/>
                <w:kern w:val="0"/>
                <w:sz w:val="22"/>
                <w:szCs w:val="22"/>
              </w:rPr>
              <w:t>胰蛋白胨大豆肉汤（TSB）</w:t>
            </w:r>
          </w:p>
        </w:tc>
        <w:tc>
          <w:tcPr>
            <w:tcW w:w="2157" w:type="dxa"/>
            <w:tcBorders>
              <w:top w:val="nil"/>
              <w:left w:val="nil"/>
              <w:bottom w:val="single" w:color="auto" w:sz="4" w:space="0"/>
              <w:right w:val="single" w:color="auto" w:sz="4" w:space="0"/>
            </w:tcBorders>
            <w:shd w:val="clear" w:color="auto" w:fill="auto"/>
            <w:vAlign w:val="center"/>
          </w:tcPr>
          <w:p w14:paraId="1FC67A8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84ED5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358D986">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507A7FA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F41F802">
            <w:pPr>
              <w:widowControl/>
              <w:jc w:val="center"/>
              <w:rPr>
                <w:rFonts w:ascii="宋体" w:hAnsi="宋体" w:cs="宋体"/>
                <w:color w:val="000000"/>
                <w:kern w:val="0"/>
                <w:sz w:val="22"/>
                <w:szCs w:val="22"/>
              </w:rPr>
            </w:pPr>
            <w:r>
              <w:rPr>
                <w:rFonts w:hint="eastAsia" w:ascii="宋体" w:hAnsi="宋体" w:cs="宋体"/>
                <w:color w:val="000000"/>
                <w:kern w:val="0"/>
                <w:sz w:val="22"/>
                <w:szCs w:val="22"/>
              </w:rPr>
              <w:t>亚硫酸铁琼脂(BS)粉剂</w:t>
            </w:r>
          </w:p>
        </w:tc>
        <w:tc>
          <w:tcPr>
            <w:tcW w:w="2157" w:type="dxa"/>
            <w:tcBorders>
              <w:top w:val="nil"/>
              <w:left w:val="nil"/>
              <w:bottom w:val="single" w:color="auto" w:sz="4" w:space="0"/>
              <w:right w:val="single" w:color="auto" w:sz="4" w:space="0"/>
            </w:tcBorders>
            <w:shd w:val="clear" w:color="auto" w:fill="auto"/>
            <w:vAlign w:val="center"/>
          </w:tcPr>
          <w:p w14:paraId="0C45737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034D8C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C83FE2A">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033B6E91">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FE3F7A4">
            <w:pPr>
              <w:widowControl/>
              <w:jc w:val="center"/>
              <w:rPr>
                <w:rFonts w:ascii="宋体" w:hAnsi="宋体" w:cs="宋体"/>
                <w:color w:val="000000"/>
                <w:kern w:val="0"/>
                <w:sz w:val="22"/>
                <w:szCs w:val="22"/>
              </w:rPr>
            </w:pPr>
            <w:r>
              <w:rPr>
                <w:rFonts w:hint="eastAsia" w:ascii="宋体" w:hAnsi="宋体" w:cs="宋体"/>
                <w:color w:val="000000"/>
                <w:kern w:val="0"/>
                <w:sz w:val="22"/>
                <w:szCs w:val="22"/>
              </w:rPr>
              <w:t>煌绿乳糖胆盐肉汤（BGLB）-单料</w:t>
            </w:r>
          </w:p>
        </w:tc>
        <w:tc>
          <w:tcPr>
            <w:tcW w:w="2157" w:type="dxa"/>
            <w:tcBorders>
              <w:top w:val="nil"/>
              <w:left w:val="nil"/>
              <w:bottom w:val="single" w:color="auto" w:sz="4" w:space="0"/>
              <w:right w:val="single" w:color="auto" w:sz="4" w:space="0"/>
            </w:tcBorders>
            <w:shd w:val="clear" w:color="auto" w:fill="auto"/>
            <w:vAlign w:val="center"/>
          </w:tcPr>
          <w:p w14:paraId="3B2FFD7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E006C2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A50279E">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740284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ADAAE26">
            <w:pPr>
              <w:widowControl/>
              <w:jc w:val="center"/>
              <w:rPr>
                <w:rFonts w:ascii="宋体" w:hAnsi="宋体" w:cs="宋体"/>
                <w:color w:val="000000"/>
                <w:kern w:val="0"/>
                <w:sz w:val="22"/>
                <w:szCs w:val="22"/>
              </w:rPr>
            </w:pPr>
            <w:r>
              <w:rPr>
                <w:rFonts w:hint="eastAsia" w:ascii="宋体" w:hAnsi="宋体" w:cs="宋体"/>
                <w:color w:val="000000"/>
                <w:kern w:val="0"/>
                <w:sz w:val="22"/>
                <w:szCs w:val="22"/>
              </w:rPr>
              <w:t>压舱水大肠杆菌检测Liquid ECC</w:t>
            </w:r>
          </w:p>
        </w:tc>
        <w:tc>
          <w:tcPr>
            <w:tcW w:w="2157" w:type="dxa"/>
            <w:tcBorders>
              <w:top w:val="nil"/>
              <w:left w:val="nil"/>
              <w:bottom w:val="single" w:color="auto" w:sz="4" w:space="0"/>
              <w:right w:val="single" w:color="auto" w:sz="4" w:space="0"/>
            </w:tcBorders>
            <w:shd w:val="clear" w:color="auto" w:fill="auto"/>
            <w:vAlign w:val="center"/>
          </w:tcPr>
          <w:p w14:paraId="0A1542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909528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897F892">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E50DF4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42C28E5">
            <w:pPr>
              <w:widowControl/>
              <w:jc w:val="center"/>
              <w:rPr>
                <w:rFonts w:ascii="宋体" w:hAnsi="宋体" w:cs="宋体"/>
                <w:color w:val="000000"/>
                <w:kern w:val="0"/>
                <w:sz w:val="22"/>
                <w:szCs w:val="22"/>
              </w:rPr>
            </w:pPr>
            <w:r>
              <w:rPr>
                <w:rFonts w:hint="eastAsia" w:ascii="宋体" w:hAnsi="宋体" w:cs="宋体"/>
                <w:color w:val="000000"/>
                <w:kern w:val="0"/>
                <w:sz w:val="22"/>
                <w:szCs w:val="22"/>
              </w:rPr>
              <w:t>人工胃液</w:t>
            </w:r>
          </w:p>
        </w:tc>
        <w:tc>
          <w:tcPr>
            <w:tcW w:w="2157" w:type="dxa"/>
            <w:tcBorders>
              <w:top w:val="nil"/>
              <w:left w:val="nil"/>
              <w:bottom w:val="single" w:color="auto" w:sz="4" w:space="0"/>
              <w:right w:val="single" w:color="auto" w:sz="4" w:space="0"/>
            </w:tcBorders>
            <w:shd w:val="clear" w:color="auto" w:fill="auto"/>
            <w:vAlign w:val="center"/>
          </w:tcPr>
          <w:p w14:paraId="54EF0A9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DD550F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1C4C6F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673619C">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4CB3E09">
            <w:pPr>
              <w:widowControl/>
              <w:jc w:val="center"/>
              <w:rPr>
                <w:rFonts w:ascii="宋体" w:hAnsi="宋体" w:cs="宋体"/>
                <w:color w:val="000000"/>
                <w:kern w:val="0"/>
                <w:sz w:val="22"/>
                <w:szCs w:val="22"/>
              </w:rPr>
            </w:pPr>
            <w:r>
              <w:rPr>
                <w:rFonts w:hint="eastAsia" w:ascii="宋体" w:hAnsi="宋体" w:cs="宋体"/>
                <w:color w:val="000000"/>
                <w:kern w:val="0"/>
                <w:sz w:val="22"/>
                <w:szCs w:val="22"/>
              </w:rPr>
              <w:t>蛋白胨</w:t>
            </w:r>
          </w:p>
        </w:tc>
        <w:tc>
          <w:tcPr>
            <w:tcW w:w="2157" w:type="dxa"/>
            <w:tcBorders>
              <w:top w:val="nil"/>
              <w:left w:val="nil"/>
              <w:bottom w:val="single" w:color="auto" w:sz="4" w:space="0"/>
              <w:right w:val="single" w:color="auto" w:sz="4" w:space="0"/>
            </w:tcBorders>
            <w:shd w:val="clear" w:color="auto" w:fill="auto"/>
            <w:vAlign w:val="center"/>
          </w:tcPr>
          <w:p w14:paraId="798FC8A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712C34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1EA0723">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0D3FD7A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5E79A83">
            <w:pPr>
              <w:widowControl/>
              <w:jc w:val="center"/>
              <w:rPr>
                <w:rFonts w:ascii="宋体" w:hAnsi="宋体" w:cs="宋体"/>
                <w:color w:val="000000"/>
                <w:kern w:val="0"/>
                <w:sz w:val="22"/>
                <w:szCs w:val="22"/>
              </w:rPr>
            </w:pPr>
            <w:r>
              <w:rPr>
                <w:rFonts w:hint="eastAsia" w:ascii="宋体" w:hAnsi="宋体" w:cs="宋体"/>
                <w:color w:val="000000"/>
                <w:kern w:val="0"/>
                <w:sz w:val="22"/>
                <w:szCs w:val="22"/>
              </w:rPr>
              <w:t>酵母浸粉</w:t>
            </w:r>
          </w:p>
        </w:tc>
        <w:tc>
          <w:tcPr>
            <w:tcW w:w="2157" w:type="dxa"/>
            <w:tcBorders>
              <w:top w:val="nil"/>
              <w:left w:val="nil"/>
              <w:bottom w:val="single" w:color="auto" w:sz="4" w:space="0"/>
              <w:right w:val="single" w:color="auto" w:sz="4" w:space="0"/>
            </w:tcBorders>
            <w:shd w:val="clear" w:color="auto" w:fill="auto"/>
            <w:vAlign w:val="center"/>
          </w:tcPr>
          <w:p w14:paraId="35D6B4C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912EEB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3B0E22A">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E6BC5F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C6E018A">
            <w:pPr>
              <w:widowControl/>
              <w:jc w:val="center"/>
              <w:rPr>
                <w:rFonts w:ascii="宋体" w:hAnsi="宋体" w:cs="宋体"/>
                <w:color w:val="000000"/>
                <w:kern w:val="0"/>
                <w:sz w:val="22"/>
                <w:szCs w:val="22"/>
              </w:rPr>
            </w:pPr>
            <w:r>
              <w:rPr>
                <w:rFonts w:hint="eastAsia" w:ascii="宋体" w:hAnsi="宋体" w:cs="宋体"/>
                <w:color w:val="000000"/>
                <w:kern w:val="0"/>
                <w:sz w:val="22"/>
                <w:szCs w:val="22"/>
              </w:rPr>
              <w:t>蔗糖分析纯</w:t>
            </w:r>
          </w:p>
        </w:tc>
        <w:tc>
          <w:tcPr>
            <w:tcW w:w="2157" w:type="dxa"/>
            <w:tcBorders>
              <w:top w:val="nil"/>
              <w:left w:val="nil"/>
              <w:bottom w:val="single" w:color="auto" w:sz="4" w:space="0"/>
              <w:right w:val="single" w:color="auto" w:sz="4" w:space="0"/>
            </w:tcBorders>
            <w:shd w:val="clear" w:color="auto" w:fill="auto"/>
            <w:vAlign w:val="center"/>
          </w:tcPr>
          <w:p w14:paraId="5088872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256425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987FA71">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747F94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A86856B">
            <w:pPr>
              <w:widowControl/>
              <w:jc w:val="center"/>
              <w:rPr>
                <w:rFonts w:ascii="宋体" w:hAnsi="宋体" w:cs="宋体"/>
                <w:color w:val="000000"/>
                <w:kern w:val="0"/>
                <w:sz w:val="22"/>
                <w:szCs w:val="22"/>
              </w:rPr>
            </w:pPr>
            <w:r>
              <w:rPr>
                <w:rFonts w:hint="eastAsia" w:ascii="宋体" w:hAnsi="宋体" w:cs="宋体"/>
                <w:color w:val="000000"/>
                <w:kern w:val="0"/>
                <w:sz w:val="22"/>
                <w:szCs w:val="22"/>
              </w:rPr>
              <w:t>琼脂粉</w:t>
            </w:r>
          </w:p>
        </w:tc>
        <w:tc>
          <w:tcPr>
            <w:tcW w:w="2157" w:type="dxa"/>
            <w:tcBorders>
              <w:top w:val="nil"/>
              <w:left w:val="nil"/>
              <w:bottom w:val="single" w:color="auto" w:sz="4" w:space="0"/>
              <w:right w:val="single" w:color="auto" w:sz="4" w:space="0"/>
            </w:tcBorders>
            <w:shd w:val="clear" w:color="auto" w:fill="auto"/>
            <w:vAlign w:val="center"/>
          </w:tcPr>
          <w:p w14:paraId="6449861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FBA83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5AD1572">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6DEF6F8">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9ACDCEC">
            <w:pPr>
              <w:widowControl/>
              <w:jc w:val="center"/>
              <w:rPr>
                <w:rFonts w:ascii="宋体" w:hAnsi="宋体" w:cs="宋体"/>
                <w:color w:val="000000"/>
                <w:kern w:val="0"/>
                <w:sz w:val="22"/>
                <w:szCs w:val="22"/>
              </w:rPr>
            </w:pPr>
            <w:r>
              <w:rPr>
                <w:rFonts w:hint="eastAsia" w:ascii="宋体" w:hAnsi="宋体" w:cs="宋体"/>
                <w:color w:val="000000"/>
                <w:kern w:val="0"/>
                <w:sz w:val="22"/>
                <w:szCs w:val="22"/>
              </w:rPr>
              <w:t>甘露醇卵黄多粘菌素B琼脂平板（MYP）</w:t>
            </w:r>
          </w:p>
        </w:tc>
        <w:tc>
          <w:tcPr>
            <w:tcW w:w="2157" w:type="dxa"/>
            <w:tcBorders>
              <w:top w:val="nil"/>
              <w:left w:val="nil"/>
              <w:bottom w:val="single" w:color="auto" w:sz="4" w:space="0"/>
              <w:right w:val="single" w:color="auto" w:sz="4" w:space="0"/>
            </w:tcBorders>
            <w:shd w:val="clear" w:color="auto" w:fill="auto"/>
            <w:vAlign w:val="center"/>
          </w:tcPr>
          <w:p w14:paraId="606F030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3DF293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1E89FB4">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0449B0E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3C1F3A">
            <w:pPr>
              <w:widowControl/>
              <w:jc w:val="center"/>
              <w:rPr>
                <w:rFonts w:ascii="宋体" w:hAnsi="宋体" w:cs="宋体"/>
                <w:color w:val="000000"/>
                <w:kern w:val="0"/>
                <w:sz w:val="22"/>
                <w:szCs w:val="22"/>
              </w:rPr>
            </w:pPr>
            <w:r>
              <w:rPr>
                <w:rFonts w:hint="eastAsia" w:ascii="宋体" w:hAnsi="宋体" w:cs="宋体"/>
                <w:color w:val="000000"/>
                <w:kern w:val="0"/>
                <w:sz w:val="22"/>
                <w:szCs w:val="22"/>
              </w:rPr>
              <w:t>3%氯化钠碱性蛋白胨水（APW）-9ml/支</w:t>
            </w:r>
          </w:p>
        </w:tc>
        <w:tc>
          <w:tcPr>
            <w:tcW w:w="2157" w:type="dxa"/>
            <w:tcBorders>
              <w:top w:val="nil"/>
              <w:left w:val="nil"/>
              <w:bottom w:val="single" w:color="auto" w:sz="4" w:space="0"/>
              <w:right w:val="single" w:color="auto" w:sz="4" w:space="0"/>
            </w:tcBorders>
            <w:shd w:val="clear" w:color="auto" w:fill="auto"/>
            <w:vAlign w:val="center"/>
          </w:tcPr>
          <w:p w14:paraId="6F0C5B3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A1A780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7C307D3">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57D4F687">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F0F1DB">
            <w:pPr>
              <w:widowControl/>
              <w:jc w:val="center"/>
              <w:rPr>
                <w:rFonts w:ascii="宋体" w:hAnsi="宋体" w:cs="宋体"/>
                <w:color w:val="000000"/>
                <w:kern w:val="0"/>
                <w:sz w:val="22"/>
                <w:szCs w:val="22"/>
              </w:rPr>
            </w:pPr>
            <w:r>
              <w:rPr>
                <w:rFonts w:hint="eastAsia" w:ascii="宋体" w:hAnsi="宋体" w:cs="宋体"/>
                <w:color w:val="000000"/>
                <w:kern w:val="0"/>
                <w:sz w:val="22"/>
                <w:szCs w:val="22"/>
              </w:rPr>
              <w:t>四硫磺酸钠煌绿增菌液（TTB）</w:t>
            </w:r>
          </w:p>
        </w:tc>
        <w:tc>
          <w:tcPr>
            <w:tcW w:w="2157" w:type="dxa"/>
            <w:tcBorders>
              <w:top w:val="nil"/>
              <w:left w:val="nil"/>
              <w:bottom w:val="single" w:color="auto" w:sz="4" w:space="0"/>
              <w:right w:val="single" w:color="auto" w:sz="4" w:space="0"/>
            </w:tcBorders>
            <w:shd w:val="clear" w:color="auto" w:fill="auto"/>
            <w:vAlign w:val="center"/>
          </w:tcPr>
          <w:p w14:paraId="4A4BC1C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2672F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D5B8DD6">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E4E096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E413599">
            <w:pPr>
              <w:widowControl/>
              <w:jc w:val="center"/>
              <w:rPr>
                <w:rFonts w:ascii="宋体" w:hAnsi="宋体" w:cs="宋体"/>
                <w:color w:val="000000"/>
                <w:kern w:val="0"/>
                <w:sz w:val="22"/>
                <w:szCs w:val="22"/>
              </w:rPr>
            </w:pPr>
            <w:r>
              <w:rPr>
                <w:rFonts w:hint="eastAsia" w:ascii="宋体" w:hAnsi="宋体" w:cs="宋体"/>
                <w:color w:val="000000"/>
                <w:kern w:val="0"/>
                <w:sz w:val="22"/>
                <w:szCs w:val="22"/>
              </w:rPr>
              <w:t>TCBS琼脂</w:t>
            </w:r>
          </w:p>
        </w:tc>
        <w:tc>
          <w:tcPr>
            <w:tcW w:w="2157" w:type="dxa"/>
            <w:tcBorders>
              <w:top w:val="nil"/>
              <w:left w:val="nil"/>
              <w:bottom w:val="single" w:color="auto" w:sz="4" w:space="0"/>
              <w:right w:val="single" w:color="auto" w:sz="4" w:space="0"/>
            </w:tcBorders>
            <w:shd w:val="clear" w:color="auto" w:fill="auto"/>
            <w:vAlign w:val="center"/>
          </w:tcPr>
          <w:p w14:paraId="3A87D4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90BD86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21F086C">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5DD1D4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1640808">
            <w:pPr>
              <w:widowControl/>
              <w:jc w:val="center"/>
              <w:rPr>
                <w:rFonts w:ascii="宋体" w:hAnsi="宋体" w:cs="宋体"/>
                <w:color w:val="000000"/>
                <w:kern w:val="0"/>
                <w:sz w:val="22"/>
                <w:szCs w:val="22"/>
              </w:rPr>
            </w:pPr>
            <w:r>
              <w:rPr>
                <w:rFonts w:hint="eastAsia" w:ascii="宋体" w:hAnsi="宋体" w:cs="宋体"/>
                <w:color w:val="000000"/>
                <w:kern w:val="0"/>
                <w:sz w:val="22"/>
                <w:szCs w:val="22"/>
              </w:rPr>
              <w:t>木糖赖氨酸脱氧胆盐（XLD）琼脂</w:t>
            </w:r>
          </w:p>
        </w:tc>
        <w:tc>
          <w:tcPr>
            <w:tcW w:w="2157" w:type="dxa"/>
            <w:tcBorders>
              <w:top w:val="nil"/>
              <w:left w:val="nil"/>
              <w:bottom w:val="single" w:color="auto" w:sz="4" w:space="0"/>
              <w:right w:val="single" w:color="auto" w:sz="4" w:space="0"/>
            </w:tcBorders>
            <w:shd w:val="clear" w:color="auto" w:fill="auto"/>
            <w:vAlign w:val="center"/>
          </w:tcPr>
          <w:p w14:paraId="1DEA2C4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6BBE9F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A6AC2E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0EEA6FC1">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78BC46C">
            <w:pPr>
              <w:widowControl/>
              <w:jc w:val="center"/>
              <w:rPr>
                <w:rFonts w:ascii="宋体" w:hAnsi="宋体" w:cs="宋体"/>
                <w:color w:val="000000"/>
                <w:kern w:val="0"/>
                <w:sz w:val="22"/>
                <w:szCs w:val="22"/>
              </w:rPr>
            </w:pPr>
            <w:r>
              <w:rPr>
                <w:rFonts w:hint="eastAsia" w:ascii="宋体" w:hAnsi="宋体" w:cs="宋体"/>
                <w:color w:val="000000"/>
                <w:kern w:val="0"/>
                <w:sz w:val="22"/>
                <w:szCs w:val="22"/>
              </w:rPr>
              <w:t>胰酪大豆胨琼脂培养基（TSA）袋装即用型HBBD0177-1</w:t>
            </w:r>
          </w:p>
        </w:tc>
        <w:tc>
          <w:tcPr>
            <w:tcW w:w="2157" w:type="dxa"/>
            <w:tcBorders>
              <w:top w:val="nil"/>
              <w:left w:val="nil"/>
              <w:bottom w:val="single" w:color="auto" w:sz="4" w:space="0"/>
              <w:right w:val="single" w:color="auto" w:sz="4" w:space="0"/>
            </w:tcBorders>
            <w:shd w:val="clear" w:color="auto" w:fill="auto"/>
            <w:vAlign w:val="center"/>
          </w:tcPr>
          <w:p w14:paraId="0FD5B34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C0F484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2E32CF9">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3CB2D2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8E9FE5C">
            <w:pPr>
              <w:widowControl/>
              <w:jc w:val="center"/>
              <w:rPr>
                <w:rFonts w:ascii="宋体" w:hAnsi="宋体" w:cs="宋体"/>
                <w:color w:val="000000"/>
                <w:kern w:val="0"/>
                <w:sz w:val="22"/>
                <w:szCs w:val="22"/>
              </w:rPr>
            </w:pPr>
            <w:r>
              <w:rPr>
                <w:rFonts w:hint="eastAsia" w:ascii="宋体" w:hAnsi="宋体" w:cs="宋体"/>
                <w:color w:val="000000"/>
                <w:kern w:val="0"/>
                <w:sz w:val="22"/>
                <w:szCs w:val="22"/>
              </w:rPr>
              <w:t>VITEK® 2 GN 鉴定卡</w:t>
            </w:r>
          </w:p>
        </w:tc>
        <w:tc>
          <w:tcPr>
            <w:tcW w:w="2157" w:type="dxa"/>
            <w:tcBorders>
              <w:top w:val="nil"/>
              <w:left w:val="nil"/>
              <w:bottom w:val="single" w:color="auto" w:sz="4" w:space="0"/>
              <w:right w:val="single" w:color="auto" w:sz="4" w:space="0"/>
            </w:tcBorders>
            <w:shd w:val="clear" w:color="auto" w:fill="auto"/>
            <w:vAlign w:val="center"/>
          </w:tcPr>
          <w:p w14:paraId="7505FE4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D1625B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641983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3C36F123">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A232BF0">
            <w:pPr>
              <w:widowControl/>
              <w:jc w:val="center"/>
              <w:rPr>
                <w:rFonts w:ascii="宋体" w:hAnsi="宋体" w:cs="宋体"/>
                <w:color w:val="000000"/>
                <w:kern w:val="0"/>
                <w:sz w:val="22"/>
                <w:szCs w:val="22"/>
              </w:rPr>
            </w:pPr>
            <w:r>
              <w:rPr>
                <w:rFonts w:hint="eastAsia" w:ascii="宋体" w:hAnsi="宋体" w:cs="宋体"/>
                <w:color w:val="000000"/>
                <w:kern w:val="0"/>
                <w:sz w:val="22"/>
                <w:szCs w:val="22"/>
              </w:rPr>
              <w:t>氯化镁孔雀绿肉汤（MM/RV/R10）</w:t>
            </w:r>
          </w:p>
        </w:tc>
        <w:tc>
          <w:tcPr>
            <w:tcW w:w="2157" w:type="dxa"/>
            <w:tcBorders>
              <w:top w:val="nil"/>
              <w:left w:val="nil"/>
              <w:bottom w:val="single" w:color="auto" w:sz="4" w:space="0"/>
              <w:right w:val="single" w:color="auto" w:sz="4" w:space="0"/>
            </w:tcBorders>
            <w:shd w:val="clear" w:color="auto" w:fill="auto"/>
            <w:vAlign w:val="center"/>
          </w:tcPr>
          <w:p w14:paraId="484891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223405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18663C2">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51F26BC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E22FB87">
            <w:pPr>
              <w:widowControl/>
              <w:jc w:val="center"/>
              <w:rPr>
                <w:rFonts w:ascii="宋体" w:hAnsi="宋体" w:cs="宋体"/>
                <w:color w:val="000000"/>
                <w:kern w:val="0"/>
                <w:sz w:val="22"/>
                <w:szCs w:val="22"/>
              </w:rPr>
            </w:pPr>
            <w:r>
              <w:rPr>
                <w:rFonts w:hint="eastAsia" w:ascii="宋体" w:hAnsi="宋体" w:cs="宋体"/>
                <w:color w:val="000000"/>
                <w:kern w:val="0"/>
                <w:sz w:val="22"/>
                <w:szCs w:val="22"/>
              </w:rPr>
              <w:t>BS平板</w:t>
            </w:r>
          </w:p>
        </w:tc>
        <w:tc>
          <w:tcPr>
            <w:tcW w:w="2157" w:type="dxa"/>
            <w:tcBorders>
              <w:top w:val="nil"/>
              <w:left w:val="nil"/>
              <w:bottom w:val="single" w:color="auto" w:sz="4" w:space="0"/>
              <w:right w:val="single" w:color="auto" w:sz="4" w:space="0"/>
            </w:tcBorders>
            <w:shd w:val="clear" w:color="auto" w:fill="auto"/>
            <w:vAlign w:val="center"/>
          </w:tcPr>
          <w:p w14:paraId="1F0823E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D5FDFF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6BB1319">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95061A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22CE2D1">
            <w:pPr>
              <w:widowControl/>
              <w:jc w:val="center"/>
              <w:rPr>
                <w:rFonts w:ascii="宋体" w:hAnsi="宋体" w:cs="宋体"/>
                <w:color w:val="000000"/>
                <w:kern w:val="0"/>
                <w:sz w:val="22"/>
                <w:szCs w:val="22"/>
              </w:rPr>
            </w:pPr>
            <w:r>
              <w:rPr>
                <w:rFonts w:hint="eastAsia" w:ascii="宋体" w:hAnsi="宋体" w:cs="宋体"/>
                <w:color w:val="000000"/>
                <w:kern w:val="0"/>
                <w:sz w:val="22"/>
                <w:szCs w:val="22"/>
              </w:rPr>
              <w:t>3%氯化钠胰蛋白胨大豆琼脂</w:t>
            </w:r>
          </w:p>
        </w:tc>
        <w:tc>
          <w:tcPr>
            <w:tcW w:w="2157" w:type="dxa"/>
            <w:tcBorders>
              <w:top w:val="nil"/>
              <w:left w:val="nil"/>
              <w:bottom w:val="single" w:color="auto" w:sz="4" w:space="0"/>
              <w:right w:val="single" w:color="auto" w:sz="4" w:space="0"/>
            </w:tcBorders>
            <w:shd w:val="clear" w:color="auto" w:fill="auto"/>
            <w:vAlign w:val="center"/>
          </w:tcPr>
          <w:p w14:paraId="0995269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EAF8F6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AC36DF4">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02C84B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12B01A6">
            <w:pPr>
              <w:widowControl/>
              <w:jc w:val="center"/>
              <w:rPr>
                <w:rFonts w:ascii="宋体" w:hAnsi="宋体" w:cs="宋体"/>
                <w:color w:val="000000"/>
                <w:kern w:val="0"/>
                <w:sz w:val="22"/>
                <w:szCs w:val="22"/>
              </w:rPr>
            </w:pPr>
            <w:r>
              <w:rPr>
                <w:rFonts w:hint="eastAsia" w:ascii="宋体" w:hAnsi="宋体" w:cs="宋体"/>
                <w:color w:val="000000"/>
                <w:kern w:val="0"/>
                <w:sz w:val="22"/>
                <w:szCs w:val="22"/>
              </w:rPr>
              <w:t>TB培养基</w:t>
            </w:r>
          </w:p>
        </w:tc>
        <w:tc>
          <w:tcPr>
            <w:tcW w:w="2157" w:type="dxa"/>
            <w:tcBorders>
              <w:top w:val="nil"/>
              <w:left w:val="nil"/>
              <w:bottom w:val="single" w:color="auto" w:sz="4" w:space="0"/>
              <w:right w:val="single" w:color="auto" w:sz="4" w:space="0"/>
            </w:tcBorders>
            <w:shd w:val="clear" w:color="auto" w:fill="auto"/>
            <w:vAlign w:val="center"/>
          </w:tcPr>
          <w:p w14:paraId="7EAE484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4C0D13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33840A3">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00691010">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8CDC96B">
            <w:pPr>
              <w:widowControl/>
              <w:jc w:val="center"/>
              <w:rPr>
                <w:rFonts w:ascii="宋体" w:hAnsi="宋体" w:cs="宋体"/>
                <w:color w:val="000000"/>
                <w:kern w:val="0"/>
                <w:sz w:val="22"/>
                <w:szCs w:val="22"/>
              </w:rPr>
            </w:pPr>
            <w:r>
              <w:rPr>
                <w:rFonts w:hint="eastAsia" w:ascii="宋体" w:hAnsi="宋体" w:cs="宋体"/>
                <w:color w:val="000000"/>
                <w:kern w:val="0"/>
                <w:sz w:val="22"/>
                <w:szCs w:val="22"/>
              </w:rPr>
              <w:t>LB营养琼脂</w:t>
            </w:r>
          </w:p>
        </w:tc>
        <w:tc>
          <w:tcPr>
            <w:tcW w:w="2157" w:type="dxa"/>
            <w:tcBorders>
              <w:top w:val="nil"/>
              <w:left w:val="nil"/>
              <w:bottom w:val="single" w:color="auto" w:sz="4" w:space="0"/>
              <w:right w:val="single" w:color="auto" w:sz="4" w:space="0"/>
            </w:tcBorders>
            <w:shd w:val="clear" w:color="auto" w:fill="auto"/>
            <w:vAlign w:val="center"/>
          </w:tcPr>
          <w:p w14:paraId="270CF8B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A66B3E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7F9A647">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15A4F59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7FD3018">
            <w:pPr>
              <w:widowControl/>
              <w:jc w:val="center"/>
              <w:rPr>
                <w:rFonts w:ascii="宋体" w:hAnsi="宋体" w:cs="宋体"/>
                <w:color w:val="000000"/>
                <w:kern w:val="0"/>
                <w:sz w:val="22"/>
                <w:szCs w:val="22"/>
              </w:rPr>
            </w:pPr>
            <w:r>
              <w:rPr>
                <w:rFonts w:hint="eastAsia" w:ascii="宋体" w:hAnsi="宋体" w:cs="宋体"/>
                <w:color w:val="000000"/>
                <w:kern w:val="0"/>
                <w:sz w:val="22"/>
                <w:szCs w:val="22"/>
              </w:rPr>
              <w:t>LB肉汤(颗粒)</w:t>
            </w:r>
          </w:p>
        </w:tc>
        <w:tc>
          <w:tcPr>
            <w:tcW w:w="2157" w:type="dxa"/>
            <w:tcBorders>
              <w:top w:val="nil"/>
              <w:left w:val="nil"/>
              <w:bottom w:val="single" w:color="auto" w:sz="4" w:space="0"/>
              <w:right w:val="single" w:color="auto" w:sz="4" w:space="0"/>
            </w:tcBorders>
            <w:shd w:val="clear" w:color="auto" w:fill="auto"/>
            <w:vAlign w:val="center"/>
          </w:tcPr>
          <w:p w14:paraId="2A26873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2A83AF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E33F1C2">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61F38B7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3934575">
            <w:pPr>
              <w:widowControl/>
              <w:jc w:val="center"/>
              <w:rPr>
                <w:rFonts w:ascii="宋体" w:hAnsi="宋体" w:cs="宋体"/>
                <w:color w:val="000000"/>
                <w:kern w:val="0"/>
                <w:sz w:val="22"/>
                <w:szCs w:val="22"/>
              </w:rPr>
            </w:pPr>
            <w:r>
              <w:rPr>
                <w:rFonts w:hint="eastAsia" w:ascii="宋体" w:hAnsi="宋体" w:cs="宋体"/>
                <w:color w:val="000000"/>
                <w:kern w:val="0"/>
                <w:sz w:val="22"/>
                <w:szCs w:val="22"/>
              </w:rPr>
              <w:t>亚硒酸盐增菌液（SF）</w:t>
            </w:r>
          </w:p>
        </w:tc>
        <w:tc>
          <w:tcPr>
            <w:tcW w:w="2157" w:type="dxa"/>
            <w:tcBorders>
              <w:top w:val="nil"/>
              <w:left w:val="nil"/>
              <w:bottom w:val="single" w:color="auto" w:sz="4" w:space="0"/>
              <w:right w:val="single" w:color="auto" w:sz="4" w:space="0"/>
            </w:tcBorders>
            <w:shd w:val="clear" w:color="auto" w:fill="auto"/>
            <w:vAlign w:val="center"/>
          </w:tcPr>
          <w:p w14:paraId="4E6A814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F7CF8D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1A90E77">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ABB96D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B33F3EB">
            <w:pPr>
              <w:widowControl/>
              <w:jc w:val="center"/>
              <w:rPr>
                <w:rFonts w:ascii="宋体" w:hAnsi="宋体" w:cs="宋体"/>
                <w:color w:val="000000"/>
                <w:kern w:val="0"/>
                <w:sz w:val="22"/>
                <w:szCs w:val="22"/>
              </w:rPr>
            </w:pPr>
            <w:r>
              <w:rPr>
                <w:rFonts w:hint="eastAsia" w:ascii="宋体" w:hAnsi="宋体" w:cs="宋体"/>
                <w:color w:val="000000"/>
                <w:kern w:val="0"/>
                <w:sz w:val="22"/>
                <w:szCs w:val="22"/>
              </w:rPr>
              <w:t>SS琼脂平板（9cm）</w:t>
            </w:r>
          </w:p>
        </w:tc>
        <w:tc>
          <w:tcPr>
            <w:tcW w:w="2157" w:type="dxa"/>
            <w:tcBorders>
              <w:top w:val="nil"/>
              <w:left w:val="nil"/>
              <w:bottom w:val="single" w:color="auto" w:sz="4" w:space="0"/>
              <w:right w:val="single" w:color="auto" w:sz="4" w:space="0"/>
            </w:tcBorders>
            <w:shd w:val="clear" w:color="auto" w:fill="auto"/>
            <w:vAlign w:val="center"/>
          </w:tcPr>
          <w:p w14:paraId="095D5C6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612598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F053E3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30C5513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534265B">
            <w:pPr>
              <w:widowControl/>
              <w:jc w:val="center"/>
              <w:rPr>
                <w:rFonts w:ascii="宋体" w:hAnsi="宋体" w:cs="宋体"/>
                <w:color w:val="000000"/>
                <w:kern w:val="0"/>
                <w:sz w:val="22"/>
                <w:szCs w:val="22"/>
              </w:rPr>
            </w:pPr>
            <w:r>
              <w:rPr>
                <w:rFonts w:hint="eastAsia" w:ascii="宋体" w:hAnsi="宋体" w:cs="宋体"/>
                <w:color w:val="000000"/>
                <w:kern w:val="0"/>
                <w:sz w:val="22"/>
                <w:szCs w:val="22"/>
              </w:rPr>
              <w:t>SS琼脂</w:t>
            </w:r>
          </w:p>
        </w:tc>
        <w:tc>
          <w:tcPr>
            <w:tcW w:w="2157" w:type="dxa"/>
            <w:tcBorders>
              <w:top w:val="nil"/>
              <w:left w:val="nil"/>
              <w:bottom w:val="single" w:color="auto" w:sz="4" w:space="0"/>
              <w:right w:val="single" w:color="auto" w:sz="4" w:space="0"/>
            </w:tcBorders>
            <w:shd w:val="clear" w:color="auto" w:fill="auto"/>
            <w:vAlign w:val="center"/>
          </w:tcPr>
          <w:p w14:paraId="7335018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17BD89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9D67C6B">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5991570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56636E">
            <w:pPr>
              <w:widowControl/>
              <w:jc w:val="center"/>
              <w:rPr>
                <w:rFonts w:ascii="宋体" w:hAnsi="宋体" w:cs="宋体"/>
                <w:color w:val="000000"/>
                <w:kern w:val="0"/>
                <w:sz w:val="22"/>
                <w:szCs w:val="22"/>
              </w:rPr>
            </w:pPr>
            <w:r>
              <w:rPr>
                <w:rFonts w:hint="eastAsia" w:ascii="宋体" w:hAnsi="宋体" w:cs="宋体"/>
                <w:color w:val="000000"/>
                <w:kern w:val="0"/>
                <w:sz w:val="22"/>
                <w:szCs w:val="22"/>
              </w:rPr>
              <w:t>胆硫乳琼脂（DHL）</w:t>
            </w:r>
          </w:p>
        </w:tc>
        <w:tc>
          <w:tcPr>
            <w:tcW w:w="2157" w:type="dxa"/>
            <w:tcBorders>
              <w:top w:val="nil"/>
              <w:left w:val="nil"/>
              <w:bottom w:val="single" w:color="auto" w:sz="4" w:space="0"/>
              <w:right w:val="single" w:color="auto" w:sz="4" w:space="0"/>
            </w:tcBorders>
            <w:shd w:val="clear" w:color="auto" w:fill="auto"/>
            <w:vAlign w:val="center"/>
          </w:tcPr>
          <w:p w14:paraId="72DFF1A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132948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3E8EE97">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16838B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1D544C0">
            <w:pPr>
              <w:widowControl/>
              <w:jc w:val="center"/>
              <w:rPr>
                <w:rFonts w:ascii="宋体" w:hAnsi="宋体" w:cs="宋体"/>
                <w:color w:val="000000"/>
                <w:kern w:val="0"/>
                <w:sz w:val="22"/>
                <w:szCs w:val="22"/>
              </w:rPr>
            </w:pPr>
            <w:r>
              <w:rPr>
                <w:rFonts w:hint="eastAsia" w:ascii="宋体" w:hAnsi="宋体" w:cs="宋体"/>
                <w:color w:val="000000"/>
                <w:kern w:val="0"/>
                <w:sz w:val="22"/>
                <w:szCs w:val="22"/>
              </w:rPr>
              <w:t>NAC琼脂培养基</w:t>
            </w:r>
          </w:p>
        </w:tc>
        <w:tc>
          <w:tcPr>
            <w:tcW w:w="2157" w:type="dxa"/>
            <w:tcBorders>
              <w:top w:val="nil"/>
              <w:left w:val="nil"/>
              <w:bottom w:val="single" w:color="auto" w:sz="4" w:space="0"/>
              <w:right w:val="single" w:color="auto" w:sz="4" w:space="0"/>
            </w:tcBorders>
            <w:shd w:val="clear" w:color="auto" w:fill="auto"/>
            <w:vAlign w:val="center"/>
          </w:tcPr>
          <w:p w14:paraId="307FFA4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0B28C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B13A231">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4789507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82F96FF">
            <w:pPr>
              <w:widowControl/>
              <w:jc w:val="center"/>
              <w:rPr>
                <w:rFonts w:ascii="宋体" w:hAnsi="宋体" w:cs="宋体"/>
                <w:color w:val="000000"/>
                <w:kern w:val="0"/>
                <w:sz w:val="22"/>
                <w:szCs w:val="22"/>
              </w:rPr>
            </w:pPr>
            <w:r>
              <w:rPr>
                <w:rFonts w:hint="eastAsia" w:ascii="宋体" w:hAnsi="宋体" w:cs="宋体"/>
                <w:color w:val="000000"/>
                <w:kern w:val="0"/>
                <w:sz w:val="22"/>
                <w:szCs w:val="22"/>
              </w:rPr>
              <w:t>马铃薯-葡萄糖琼脂（PDA）平板</w:t>
            </w:r>
          </w:p>
        </w:tc>
        <w:tc>
          <w:tcPr>
            <w:tcW w:w="2157" w:type="dxa"/>
            <w:tcBorders>
              <w:top w:val="nil"/>
              <w:left w:val="nil"/>
              <w:bottom w:val="single" w:color="auto" w:sz="4" w:space="0"/>
              <w:right w:val="single" w:color="auto" w:sz="4" w:space="0"/>
            </w:tcBorders>
            <w:shd w:val="clear" w:color="auto" w:fill="auto"/>
            <w:vAlign w:val="center"/>
          </w:tcPr>
          <w:p w14:paraId="032FDD1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2080EB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BEE447">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3D342FF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1457595">
            <w:pPr>
              <w:widowControl/>
              <w:jc w:val="center"/>
              <w:rPr>
                <w:rFonts w:ascii="宋体" w:hAnsi="宋体" w:cs="宋体"/>
                <w:color w:val="000000"/>
                <w:kern w:val="0"/>
                <w:sz w:val="22"/>
                <w:szCs w:val="22"/>
              </w:rPr>
            </w:pPr>
            <w:r>
              <w:rPr>
                <w:rFonts w:hint="eastAsia" w:ascii="宋体" w:hAnsi="宋体" w:cs="宋体"/>
                <w:color w:val="000000"/>
                <w:kern w:val="0"/>
                <w:sz w:val="22"/>
                <w:szCs w:val="22"/>
              </w:rPr>
              <w:t>营养琼脂（NA）平板</w:t>
            </w:r>
          </w:p>
        </w:tc>
        <w:tc>
          <w:tcPr>
            <w:tcW w:w="2157" w:type="dxa"/>
            <w:tcBorders>
              <w:top w:val="nil"/>
              <w:left w:val="nil"/>
              <w:bottom w:val="single" w:color="auto" w:sz="4" w:space="0"/>
              <w:right w:val="single" w:color="auto" w:sz="4" w:space="0"/>
            </w:tcBorders>
            <w:shd w:val="clear" w:color="auto" w:fill="auto"/>
            <w:vAlign w:val="center"/>
          </w:tcPr>
          <w:p w14:paraId="2E4210A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814A76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3B3CF55">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9E0E4E9">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0E39314">
            <w:pPr>
              <w:widowControl/>
              <w:jc w:val="center"/>
              <w:rPr>
                <w:rFonts w:ascii="宋体" w:hAnsi="宋体" w:cs="宋体"/>
                <w:color w:val="000000"/>
                <w:kern w:val="0"/>
                <w:sz w:val="22"/>
                <w:szCs w:val="22"/>
              </w:rPr>
            </w:pPr>
            <w:r>
              <w:rPr>
                <w:rFonts w:hint="eastAsia" w:ascii="宋体" w:hAnsi="宋体" w:cs="宋体"/>
                <w:color w:val="000000"/>
                <w:kern w:val="0"/>
                <w:sz w:val="22"/>
                <w:szCs w:val="22"/>
              </w:rPr>
              <w:t>改良MSRV培养基配套试剂</w:t>
            </w:r>
          </w:p>
        </w:tc>
        <w:tc>
          <w:tcPr>
            <w:tcW w:w="2157" w:type="dxa"/>
            <w:tcBorders>
              <w:top w:val="nil"/>
              <w:left w:val="nil"/>
              <w:bottom w:val="single" w:color="auto" w:sz="4" w:space="0"/>
              <w:right w:val="single" w:color="auto" w:sz="4" w:space="0"/>
            </w:tcBorders>
            <w:shd w:val="clear" w:color="auto" w:fill="auto"/>
            <w:vAlign w:val="center"/>
          </w:tcPr>
          <w:p w14:paraId="6E30339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0AD86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EC5E044">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B994A59">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E89982B">
            <w:pPr>
              <w:widowControl/>
              <w:jc w:val="center"/>
              <w:rPr>
                <w:rFonts w:ascii="宋体" w:hAnsi="宋体" w:cs="宋体"/>
                <w:color w:val="000000"/>
                <w:kern w:val="0"/>
                <w:sz w:val="22"/>
                <w:szCs w:val="22"/>
              </w:rPr>
            </w:pPr>
            <w:r>
              <w:rPr>
                <w:rFonts w:hint="eastAsia" w:ascii="宋体" w:hAnsi="宋体" w:cs="宋体"/>
                <w:color w:val="000000"/>
                <w:kern w:val="0"/>
                <w:sz w:val="22"/>
                <w:szCs w:val="22"/>
              </w:rPr>
              <w:t>改良MSRV培养基基础（Merck法）</w:t>
            </w:r>
          </w:p>
        </w:tc>
        <w:tc>
          <w:tcPr>
            <w:tcW w:w="2157" w:type="dxa"/>
            <w:tcBorders>
              <w:top w:val="nil"/>
              <w:left w:val="nil"/>
              <w:bottom w:val="single" w:color="auto" w:sz="4" w:space="0"/>
              <w:right w:val="single" w:color="auto" w:sz="4" w:space="0"/>
            </w:tcBorders>
            <w:shd w:val="clear" w:color="auto" w:fill="auto"/>
            <w:vAlign w:val="center"/>
          </w:tcPr>
          <w:p w14:paraId="3617333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D00549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113D70F">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70C7B8D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C2FA21F">
            <w:pPr>
              <w:widowControl/>
              <w:jc w:val="center"/>
              <w:rPr>
                <w:rFonts w:ascii="宋体" w:hAnsi="宋体" w:cs="宋体"/>
                <w:color w:val="000000"/>
                <w:kern w:val="0"/>
                <w:sz w:val="22"/>
                <w:szCs w:val="22"/>
              </w:rPr>
            </w:pPr>
            <w:r>
              <w:rPr>
                <w:rFonts w:hint="eastAsia" w:ascii="宋体" w:hAnsi="宋体" w:cs="宋体"/>
                <w:color w:val="000000"/>
                <w:kern w:val="0"/>
                <w:sz w:val="22"/>
                <w:szCs w:val="22"/>
              </w:rPr>
              <w:t>XLD平板</w:t>
            </w:r>
          </w:p>
        </w:tc>
        <w:tc>
          <w:tcPr>
            <w:tcW w:w="2157" w:type="dxa"/>
            <w:tcBorders>
              <w:top w:val="nil"/>
              <w:left w:val="nil"/>
              <w:bottom w:val="single" w:color="auto" w:sz="4" w:space="0"/>
              <w:right w:val="single" w:color="auto" w:sz="4" w:space="0"/>
            </w:tcBorders>
            <w:shd w:val="clear" w:color="auto" w:fill="auto"/>
            <w:vAlign w:val="center"/>
          </w:tcPr>
          <w:p w14:paraId="3803181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4A054E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5D4DB70">
            <w:pPr>
              <w:widowControl/>
              <w:jc w:val="center"/>
              <w:rPr>
                <w:rFonts w:ascii="宋体" w:hAnsi="宋体" w:cs="宋体"/>
                <w:color w:val="000000"/>
                <w:kern w:val="0"/>
                <w:sz w:val="22"/>
                <w:szCs w:val="22"/>
              </w:rPr>
            </w:pPr>
            <w:r>
              <w:rPr>
                <w:rFonts w:hint="eastAsia" w:ascii="宋体" w:hAnsi="宋体" w:cs="宋体"/>
                <w:color w:val="000000"/>
                <w:kern w:val="0"/>
                <w:sz w:val="22"/>
                <w:szCs w:val="22"/>
              </w:rPr>
              <w:t>微生物培养试剂</w:t>
            </w:r>
          </w:p>
        </w:tc>
      </w:tr>
      <w:tr w14:paraId="2191DAD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485FB3F">
            <w:pPr>
              <w:widowControl/>
              <w:jc w:val="center"/>
              <w:rPr>
                <w:rFonts w:ascii="宋体" w:hAnsi="宋体" w:cs="宋体"/>
                <w:color w:val="000000"/>
                <w:kern w:val="0"/>
                <w:sz w:val="22"/>
                <w:szCs w:val="22"/>
              </w:rPr>
            </w:pPr>
            <w:r>
              <w:rPr>
                <w:rFonts w:hint="eastAsia" w:ascii="宋体" w:hAnsi="宋体" w:cs="宋体"/>
                <w:color w:val="000000"/>
                <w:kern w:val="0"/>
                <w:sz w:val="22"/>
                <w:szCs w:val="22"/>
              </w:rPr>
              <w:t>IF-A接种液</w:t>
            </w:r>
          </w:p>
        </w:tc>
        <w:tc>
          <w:tcPr>
            <w:tcW w:w="2157" w:type="dxa"/>
            <w:tcBorders>
              <w:top w:val="nil"/>
              <w:left w:val="nil"/>
              <w:bottom w:val="single" w:color="auto" w:sz="4" w:space="0"/>
              <w:right w:val="single" w:color="auto" w:sz="4" w:space="0"/>
            </w:tcBorders>
            <w:shd w:val="clear" w:color="auto" w:fill="auto"/>
            <w:vAlign w:val="center"/>
          </w:tcPr>
          <w:p w14:paraId="381080D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6E9678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0895CAC">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2A44626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AA2E834">
            <w:pPr>
              <w:widowControl/>
              <w:jc w:val="center"/>
              <w:rPr>
                <w:rFonts w:ascii="宋体" w:hAnsi="宋体" w:cs="宋体"/>
                <w:color w:val="000000"/>
                <w:kern w:val="0"/>
                <w:sz w:val="22"/>
                <w:szCs w:val="22"/>
              </w:rPr>
            </w:pPr>
            <w:r>
              <w:rPr>
                <w:rFonts w:hint="eastAsia" w:ascii="宋体" w:hAnsi="宋体" w:cs="宋体"/>
                <w:color w:val="000000"/>
                <w:kern w:val="0"/>
                <w:sz w:val="22"/>
                <w:szCs w:val="22"/>
              </w:rPr>
              <w:t>MEM培养基</w:t>
            </w:r>
          </w:p>
        </w:tc>
        <w:tc>
          <w:tcPr>
            <w:tcW w:w="2157" w:type="dxa"/>
            <w:tcBorders>
              <w:top w:val="nil"/>
              <w:left w:val="nil"/>
              <w:bottom w:val="single" w:color="auto" w:sz="4" w:space="0"/>
              <w:right w:val="single" w:color="auto" w:sz="4" w:space="0"/>
            </w:tcBorders>
            <w:shd w:val="clear" w:color="auto" w:fill="auto"/>
            <w:vAlign w:val="center"/>
          </w:tcPr>
          <w:p w14:paraId="283AADD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D320ED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AEF63C">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5E36981E">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34D2B16">
            <w:pPr>
              <w:widowControl/>
              <w:jc w:val="center"/>
              <w:rPr>
                <w:rFonts w:ascii="宋体" w:hAnsi="宋体" w:cs="宋体"/>
                <w:color w:val="000000"/>
                <w:kern w:val="0"/>
                <w:sz w:val="22"/>
                <w:szCs w:val="22"/>
              </w:rPr>
            </w:pPr>
            <w:r>
              <w:rPr>
                <w:rFonts w:hint="eastAsia" w:ascii="宋体" w:hAnsi="宋体" w:cs="宋体"/>
                <w:color w:val="000000"/>
                <w:kern w:val="0"/>
                <w:sz w:val="22"/>
                <w:szCs w:val="22"/>
              </w:rPr>
              <w:t>UMNSAH/DF-1细胞培养基</w:t>
            </w:r>
          </w:p>
        </w:tc>
        <w:tc>
          <w:tcPr>
            <w:tcW w:w="2157" w:type="dxa"/>
            <w:tcBorders>
              <w:top w:val="nil"/>
              <w:left w:val="nil"/>
              <w:bottom w:val="single" w:color="auto" w:sz="4" w:space="0"/>
              <w:right w:val="single" w:color="auto" w:sz="4" w:space="0"/>
            </w:tcBorders>
            <w:shd w:val="clear" w:color="auto" w:fill="auto"/>
            <w:vAlign w:val="center"/>
          </w:tcPr>
          <w:p w14:paraId="47FB791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7588A9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BD0EC5A">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4E8D9D3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7EAD55B">
            <w:pPr>
              <w:widowControl/>
              <w:jc w:val="center"/>
              <w:rPr>
                <w:rFonts w:ascii="宋体" w:hAnsi="宋体" w:cs="宋体"/>
                <w:color w:val="000000"/>
                <w:kern w:val="0"/>
                <w:sz w:val="22"/>
                <w:szCs w:val="22"/>
              </w:rPr>
            </w:pPr>
            <w:r>
              <w:rPr>
                <w:rFonts w:hint="eastAsia" w:ascii="宋体" w:hAnsi="宋体" w:cs="宋体"/>
                <w:color w:val="000000"/>
                <w:kern w:val="0"/>
                <w:sz w:val="22"/>
                <w:szCs w:val="22"/>
              </w:rPr>
              <w:t>特级胎牛血清</w:t>
            </w:r>
          </w:p>
        </w:tc>
        <w:tc>
          <w:tcPr>
            <w:tcW w:w="2157" w:type="dxa"/>
            <w:tcBorders>
              <w:top w:val="nil"/>
              <w:left w:val="nil"/>
              <w:bottom w:val="single" w:color="auto" w:sz="4" w:space="0"/>
              <w:right w:val="single" w:color="auto" w:sz="4" w:space="0"/>
            </w:tcBorders>
            <w:shd w:val="clear" w:color="auto" w:fill="auto"/>
            <w:vAlign w:val="center"/>
          </w:tcPr>
          <w:p w14:paraId="4BF0718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4F0F73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DFC5AC8">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4D1443A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C7FE5D2">
            <w:pPr>
              <w:widowControl/>
              <w:jc w:val="center"/>
              <w:rPr>
                <w:rFonts w:ascii="宋体" w:hAnsi="宋体" w:cs="宋体"/>
                <w:color w:val="000000"/>
                <w:kern w:val="0"/>
                <w:sz w:val="22"/>
                <w:szCs w:val="22"/>
              </w:rPr>
            </w:pPr>
            <w:r>
              <w:rPr>
                <w:rFonts w:hint="eastAsia" w:ascii="宋体" w:hAnsi="宋体" w:cs="宋体"/>
                <w:color w:val="000000"/>
                <w:kern w:val="0"/>
                <w:sz w:val="22"/>
                <w:szCs w:val="22"/>
              </w:rPr>
              <w:t>金氏b培养基</w:t>
            </w:r>
          </w:p>
        </w:tc>
        <w:tc>
          <w:tcPr>
            <w:tcW w:w="2157" w:type="dxa"/>
            <w:tcBorders>
              <w:top w:val="nil"/>
              <w:left w:val="nil"/>
              <w:bottom w:val="single" w:color="auto" w:sz="4" w:space="0"/>
              <w:right w:val="single" w:color="auto" w:sz="4" w:space="0"/>
            </w:tcBorders>
            <w:shd w:val="clear" w:color="auto" w:fill="auto"/>
            <w:vAlign w:val="center"/>
          </w:tcPr>
          <w:p w14:paraId="23975C1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4A47CD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4C96DD4">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09BEC606">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A04A960">
            <w:pPr>
              <w:widowControl/>
              <w:jc w:val="center"/>
              <w:rPr>
                <w:rFonts w:ascii="宋体" w:hAnsi="宋体" w:cs="宋体"/>
                <w:color w:val="000000"/>
                <w:kern w:val="0"/>
                <w:sz w:val="22"/>
                <w:szCs w:val="22"/>
              </w:rPr>
            </w:pPr>
            <w:r>
              <w:rPr>
                <w:rFonts w:hint="eastAsia" w:ascii="宋体" w:hAnsi="宋体" w:cs="宋体"/>
                <w:color w:val="000000"/>
                <w:kern w:val="0"/>
                <w:sz w:val="22"/>
                <w:szCs w:val="22"/>
              </w:rPr>
              <w:t>双抗Penicillin-Streptomycin（10,000 U/mL）</w:t>
            </w:r>
          </w:p>
        </w:tc>
        <w:tc>
          <w:tcPr>
            <w:tcW w:w="2157" w:type="dxa"/>
            <w:tcBorders>
              <w:top w:val="nil"/>
              <w:left w:val="nil"/>
              <w:bottom w:val="single" w:color="auto" w:sz="4" w:space="0"/>
              <w:right w:val="single" w:color="auto" w:sz="4" w:space="0"/>
            </w:tcBorders>
            <w:shd w:val="clear" w:color="auto" w:fill="auto"/>
            <w:vAlign w:val="center"/>
          </w:tcPr>
          <w:p w14:paraId="1F0AEDF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4A47C68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94421FC">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3B51C7E2">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D9B1357">
            <w:pPr>
              <w:widowControl/>
              <w:jc w:val="center"/>
              <w:rPr>
                <w:rFonts w:ascii="宋体" w:hAnsi="宋体" w:cs="宋体"/>
                <w:color w:val="000000"/>
                <w:kern w:val="0"/>
                <w:sz w:val="22"/>
                <w:szCs w:val="22"/>
              </w:rPr>
            </w:pPr>
            <w:r>
              <w:rPr>
                <w:rFonts w:hint="eastAsia" w:ascii="宋体" w:hAnsi="宋体" w:cs="宋体"/>
                <w:color w:val="000000"/>
                <w:kern w:val="0"/>
                <w:sz w:val="22"/>
                <w:szCs w:val="22"/>
              </w:rPr>
              <w:t>胰酶Trypsin-EDTA (0.25%), phenol red</w:t>
            </w:r>
          </w:p>
        </w:tc>
        <w:tc>
          <w:tcPr>
            <w:tcW w:w="2157" w:type="dxa"/>
            <w:tcBorders>
              <w:top w:val="nil"/>
              <w:left w:val="nil"/>
              <w:bottom w:val="single" w:color="auto" w:sz="4" w:space="0"/>
              <w:right w:val="single" w:color="auto" w:sz="4" w:space="0"/>
            </w:tcBorders>
            <w:shd w:val="clear" w:color="auto" w:fill="auto"/>
            <w:vAlign w:val="center"/>
          </w:tcPr>
          <w:p w14:paraId="43BB4D5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DE0699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561AF30">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7F6FB20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2306F04">
            <w:pPr>
              <w:widowControl/>
              <w:jc w:val="center"/>
              <w:rPr>
                <w:rFonts w:ascii="宋体" w:hAnsi="宋体" w:cs="宋体"/>
                <w:color w:val="000000"/>
                <w:kern w:val="0"/>
                <w:sz w:val="22"/>
                <w:szCs w:val="22"/>
              </w:rPr>
            </w:pPr>
            <w:r>
              <w:rPr>
                <w:rFonts w:hint="eastAsia" w:ascii="宋体" w:hAnsi="宋体" w:cs="宋体"/>
                <w:color w:val="000000"/>
                <w:kern w:val="0"/>
                <w:sz w:val="22"/>
                <w:szCs w:val="22"/>
              </w:rPr>
              <w:t>Gibco HEPES</w:t>
            </w:r>
          </w:p>
        </w:tc>
        <w:tc>
          <w:tcPr>
            <w:tcW w:w="2157" w:type="dxa"/>
            <w:tcBorders>
              <w:top w:val="nil"/>
              <w:left w:val="nil"/>
              <w:bottom w:val="single" w:color="auto" w:sz="4" w:space="0"/>
              <w:right w:val="single" w:color="auto" w:sz="4" w:space="0"/>
            </w:tcBorders>
            <w:shd w:val="clear" w:color="auto" w:fill="auto"/>
            <w:vAlign w:val="center"/>
          </w:tcPr>
          <w:p w14:paraId="1A6720C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E1C7DA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8261EC9">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5AA92D6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920CCE8">
            <w:pPr>
              <w:widowControl/>
              <w:jc w:val="center"/>
              <w:rPr>
                <w:rFonts w:ascii="宋体" w:hAnsi="宋体" w:cs="宋体"/>
                <w:color w:val="000000"/>
                <w:kern w:val="0"/>
                <w:sz w:val="22"/>
                <w:szCs w:val="22"/>
              </w:rPr>
            </w:pPr>
            <w:r>
              <w:rPr>
                <w:rFonts w:hint="eastAsia" w:ascii="宋体" w:hAnsi="宋体" w:cs="宋体"/>
                <w:color w:val="000000"/>
                <w:kern w:val="0"/>
                <w:sz w:val="22"/>
                <w:szCs w:val="22"/>
              </w:rPr>
              <w:t>BUG培养基</w:t>
            </w:r>
          </w:p>
        </w:tc>
        <w:tc>
          <w:tcPr>
            <w:tcW w:w="2157" w:type="dxa"/>
            <w:tcBorders>
              <w:top w:val="nil"/>
              <w:left w:val="nil"/>
              <w:bottom w:val="single" w:color="auto" w:sz="4" w:space="0"/>
              <w:right w:val="single" w:color="auto" w:sz="4" w:space="0"/>
            </w:tcBorders>
            <w:shd w:val="clear" w:color="auto" w:fill="auto"/>
            <w:vAlign w:val="center"/>
          </w:tcPr>
          <w:p w14:paraId="5DAA026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CB079C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42AA168">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00342172">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7398FC3">
            <w:pPr>
              <w:widowControl/>
              <w:jc w:val="center"/>
              <w:rPr>
                <w:rFonts w:ascii="宋体" w:hAnsi="宋体" w:cs="宋体"/>
                <w:color w:val="000000"/>
                <w:kern w:val="0"/>
                <w:sz w:val="22"/>
                <w:szCs w:val="22"/>
              </w:rPr>
            </w:pPr>
            <w:r>
              <w:rPr>
                <w:rFonts w:hint="eastAsia" w:ascii="宋体" w:hAnsi="宋体" w:cs="宋体"/>
                <w:color w:val="000000"/>
                <w:kern w:val="0"/>
                <w:sz w:val="22"/>
                <w:szCs w:val="22"/>
              </w:rPr>
              <w:t>IMDM细胞培养液</w:t>
            </w:r>
          </w:p>
        </w:tc>
        <w:tc>
          <w:tcPr>
            <w:tcW w:w="2157" w:type="dxa"/>
            <w:tcBorders>
              <w:top w:val="nil"/>
              <w:left w:val="nil"/>
              <w:bottom w:val="single" w:color="auto" w:sz="4" w:space="0"/>
              <w:right w:val="single" w:color="auto" w:sz="4" w:space="0"/>
            </w:tcBorders>
            <w:shd w:val="clear" w:color="auto" w:fill="auto"/>
            <w:vAlign w:val="center"/>
          </w:tcPr>
          <w:p w14:paraId="2C57A90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237F9B7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53CD2AA">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4BD0F4AF">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C028E10">
            <w:pPr>
              <w:widowControl/>
              <w:jc w:val="center"/>
              <w:rPr>
                <w:rFonts w:ascii="宋体" w:hAnsi="宋体" w:cs="宋体"/>
                <w:color w:val="000000"/>
                <w:kern w:val="0"/>
                <w:sz w:val="22"/>
                <w:szCs w:val="22"/>
              </w:rPr>
            </w:pPr>
            <w:r>
              <w:rPr>
                <w:rFonts w:hint="eastAsia" w:ascii="宋体" w:hAnsi="宋体" w:cs="宋体"/>
                <w:color w:val="000000"/>
                <w:kern w:val="0"/>
                <w:sz w:val="22"/>
                <w:szCs w:val="22"/>
              </w:rPr>
              <w:t>D- Hank’s液（1×，不含Ca2+，Mg2+，含酚红+）</w:t>
            </w:r>
          </w:p>
        </w:tc>
        <w:tc>
          <w:tcPr>
            <w:tcW w:w="2157" w:type="dxa"/>
            <w:tcBorders>
              <w:top w:val="nil"/>
              <w:left w:val="nil"/>
              <w:bottom w:val="single" w:color="auto" w:sz="4" w:space="0"/>
              <w:right w:val="single" w:color="auto" w:sz="4" w:space="0"/>
            </w:tcBorders>
            <w:shd w:val="clear" w:color="auto" w:fill="auto"/>
            <w:vAlign w:val="center"/>
          </w:tcPr>
          <w:p w14:paraId="050B755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B800A7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401E17E">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3F8B1003">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5FC85F2">
            <w:pPr>
              <w:widowControl/>
              <w:jc w:val="center"/>
              <w:rPr>
                <w:rFonts w:ascii="宋体" w:hAnsi="宋体" w:cs="宋体"/>
                <w:color w:val="000000"/>
                <w:kern w:val="0"/>
                <w:sz w:val="22"/>
                <w:szCs w:val="22"/>
              </w:rPr>
            </w:pPr>
            <w:r>
              <w:rPr>
                <w:rFonts w:hint="eastAsia" w:ascii="宋体" w:hAnsi="宋体" w:cs="宋体"/>
                <w:color w:val="000000"/>
                <w:kern w:val="0"/>
                <w:sz w:val="22"/>
                <w:szCs w:val="22"/>
              </w:rPr>
              <w:t>硫代硫酸钠</w:t>
            </w:r>
          </w:p>
        </w:tc>
        <w:tc>
          <w:tcPr>
            <w:tcW w:w="2157" w:type="dxa"/>
            <w:tcBorders>
              <w:top w:val="nil"/>
              <w:left w:val="nil"/>
              <w:bottom w:val="single" w:color="auto" w:sz="4" w:space="0"/>
              <w:right w:val="single" w:color="auto" w:sz="4" w:space="0"/>
            </w:tcBorders>
            <w:shd w:val="clear" w:color="auto" w:fill="auto"/>
            <w:vAlign w:val="center"/>
          </w:tcPr>
          <w:p w14:paraId="3CCB6E7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01F908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D480CE0">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25C5B3C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A9DC696">
            <w:pPr>
              <w:widowControl/>
              <w:jc w:val="center"/>
              <w:rPr>
                <w:rFonts w:ascii="宋体" w:hAnsi="宋体" w:cs="宋体"/>
                <w:color w:val="000000"/>
                <w:kern w:val="0"/>
                <w:sz w:val="22"/>
                <w:szCs w:val="22"/>
              </w:rPr>
            </w:pPr>
            <w:r>
              <w:rPr>
                <w:rFonts w:hint="eastAsia" w:ascii="宋体" w:hAnsi="宋体" w:cs="宋体"/>
                <w:color w:val="000000"/>
                <w:kern w:val="0"/>
                <w:sz w:val="22"/>
                <w:szCs w:val="22"/>
              </w:rPr>
              <w:t>新西兰胎牛血清</w:t>
            </w:r>
          </w:p>
        </w:tc>
        <w:tc>
          <w:tcPr>
            <w:tcW w:w="2157" w:type="dxa"/>
            <w:tcBorders>
              <w:top w:val="nil"/>
              <w:left w:val="nil"/>
              <w:bottom w:val="single" w:color="auto" w:sz="4" w:space="0"/>
              <w:right w:val="single" w:color="auto" w:sz="4" w:space="0"/>
            </w:tcBorders>
            <w:shd w:val="clear" w:color="auto" w:fill="auto"/>
            <w:vAlign w:val="center"/>
          </w:tcPr>
          <w:p w14:paraId="0BE6C54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6C0C998">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09884DB7">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67C0720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2B0AD08">
            <w:pPr>
              <w:widowControl/>
              <w:jc w:val="center"/>
              <w:rPr>
                <w:rFonts w:ascii="宋体" w:hAnsi="宋体" w:cs="宋体"/>
                <w:color w:val="000000"/>
                <w:kern w:val="0"/>
                <w:sz w:val="22"/>
                <w:szCs w:val="22"/>
              </w:rPr>
            </w:pPr>
            <w:r>
              <w:rPr>
                <w:rFonts w:hint="eastAsia" w:ascii="宋体" w:hAnsi="宋体" w:cs="宋体"/>
                <w:color w:val="000000"/>
                <w:kern w:val="0"/>
                <w:sz w:val="22"/>
                <w:szCs w:val="22"/>
              </w:rPr>
              <w:t>Leibovitz's L-15 Medium</w:t>
            </w:r>
          </w:p>
        </w:tc>
        <w:tc>
          <w:tcPr>
            <w:tcW w:w="2157" w:type="dxa"/>
            <w:tcBorders>
              <w:top w:val="nil"/>
              <w:left w:val="nil"/>
              <w:bottom w:val="single" w:color="auto" w:sz="4" w:space="0"/>
              <w:right w:val="single" w:color="auto" w:sz="4" w:space="0"/>
            </w:tcBorders>
            <w:shd w:val="clear" w:color="auto" w:fill="auto"/>
            <w:vAlign w:val="center"/>
          </w:tcPr>
          <w:p w14:paraId="28667BF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5060339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D07BE7B">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58496DF1">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5BE47DE">
            <w:pPr>
              <w:widowControl/>
              <w:jc w:val="center"/>
              <w:rPr>
                <w:rFonts w:ascii="宋体" w:hAnsi="宋体" w:cs="宋体"/>
                <w:color w:val="000000"/>
                <w:kern w:val="0"/>
                <w:sz w:val="22"/>
                <w:szCs w:val="22"/>
              </w:rPr>
            </w:pPr>
            <w:r>
              <w:rPr>
                <w:rFonts w:hint="eastAsia" w:ascii="宋体" w:hAnsi="宋体" w:cs="宋体"/>
                <w:color w:val="000000"/>
                <w:kern w:val="0"/>
                <w:sz w:val="22"/>
                <w:szCs w:val="22"/>
              </w:rPr>
              <w:t>L-谷氨酰胺 （100x）</w:t>
            </w:r>
          </w:p>
        </w:tc>
        <w:tc>
          <w:tcPr>
            <w:tcW w:w="2157" w:type="dxa"/>
            <w:tcBorders>
              <w:top w:val="nil"/>
              <w:left w:val="nil"/>
              <w:bottom w:val="single" w:color="auto" w:sz="4" w:space="0"/>
              <w:right w:val="single" w:color="auto" w:sz="4" w:space="0"/>
            </w:tcBorders>
            <w:shd w:val="clear" w:color="auto" w:fill="auto"/>
            <w:vAlign w:val="center"/>
          </w:tcPr>
          <w:p w14:paraId="138199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D5FE6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342A72C">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06458B5F">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E9A05D1">
            <w:pPr>
              <w:widowControl/>
              <w:jc w:val="center"/>
              <w:rPr>
                <w:rFonts w:ascii="宋体" w:hAnsi="宋体" w:cs="宋体"/>
                <w:color w:val="000000"/>
                <w:kern w:val="0"/>
                <w:sz w:val="22"/>
                <w:szCs w:val="22"/>
              </w:rPr>
            </w:pPr>
            <w:r>
              <w:rPr>
                <w:rFonts w:hint="eastAsia" w:ascii="宋体" w:hAnsi="宋体" w:cs="宋体"/>
                <w:color w:val="000000"/>
                <w:kern w:val="0"/>
                <w:sz w:val="22"/>
                <w:szCs w:val="22"/>
              </w:rPr>
              <w:t>Medium 199, Earle's Salts</w:t>
            </w:r>
          </w:p>
        </w:tc>
        <w:tc>
          <w:tcPr>
            <w:tcW w:w="2157" w:type="dxa"/>
            <w:tcBorders>
              <w:top w:val="nil"/>
              <w:left w:val="nil"/>
              <w:bottom w:val="single" w:color="auto" w:sz="4" w:space="0"/>
              <w:right w:val="single" w:color="auto" w:sz="4" w:space="0"/>
            </w:tcBorders>
            <w:shd w:val="clear" w:color="auto" w:fill="auto"/>
            <w:vAlign w:val="center"/>
          </w:tcPr>
          <w:p w14:paraId="4836654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EE22D8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F92C1C2">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0A5C4C3F">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5C4892F">
            <w:pPr>
              <w:widowControl/>
              <w:jc w:val="center"/>
              <w:rPr>
                <w:rFonts w:ascii="宋体" w:hAnsi="宋体" w:cs="宋体"/>
                <w:color w:val="000000"/>
                <w:kern w:val="0"/>
                <w:sz w:val="22"/>
                <w:szCs w:val="22"/>
              </w:rPr>
            </w:pPr>
            <w:r>
              <w:rPr>
                <w:rFonts w:hint="eastAsia" w:ascii="宋体" w:hAnsi="宋体" w:cs="宋体"/>
                <w:color w:val="000000"/>
                <w:kern w:val="0"/>
                <w:sz w:val="22"/>
                <w:szCs w:val="22"/>
              </w:rPr>
              <w:t>胎牛血清FBS</w:t>
            </w:r>
          </w:p>
        </w:tc>
        <w:tc>
          <w:tcPr>
            <w:tcW w:w="2157" w:type="dxa"/>
            <w:tcBorders>
              <w:top w:val="nil"/>
              <w:left w:val="nil"/>
              <w:bottom w:val="single" w:color="auto" w:sz="4" w:space="0"/>
              <w:right w:val="single" w:color="auto" w:sz="4" w:space="0"/>
            </w:tcBorders>
            <w:shd w:val="clear" w:color="auto" w:fill="auto"/>
            <w:vAlign w:val="center"/>
          </w:tcPr>
          <w:p w14:paraId="3547319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0AB5F7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306DD77">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42651F5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C85C477">
            <w:pPr>
              <w:widowControl/>
              <w:jc w:val="center"/>
              <w:rPr>
                <w:rFonts w:ascii="宋体" w:hAnsi="宋体" w:cs="宋体"/>
                <w:color w:val="000000"/>
                <w:kern w:val="0"/>
                <w:sz w:val="22"/>
                <w:szCs w:val="22"/>
              </w:rPr>
            </w:pPr>
            <w:r>
              <w:rPr>
                <w:rFonts w:hint="eastAsia" w:ascii="宋体" w:hAnsi="宋体" w:cs="宋体"/>
                <w:color w:val="000000"/>
                <w:kern w:val="0"/>
                <w:sz w:val="22"/>
                <w:szCs w:val="22"/>
              </w:rPr>
              <w:t>RMPI 1640培养基</w:t>
            </w:r>
          </w:p>
        </w:tc>
        <w:tc>
          <w:tcPr>
            <w:tcW w:w="2157" w:type="dxa"/>
            <w:tcBorders>
              <w:top w:val="nil"/>
              <w:left w:val="nil"/>
              <w:bottom w:val="single" w:color="auto" w:sz="4" w:space="0"/>
              <w:right w:val="single" w:color="auto" w:sz="4" w:space="0"/>
            </w:tcBorders>
            <w:shd w:val="clear" w:color="auto" w:fill="auto"/>
            <w:vAlign w:val="center"/>
          </w:tcPr>
          <w:p w14:paraId="4884E18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38C776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5E9CD46B">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08BF96D8">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01B5ED0">
            <w:pPr>
              <w:widowControl/>
              <w:jc w:val="center"/>
              <w:rPr>
                <w:rFonts w:ascii="宋体" w:hAnsi="宋体" w:cs="宋体"/>
                <w:color w:val="000000"/>
                <w:kern w:val="0"/>
                <w:sz w:val="22"/>
                <w:szCs w:val="22"/>
              </w:rPr>
            </w:pPr>
            <w:r>
              <w:rPr>
                <w:rFonts w:hint="eastAsia" w:ascii="宋体" w:hAnsi="宋体" w:cs="宋体"/>
                <w:color w:val="000000"/>
                <w:kern w:val="0"/>
                <w:sz w:val="22"/>
                <w:szCs w:val="22"/>
              </w:rPr>
              <w:t>9cm培养皿（wujun )</w:t>
            </w:r>
          </w:p>
        </w:tc>
        <w:tc>
          <w:tcPr>
            <w:tcW w:w="2157" w:type="dxa"/>
            <w:tcBorders>
              <w:top w:val="nil"/>
              <w:left w:val="nil"/>
              <w:bottom w:val="single" w:color="auto" w:sz="4" w:space="0"/>
              <w:right w:val="single" w:color="auto" w:sz="4" w:space="0"/>
            </w:tcBorders>
            <w:shd w:val="clear" w:color="auto" w:fill="auto"/>
            <w:vAlign w:val="center"/>
          </w:tcPr>
          <w:p w14:paraId="4E0C66D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ABB6403">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3CB9CD2">
            <w:pPr>
              <w:widowControl/>
              <w:jc w:val="center"/>
              <w:rPr>
                <w:rFonts w:ascii="宋体" w:hAnsi="宋体" w:cs="宋体"/>
                <w:color w:val="000000"/>
                <w:kern w:val="0"/>
                <w:sz w:val="22"/>
                <w:szCs w:val="22"/>
              </w:rPr>
            </w:pPr>
            <w:r>
              <w:rPr>
                <w:rFonts w:hint="eastAsia" w:ascii="宋体" w:hAnsi="宋体" w:cs="宋体"/>
                <w:color w:val="000000"/>
                <w:kern w:val="0"/>
                <w:sz w:val="22"/>
                <w:szCs w:val="22"/>
              </w:rPr>
              <w:t>细胞培养试剂</w:t>
            </w:r>
          </w:p>
        </w:tc>
      </w:tr>
      <w:tr w14:paraId="512D5827">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3628FFED">
            <w:pPr>
              <w:widowControl/>
              <w:jc w:val="center"/>
              <w:rPr>
                <w:rFonts w:ascii="宋体" w:hAnsi="宋体" w:cs="宋体"/>
                <w:color w:val="000000"/>
                <w:kern w:val="0"/>
                <w:sz w:val="22"/>
                <w:szCs w:val="22"/>
              </w:rPr>
            </w:pPr>
            <w:r>
              <w:rPr>
                <w:rFonts w:hint="eastAsia" w:ascii="宋体" w:hAnsi="宋体" w:cs="宋体"/>
                <w:color w:val="000000"/>
                <w:kern w:val="0"/>
                <w:sz w:val="22"/>
                <w:szCs w:val="22"/>
              </w:rPr>
              <w:t>75% 酒精（500ml）</w:t>
            </w:r>
          </w:p>
        </w:tc>
        <w:tc>
          <w:tcPr>
            <w:tcW w:w="2157" w:type="dxa"/>
            <w:tcBorders>
              <w:top w:val="nil"/>
              <w:left w:val="nil"/>
              <w:bottom w:val="single" w:color="auto" w:sz="4" w:space="0"/>
              <w:right w:val="single" w:color="auto" w:sz="4" w:space="0"/>
            </w:tcBorders>
            <w:shd w:val="clear" w:color="auto" w:fill="auto"/>
            <w:vAlign w:val="center"/>
          </w:tcPr>
          <w:p w14:paraId="4D8DB6DA">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212465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D350B4B">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消毒试剂</w:t>
            </w:r>
          </w:p>
        </w:tc>
      </w:tr>
      <w:tr w14:paraId="4C0A88FA">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22F906B0">
            <w:pPr>
              <w:widowControl/>
              <w:jc w:val="center"/>
              <w:rPr>
                <w:rFonts w:ascii="宋体" w:hAnsi="宋体" w:cs="宋体"/>
                <w:color w:val="000000"/>
                <w:kern w:val="0"/>
                <w:sz w:val="22"/>
                <w:szCs w:val="22"/>
              </w:rPr>
            </w:pPr>
            <w:r>
              <w:rPr>
                <w:rFonts w:hint="eastAsia" w:ascii="宋体" w:hAnsi="宋体" w:cs="宋体"/>
                <w:color w:val="000000"/>
                <w:kern w:val="0"/>
                <w:sz w:val="22"/>
                <w:szCs w:val="22"/>
              </w:rPr>
              <w:t>PCR-Cleaner核酸气溶胶污染清除剂</w:t>
            </w:r>
          </w:p>
        </w:tc>
        <w:tc>
          <w:tcPr>
            <w:tcW w:w="2157" w:type="dxa"/>
            <w:tcBorders>
              <w:top w:val="nil"/>
              <w:left w:val="nil"/>
              <w:bottom w:val="single" w:color="auto" w:sz="4" w:space="0"/>
              <w:right w:val="single" w:color="auto" w:sz="4" w:space="0"/>
            </w:tcBorders>
            <w:shd w:val="clear" w:color="auto" w:fill="auto"/>
            <w:vAlign w:val="center"/>
          </w:tcPr>
          <w:p w14:paraId="20B4768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C07826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6C60EF8">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消毒试剂</w:t>
            </w:r>
          </w:p>
        </w:tc>
      </w:tr>
      <w:tr w14:paraId="22D93DC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653EDE0">
            <w:pPr>
              <w:widowControl/>
              <w:jc w:val="center"/>
              <w:rPr>
                <w:rFonts w:ascii="宋体" w:hAnsi="宋体" w:cs="宋体"/>
                <w:color w:val="000000"/>
                <w:kern w:val="0"/>
                <w:sz w:val="22"/>
                <w:szCs w:val="22"/>
              </w:rPr>
            </w:pPr>
            <w:r>
              <w:rPr>
                <w:rFonts w:hint="eastAsia" w:ascii="宋体" w:hAnsi="宋体" w:cs="宋体"/>
                <w:color w:val="000000"/>
                <w:kern w:val="0"/>
                <w:sz w:val="22"/>
                <w:szCs w:val="22"/>
              </w:rPr>
              <w:t>过氧化氢低温等离子体灭菌器专用灭菌剂</w:t>
            </w:r>
          </w:p>
        </w:tc>
        <w:tc>
          <w:tcPr>
            <w:tcW w:w="2157" w:type="dxa"/>
            <w:tcBorders>
              <w:top w:val="nil"/>
              <w:left w:val="nil"/>
              <w:bottom w:val="single" w:color="auto" w:sz="4" w:space="0"/>
              <w:right w:val="single" w:color="auto" w:sz="4" w:space="0"/>
            </w:tcBorders>
            <w:shd w:val="clear" w:color="auto" w:fill="auto"/>
            <w:vAlign w:val="center"/>
          </w:tcPr>
          <w:p w14:paraId="1E22AE5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E8FDD2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D2A32D6">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消毒试剂</w:t>
            </w:r>
          </w:p>
        </w:tc>
      </w:tr>
      <w:tr w14:paraId="2E2E93EB">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68B72C40">
            <w:pPr>
              <w:widowControl/>
              <w:jc w:val="center"/>
              <w:rPr>
                <w:rFonts w:ascii="宋体" w:hAnsi="宋体" w:cs="宋体"/>
                <w:color w:val="000000"/>
                <w:kern w:val="0"/>
                <w:sz w:val="22"/>
                <w:szCs w:val="22"/>
              </w:rPr>
            </w:pPr>
            <w:r>
              <w:rPr>
                <w:rFonts w:hint="eastAsia" w:ascii="宋体" w:hAnsi="宋体" w:cs="宋体"/>
                <w:color w:val="000000"/>
                <w:kern w:val="0"/>
                <w:sz w:val="22"/>
                <w:szCs w:val="22"/>
              </w:rPr>
              <w:t>医用消毒酒精</w:t>
            </w:r>
          </w:p>
        </w:tc>
        <w:tc>
          <w:tcPr>
            <w:tcW w:w="2157" w:type="dxa"/>
            <w:tcBorders>
              <w:top w:val="nil"/>
              <w:left w:val="nil"/>
              <w:bottom w:val="single" w:color="auto" w:sz="4" w:space="0"/>
              <w:right w:val="single" w:color="auto" w:sz="4" w:space="0"/>
            </w:tcBorders>
            <w:shd w:val="clear" w:color="auto" w:fill="auto"/>
            <w:vAlign w:val="center"/>
          </w:tcPr>
          <w:p w14:paraId="49AF3D0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021E4C4">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326F0E81">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消毒试剂</w:t>
            </w:r>
          </w:p>
        </w:tc>
      </w:tr>
      <w:tr w14:paraId="4A78A63D">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00FA386">
            <w:pPr>
              <w:widowControl/>
              <w:jc w:val="center"/>
              <w:rPr>
                <w:rFonts w:ascii="宋体" w:hAnsi="宋体" w:cs="宋体"/>
                <w:color w:val="000000"/>
                <w:kern w:val="0"/>
                <w:sz w:val="22"/>
                <w:szCs w:val="22"/>
              </w:rPr>
            </w:pPr>
            <w:r>
              <w:rPr>
                <w:rFonts w:hint="eastAsia" w:ascii="宋体" w:hAnsi="宋体" w:cs="宋体"/>
                <w:color w:val="000000"/>
                <w:kern w:val="0"/>
                <w:sz w:val="22"/>
                <w:szCs w:val="22"/>
              </w:rPr>
              <w:t>次氯酸钠消毒液</w:t>
            </w:r>
          </w:p>
        </w:tc>
        <w:tc>
          <w:tcPr>
            <w:tcW w:w="2157" w:type="dxa"/>
            <w:tcBorders>
              <w:top w:val="nil"/>
              <w:left w:val="nil"/>
              <w:bottom w:val="single" w:color="auto" w:sz="4" w:space="0"/>
              <w:right w:val="single" w:color="auto" w:sz="4" w:space="0"/>
            </w:tcBorders>
            <w:shd w:val="clear" w:color="auto" w:fill="auto"/>
            <w:vAlign w:val="center"/>
          </w:tcPr>
          <w:p w14:paraId="5E5B6CCD">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2F925D2">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623167F">
            <w:pPr>
              <w:widowControl/>
              <w:jc w:val="center"/>
              <w:rPr>
                <w:rFonts w:ascii="宋体" w:hAnsi="宋体" w:cs="宋体"/>
                <w:color w:val="000000"/>
                <w:kern w:val="0"/>
                <w:sz w:val="22"/>
                <w:szCs w:val="22"/>
              </w:rPr>
            </w:pPr>
            <w:r>
              <w:rPr>
                <w:rFonts w:hint="eastAsia" w:ascii="宋体" w:hAnsi="宋体" w:cs="宋体"/>
                <w:color w:val="000000"/>
                <w:kern w:val="0"/>
                <w:sz w:val="22"/>
                <w:szCs w:val="22"/>
              </w:rPr>
              <w:t>消毒试剂</w:t>
            </w:r>
          </w:p>
        </w:tc>
      </w:tr>
      <w:tr w14:paraId="0E2E0DB5">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335CB03">
            <w:pPr>
              <w:widowControl/>
              <w:jc w:val="center"/>
              <w:rPr>
                <w:rFonts w:ascii="宋体" w:hAnsi="宋体" w:cs="宋体"/>
                <w:color w:val="000000"/>
                <w:kern w:val="0"/>
                <w:sz w:val="22"/>
                <w:szCs w:val="22"/>
              </w:rPr>
            </w:pPr>
            <w:r>
              <w:rPr>
                <w:rFonts w:hint="eastAsia" w:ascii="宋体" w:hAnsi="宋体" w:cs="宋体"/>
                <w:color w:val="000000"/>
                <w:kern w:val="0"/>
                <w:sz w:val="22"/>
                <w:szCs w:val="22"/>
              </w:rPr>
              <w:t>Qiagen DNeasy Blood &amp; Tissue Kit （50）</w:t>
            </w:r>
          </w:p>
        </w:tc>
        <w:tc>
          <w:tcPr>
            <w:tcW w:w="2157" w:type="dxa"/>
            <w:tcBorders>
              <w:top w:val="nil"/>
              <w:left w:val="nil"/>
              <w:bottom w:val="single" w:color="auto" w:sz="4" w:space="0"/>
              <w:right w:val="single" w:color="auto" w:sz="4" w:space="0"/>
            </w:tcBorders>
            <w:shd w:val="clear" w:color="auto" w:fill="auto"/>
            <w:vAlign w:val="center"/>
          </w:tcPr>
          <w:p w14:paraId="37A2A3EC">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3EDF33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185FB9A">
            <w:pPr>
              <w:widowControl/>
              <w:jc w:val="center"/>
              <w:rPr>
                <w:rFonts w:ascii="宋体" w:hAnsi="宋体" w:cs="宋体"/>
                <w:color w:val="000000"/>
                <w:kern w:val="0"/>
                <w:sz w:val="22"/>
                <w:szCs w:val="22"/>
              </w:rPr>
            </w:pPr>
            <w:r>
              <w:rPr>
                <w:rFonts w:hint="eastAsia" w:ascii="宋体" w:hAnsi="宋体" w:cs="宋体"/>
                <w:color w:val="000000"/>
                <w:kern w:val="0"/>
                <w:sz w:val="22"/>
                <w:szCs w:val="22"/>
              </w:rPr>
              <w:t>血液核酸提取试剂盒</w:t>
            </w:r>
          </w:p>
        </w:tc>
      </w:tr>
      <w:tr w14:paraId="4D055D1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D77BC3C">
            <w:pPr>
              <w:widowControl/>
              <w:jc w:val="center"/>
              <w:rPr>
                <w:rFonts w:ascii="宋体" w:hAnsi="宋体" w:cs="宋体"/>
                <w:color w:val="000000"/>
                <w:kern w:val="0"/>
                <w:sz w:val="22"/>
                <w:szCs w:val="22"/>
              </w:rPr>
            </w:pPr>
            <w:r>
              <w:rPr>
                <w:rFonts w:hint="eastAsia" w:ascii="宋体" w:hAnsi="宋体" w:cs="宋体"/>
                <w:color w:val="000000"/>
                <w:kern w:val="0"/>
                <w:sz w:val="22"/>
                <w:szCs w:val="22"/>
              </w:rPr>
              <w:t>Charm II 大环内酯试剂盒</w:t>
            </w:r>
          </w:p>
        </w:tc>
        <w:tc>
          <w:tcPr>
            <w:tcW w:w="2157" w:type="dxa"/>
            <w:tcBorders>
              <w:top w:val="nil"/>
              <w:left w:val="nil"/>
              <w:bottom w:val="single" w:color="auto" w:sz="4" w:space="0"/>
              <w:right w:val="single" w:color="auto" w:sz="4" w:space="0"/>
            </w:tcBorders>
            <w:shd w:val="clear" w:color="auto" w:fill="auto"/>
            <w:vAlign w:val="center"/>
          </w:tcPr>
          <w:p w14:paraId="0E4454E5">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D0D60E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57424BE">
            <w:pPr>
              <w:widowControl/>
              <w:jc w:val="center"/>
              <w:rPr>
                <w:rFonts w:ascii="宋体" w:hAnsi="宋体" w:cs="宋体"/>
                <w:color w:val="000000"/>
                <w:kern w:val="0"/>
                <w:sz w:val="22"/>
                <w:szCs w:val="22"/>
              </w:rPr>
            </w:pPr>
            <w:r>
              <w:rPr>
                <w:rFonts w:hint="eastAsia" w:ascii="宋体" w:hAnsi="宋体" w:cs="宋体"/>
                <w:color w:val="000000"/>
                <w:kern w:val="0"/>
                <w:sz w:val="22"/>
                <w:szCs w:val="22"/>
              </w:rPr>
              <w:t>药物残留检测试剂盒</w:t>
            </w:r>
          </w:p>
        </w:tc>
      </w:tr>
      <w:tr w14:paraId="5E1F8F04">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00BAAD95">
            <w:pPr>
              <w:widowControl/>
              <w:jc w:val="center"/>
              <w:rPr>
                <w:rFonts w:ascii="宋体" w:hAnsi="宋体" w:cs="宋体"/>
                <w:color w:val="000000"/>
                <w:kern w:val="0"/>
                <w:sz w:val="22"/>
                <w:szCs w:val="22"/>
              </w:rPr>
            </w:pPr>
            <w:r>
              <w:rPr>
                <w:rFonts w:hint="eastAsia" w:ascii="宋体" w:hAnsi="宋体" w:cs="宋体"/>
                <w:color w:val="000000"/>
                <w:kern w:val="0"/>
                <w:sz w:val="22"/>
                <w:szCs w:val="22"/>
              </w:rPr>
              <w:t>TaqMan Universal PCR Master MIX</w:t>
            </w:r>
          </w:p>
        </w:tc>
        <w:tc>
          <w:tcPr>
            <w:tcW w:w="2157" w:type="dxa"/>
            <w:tcBorders>
              <w:top w:val="nil"/>
              <w:left w:val="nil"/>
              <w:bottom w:val="single" w:color="auto" w:sz="4" w:space="0"/>
              <w:right w:val="single" w:color="auto" w:sz="4" w:space="0"/>
            </w:tcBorders>
            <w:shd w:val="clear" w:color="auto" w:fill="auto"/>
            <w:vAlign w:val="center"/>
          </w:tcPr>
          <w:p w14:paraId="4DD84BAB">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EA0473F">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1BFA6560">
            <w:pPr>
              <w:widowControl/>
              <w:jc w:val="center"/>
              <w:rPr>
                <w:rFonts w:ascii="宋体" w:hAnsi="宋体" w:cs="宋体"/>
                <w:color w:val="000000"/>
                <w:kern w:val="0"/>
                <w:sz w:val="22"/>
                <w:szCs w:val="22"/>
              </w:rPr>
            </w:pPr>
            <w:r>
              <w:rPr>
                <w:rFonts w:hint="eastAsia" w:ascii="宋体" w:hAnsi="宋体" w:cs="宋体"/>
                <w:color w:val="000000"/>
                <w:kern w:val="0"/>
                <w:sz w:val="22"/>
                <w:szCs w:val="22"/>
              </w:rPr>
              <w:t>荧光PCR扩增试剂</w:t>
            </w:r>
          </w:p>
        </w:tc>
      </w:tr>
      <w:tr w14:paraId="54A3B7AB">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1AF13ECB">
            <w:pPr>
              <w:widowControl/>
              <w:jc w:val="center"/>
              <w:rPr>
                <w:rFonts w:ascii="宋体" w:hAnsi="宋体" w:cs="宋体"/>
                <w:color w:val="000000"/>
                <w:kern w:val="0"/>
                <w:sz w:val="22"/>
                <w:szCs w:val="22"/>
              </w:rPr>
            </w:pPr>
            <w:r>
              <w:rPr>
                <w:rFonts w:hint="eastAsia" w:ascii="宋体" w:hAnsi="宋体" w:cs="宋体"/>
                <w:color w:val="000000"/>
                <w:kern w:val="0"/>
                <w:sz w:val="22"/>
                <w:szCs w:val="22"/>
              </w:rPr>
              <w:t>THUNDERBIRD® Probe qPCR Mix</w:t>
            </w:r>
          </w:p>
        </w:tc>
        <w:tc>
          <w:tcPr>
            <w:tcW w:w="2157" w:type="dxa"/>
            <w:tcBorders>
              <w:top w:val="nil"/>
              <w:left w:val="nil"/>
              <w:bottom w:val="single" w:color="auto" w:sz="4" w:space="0"/>
              <w:right w:val="single" w:color="auto" w:sz="4" w:space="0"/>
            </w:tcBorders>
            <w:shd w:val="clear" w:color="auto" w:fill="auto"/>
            <w:vAlign w:val="center"/>
          </w:tcPr>
          <w:p w14:paraId="106220A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32379E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4782349E">
            <w:pPr>
              <w:widowControl/>
              <w:jc w:val="center"/>
              <w:rPr>
                <w:rFonts w:ascii="宋体" w:hAnsi="宋体" w:cs="宋体"/>
                <w:color w:val="000000"/>
                <w:kern w:val="0"/>
                <w:sz w:val="22"/>
                <w:szCs w:val="22"/>
              </w:rPr>
            </w:pPr>
            <w:r>
              <w:rPr>
                <w:rFonts w:hint="eastAsia" w:ascii="宋体" w:hAnsi="宋体" w:cs="宋体"/>
                <w:color w:val="000000"/>
                <w:kern w:val="0"/>
                <w:sz w:val="22"/>
                <w:szCs w:val="22"/>
              </w:rPr>
              <w:t>荧光PCR扩增试剂</w:t>
            </w:r>
          </w:p>
        </w:tc>
      </w:tr>
      <w:tr w14:paraId="76870B1C">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C314BC6">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植物基因组DNA提取试剂盒（DP305）</w:t>
            </w:r>
          </w:p>
        </w:tc>
        <w:tc>
          <w:tcPr>
            <w:tcW w:w="2157" w:type="dxa"/>
            <w:tcBorders>
              <w:top w:val="nil"/>
              <w:left w:val="nil"/>
              <w:bottom w:val="single" w:color="auto" w:sz="4" w:space="0"/>
              <w:right w:val="single" w:color="auto" w:sz="4" w:space="0"/>
            </w:tcBorders>
            <w:shd w:val="clear" w:color="auto" w:fill="auto"/>
            <w:vAlign w:val="center"/>
          </w:tcPr>
          <w:p w14:paraId="170E984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632016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BBDFCFF">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植物核酸提取试剂</w:t>
            </w:r>
          </w:p>
        </w:tc>
      </w:tr>
      <w:tr w14:paraId="570A407A">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E796DC0">
            <w:pPr>
              <w:widowControl/>
              <w:jc w:val="center"/>
              <w:rPr>
                <w:rFonts w:ascii="宋体" w:hAnsi="宋体" w:cs="宋体"/>
                <w:color w:val="000000"/>
                <w:kern w:val="0"/>
                <w:sz w:val="22"/>
                <w:szCs w:val="22"/>
              </w:rPr>
            </w:pPr>
            <w:r>
              <w:rPr>
                <w:rFonts w:hint="eastAsia" w:ascii="宋体" w:hAnsi="宋体" w:cs="宋体"/>
                <w:color w:val="000000"/>
                <w:kern w:val="0"/>
                <w:sz w:val="22"/>
                <w:szCs w:val="22"/>
              </w:rPr>
              <w:t>Qiagen RNeasy Plant Mini Kit （植物总RNA小提取试剂盒）</w:t>
            </w:r>
          </w:p>
        </w:tc>
        <w:tc>
          <w:tcPr>
            <w:tcW w:w="2157" w:type="dxa"/>
            <w:tcBorders>
              <w:top w:val="nil"/>
              <w:left w:val="nil"/>
              <w:bottom w:val="single" w:color="auto" w:sz="4" w:space="0"/>
              <w:right w:val="single" w:color="auto" w:sz="4" w:space="0"/>
            </w:tcBorders>
            <w:shd w:val="clear" w:color="auto" w:fill="auto"/>
            <w:vAlign w:val="center"/>
          </w:tcPr>
          <w:p w14:paraId="392FA091">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69D1063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6C59995E">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植物核酸提取试剂</w:t>
            </w:r>
          </w:p>
        </w:tc>
      </w:tr>
      <w:tr w14:paraId="21294013">
        <w:tblPrEx>
          <w:tblCellMar>
            <w:top w:w="0" w:type="dxa"/>
            <w:left w:w="108" w:type="dxa"/>
            <w:bottom w:w="0" w:type="dxa"/>
            <w:right w:w="108" w:type="dxa"/>
          </w:tblCellMar>
        </w:tblPrEx>
        <w:trPr>
          <w:trHeight w:val="81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737A138">
            <w:pPr>
              <w:widowControl/>
              <w:jc w:val="center"/>
              <w:rPr>
                <w:rFonts w:ascii="宋体" w:hAnsi="宋体" w:cs="宋体"/>
                <w:color w:val="000000"/>
                <w:kern w:val="0"/>
                <w:sz w:val="22"/>
                <w:szCs w:val="22"/>
              </w:rPr>
            </w:pPr>
            <w:r>
              <w:rPr>
                <w:rFonts w:hint="eastAsia" w:ascii="宋体" w:hAnsi="宋体" w:cs="宋体"/>
                <w:color w:val="000000"/>
                <w:kern w:val="0"/>
                <w:sz w:val="22"/>
                <w:szCs w:val="22"/>
              </w:rPr>
              <w:t>RNAprep Pure Plant Kit RNAprep Pure 植物总RNA提取试剂盒</w:t>
            </w:r>
          </w:p>
        </w:tc>
        <w:tc>
          <w:tcPr>
            <w:tcW w:w="2157" w:type="dxa"/>
            <w:tcBorders>
              <w:top w:val="nil"/>
              <w:left w:val="nil"/>
              <w:bottom w:val="single" w:color="auto" w:sz="4" w:space="0"/>
              <w:right w:val="single" w:color="auto" w:sz="4" w:space="0"/>
            </w:tcBorders>
            <w:shd w:val="clear" w:color="auto" w:fill="auto"/>
            <w:vAlign w:val="center"/>
          </w:tcPr>
          <w:p w14:paraId="555C34A9">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3C46405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2289C65E">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植物核酸提取试剂</w:t>
            </w:r>
          </w:p>
        </w:tc>
      </w:tr>
      <w:tr w14:paraId="61EA1496">
        <w:tblPrEx>
          <w:tblCellMar>
            <w:top w:w="0" w:type="dxa"/>
            <w:left w:w="108" w:type="dxa"/>
            <w:bottom w:w="0" w:type="dxa"/>
            <w:right w:w="108" w:type="dxa"/>
          </w:tblCellMar>
        </w:tblPrEx>
        <w:trPr>
          <w:trHeight w:val="54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75816888">
            <w:pPr>
              <w:widowControl/>
              <w:jc w:val="center"/>
              <w:rPr>
                <w:rFonts w:ascii="宋体" w:hAnsi="宋体" w:cs="宋体"/>
                <w:color w:val="000000"/>
                <w:kern w:val="0"/>
                <w:sz w:val="22"/>
                <w:szCs w:val="22"/>
              </w:rPr>
            </w:pPr>
            <w:r>
              <w:rPr>
                <w:rFonts w:hint="eastAsia" w:ascii="宋体" w:hAnsi="宋体" w:cs="宋体"/>
                <w:color w:val="000000"/>
                <w:kern w:val="0"/>
                <w:sz w:val="22"/>
                <w:szCs w:val="22"/>
              </w:rPr>
              <w:t>多糖多酚植物基因组DNA提取试剂盒</w:t>
            </w:r>
          </w:p>
        </w:tc>
        <w:tc>
          <w:tcPr>
            <w:tcW w:w="2157" w:type="dxa"/>
            <w:tcBorders>
              <w:top w:val="nil"/>
              <w:left w:val="nil"/>
              <w:bottom w:val="single" w:color="auto" w:sz="4" w:space="0"/>
              <w:right w:val="single" w:color="auto" w:sz="4" w:space="0"/>
            </w:tcBorders>
            <w:shd w:val="clear" w:color="auto" w:fill="auto"/>
            <w:vAlign w:val="center"/>
          </w:tcPr>
          <w:p w14:paraId="3CF50EA6">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7D63BE5E">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w:t>
            </w:r>
          </w:p>
        </w:tc>
        <w:tc>
          <w:tcPr>
            <w:tcW w:w="1701" w:type="dxa"/>
            <w:tcBorders>
              <w:top w:val="nil"/>
              <w:left w:val="nil"/>
              <w:bottom w:val="single" w:color="auto" w:sz="4" w:space="0"/>
              <w:right w:val="single" w:color="auto" w:sz="4" w:space="0"/>
            </w:tcBorders>
            <w:shd w:val="clear" w:color="auto" w:fill="auto"/>
            <w:vAlign w:val="center"/>
          </w:tcPr>
          <w:p w14:paraId="7EDF0281">
            <w:pPr>
              <w:widowControl/>
              <w:jc w:val="center"/>
              <w:rPr>
                <w:rFonts w:ascii="宋体" w:hAnsi="宋体" w:cs="宋体"/>
                <w:color w:val="000000"/>
                <w:kern w:val="0"/>
                <w:sz w:val="22"/>
                <w:szCs w:val="22"/>
              </w:rPr>
            </w:pPr>
            <w:r>
              <w:rPr>
                <w:rFonts w:hint="eastAsia" w:ascii="宋体" w:hAnsi="宋体" w:cs="宋体"/>
                <w:color w:val="000000"/>
                <w:kern w:val="0"/>
                <w:sz w:val="22"/>
                <w:szCs w:val="22"/>
              </w:rPr>
              <w:t>植物核酸提取试剂</w:t>
            </w:r>
          </w:p>
        </w:tc>
      </w:tr>
      <w:tr w14:paraId="1BC90175">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58E4240D">
            <w:pPr>
              <w:widowControl/>
              <w:jc w:val="center"/>
              <w:rPr>
                <w:rFonts w:ascii="宋体" w:hAnsi="宋体" w:cs="宋体"/>
                <w:color w:val="000000"/>
                <w:kern w:val="0"/>
                <w:sz w:val="22"/>
                <w:szCs w:val="22"/>
              </w:rPr>
            </w:pPr>
            <w:r>
              <w:rPr>
                <w:rFonts w:hint="eastAsia" w:ascii="宋体" w:hAnsi="宋体" w:cs="宋体"/>
                <w:color w:val="000000"/>
                <w:kern w:val="0"/>
                <w:sz w:val="22"/>
                <w:szCs w:val="22"/>
              </w:rPr>
              <w:t>引物探针合成</w:t>
            </w:r>
          </w:p>
        </w:tc>
        <w:tc>
          <w:tcPr>
            <w:tcW w:w="2157" w:type="dxa"/>
            <w:tcBorders>
              <w:top w:val="nil"/>
              <w:left w:val="nil"/>
              <w:bottom w:val="single" w:color="auto" w:sz="4" w:space="0"/>
              <w:right w:val="single" w:color="auto" w:sz="4" w:space="0"/>
            </w:tcBorders>
            <w:shd w:val="clear" w:color="auto" w:fill="auto"/>
            <w:vAlign w:val="center"/>
          </w:tcPr>
          <w:p w14:paraId="2E299F67">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173020B7">
            <w:pPr>
              <w:widowControl/>
              <w:jc w:val="center"/>
              <w:rPr>
                <w:rFonts w:ascii="宋体" w:hAnsi="宋体" w:cs="宋体"/>
                <w:color w:val="000000"/>
                <w:kern w:val="0"/>
                <w:sz w:val="22"/>
                <w:szCs w:val="22"/>
              </w:rPr>
            </w:pPr>
            <w:r>
              <w:rPr>
                <w:rFonts w:hint="eastAsia" w:ascii="宋体" w:hAnsi="宋体" w:cs="宋体"/>
                <w:color w:val="000000"/>
                <w:kern w:val="0"/>
                <w:sz w:val="22"/>
                <w:szCs w:val="22"/>
              </w:rPr>
              <w:t>引物探针合成</w:t>
            </w:r>
          </w:p>
        </w:tc>
        <w:tc>
          <w:tcPr>
            <w:tcW w:w="1701" w:type="dxa"/>
            <w:tcBorders>
              <w:top w:val="nil"/>
              <w:left w:val="nil"/>
              <w:bottom w:val="single" w:color="auto" w:sz="4" w:space="0"/>
              <w:right w:val="single" w:color="auto" w:sz="4" w:space="0"/>
            </w:tcBorders>
            <w:shd w:val="clear" w:color="auto" w:fill="auto"/>
            <w:vAlign w:val="center"/>
          </w:tcPr>
          <w:p w14:paraId="0EF6A036">
            <w:pPr>
              <w:widowControl/>
              <w:jc w:val="center"/>
              <w:rPr>
                <w:rFonts w:ascii="宋体" w:hAnsi="宋体" w:cs="宋体"/>
                <w:color w:val="000000"/>
                <w:kern w:val="0"/>
                <w:sz w:val="22"/>
                <w:szCs w:val="22"/>
              </w:rPr>
            </w:pPr>
            <w:r>
              <w:rPr>
                <w:rFonts w:hint="eastAsia" w:ascii="宋体" w:hAnsi="宋体" w:cs="宋体"/>
                <w:color w:val="000000"/>
                <w:kern w:val="0"/>
                <w:sz w:val="22"/>
                <w:szCs w:val="22"/>
              </w:rPr>
              <w:t>引物探针合成</w:t>
            </w:r>
          </w:p>
        </w:tc>
      </w:tr>
      <w:tr w14:paraId="008C67C4">
        <w:tblPrEx>
          <w:tblCellMar>
            <w:top w:w="0" w:type="dxa"/>
            <w:left w:w="108" w:type="dxa"/>
            <w:bottom w:w="0" w:type="dxa"/>
            <w:right w:w="108" w:type="dxa"/>
          </w:tblCellMar>
        </w:tblPrEx>
        <w:trPr>
          <w:trHeight w:val="270" w:hRule="atLeast"/>
        </w:trPr>
        <w:tc>
          <w:tcPr>
            <w:tcW w:w="4946" w:type="dxa"/>
            <w:tcBorders>
              <w:top w:val="nil"/>
              <w:left w:val="single" w:color="auto" w:sz="4" w:space="0"/>
              <w:bottom w:val="single" w:color="auto" w:sz="4" w:space="0"/>
              <w:right w:val="single" w:color="auto" w:sz="4" w:space="0"/>
            </w:tcBorders>
            <w:shd w:val="clear" w:color="auto" w:fill="auto"/>
            <w:vAlign w:val="center"/>
          </w:tcPr>
          <w:p w14:paraId="454BD141">
            <w:pPr>
              <w:widowControl/>
              <w:jc w:val="center"/>
              <w:rPr>
                <w:rFonts w:ascii="宋体" w:hAnsi="宋体" w:cs="宋体"/>
                <w:color w:val="000000"/>
                <w:kern w:val="0"/>
                <w:sz w:val="22"/>
                <w:szCs w:val="22"/>
              </w:rPr>
            </w:pPr>
            <w:r>
              <w:rPr>
                <w:rFonts w:hint="eastAsia" w:ascii="宋体" w:hAnsi="宋体" w:cs="宋体"/>
                <w:color w:val="000000"/>
                <w:kern w:val="0"/>
                <w:sz w:val="22"/>
                <w:szCs w:val="22"/>
              </w:rPr>
              <w:t>质粒</w:t>
            </w:r>
          </w:p>
        </w:tc>
        <w:tc>
          <w:tcPr>
            <w:tcW w:w="2157" w:type="dxa"/>
            <w:tcBorders>
              <w:top w:val="nil"/>
              <w:left w:val="nil"/>
              <w:bottom w:val="single" w:color="auto" w:sz="4" w:space="0"/>
              <w:right w:val="single" w:color="auto" w:sz="4" w:space="0"/>
            </w:tcBorders>
            <w:shd w:val="clear" w:color="auto" w:fill="auto"/>
            <w:vAlign w:val="center"/>
          </w:tcPr>
          <w:p w14:paraId="7FF348F0">
            <w:pPr>
              <w:widowControl/>
              <w:jc w:val="center"/>
              <w:rPr>
                <w:rFonts w:ascii="宋体" w:hAnsi="宋体" w:cs="宋体"/>
                <w:color w:val="000000"/>
                <w:kern w:val="0"/>
                <w:sz w:val="22"/>
                <w:szCs w:val="22"/>
              </w:rPr>
            </w:pPr>
            <w:r>
              <w:rPr>
                <w:rFonts w:hint="eastAsia" w:ascii="宋体" w:hAnsi="宋体" w:cs="宋体"/>
                <w:color w:val="000000"/>
                <w:kern w:val="0"/>
                <w:sz w:val="22"/>
                <w:szCs w:val="22"/>
              </w:rPr>
              <w:t>试剂类</w:t>
            </w:r>
          </w:p>
        </w:tc>
        <w:tc>
          <w:tcPr>
            <w:tcW w:w="1276" w:type="dxa"/>
            <w:tcBorders>
              <w:top w:val="nil"/>
              <w:left w:val="nil"/>
              <w:bottom w:val="single" w:color="auto" w:sz="4" w:space="0"/>
              <w:right w:val="single" w:color="auto" w:sz="4" w:space="0"/>
            </w:tcBorders>
            <w:shd w:val="clear" w:color="auto" w:fill="auto"/>
            <w:vAlign w:val="center"/>
          </w:tcPr>
          <w:p w14:paraId="0ED59174">
            <w:pPr>
              <w:widowControl/>
              <w:jc w:val="center"/>
              <w:rPr>
                <w:rFonts w:ascii="宋体" w:hAnsi="宋体" w:cs="宋体"/>
                <w:color w:val="000000"/>
                <w:kern w:val="0"/>
                <w:sz w:val="22"/>
                <w:szCs w:val="22"/>
              </w:rPr>
            </w:pPr>
            <w:r>
              <w:rPr>
                <w:rFonts w:hint="eastAsia" w:ascii="宋体" w:hAnsi="宋体" w:cs="宋体"/>
                <w:color w:val="000000"/>
                <w:kern w:val="0"/>
                <w:sz w:val="22"/>
                <w:szCs w:val="22"/>
              </w:rPr>
              <w:t>引物探针合成</w:t>
            </w:r>
          </w:p>
        </w:tc>
        <w:tc>
          <w:tcPr>
            <w:tcW w:w="1701" w:type="dxa"/>
            <w:tcBorders>
              <w:top w:val="nil"/>
              <w:left w:val="nil"/>
              <w:bottom w:val="single" w:color="auto" w:sz="4" w:space="0"/>
              <w:right w:val="single" w:color="auto" w:sz="4" w:space="0"/>
            </w:tcBorders>
            <w:shd w:val="clear" w:color="auto" w:fill="auto"/>
            <w:vAlign w:val="center"/>
          </w:tcPr>
          <w:p w14:paraId="219D52CE">
            <w:pPr>
              <w:widowControl/>
              <w:jc w:val="center"/>
              <w:rPr>
                <w:rFonts w:ascii="宋体" w:hAnsi="宋体" w:cs="宋体"/>
                <w:color w:val="000000"/>
                <w:kern w:val="0"/>
                <w:sz w:val="22"/>
                <w:szCs w:val="22"/>
              </w:rPr>
            </w:pPr>
            <w:r>
              <w:rPr>
                <w:rFonts w:hint="eastAsia" w:ascii="宋体" w:hAnsi="宋体" w:cs="宋体"/>
                <w:color w:val="000000"/>
                <w:kern w:val="0"/>
                <w:sz w:val="22"/>
                <w:szCs w:val="22"/>
              </w:rPr>
              <w:t>引物探针合成</w:t>
            </w:r>
          </w:p>
        </w:tc>
      </w:tr>
    </w:tbl>
    <w:p w14:paraId="52F306DF"/>
    <w:p w14:paraId="2244142F"/>
    <w:p w14:paraId="1767E2CF">
      <w:r>
        <w:rPr>
          <w:rFonts w:hint="eastAsia"/>
        </w:rPr>
        <w:br w:type="page"/>
      </w:r>
    </w:p>
    <w:p w14:paraId="5B9F4567">
      <w:pPr>
        <w:pStyle w:val="2"/>
      </w:pPr>
    </w:p>
    <w:p w14:paraId="37732D51">
      <w:pPr>
        <w:pStyle w:val="3"/>
      </w:pPr>
      <w:bookmarkStart w:id="3" w:name="_Toc171350578"/>
      <w:r>
        <w:rPr>
          <w:rFonts w:hint="eastAsia"/>
        </w:rPr>
        <w:t>第三章  响应文件审查</w:t>
      </w:r>
      <w:bookmarkEnd w:id="3"/>
    </w:p>
    <w:p w14:paraId="40040484">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本章是本征集文件中涉及的所有无效响应情形的摘要，除法律法规另有规定外，响应文件的其他任何情形均不得作无效响应处理。征集文件中有关无效响应的情形与本章节不一致的，以本章节内容为准。</w:t>
      </w:r>
    </w:p>
    <w:p w14:paraId="2890E525">
      <w:pPr>
        <w:adjustRightInd w:val="0"/>
        <w:spacing w:line="360" w:lineRule="auto"/>
        <w:rPr>
          <w:snapToGrid w:val="0"/>
          <w:kern w:val="0"/>
        </w:rPr>
      </w:pPr>
    </w:p>
    <w:p w14:paraId="1BB053F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5649A881">
      <w:pPr>
        <w:adjustRightInd w:val="0"/>
        <w:spacing w:line="360" w:lineRule="auto"/>
        <w:ind w:firstLine="422" w:firstLineChars="201"/>
        <w:rPr>
          <w:rFonts w:ascii="宋体" w:hAnsi="宋体"/>
          <w:snapToGrid w:val="0"/>
          <w:kern w:val="0"/>
        </w:rPr>
      </w:pPr>
      <w:r>
        <w:rPr>
          <w:rFonts w:hint="eastAsia" w:ascii="宋体" w:hAnsi="宋体"/>
          <w:snapToGrid w:val="0"/>
          <w:kern w:val="0"/>
        </w:rPr>
        <w:t>1、供应商的资格不符合征集文件要求</w:t>
      </w:r>
      <w:r>
        <w:rPr>
          <w:rFonts w:hint="eastAsia" w:ascii="宋体" w:hAnsi="宋体"/>
        </w:rPr>
        <w:t>或资格证明文件提供不全</w:t>
      </w:r>
      <w:r>
        <w:rPr>
          <w:rFonts w:hint="eastAsia" w:ascii="宋体" w:hAnsi="宋体"/>
          <w:snapToGrid w:val="0"/>
          <w:kern w:val="0"/>
        </w:rPr>
        <w:t>。</w:t>
      </w:r>
    </w:p>
    <w:p w14:paraId="43AB66FF">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80AA1AC">
      <w:pPr>
        <w:adjustRightInd w:val="0"/>
        <w:spacing w:line="360" w:lineRule="auto"/>
        <w:ind w:firstLine="422" w:firstLineChars="201"/>
        <w:rPr>
          <w:rFonts w:ascii="宋体" w:hAnsi="宋体"/>
          <w:snapToGrid w:val="0"/>
          <w:kern w:val="0"/>
        </w:rPr>
      </w:pPr>
      <w:r>
        <w:rPr>
          <w:rFonts w:hint="eastAsia" w:ascii="宋体" w:hAnsi="宋体"/>
          <w:snapToGrid w:val="0"/>
          <w:kern w:val="0"/>
        </w:rPr>
        <w:t>1、供应商提供的响应文件数量不符合征集文件要求。</w:t>
      </w:r>
    </w:p>
    <w:p w14:paraId="7D5B3BEC">
      <w:pPr>
        <w:adjustRightInd w:val="0"/>
        <w:spacing w:line="360" w:lineRule="auto"/>
        <w:ind w:firstLine="422" w:firstLineChars="201"/>
        <w:rPr>
          <w:rFonts w:ascii="宋体" w:hAnsi="宋体"/>
          <w:snapToGrid w:val="0"/>
          <w:kern w:val="0"/>
        </w:rPr>
      </w:pPr>
      <w:r>
        <w:rPr>
          <w:rFonts w:hint="eastAsia" w:ascii="宋体" w:hAnsi="宋体"/>
          <w:snapToGrid w:val="0"/>
          <w:kern w:val="0"/>
        </w:rPr>
        <w:t>2、响应文件未按照征集文件要求制作、密封和标记。</w:t>
      </w:r>
    </w:p>
    <w:p w14:paraId="6A298DC1">
      <w:pPr>
        <w:adjustRightInd w:val="0"/>
        <w:spacing w:line="360" w:lineRule="auto"/>
        <w:ind w:firstLine="422" w:firstLineChars="201"/>
        <w:rPr>
          <w:rFonts w:ascii="宋体" w:hAnsi="宋体"/>
          <w:snapToGrid w:val="0"/>
          <w:kern w:val="0"/>
        </w:rPr>
      </w:pPr>
      <w:r>
        <w:rPr>
          <w:rFonts w:hint="eastAsia" w:ascii="宋体" w:hAnsi="宋体"/>
          <w:snapToGrid w:val="0"/>
          <w:kern w:val="0"/>
        </w:rPr>
        <w:t>3、未按征集文件要求提供法定代表人（负责人）证明书和法定代表人（负责人）授权委托书。</w:t>
      </w:r>
    </w:p>
    <w:p w14:paraId="6800204E">
      <w:pPr>
        <w:adjustRightInd w:val="0"/>
        <w:spacing w:line="360" w:lineRule="auto"/>
        <w:ind w:firstLine="422" w:firstLineChars="201"/>
        <w:rPr>
          <w:rFonts w:ascii="宋体" w:hAnsi="宋体"/>
          <w:snapToGrid w:val="0"/>
          <w:kern w:val="0"/>
        </w:rPr>
      </w:pPr>
      <w:r>
        <w:rPr>
          <w:rFonts w:hint="eastAsia" w:ascii="宋体" w:hAnsi="宋体"/>
          <w:snapToGrid w:val="0"/>
          <w:kern w:val="0"/>
        </w:rPr>
        <w:t>4、响应文件有关内容未按征集文件要求加盖供应商印章、或未经法定代表人或其委托代理人签字（或盖章）。</w:t>
      </w:r>
    </w:p>
    <w:p w14:paraId="20777CA5">
      <w:pPr>
        <w:adjustRightInd w:val="0"/>
        <w:spacing w:line="360" w:lineRule="auto"/>
        <w:ind w:firstLine="422" w:firstLineChars="201"/>
        <w:rPr>
          <w:rFonts w:ascii="宋体" w:hAnsi="宋体"/>
          <w:snapToGrid w:val="0"/>
          <w:kern w:val="0"/>
        </w:rPr>
      </w:pPr>
      <w:r>
        <w:rPr>
          <w:rFonts w:hint="eastAsia" w:ascii="宋体" w:hAnsi="宋体"/>
          <w:snapToGrid w:val="0"/>
          <w:kern w:val="0"/>
        </w:rPr>
        <w:t>5、响应文件的关键内容字迹模糊、无法辨认的。</w:t>
      </w:r>
    </w:p>
    <w:p w14:paraId="64809DD1">
      <w:pPr>
        <w:adjustRightInd w:val="0"/>
        <w:spacing w:line="360" w:lineRule="auto"/>
        <w:ind w:firstLine="422" w:firstLineChars="201"/>
        <w:rPr>
          <w:rFonts w:ascii="宋体" w:hAnsi="宋体"/>
          <w:snapToGrid w:val="0"/>
          <w:kern w:val="0"/>
        </w:rPr>
      </w:pPr>
      <w:r>
        <w:rPr>
          <w:rFonts w:hint="eastAsia" w:ascii="宋体" w:hAnsi="宋体"/>
          <w:snapToGrid w:val="0"/>
          <w:kern w:val="0"/>
        </w:rPr>
        <w:t>6、对征集文件规定的货物或服务采购清单或工程量清单的项目或数量进行修改，评审委员会判定响应不满足采购需求的。</w:t>
      </w:r>
    </w:p>
    <w:p w14:paraId="6D1C6010">
      <w:pPr>
        <w:adjustRightInd w:val="0"/>
        <w:spacing w:line="360" w:lineRule="auto"/>
        <w:ind w:firstLine="422" w:firstLineChars="201"/>
        <w:rPr>
          <w:rFonts w:ascii="宋体" w:hAnsi="宋体"/>
          <w:snapToGrid w:val="0"/>
          <w:kern w:val="0"/>
        </w:rPr>
      </w:pPr>
      <w:r>
        <w:rPr>
          <w:rFonts w:hint="eastAsia" w:ascii="宋体" w:hAnsi="宋体"/>
          <w:snapToGrid w:val="0"/>
          <w:kern w:val="0"/>
        </w:rPr>
        <w:t>7、任一项带★的指标未响应或不满足要求（如有带</w:t>
      </w:r>
      <w:r>
        <w:rPr>
          <w:rFonts w:hint="eastAsia" w:ascii="宋体" w:hAnsi="宋体"/>
        </w:rPr>
        <w:t>★</w:t>
      </w:r>
      <w:r>
        <w:rPr>
          <w:rFonts w:hint="eastAsia" w:ascii="宋体" w:hAnsi="宋体"/>
          <w:snapToGrid w:val="0"/>
          <w:kern w:val="0"/>
        </w:rPr>
        <w:t>号条款）。</w:t>
      </w:r>
    </w:p>
    <w:p w14:paraId="3C4BCE02">
      <w:pPr>
        <w:adjustRightInd w:val="0"/>
        <w:spacing w:line="360" w:lineRule="auto"/>
        <w:ind w:firstLine="422" w:firstLineChars="201"/>
        <w:rPr>
          <w:rFonts w:ascii="宋体" w:hAnsi="宋体"/>
          <w:snapToGrid w:val="0"/>
          <w:kern w:val="0"/>
        </w:rPr>
      </w:pPr>
      <w:r>
        <w:rPr>
          <w:rFonts w:hint="eastAsia" w:ascii="宋体" w:hAnsi="宋体"/>
          <w:snapToGrid w:val="0"/>
          <w:kern w:val="0"/>
        </w:rPr>
        <w:t>8、将一个项目包拆分响应，同时提供两套或以上的响应方案</w:t>
      </w:r>
      <w:r>
        <w:rPr>
          <w:szCs w:val="21"/>
        </w:rPr>
        <w:t>（征集文件另有规定的除外）</w:t>
      </w:r>
      <w:r>
        <w:rPr>
          <w:rFonts w:hint="eastAsia" w:ascii="宋体" w:hAnsi="宋体"/>
          <w:snapToGrid w:val="0"/>
          <w:kern w:val="0"/>
        </w:rPr>
        <w:t>。</w:t>
      </w:r>
    </w:p>
    <w:p w14:paraId="139D3F3A">
      <w:pPr>
        <w:adjustRightInd w:val="0"/>
        <w:spacing w:line="360" w:lineRule="auto"/>
        <w:ind w:firstLine="422" w:firstLineChars="201"/>
        <w:rPr>
          <w:rFonts w:ascii="宋体" w:hAnsi="宋体"/>
          <w:snapToGrid w:val="0"/>
          <w:kern w:val="0"/>
        </w:rPr>
      </w:pPr>
      <w:r>
        <w:rPr>
          <w:rFonts w:hint="eastAsia" w:ascii="宋体" w:hAnsi="宋体"/>
          <w:snapToGrid w:val="0"/>
          <w:kern w:val="0"/>
        </w:rPr>
        <w:t>9、响应文件附有</w:t>
      </w:r>
      <w:r>
        <w:rPr>
          <w:rFonts w:hint="eastAsia" w:ascii="宋体" w:hAnsi="宋体"/>
          <w:bCs/>
          <w:snapToGrid w:val="0"/>
          <w:kern w:val="0"/>
        </w:rPr>
        <w:t>采购人</w:t>
      </w:r>
      <w:r>
        <w:rPr>
          <w:rFonts w:hint="eastAsia" w:ascii="宋体" w:hAnsi="宋体"/>
          <w:snapToGrid w:val="0"/>
          <w:kern w:val="0"/>
        </w:rPr>
        <w:t>不能接受的条件。</w:t>
      </w:r>
    </w:p>
    <w:p w14:paraId="538B6E03">
      <w:pPr>
        <w:adjustRightInd w:val="0"/>
        <w:spacing w:line="360" w:lineRule="auto"/>
        <w:ind w:firstLine="422" w:firstLineChars="201"/>
        <w:rPr>
          <w:rFonts w:ascii="宋体" w:hAnsi="宋体"/>
          <w:snapToGrid w:val="0"/>
          <w:kern w:val="0"/>
        </w:rPr>
      </w:pPr>
      <w:r>
        <w:rPr>
          <w:rFonts w:hint="eastAsia" w:ascii="宋体" w:hAnsi="宋体"/>
          <w:snapToGrid w:val="0"/>
          <w:kern w:val="0"/>
        </w:rPr>
        <w:t>10、出现违规行为：如以他人名义竞标、串通投标或者以其他弄虚作假方式响应的。</w:t>
      </w:r>
    </w:p>
    <w:p w14:paraId="1DB074B9">
      <w:pPr>
        <w:adjustRightInd w:val="0"/>
        <w:spacing w:line="360" w:lineRule="auto"/>
        <w:ind w:firstLine="422" w:firstLineChars="201"/>
        <w:rPr>
          <w:rFonts w:ascii="宋体" w:hAnsi="宋体"/>
          <w:snapToGrid w:val="0"/>
          <w:kern w:val="0"/>
        </w:rPr>
      </w:pPr>
      <w:r>
        <w:rPr>
          <w:rFonts w:hint="eastAsia" w:ascii="宋体" w:hAnsi="宋体"/>
          <w:snapToGrid w:val="0"/>
          <w:kern w:val="0"/>
        </w:rPr>
        <w:t>11、法律法规规定的其它情形。</w:t>
      </w:r>
    </w:p>
    <w:p w14:paraId="23048A64"/>
    <w:p w14:paraId="14823CDF">
      <w:pPr>
        <w:adjustRightInd w:val="0"/>
        <w:spacing w:line="360" w:lineRule="auto"/>
        <w:ind w:firstLine="424" w:firstLineChars="201"/>
        <w:rPr>
          <w:rFonts w:ascii="宋体" w:hAnsi="宋体"/>
          <w:b/>
          <w:snapToGrid w:val="0"/>
          <w:kern w:val="0"/>
        </w:rPr>
      </w:pPr>
      <w:r>
        <w:rPr>
          <w:rFonts w:hint="eastAsia" w:ascii="宋体" w:hAnsi="宋体"/>
          <w:b/>
          <w:snapToGrid w:val="0"/>
          <w:kern w:val="0"/>
        </w:rPr>
        <w:t>注：如本项目报名供应商数量或通过资格性审查和符合性审查的合格供应商数量不足三家，则本项目按采购失败处理，重新组织采购。</w:t>
      </w:r>
    </w:p>
    <w:p w14:paraId="1E70DD07"/>
    <w:p w14:paraId="3AC7B8F0"/>
    <w:p w14:paraId="4D4A6036"/>
    <w:p w14:paraId="5F643C34"/>
    <w:p w14:paraId="748F05C5"/>
    <w:p w14:paraId="058268CB"/>
    <w:p w14:paraId="4A3C8F8D">
      <w:pPr>
        <w:pStyle w:val="3"/>
        <w:sectPr>
          <w:footerReference r:id="rId5" w:type="first"/>
          <w:headerReference r:id="rId3" w:type="default"/>
          <w:footerReference r:id="rId4" w:type="default"/>
          <w:pgSz w:w="11906" w:h="16838"/>
          <w:pgMar w:top="1134" w:right="1134" w:bottom="1134" w:left="1134" w:header="851" w:footer="992" w:gutter="0"/>
          <w:cols w:space="425" w:num="1"/>
          <w:titlePg/>
          <w:docGrid w:type="lines" w:linePitch="312" w:charSpace="0"/>
        </w:sectPr>
      </w:pPr>
      <w:bookmarkStart w:id="4" w:name="_Toc171350585"/>
    </w:p>
    <w:p w14:paraId="1695E3EE">
      <w:pPr>
        <w:pStyle w:val="3"/>
      </w:pPr>
      <w:r>
        <w:rPr>
          <w:rFonts w:hint="eastAsia"/>
        </w:rPr>
        <w:t>第四章  供应商须知前附表</w:t>
      </w:r>
      <w:bookmarkEnd w:id="4"/>
    </w:p>
    <w:p w14:paraId="5C4AD8A1">
      <w:pPr>
        <w:autoSpaceDE w:val="0"/>
        <w:autoSpaceDN w:val="0"/>
        <w:adjustRightInd w:val="0"/>
        <w:spacing w:line="360" w:lineRule="auto"/>
        <w:ind w:firstLine="480" w:firstLineChars="200"/>
        <w:jc w:val="left"/>
      </w:pPr>
      <w:r>
        <w:rPr>
          <w:rFonts w:hint="eastAsia" w:ascii="仿宋_GB2312" w:eastAsia="仿宋_GB2312"/>
          <w:sz w:val="24"/>
        </w:rPr>
        <w:t>供应商须知前附表（以下简称“前附表”）是对征集文件第六章“供应商须知”的具体补充和说明，供应商须知和前附表有不一致之处，应以前附表为准。前附表的条款号与供应商须知条款号是一一对应的关系。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DBD3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084323D">
            <w:pPr>
              <w:pStyle w:val="27"/>
              <w:spacing w:line="360" w:lineRule="auto"/>
              <w:jc w:val="center"/>
              <w:rPr>
                <w:rFonts w:hAnsi="宋体"/>
              </w:rPr>
            </w:pPr>
            <w:r>
              <w:rPr>
                <w:rFonts w:hint="eastAsia" w:hAnsi="宋体"/>
              </w:rPr>
              <w:t>项号</w:t>
            </w:r>
          </w:p>
        </w:tc>
        <w:tc>
          <w:tcPr>
            <w:tcW w:w="1038" w:type="dxa"/>
            <w:vAlign w:val="center"/>
          </w:tcPr>
          <w:p w14:paraId="5F5A4B3D">
            <w:pPr>
              <w:pStyle w:val="27"/>
              <w:spacing w:line="360" w:lineRule="auto"/>
              <w:jc w:val="center"/>
              <w:rPr>
                <w:rFonts w:hAnsi="宋体"/>
              </w:rPr>
            </w:pPr>
            <w:r>
              <w:rPr>
                <w:rFonts w:hint="eastAsia" w:hAnsi="宋体"/>
              </w:rPr>
              <w:t>条款号</w:t>
            </w:r>
          </w:p>
        </w:tc>
        <w:tc>
          <w:tcPr>
            <w:tcW w:w="1843" w:type="dxa"/>
            <w:vAlign w:val="center"/>
          </w:tcPr>
          <w:p w14:paraId="7BE80C4C">
            <w:pPr>
              <w:pStyle w:val="27"/>
              <w:spacing w:line="360" w:lineRule="auto"/>
              <w:jc w:val="center"/>
              <w:rPr>
                <w:rFonts w:hAnsi="宋体"/>
              </w:rPr>
            </w:pPr>
            <w:r>
              <w:rPr>
                <w:rFonts w:hint="eastAsia" w:hAnsi="宋体"/>
              </w:rPr>
              <w:t>内容</w:t>
            </w:r>
          </w:p>
        </w:tc>
        <w:tc>
          <w:tcPr>
            <w:tcW w:w="6520" w:type="dxa"/>
          </w:tcPr>
          <w:p w14:paraId="35ACCDB4">
            <w:pPr>
              <w:pStyle w:val="27"/>
              <w:spacing w:line="360" w:lineRule="auto"/>
              <w:jc w:val="center"/>
              <w:rPr>
                <w:rFonts w:hAnsi="宋体"/>
              </w:rPr>
            </w:pPr>
            <w:r>
              <w:rPr>
                <w:rFonts w:hint="eastAsia" w:hAnsi="宋体"/>
              </w:rPr>
              <w:t>内容规定</w:t>
            </w:r>
          </w:p>
        </w:tc>
      </w:tr>
      <w:tr w14:paraId="000156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4BFB504">
            <w:pPr>
              <w:pStyle w:val="27"/>
              <w:spacing w:line="360" w:lineRule="auto"/>
              <w:jc w:val="center"/>
              <w:rPr>
                <w:rFonts w:hAnsi="宋体"/>
              </w:rPr>
            </w:pPr>
            <w:r>
              <w:rPr>
                <w:rFonts w:hAnsi="宋体"/>
              </w:rPr>
              <w:t>1</w:t>
            </w:r>
          </w:p>
        </w:tc>
        <w:tc>
          <w:tcPr>
            <w:tcW w:w="1038" w:type="dxa"/>
            <w:vAlign w:val="center"/>
          </w:tcPr>
          <w:p w14:paraId="5F27C6FF">
            <w:pPr>
              <w:pStyle w:val="27"/>
              <w:spacing w:line="360" w:lineRule="auto"/>
              <w:jc w:val="center"/>
              <w:rPr>
                <w:rFonts w:hAnsi="宋体"/>
              </w:rPr>
            </w:pPr>
            <w:r>
              <w:rPr>
                <w:rFonts w:hAnsi="宋体"/>
              </w:rPr>
              <w:t>1.1</w:t>
            </w:r>
          </w:p>
        </w:tc>
        <w:tc>
          <w:tcPr>
            <w:tcW w:w="1843" w:type="dxa"/>
            <w:vAlign w:val="center"/>
          </w:tcPr>
          <w:p w14:paraId="027C910B">
            <w:pPr>
              <w:pStyle w:val="27"/>
              <w:spacing w:line="360" w:lineRule="exact"/>
              <w:jc w:val="center"/>
              <w:rPr>
                <w:rFonts w:hAnsi="宋体"/>
              </w:rPr>
            </w:pPr>
            <w:r>
              <w:rPr>
                <w:rFonts w:hint="eastAsia" w:hAnsi="宋体"/>
              </w:rPr>
              <w:t>项目名称</w:t>
            </w:r>
          </w:p>
        </w:tc>
        <w:tc>
          <w:tcPr>
            <w:tcW w:w="6520" w:type="dxa"/>
            <w:vAlign w:val="center"/>
          </w:tcPr>
          <w:p w14:paraId="5F76E614">
            <w:pPr>
              <w:pStyle w:val="27"/>
              <w:spacing w:line="360" w:lineRule="exact"/>
            </w:pPr>
            <w:r>
              <w:rPr>
                <w:rFonts w:hint="eastAsia"/>
              </w:rPr>
              <w:t>深圳海关动植物检验检疫技术中心、惠州海关综合技术中心关于耗材管理应用系统入库供应商公开征集项目</w:t>
            </w:r>
          </w:p>
        </w:tc>
      </w:tr>
      <w:tr w14:paraId="5FD4D2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5C6D60F">
            <w:pPr>
              <w:pStyle w:val="27"/>
              <w:spacing w:line="360" w:lineRule="auto"/>
              <w:jc w:val="center"/>
              <w:rPr>
                <w:rFonts w:hAnsi="宋体"/>
              </w:rPr>
            </w:pPr>
            <w:r>
              <w:rPr>
                <w:rFonts w:hint="eastAsia" w:hAnsi="宋体"/>
              </w:rPr>
              <w:t>2</w:t>
            </w:r>
          </w:p>
        </w:tc>
        <w:tc>
          <w:tcPr>
            <w:tcW w:w="1038" w:type="dxa"/>
            <w:vAlign w:val="center"/>
          </w:tcPr>
          <w:p w14:paraId="0D7B7151">
            <w:pPr>
              <w:pStyle w:val="27"/>
              <w:spacing w:line="360" w:lineRule="auto"/>
              <w:jc w:val="center"/>
              <w:rPr>
                <w:rFonts w:hAnsi="宋体"/>
              </w:rPr>
            </w:pPr>
            <w:r>
              <w:rPr>
                <w:rFonts w:hAnsi="宋体"/>
              </w:rPr>
              <w:t>2.1</w:t>
            </w:r>
          </w:p>
        </w:tc>
        <w:tc>
          <w:tcPr>
            <w:tcW w:w="1843" w:type="dxa"/>
            <w:vAlign w:val="center"/>
          </w:tcPr>
          <w:p w14:paraId="605F1D77">
            <w:pPr>
              <w:pStyle w:val="27"/>
              <w:spacing w:line="360" w:lineRule="exact"/>
              <w:jc w:val="center"/>
              <w:rPr>
                <w:rFonts w:hAnsi="宋体"/>
              </w:rPr>
            </w:pPr>
            <w:r>
              <w:rPr>
                <w:rFonts w:hint="eastAsia" w:hAnsi="宋体"/>
              </w:rPr>
              <w:t>采购人</w:t>
            </w:r>
          </w:p>
        </w:tc>
        <w:tc>
          <w:tcPr>
            <w:tcW w:w="6520" w:type="dxa"/>
            <w:vAlign w:val="center"/>
          </w:tcPr>
          <w:p w14:paraId="657176CA">
            <w:pPr>
              <w:pStyle w:val="27"/>
              <w:spacing w:line="360" w:lineRule="exact"/>
              <w:rPr>
                <w:rFonts w:hAnsi="宋体"/>
                <w:szCs w:val="24"/>
              </w:rPr>
            </w:pPr>
            <w:r>
              <w:rPr>
                <w:rFonts w:hint="eastAsia"/>
              </w:rPr>
              <w:t>深圳海关动植物检验检疫技术中心</w:t>
            </w:r>
          </w:p>
        </w:tc>
      </w:tr>
      <w:tr w14:paraId="404B7A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43E7BA5">
            <w:pPr>
              <w:pStyle w:val="27"/>
              <w:spacing w:line="360" w:lineRule="auto"/>
              <w:jc w:val="center"/>
              <w:rPr>
                <w:rFonts w:hAnsi="宋体"/>
              </w:rPr>
            </w:pPr>
            <w:r>
              <w:rPr>
                <w:rFonts w:hint="eastAsia" w:hAnsi="宋体"/>
              </w:rPr>
              <w:t>3</w:t>
            </w:r>
          </w:p>
        </w:tc>
        <w:tc>
          <w:tcPr>
            <w:tcW w:w="1038" w:type="dxa"/>
            <w:vAlign w:val="center"/>
          </w:tcPr>
          <w:p w14:paraId="4BCBA84E">
            <w:pPr>
              <w:pStyle w:val="27"/>
              <w:spacing w:line="360" w:lineRule="auto"/>
              <w:jc w:val="center"/>
              <w:rPr>
                <w:rFonts w:hAnsi="宋体"/>
              </w:rPr>
            </w:pPr>
            <w:r>
              <w:rPr>
                <w:rFonts w:hAnsi="宋体"/>
              </w:rPr>
              <w:t>2.2</w:t>
            </w:r>
          </w:p>
        </w:tc>
        <w:tc>
          <w:tcPr>
            <w:tcW w:w="1843" w:type="dxa"/>
            <w:vAlign w:val="center"/>
          </w:tcPr>
          <w:p w14:paraId="79B67C76">
            <w:pPr>
              <w:pStyle w:val="27"/>
              <w:spacing w:line="360" w:lineRule="exact"/>
              <w:jc w:val="center"/>
              <w:rPr>
                <w:rFonts w:hAnsi="宋体"/>
              </w:rPr>
            </w:pPr>
            <w:r>
              <w:rPr>
                <w:rFonts w:hint="eastAsia" w:hAnsi="宋体"/>
              </w:rPr>
              <w:t>采购代理机构</w:t>
            </w:r>
          </w:p>
        </w:tc>
        <w:tc>
          <w:tcPr>
            <w:tcW w:w="6520" w:type="dxa"/>
            <w:vAlign w:val="center"/>
          </w:tcPr>
          <w:p w14:paraId="22F186E2">
            <w:pPr>
              <w:pStyle w:val="27"/>
              <w:spacing w:line="360" w:lineRule="exact"/>
              <w:rPr>
                <w:rFonts w:hAnsi="宋体"/>
              </w:rPr>
            </w:pPr>
            <w:r>
              <w:rPr>
                <w:rFonts w:hAnsi="宋体"/>
              </w:rPr>
              <w:t>深圳市中正招标有限公司</w:t>
            </w:r>
          </w:p>
        </w:tc>
      </w:tr>
      <w:tr w14:paraId="474A0B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26F5142B">
            <w:pPr>
              <w:pStyle w:val="27"/>
              <w:spacing w:line="360" w:lineRule="auto"/>
              <w:jc w:val="center"/>
              <w:rPr>
                <w:rFonts w:hAnsi="宋体"/>
              </w:rPr>
            </w:pPr>
            <w:r>
              <w:rPr>
                <w:rFonts w:hint="eastAsia" w:hAnsi="宋体"/>
              </w:rPr>
              <w:t>4</w:t>
            </w:r>
          </w:p>
        </w:tc>
        <w:tc>
          <w:tcPr>
            <w:tcW w:w="1038" w:type="dxa"/>
            <w:vAlign w:val="center"/>
          </w:tcPr>
          <w:p w14:paraId="72E1C205">
            <w:pPr>
              <w:pStyle w:val="27"/>
              <w:spacing w:line="360" w:lineRule="auto"/>
              <w:jc w:val="center"/>
              <w:rPr>
                <w:rFonts w:hAnsi="宋体"/>
              </w:rPr>
            </w:pPr>
            <w:r>
              <w:rPr>
                <w:rFonts w:hint="eastAsia" w:hAnsi="宋体"/>
              </w:rPr>
              <w:t>3.1</w:t>
            </w:r>
          </w:p>
        </w:tc>
        <w:tc>
          <w:tcPr>
            <w:tcW w:w="1843" w:type="dxa"/>
            <w:vAlign w:val="center"/>
          </w:tcPr>
          <w:p w14:paraId="0B568022">
            <w:pPr>
              <w:pStyle w:val="27"/>
              <w:spacing w:line="360" w:lineRule="exact"/>
              <w:jc w:val="center"/>
              <w:rPr>
                <w:rFonts w:hAnsi="宋体"/>
              </w:rPr>
            </w:pPr>
            <w:r>
              <w:rPr>
                <w:rFonts w:hint="eastAsia" w:hAnsi="宋体"/>
              </w:rPr>
              <w:t>资金来源</w:t>
            </w:r>
          </w:p>
        </w:tc>
        <w:tc>
          <w:tcPr>
            <w:tcW w:w="6520" w:type="dxa"/>
            <w:vAlign w:val="center"/>
          </w:tcPr>
          <w:p w14:paraId="3DF045F5">
            <w:pPr>
              <w:pStyle w:val="27"/>
              <w:spacing w:line="360" w:lineRule="exact"/>
              <w:rPr>
                <w:rFonts w:hAnsi="宋体"/>
              </w:rPr>
            </w:pPr>
            <w:r>
              <w:rPr>
                <w:rFonts w:hint="eastAsia" w:hAnsi="宋体"/>
              </w:rPr>
              <w:t>非同级财政资金</w:t>
            </w:r>
          </w:p>
        </w:tc>
      </w:tr>
      <w:tr w14:paraId="369078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6C738E5">
            <w:pPr>
              <w:pStyle w:val="27"/>
              <w:spacing w:line="360" w:lineRule="auto"/>
              <w:jc w:val="center"/>
              <w:rPr>
                <w:rFonts w:hAnsi="宋体"/>
              </w:rPr>
            </w:pPr>
            <w:r>
              <w:rPr>
                <w:rFonts w:hint="eastAsia" w:hAnsi="宋体"/>
              </w:rPr>
              <w:t>5</w:t>
            </w:r>
          </w:p>
        </w:tc>
        <w:tc>
          <w:tcPr>
            <w:tcW w:w="1038" w:type="dxa"/>
            <w:vAlign w:val="center"/>
          </w:tcPr>
          <w:p w14:paraId="666C52B5">
            <w:pPr>
              <w:pStyle w:val="27"/>
              <w:spacing w:line="360" w:lineRule="auto"/>
              <w:jc w:val="center"/>
              <w:rPr>
                <w:rFonts w:hAnsi="宋体"/>
              </w:rPr>
            </w:pPr>
            <w:r>
              <w:rPr>
                <w:rFonts w:hint="eastAsia" w:hAnsi="宋体"/>
              </w:rPr>
              <w:t>4.7</w:t>
            </w:r>
          </w:p>
        </w:tc>
        <w:tc>
          <w:tcPr>
            <w:tcW w:w="1843" w:type="dxa"/>
            <w:vAlign w:val="center"/>
          </w:tcPr>
          <w:p w14:paraId="2EE26155">
            <w:pPr>
              <w:pStyle w:val="27"/>
              <w:spacing w:line="360" w:lineRule="auto"/>
              <w:jc w:val="center"/>
              <w:rPr>
                <w:rFonts w:hAnsi="宋体"/>
              </w:rPr>
            </w:pPr>
            <w:r>
              <w:rPr>
                <w:rFonts w:hint="eastAsia" w:hAnsi="宋体"/>
              </w:rPr>
              <w:t>供应商资格要求</w:t>
            </w:r>
          </w:p>
        </w:tc>
        <w:tc>
          <w:tcPr>
            <w:tcW w:w="6520" w:type="dxa"/>
            <w:vAlign w:val="center"/>
          </w:tcPr>
          <w:p w14:paraId="46D2BEBE">
            <w:pPr>
              <w:pStyle w:val="27"/>
              <w:spacing w:line="300" w:lineRule="auto"/>
              <w:rPr>
                <w:rFonts w:hAnsi="宋体"/>
                <w:szCs w:val="21"/>
              </w:rPr>
            </w:pPr>
            <w:r>
              <w:rPr>
                <w:rFonts w:hint="eastAsia" w:hAnsi="宋体"/>
                <w:szCs w:val="21"/>
              </w:rPr>
              <w:t>详见《第一章 征集公告》“供应商资格要求”</w:t>
            </w:r>
            <w:r>
              <w:rPr>
                <w:rFonts w:hAnsi="宋体"/>
                <w:szCs w:val="21"/>
              </w:rPr>
              <w:t xml:space="preserve"> </w:t>
            </w:r>
          </w:p>
          <w:p w14:paraId="21ABA82C">
            <w:pPr>
              <w:pStyle w:val="27"/>
              <w:spacing w:line="360" w:lineRule="auto"/>
              <w:rPr>
                <w:rFonts w:hAnsi="宋体"/>
                <w:b/>
                <w:bCs/>
                <w:szCs w:val="21"/>
              </w:rPr>
            </w:pPr>
            <w:r>
              <w:rPr>
                <w:rFonts w:hint="eastAsia" w:hAnsi="宋体"/>
                <w:b/>
                <w:bCs/>
                <w:szCs w:val="21"/>
              </w:rPr>
              <w:t>（供应商资格证明文件详见第六章 响应文件格式）</w:t>
            </w:r>
          </w:p>
        </w:tc>
      </w:tr>
      <w:tr w14:paraId="45576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1671216">
            <w:pPr>
              <w:pStyle w:val="27"/>
              <w:spacing w:line="360" w:lineRule="auto"/>
              <w:jc w:val="center"/>
              <w:rPr>
                <w:rFonts w:hAnsi="宋体"/>
              </w:rPr>
            </w:pPr>
            <w:r>
              <w:rPr>
                <w:rFonts w:hint="eastAsia" w:hAnsi="宋体"/>
              </w:rPr>
              <w:t>6</w:t>
            </w:r>
          </w:p>
        </w:tc>
        <w:tc>
          <w:tcPr>
            <w:tcW w:w="1038" w:type="dxa"/>
            <w:vAlign w:val="center"/>
          </w:tcPr>
          <w:p w14:paraId="1DCB4F7F">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26A06EF2">
            <w:pPr>
              <w:pStyle w:val="27"/>
              <w:spacing w:line="360" w:lineRule="auto"/>
              <w:jc w:val="center"/>
              <w:rPr>
                <w:rFonts w:hAnsi="宋体"/>
              </w:rPr>
            </w:pPr>
            <w:r>
              <w:rPr>
                <w:rFonts w:hint="eastAsia" w:hAnsi="宋体"/>
              </w:rPr>
              <w:t>投标有效期</w:t>
            </w:r>
          </w:p>
        </w:tc>
        <w:tc>
          <w:tcPr>
            <w:tcW w:w="6520" w:type="dxa"/>
          </w:tcPr>
          <w:p w14:paraId="1AFB2011">
            <w:pPr>
              <w:pStyle w:val="27"/>
              <w:spacing w:line="360" w:lineRule="auto"/>
              <w:rPr>
                <w:rFonts w:hAnsi="宋体"/>
              </w:rPr>
            </w:pPr>
            <w:r>
              <w:rPr>
                <w:rFonts w:hint="eastAsia" w:hAnsi="宋体"/>
              </w:rPr>
              <w:t>90</w:t>
            </w:r>
            <w:r>
              <w:rPr>
                <w:rFonts w:hAnsi="宋体"/>
              </w:rPr>
              <w:t>日历天（从投标截止之日算起）</w:t>
            </w:r>
          </w:p>
        </w:tc>
      </w:tr>
      <w:tr w14:paraId="058B60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E3B03D9">
            <w:pPr>
              <w:pStyle w:val="27"/>
              <w:spacing w:line="360" w:lineRule="auto"/>
              <w:jc w:val="center"/>
              <w:rPr>
                <w:rFonts w:hAnsi="宋体"/>
              </w:rPr>
            </w:pPr>
            <w:r>
              <w:rPr>
                <w:rFonts w:hint="eastAsia" w:hAnsi="宋体"/>
              </w:rPr>
              <w:t>7</w:t>
            </w:r>
          </w:p>
        </w:tc>
        <w:tc>
          <w:tcPr>
            <w:tcW w:w="1038" w:type="dxa"/>
            <w:vAlign w:val="center"/>
          </w:tcPr>
          <w:p w14:paraId="4CF33DC4">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1C93A4B">
            <w:pPr>
              <w:pStyle w:val="27"/>
              <w:spacing w:line="360" w:lineRule="auto"/>
              <w:jc w:val="center"/>
              <w:rPr>
                <w:rFonts w:hAnsi="宋体"/>
              </w:rPr>
            </w:pPr>
            <w:r>
              <w:rPr>
                <w:rFonts w:hint="eastAsia" w:hAnsi="宋体"/>
              </w:rPr>
              <w:t>投标保证金</w:t>
            </w:r>
          </w:p>
        </w:tc>
        <w:tc>
          <w:tcPr>
            <w:tcW w:w="6520" w:type="dxa"/>
            <w:vAlign w:val="center"/>
          </w:tcPr>
          <w:p w14:paraId="0DB39A58">
            <w:pPr>
              <w:tabs>
                <w:tab w:val="left" w:pos="915"/>
              </w:tabs>
              <w:spacing w:line="360" w:lineRule="exact"/>
              <w:rPr>
                <w:rFonts w:hAnsi="宋体"/>
              </w:rPr>
            </w:pPr>
            <w:r>
              <w:rPr>
                <w:rFonts w:hint="eastAsia" w:hAnsi="宋体"/>
              </w:rPr>
              <w:t>不要求向采购代理机构提交</w:t>
            </w:r>
          </w:p>
        </w:tc>
      </w:tr>
      <w:tr w14:paraId="474A5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0F850C4">
            <w:pPr>
              <w:pStyle w:val="27"/>
              <w:spacing w:line="360" w:lineRule="auto"/>
              <w:jc w:val="center"/>
              <w:rPr>
                <w:rFonts w:hAnsi="宋体"/>
              </w:rPr>
            </w:pPr>
            <w:r>
              <w:rPr>
                <w:rFonts w:hint="eastAsia" w:hAnsi="宋体"/>
              </w:rPr>
              <w:t>8</w:t>
            </w:r>
          </w:p>
        </w:tc>
        <w:tc>
          <w:tcPr>
            <w:tcW w:w="1038" w:type="dxa"/>
            <w:vAlign w:val="center"/>
          </w:tcPr>
          <w:p w14:paraId="162B46B8">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070F45A">
            <w:pPr>
              <w:pStyle w:val="27"/>
              <w:spacing w:line="360" w:lineRule="auto"/>
              <w:jc w:val="center"/>
              <w:rPr>
                <w:rFonts w:hAnsi="宋体"/>
              </w:rPr>
            </w:pPr>
            <w:r>
              <w:rPr>
                <w:rFonts w:hint="eastAsia" w:hAnsi="宋体"/>
              </w:rPr>
              <w:t>响应文件份数</w:t>
            </w:r>
          </w:p>
        </w:tc>
        <w:tc>
          <w:tcPr>
            <w:tcW w:w="6520" w:type="dxa"/>
          </w:tcPr>
          <w:p w14:paraId="285F1D09">
            <w:pPr>
              <w:pStyle w:val="27"/>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2</w:t>
            </w:r>
            <w:r>
              <w:rPr>
                <w:rFonts w:asciiTheme="minorEastAsia" w:hAnsiTheme="minorEastAsia" w:eastAsiaTheme="minorEastAsia"/>
              </w:rPr>
              <w:t>份</w:t>
            </w:r>
            <w:r>
              <w:rPr>
                <w:rFonts w:hint="eastAsia" w:asciiTheme="minorEastAsia" w:hAnsiTheme="minorEastAsia" w:eastAsiaTheme="minorEastAsia"/>
              </w:rPr>
              <w:t>（内容为响应文件正本盖章扫描件及word版），</w:t>
            </w:r>
            <w:r>
              <w:rPr>
                <w:rFonts w:hint="eastAsia" w:asciiTheme="minorEastAsia" w:hAnsiTheme="minorEastAsia" w:eastAsiaTheme="minorEastAsia"/>
                <w:snapToGrid w:val="0"/>
                <w:kern w:val="0"/>
              </w:rPr>
              <w:t>响应文件必须标注页码并装订成册</w:t>
            </w:r>
            <w:r>
              <w:rPr>
                <w:rFonts w:hint="eastAsia" w:asciiTheme="minorEastAsia" w:hAnsiTheme="minorEastAsia" w:eastAsiaTheme="minorEastAsia"/>
              </w:rPr>
              <w:t>。</w:t>
            </w:r>
          </w:p>
        </w:tc>
      </w:tr>
      <w:tr w14:paraId="29A849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295A683">
            <w:pPr>
              <w:pStyle w:val="27"/>
              <w:spacing w:line="360" w:lineRule="auto"/>
              <w:jc w:val="center"/>
              <w:rPr>
                <w:rFonts w:hAnsi="宋体"/>
              </w:rPr>
            </w:pPr>
            <w:r>
              <w:rPr>
                <w:rFonts w:hint="eastAsia" w:hAnsi="宋体"/>
              </w:rPr>
              <w:t>9</w:t>
            </w:r>
          </w:p>
        </w:tc>
        <w:tc>
          <w:tcPr>
            <w:tcW w:w="1038" w:type="dxa"/>
            <w:vAlign w:val="center"/>
          </w:tcPr>
          <w:p w14:paraId="20DA4940">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E7DB177">
            <w:pPr>
              <w:pStyle w:val="27"/>
              <w:spacing w:line="360" w:lineRule="auto"/>
              <w:jc w:val="center"/>
              <w:rPr>
                <w:rFonts w:hAnsi="宋体"/>
              </w:rPr>
            </w:pPr>
            <w:r>
              <w:rPr>
                <w:rFonts w:hint="eastAsia" w:hAnsi="宋体"/>
              </w:rPr>
              <w:t>应答截止时间</w:t>
            </w:r>
          </w:p>
        </w:tc>
        <w:tc>
          <w:tcPr>
            <w:tcW w:w="6520" w:type="dxa"/>
          </w:tcPr>
          <w:p w14:paraId="7AFDB5E0">
            <w:pPr>
              <w:pStyle w:val="27"/>
              <w:spacing w:line="360" w:lineRule="auto"/>
              <w:rPr>
                <w:rFonts w:hAnsi="宋体"/>
                <w:b/>
              </w:rPr>
            </w:pPr>
            <w:r>
              <w:rPr>
                <w:rFonts w:hint="eastAsia" w:hAnsi="宋体"/>
                <w:szCs w:val="21"/>
              </w:rPr>
              <w:t>详见《第一章 征集公告》</w:t>
            </w:r>
          </w:p>
        </w:tc>
      </w:tr>
      <w:tr w14:paraId="65A36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1C38CBF">
            <w:pPr>
              <w:pStyle w:val="27"/>
              <w:spacing w:line="360" w:lineRule="auto"/>
              <w:jc w:val="center"/>
              <w:rPr>
                <w:rFonts w:hAnsi="宋体"/>
              </w:rPr>
            </w:pPr>
            <w:r>
              <w:rPr>
                <w:rFonts w:hint="eastAsia" w:hAnsi="宋体"/>
              </w:rPr>
              <w:t>10</w:t>
            </w:r>
          </w:p>
        </w:tc>
        <w:tc>
          <w:tcPr>
            <w:tcW w:w="1038" w:type="dxa"/>
            <w:vAlign w:val="center"/>
          </w:tcPr>
          <w:p w14:paraId="22DE0493">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22CB1808">
            <w:pPr>
              <w:pStyle w:val="27"/>
              <w:spacing w:line="360" w:lineRule="auto"/>
              <w:jc w:val="center"/>
              <w:rPr>
                <w:snapToGrid w:val="0"/>
                <w:kern w:val="0"/>
              </w:rPr>
            </w:pPr>
            <w:r>
              <w:rPr>
                <w:rFonts w:hint="eastAsia"/>
                <w:snapToGrid w:val="0"/>
                <w:kern w:val="0"/>
              </w:rPr>
              <w:t>履约保证金</w:t>
            </w:r>
          </w:p>
        </w:tc>
        <w:tc>
          <w:tcPr>
            <w:tcW w:w="6520" w:type="dxa"/>
          </w:tcPr>
          <w:p w14:paraId="34D048F3">
            <w:pPr>
              <w:pStyle w:val="27"/>
              <w:spacing w:line="360" w:lineRule="auto"/>
              <w:rPr>
                <w:rFonts w:hAnsi="宋体"/>
              </w:rPr>
            </w:pPr>
            <w:r>
              <w:rPr>
                <w:rFonts w:hint="eastAsia"/>
                <w:snapToGrid w:val="0"/>
                <w:kern w:val="0"/>
              </w:rPr>
              <w:t>按签订的协议执行</w:t>
            </w:r>
          </w:p>
        </w:tc>
      </w:tr>
      <w:tr w14:paraId="32385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B792CE2">
            <w:pPr>
              <w:pStyle w:val="27"/>
              <w:spacing w:line="360" w:lineRule="auto"/>
              <w:jc w:val="center"/>
              <w:rPr>
                <w:rFonts w:hAnsi="宋体"/>
              </w:rPr>
            </w:pPr>
            <w:r>
              <w:rPr>
                <w:rFonts w:hint="eastAsia" w:hAnsi="宋体"/>
              </w:rPr>
              <w:t>11</w:t>
            </w:r>
          </w:p>
        </w:tc>
        <w:tc>
          <w:tcPr>
            <w:tcW w:w="1038" w:type="dxa"/>
            <w:vAlign w:val="center"/>
          </w:tcPr>
          <w:p w14:paraId="56E5BDD8">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165C9575">
            <w:pPr>
              <w:pStyle w:val="27"/>
              <w:spacing w:line="360" w:lineRule="auto"/>
              <w:jc w:val="center"/>
              <w:rPr>
                <w:rFonts w:hAnsi="宋体"/>
              </w:rPr>
            </w:pPr>
            <w:r>
              <w:rPr>
                <w:rFonts w:hint="eastAsia" w:hAnsi="宋体"/>
              </w:rPr>
              <w:t>采购代理服务费</w:t>
            </w:r>
          </w:p>
        </w:tc>
        <w:tc>
          <w:tcPr>
            <w:tcW w:w="6520" w:type="dxa"/>
          </w:tcPr>
          <w:p w14:paraId="755851B9">
            <w:pPr>
              <w:pStyle w:val="27"/>
              <w:spacing w:line="360" w:lineRule="auto"/>
              <w:rPr>
                <w:rFonts w:hAnsi="宋体"/>
              </w:rPr>
            </w:pPr>
            <w:r>
              <w:rPr>
                <w:rFonts w:hint="eastAsia" w:hAnsi="宋体"/>
                <w:snapToGrid w:val="0"/>
                <w:kern w:val="0"/>
              </w:rPr>
              <w:t>本项目</w:t>
            </w:r>
            <w:r>
              <w:rPr>
                <w:rFonts w:hint="eastAsia"/>
                <w:snapToGrid w:val="0"/>
                <w:kern w:val="0"/>
              </w:rPr>
              <w:t>采购代理服务费为：人民币</w:t>
            </w:r>
            <w:bookmarkStart w:id="5" w:name="OLE_LINK17"/>
            <w:bookmarkStart w:id="6" w:name="OLE_LINK18"/>
            <w:r>
              <w:rPr>
                <w:rFonts w:hint="eastAsia"/>
                <w:snapToGrid w:val="0"/>
                <w:kern w:val="0"/>
              </w:rPr>
              <w:t>21000</w:t>
            </w:r>
            <w:bookmarkEnd w:id="5"/>
            <w:bookmarkEnd w:id="6"/>
            <w:r>
              <w:rPr>
                <w:rFonts w:hint="eastAsia"/>
                <w:snapToGrid w:val="0"/>
                <w:kern w:val="0"/>
              </w:rPr>
              <w:t>元，向采购人收取。</w:t>
            </w:r>
          </w:p>
        </w:tc>
      </w:tr>
    </w:tbl>
    <w:p w14:paraId="45DE3727">
      <w:pPr>
        <w:rPr>
          <w:szCs w:val="21"/>
        </w:rPr>
      </w:pPr>
    </w:p>
    <w:p w14:paraId="046D6305"/>
    <w:p w14:paraId="10EE163C">
      <w:pPr>
        <w:pStyle w:val="3"/>
        <w:ind w:firstLine="2650" w:firstLineChars="600"/>
        <w:jc w:val="both"/>
        <w:sectPr>
          <w:pgSz w:w="11906" w:h="16838"/>
          <w:pgMar w:top="1134" w:right="1134" w:bottom="1134" w:left="1134" w:header="851" w:footer="992" w:gutter="0"/>
          <w:cols w:space="425" w:num="1"/>
          <w:titlePg/>
          <w:docGrid w:type="lines" w:linePitch="312" w:charSpace="0"/>
        </w:sectPr>
      </w:pPr>
      <w:bookmarkStart w:id="7" w:name="_Toc171350586"/>
      <w:r>
        <w:rPr>
          <w:rFonts w:hint="eastAsia"/>
        </w:rPr>
        <w:t xml:space="preserve"> </w:t>
      </w:r>
    </w:p>
    <w:p w14:paraId="3AD0B519">
      <w:pPr>
        <w:pStyle w:val="3"/>
        <w:ind w:firstLine="2650" w:firstLineChars="600"/>
        <w:jc w:val="both"/>
      </w:pPr>
      <w:r>
        <w:rPr>
          <w:rFonts w:hint="eastAsia"/>
        </w:rPr>
        <w:t>第六章  供应商须知</w:t>
      </w:r>
      <w:bookmarkEnd w:id="7"/>
    </w:p>
    <w:p w14:paraId="7AC6111F">
      <w:pPr>
        <w:pStyle w:val="5"/>
        <w:spacing w:before="0" w:after="0"/>
      </w:pPr>
      <w:bookmarkStart w:id="8" w:name="_Toc171350587"/>
      <w:r>
        <w:rPr>
          <w:rFonts w:hint="eastAsia"/>
        </w:rPr>
        <w:t>一、说</w:t>
      </w:r>
      <w:r>
        <w:t xml:space="preserve">  </w:t>
      </w:r>
      <w:r>
        <w:rPr>
          <w:rFonts w:hint="eastAsia"/>
        </w:rPr>
        <w:t>明</w:t>
      </w:r>
      <w:bookmarkEnd w:id="8"/>
    </w:p>
    <w:p w14:paraId="67C51A5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3FEB5E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本征集文件仅适用于供应商须知前附表（以下简称“前附表”）第1项所叙述项目的货物、工程及服务采购。</w:t>
      </w:r>
    </w:p>
    <w:p w14:paraId="1644D6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采购人内部规定</w:t>
      </w:r>
      <w:r>
        <w:rPr>
          <w:rFonts w:hint="eastAsia" w:asciiTheme="minorEastAsia" w:hAnsiTheme="minorEastAsia" w:eastAsiaTheme="minorEastAsia"/>
          <w:snapToGrid w:val="0"/>
          <w:kern w:val="0"/>
        </w:rPr>
        <w:t>及有关政府采购法规、规章、规定，通过公开征集来择优选定供应商。</w:t>
      </w:r>
    </w:p>
    <w:p w14:paraId="57CFE95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7B85A6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33A6E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FAA8F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“供应商”是指向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提交响应文件的供应商。</w:t>
      </w:r>
    </w:p>
    <w:p w14:paraId="1CB48C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6D499F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D993D7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ED2650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11E96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9A8C6D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合格的供应商</w:t>
      </w:r>
    </w:p>
    <w:p w14:paraId="38DD97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64E4B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3E754B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6A9B816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02556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06C137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414DBD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49C2B7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费用的承担</w:t>
      </w:r>
    </w:p>
    <w:p w14:paraId="53DEA5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无论采购过程中的做法和结果如何，供应商自行承担所有与参加采购活动有关的全部费用。</w:t>
      </w:r>
    </w:p>
    <w:p w14:paraId="5DE4A438">
      <w:pPr>
        <w:adjustRightInd w:val="0"/>
        <w:spacing w:line="360" w:lineRule="auto"/>
        <w:jc w:val="center"/>
        <w:rPr>
          <w:rFonts w:asciiTheme="minorEastAsia" w:hAnsiTheme="minorEastAsia" w:eastAsiaTheme="minorEastAsia"/>
          <w:b/>
          <w:snapToGrid w:val="0"/>
          <w:kern w:val="0"/>
        </w:rPr>
      </w:pPr>
      <w:bookmarkStart w:id="9" w:name="q5"/>
      <w:bookmarkEnd w:id="9"/>
    </w:p>
    <w:p w14:paraId="12764AC5">
      <w:pPr>
        <w:pStyle w:val="5"/>
        <w:spacing w:before="0" w:after="0"/>
      </w:pPr>
      <w:bookmarkStart w:id="10" w:name="_Toc171350588"/>
      <w:r>
        <w:rPr>
          <w:rFonts w:hint="eastAsia"/>
        </w:rPr>
        <w:t>二、征集文件说明</w:t>
      </w:r>
      <w:bookmarkEnd w:id="10"/>
    </w:p>
    <w:p w14:paraId="1480DB1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征集文件的构成</w:t>
      </w:r>
    </w:p>
    <w:p w14:paraId="29760E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征集文件是用以阐明所需设备及服务的情况，以及采购活动程序和相应的合同条款。征集文件由下述部分组成：</w:t>
      </w:r>
    </w:p>
    <w:p w14:paraId="61255D1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征集公告；</w:t>
      </w:r>
    </w:p>
    <w:p w14:paraId="0578DD8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1B1D40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响应文件审查；</w:t>
      </w:r>
      <w:r>
        <w:rPr>
          <w:rFonts w:asciiTheme="minorEastAsia" w:hAnsiTheme="minorEastAsia" w:eastAsiaTheme="minorEastAsia"/>
          <w:snapToGrid w:val="0"/>
          <w:kern w:val="0"/>
        </w:rPr>
        <w:t xml:space="preserve"> </w:t>
      </w:r>
    </w:p>
    <w:p w14:paraId="2A90FF3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供应商须知前附表；</w:t>
      </w:r>
    </w:p>
    <w:p w14:paraId="1D33D96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供应商须知；</w:t>
      </w:r>
    </w:p>
    <w:p w14:paraId="6A3EA3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响应文件格式；</w:t>
      </w:r>
    </w:p>
    <w:p w14:paraId="2D60D37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拟签订的服务协议。</w:t>
      </w:r>
    </w:p>
    <w:p w14:paraId="14386C6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征集文件的澄清及修改</w:t>
      </w:r>
    </w:p>
    <w:p w14:paraId="09D76338">
      <w:pPr>
        <w:adjustRightInd w:val="0"/>
        <w:spacing w:line="360" w:lineRule="auto"/>
        <w:rPr>
          <w:snapToGrid w:val="0"/>
          <w:kern w:val="0"/>
        </w:rPr>
      </w:pPr>
      <w:r>
        <w:rPr>
          <w:rFonts w:hint="eastAsia"/>
          <w:snapToGrid w:val="0"/>
          <w:kern w:val="0"/>
        </w:rPr>
        <w:t>7</w:t>
      </w:r>
      <w:r>
        <w:rPr>
          <w:snapToGrid w:val="0"/>
          <w:kern w:val="0"/>
        </w:rPr>
        <w:t>.1</w:t>
      </w:r>
      <w:r>
        <w:rPr>
          <w:rFonts w:hint="eastAsia"/>
          <w:snapToGrid w:val="0"/>
          <w:kern w:val="0"/>
        </w:rPr>
        <w:t xml:space="preserve"> </w:t>
      </w:r>
      <w:r>
        <w:rPr>
          <w:snapToGrid w:val="0"/>
          <w:kern w:val="0"/>
        </w:rPr>
        <w:t xml:space="preserve"> </w:t>
      </w:r>
      <w:r>
        <w:rPr>
          <w:rFonts w:hint="eastAsia"/>
          <w:snapToGrid w:val="0"/>
          <w:kern w:val="0"/>
        </w:rPr>
        <w:t>供应商对征集文件如有疑点，可要求澄清，应在响应截止日10日前按征集公告中载明的地址以书面形式（包括信函、传真，下同）通知到</w:t>
      </w:r>
      <w:r>
        <w:rPr>
          <w:rFonts w:hint="eastAsia" w:ascii="宋体" w:hAnsi="宋体" w:cs="宋体"/>
          <w:bCs/>
          <w:snapToGrid w:val="0"/>
          <w:kern w:val="0"/>
        </w:rPr>
        <w:t>采购代理机构</w:t>
      </w:r>
      <w:r>
        <w:rPr>
          <w:rFonts w:hint="eastAsia"/>
          <w:snapToGrid w:val="0"/>
          <w:kern w:val="0"/>
        </w:rPr>
        <w:t>。</w:t>
      </w:r>
      <w:r>
        <w:rPr>
          <w:rFonts w:hint="eastAsia" w:ascii="宋体" w:hAnsi="宋体" w:cs="宋体"/>
          <w:bCs/>
          <w:snapToGrid w:val="0"/>
          <w:kern w:val="0"/>
        </w:rPr>
        <w:t>采购代理机构</w:t>
      </w:r>
      <w:r>
        <w:rPr>
          <w:rFonts w:hint="eastAsia"/>
          <w:snapToGrid w:val="0"/>
          <w:kern w:val="0"/>
        </w:rPr>
        <w:t>将视情况确定采用适当方式予以澄清或以书面形式予以答复，并在其认为必要时，将不标明查询来源的书面答复发给已购买征集文件的每一供应商。</w:t>
      </w:r>
    </w:p>
    <w:p w14:paraId="229B5699">
      <w:pPr>
        <w:adjustRightInd w:val="0"/>
        <w:spacing w:line="360" w:lineRule="auto"/>
        <w:rPr>
          <w:snapToGrid w:val="0"/>
          <w:kern w:val="0"/>
        </w:rPr>
      </w:pPr>
      <w:r>
        <w:rPr>
          <w:rFonts w:hint="eastAsia"/>
          <w:snapToGrid w:val="0"/>
          <w:kern w:val="0"/>
        </w:rPr>
        <w:t>7</w:t>
      </w:r>
      <w:r>
        <w:rPr>
          <w:snapToGrid w:val="0"/>
          <w:kern w:val="0"/>
        </w:rPr>
        <w:t>.2</w:t>
      </w:r>
      <w:r>
        <w:rPr>
          <w:rFonts w:hint="eastAsia"/>
          <w:snapToGrid w:val="0"/>
          <w:kern w:val="0"/>
        </w:rPr>
        <w:t xml:space="preserve">  采购人或采购代理机构对已发出的征集文件进行必要澄清或者修改的，应当在供应商须知前附表规定的提交响应文件截止时间</w:t>
      </w:r>
      <w:r>
        <w:rPr>
          <w:snapToGrid w:val="0"/>
          <w:kern w:val="0"/>
        </w:rPr>
        <w:t>15</w:t>
      </w:r>
      <w:r>
        <w:rPr>
          <w:rFonts w:hint="eastAsia"/>
          <w:snapToGrid w:val="0"/>
          <w:kern w:val="0"/>
        </w:rPr>
        <w:t>日前，在原刊登招标公告的媒体上发布更正公告，并以书面形式通知所有征集文件收受人。</w:t>
      </w:r>
    </w:p>
    <w:p w14:paraId="3A85B68A">
      <w:pPr>
        <w:adjustRightInd w:val="0"/>
        <w:spacing w:line="360" w:lineRule="auto"/>
        <w:rPr>
          <w:snapToGrid w:val="0"/>
          <w:kern w:val="0"/>
        </w:rPr>
      </w:pPr>
      <w:r>
        <w:rPr>
          <w:rFonts w:hint="eastAsia"/>
          <w:snapToGrid w:val="0"/>
          <w:kern w:val="0"/>
        </w:rPr>
        <w:t>7</w:t>
      </w:r>
      <w:r>
        <w:rPr>
          <w:snapToGrid w:val="0"/>
          <w:kern w:val="0"/>
        </w:rPr>
        <w:t>.</w:t>
      </w:r>
      <w:r>
        <w:rPr>
          <w:rFonts w:hint="eastAsia"/>
          <w:snapToGrid w:val="0"/>
          <w:kern w:val="0"/>
        </w:rPr>
        <w:t>3</w:t>
      </w:r>
      <w:r>
        <w:rPr>
          <w:snapToGrid w:val="0"/>
          <w:kern w:val="0"/>
        </w:rPr>
        <w:t xml:space="preserve">  </w:t>
      </w:r>
      <w:r>
        <w:rPr>
          <w:rFonts w:hint="eastAsia"/>
          <w:snapToGrid w:val="0"/>
          <w:kern w:val="0"/>
        </w:rPr>
        <w:t>征集文件的修改将构成征集文件的一部分，对供应商有约束力。</w:t>
      </w:r>
    </w:p>
    <w:p w14:paraId="0276F248">
      <w:pPr>
        <w:adjustRightInd w:val="0"/>
        <w:spacing w:line="360" w:lineRule="auto"/>
        <w:ind w:firstLine="600"/>
        <w:jc w:val="center"/>
        <w:rPr>
          <w:rFonts w:asciiTheme="minorEastAsia" w:hAnsiTheme="minorEastAsia" w:eastAsiaTheme="minorEastAsia"/>
          <w:b/>
          <w:snapToGrid w:val="0"/>
          <w:kern w:val="0"/>
        </w:rPr>
      </w:pPr>
    </w:p>
    <w:p w14:paraId="4540DA41">
      <w:pPr>
        <w:pStyle w:val="5"/>
        <w:spacing w:before="0" w:after="0"/>
      </w:pPr>
      <w:bookmarkStart w:id="11" w:name="q6"/>
      <w:bookmarkEnd w:id="11"/>
      <w:bookmarkStart w:id="12" w:name="_Toc171350589"/>
      <w:r>
        <w:rPr>
          <w:rFonts w:hint="eastAsia"/>
        </w:rPr>
        <w:t>三、响应文件的编写</w:t>
      </w:r>
      <w:bookmarkEnd w:id="12"/>
    </w:p>
    <w:p w14:paraId="5EF1D19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2F951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响应文件及供应商和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21846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除在征集文件的设计思路和方案中另有规定外，计量单位应使用中华人民共和国法定计量单位（国际单位制和国家选定的其他计量单位）。</w:t>
      </w:r>
    </w:p>
    <w:p w14:paraId="3672F2B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响应文件的组成</w:t>
      </w:r>
    </w:p>
    <w:p w14:paraId="341AFF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响应文件应包括下列部分：</w:t>
      </w:r>
    </w:p>
    <w:p w14:paraId="1BF5B11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4857CD1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hint="eastAsia" w:asciiTheme="minorEastAsia" w:hAnsiTheme="minorEastAsia" w:eastAsiaTheme="minorEastAsia"/>
          <w:snapToGrid w:val="0"/>
          <w:kern w:val="0"/>
          <w:szCs w:val="21"/>
        </w:rPr>
        <w:t>供应商资格证明文件</w:t>
      </w:r>
      <w:r>
        <w:rPr>
          <w:rFonts w:hint="eastAsia" w:asciiTheme="minorEastAsia" w:hAnsiTheme="minorEastAsia" w:eastAsiaTheme="minorEastAsia"/>
          <w:snapToGrid w:val="0"/>
          <w:kern w:val="0"/>
        </w:rPr>
        <w:t>（响应文件格式1）</w:t>
      </w:r>
    </w:p>
    <w:p w14:paraId="35340AA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（3）法定代表人（负责人）证明书及授权委托书（响应文件格式2）</w:t>
      </w:r>
    </w:p>
    <w:p w14:paraId="7E53DB0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供应商情况介绍</w:t>
      </w:r>
      <w:r>
        <w:rPr>
          <w:rFonts w:hint="eastAsia" w:asciiTheme="minorEastAsia" w:hAnsiTheme="minorEastAsia" w:eastAsiaTheme="minorEastAsia"/>
          <w:snapToGrid w:val="0"/>
          <w:kern w:val="0"/>
        </w:rPr>
        <w:t xml:space="preserve"> （响应文件格式3）</w:t>
      </w:r>
    </w:p>
    <w:p w14:paraId="5EAC5BC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rPr>
        <w:t>偏离表</w:t>
      </w:r>
      <w:r>
        <w:rPr>
          <w:rFonts w:hint="eastAsia" w:asciiTheme="minorEastAsia" w:hAnsiTheme="minorEastAsia" w:eastAsiaTheme="minorEastAsia"/>
          <w:snapToGrid w:val="0"/>
          <w:kern w:val="0"/>
        </w:rPr>
        <w:t>（响应文件格式4）</w:t>
      </w:r>
    </w:p>
    <w:p w14:paraId="6053C2B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（6）征集文件要求的其他资料或供应商认为需要补充的资料（响应文件格式5）</w:t>
      </w:r>
    </w:p>
    <w:p w14:paraId="6D550E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（内容为响应文件正本盖章扫描件）</w:t>
      </w:r>
      <w:r>
        <w:rPr>
          <w:rFonts w:hint="eastAsia" w:asciiTheme="minorEastAsia" w:hAnsiTheme="minorEastAsia" w:eastAsiaTheme="minorEastAsia"/>
          <w:snapToGrid w:val="0"/>
          <w:kern w:val="0"/>
        </w:rPr>
        <w:t>单独密封的信封</w:t>
      </w:r>
    </w:p>
    <w:p w14:paraId="687175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响应文件格式</w:t>
      </w:r>
    </w:p>
    <w:p w14:paraId="52C271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响应文件必须毫无遗漏地包括本须知第8项规定的内容，供应商提交的响应文件必须毫无例外地使用征集文件所提供响应文件格式（表格可以按同样格式扩展）。</w:t>
      </w:r>
      <w:r>
        <w:rPr>
          <w:rFonts w:hint="eastAsia" w:asciiTheme="minorEastAsia" w:hAnsiTheme="minorEastAsia" w:eastAsiaTheme="minorEastAsia"/>
        </w:rPr>
        <w:t>如没有相应格式的，由供应商根据招标要求自行编制。</w:t>
      </w:r>
    </w:p>
    <w:p w14:paraId="163EBDA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供应商资格的证明文件</w:t>
      </w:r>
    </w:p>
    <w:p w14:paraId="14D8AA5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供应商必须提交证明其有资格进行投标，和中标后有能力履行合同的证明文件，作为响应文件的一部分。</w:t>
      </w:r>
    </w:p>
    <w:p w14:paraId="0885710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682E64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响应文件的有效期按前附表第6项规定。</w:t>
      </w:r>
    </w:p>
    <w:p w14:paraId="3B314D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可于投标有效期期满之前，要求供应商同意延长投标有效期。供应商可以拒绝或同意上述要求，但要求与答复均须是书面文件。对于同意该要求的供应商，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既不要求也不允许其修改响应文件。</w:t>
      </w:r>
    </w:p>
    <w:p w14:paraId="73C1E0F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投标保证金（本项目不作要求）</w:t>
      </w:r>
    </w:p>
    <w:p w14:paraId="297D65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响应文件的份数和签署</w:t>
      </w:r>
    </w:p>
    <w:p w14:paraId="5436708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响应文件数量按前附表第8项所述。 </w:t>
      </w:r>
    </w:p>
    <w:p w14:paraId="28F478F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为了便于响应文件保存，需提交一份响应文件备份光盘（或U盘，内容为响应文件正本盖章扫描件）。</w:t>
      </w:r>
    </w:p>
    <w:p w14:paraId="66360D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响应文件正本及开标一览表须打印，并经法定代表人或其授权代表签字和盖章，响应文件的副本可采用正本复印件。</w:t>
      </w:r>
    </w:p>
    <w:p w14:paraId="45EFC9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除供应商对错处做必要修改外，响应文件中不许有加行、涂抹或改写，如有修改遗漏处，必须由供应商法定代表人或其授权代表签字和盖章。</w:t>
      </w:r>
    </w:p>
    <w:p w14:paraId="5C1F16D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CAF9C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14.6  响应文件必须标注页码并装订成册。 </w:t>
      </w:r>
    </w:p>
    <w:p w14:paraId="7D7ACA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14.7  响应文件不符合上述规定的，为无效投标。</w:t>
      </w:r>
    </w:p>
    <w:p w14:paraId="569A8609">
      <w:pPr>
        <w:adjustRightInd w:val="0"/>
        <w:spacing w:line="360" w:lineRule="auto"/>
        <w:rPr>
          <w:rFonts w:asciiTheme="minorEastAsia" w:hAnsiTheme="minorEastAsia" w:eastAsiaTheme="minorEastAsia"/>
          <w:snapToGrid w:val="0"/>
          <w:kern w:val="0"/>
        </w:rPr>
      </w:pPr>
    </w:p>
    <w:p w14:paraId="06AE000C">
      <w:pPr>
        <w:pStyle w:val="5"/>
        <w:spacing w:before="0" w:after="0"/>
      </w:pPr>
      <w:bookmarkStart w:id="13" w:name="q7"/>
      <w:bookmarkEnd w:id="13"/>
      <w:bookmarkStart w:id="14" w:name="_Toc171350590"/>
      <w:r>
        <w:rPr>
          <w:rFonts w:hint="eastAsia"/>
        </w:rPr>
        <w:t>四、响应文件的递交</w:t>
      </w:r>
      <w:bookmarkEnd w:id="14"/>
    </w:p>
    <w:p w14:paraId="3326E6A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响应文件的密封和标记</w:t>
      </w:r>
    </w:p>
    <w:p w14:paraId="3E7870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15.1 须在每一份响应文件封面上明确注明“正本”或“副本”字样。一旦正本和副本有差异，以正本为准。</w:t>
      </w:r>
    </w:p>
    <w:p w14:paraId="51B5D4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15.2  </w:t>
      </w:r>
      <w:r>
        <w:rPr>
          <w:rFonts w:hint="eastAsia"/>
          <w:snapToGrid w:val="0"/>
          <w:kern w:val="0"/>
        </w:rPr>
        <w:t>供应商应将响应文件备份文件光盘</w:t>
      </w:r>
      <w:r>
        <w:rPr>
          <w:rFonts w:hint="eastAsia" w:asciiTheme="minorEastAsia" w:hAnsiTheme="minorEastAsia" w:eastAsiaTheme="minorEastAsia"/>
          <w:snapToGrid w:val="0"/>
          <w:kern w:val="0"/>
        </w:rPr>
        <w:t>（或U盘）</w:t>
      </w:r>
      <w:r>
        <w:rPr>
          <w:rFonts w:hint="eastAsia"/>
          <w:snapToGrid w:val="0"/>
          <w:kern w:val="0"/>
        </w:rPr>
        <w:t>密封于一信封，</w:t>
      </w:r>
      <w:r>
        <w:rPr>
          <w:rFonts w:hint="eastAsia" w:asciiTheme="minorEastAsia" w:hAnsiTheme="minorEastAsia" w:eastAsiaTheme="minorEastAsia"/>
          <w:snapToGrid w:val="0"/>
          <w:kern w:val="0"/>
        </w:rPr>
        <w:t>在信封上注明“备份光盘（或U盘）”。</w:t>
      </w:r>
    </w:p>
    <w:p w14:paraId="0D1FDA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15.3  将响应文件“正本”、“副本”和密封好的“备份光盘（或U盘）”一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3CE21B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96CC9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01687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E12E2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0AD382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供应商名称；</w:t>
      </w:r>
    </w:p>
    <w:p w14:paraId="2CA739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注明：“响应文件正本、副本和备份光盘（或U盘）”；</w:t>
      </w:r>
    </w:p>
    <w:p w14:paraId="47D94D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43923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15.4  除了按本须知第18.3款所要求的识别字样外，在所有响应文件密封袋上还应写明供应商的名称与地址、邮政编码，以便投标按本须知第17条宣布“迟到”时，响应文件可以原封退回。</w:t>
      </w:r>
    </w:p>
    <w:p w14:paraId="14F55F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15.5  如果响应文件没有按本供应商须知第15.1款、第15.2款、第15.3款和第15.4款规定进行标记和密封，采购代理机构将拒收或者告知供应商，采购代理机构将不承担响应文件错放或提前开封的责任。对由此造成的提前开封的响应文件将予以拒绝，并退还给供应商。</w:t>
      </w:r>
    </w:p>
    <w:p w14:paraId="5CBFD5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15.6  所有响应文件的密封袋的封口处应加盖供应商印章。</w:t>
      </w:r>
    </w:p>
    <w:p w14:paraId="5EF579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15.7  供应商应按15.1～18.6中的规定进行密封和标记后，将响应文件送至采购代理机构。</w:t>
      </w:r>
    </w:p>
    <w:p w14:paraId="78419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15.8  供应商按征集文件要求如需提供实物，应随响应文件一起递交。</w:t>
      </w:r>
    </w:p>
    <w:p w14:paraId="198A1C7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6</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递交响应文件的时间、地点以及截止时间</w:t>
      </w:r>
    </w:p>
    <w:p w14:paraId="4BEBB54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6</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递交响应文件的地点与开标仪式的地点相同。</w:t>
      </w:r>
    </w:p>
    <w:p w14:paraId="1BE1E8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6</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所有响应文件都必须按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15" w:name="_Hlt35050056"/>
      <w:bookmarkEnd w:id="15"/>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533E844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6</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出现因征集文件修改或其他原因推迟投标截止时，则按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4CEE986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6</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在投标截止时间前30分钟开始接收响应文件。</w:t>
      </w:r>
    </w:p>
    <w:p w14:paraId="16FE408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迟交的响应文件</w:t>
      </w:r>
    </w:p>
    <w:p w14:paraId="787E53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将拒绝接收在投标截止时间后递交的响应文件。</w:t>
      </w:r>
    </w:p>
    <w:p w14:paraId="5C5AF53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 响应文件的修改和撤销</w:t>
      </w:r>
    </w:p>
    <w:p w14:paraId="29892B0C">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供应商在提交响应文件后可对其响应文件进行修改或撤销，但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须在投标截止时间之前收到该修改或撤销的书面通知，该通知须有经正式授权的供应商代表签字。</w:t>
      </w:r>
    </w:p>
    <w:p w14:paraId="4C4BA69C">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供应商对响应文件修改的书面材料或撤销的通知应按本须知第15条和第16条规定进行编写、密封、标注和递交，并注明“修改响应文件”或“撤销投标”字样。</w:t>
      </w:r>
    </w:p>
    <w:p w14:paraId="1500D241">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 xml:space="preserve">  投标截止时间以后不得修改响应文件。</w:t>
      </w:r>
    </w:p>
    <w:p w14:paraId="6154F07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 xml:space="preserve">  供应商不得在开标时间起到响应文件有效期满前撤销响应文件。</w:t>
      </w:r>
    </w:p>
    <w:p w14:paraId="71280275">
      <w:pPr>
        <w:tabs>
          <w:tab w:val="left" w:pos="0"/>
        </w:tabs>
        <w:adjustRightInd w:val="0"/>
        <w:spacing w:line="360" w:lineRule="auto"/>
        <w:rPr>
          <w:rFonts w:asciiTheme="minorEastAsia" w:hAnsiTheme="minorEastAsia" w:eastAsiaTheme="minorEastAsia"/>
          <w:snapToGrid w:val="0"/>
          <w:kern w:val="0"/>
        </w:rPr>
      </w:pPr>
    </w:p>
    <w:p w14:paraId="22496BB0">
      <w:pPr>
        <w:pStyle w:val="5"/>
        <w:spacing w:before="0" w:after="0"/>
      </w:pPr>
      <w:bookmarkStart w:id="16" w:name="q8"/>
      <w:bookmarkEnd w:id="16"/>
      <w:bookmarkStart w:id="17" w:name="_Toc171350591"/>
      <w:r>
        <w:rPr>
          <w:rFonts w:hint="eastAsia"/>
        </w:rPr>
        <w:t>五、</w:t>
      </w:r>
      <w:bookmarkEnd w:id="17"/>
      <w:r>
        <w:rPr>
          <w:rFonts w:hint="eastAsia"/>
        </w:rPr>
        <w:t>响应文件评审</w:t>
      </w:r>
    </w:p>
    <w:p w14:paraId="34A82A6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评审委员会</w:t>
      </w:r>
    </w:p>
    <w:p w14:paraId="62ED1B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19</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将根据招标采购货物的特点组建评审委员会，其成员由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专家组成。评审委员会对响应文件进行审查、评估和比较。</w:t>
      </w:r>
    </w:p>
    <w:p w14:paraId="64D986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评审期间，供应商应由法定代表人或其授权代表参加询标。</w:t>
      </w:r>
    </w:p>
    <w:p w14:paraId="3239363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对响应文件的审查和响应性的确定</w:t>
      </w:r>
    </w:p>
    <w:p w14:paraId="019FA7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20.1  采购代理机构就响应文件中的资格证明等内容对投标供应商进行资格性审查，审查不合格的，认定其投标无效。合格供应商不足3家的，不得评审。</w:t>
      </w:r>
    </w:p>
    <w:p w14:paraId="22CDC6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20.2  评审委员会将审查响应文件是否完整、总体编排是否有序、文件签署是否合格、有无计算上的错误等。</w:t>
      </w:r>
    </w:p>
    <w:p w14:paraId="407047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20.3  评审委员会将确定每份响应文件是否对征集文件的要求，作出了实质性的响应而没有重大偏离。实质性响应的投标是指符合征集文件的所有条款、条件和规定，且没有重大偏离或保留。重大偏离或保留系指影响到征集文件规定的范围、质量和性能，或限制了采购人的权力和供应商的义务的规定。而纠正这些偏离将影响到其它提交实质性响应投标的供应商的公平竞争地位。</w:t>
      </w:r>
    </w:p>
    <w:p w14:paraId="65DEB8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20.4  评审委员会判断响应文件的响应性，仅基于征集文件和响应文件本身而不靠外部证据。</w:t>
      </w:r>
    </w:p>
    <w:p w14:paraId="020243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20.5  评审委员会将拒绝被确定为非实质性响应的供应商。供应商不能通过修正或撤销不符之处，而使其响应文件成为实质性响应的文件。</w:t>
      </w:r>
    </w:p>
    <w:p w14:paraId="1D6EC3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20.6  评审委员会允许修改应答文件中不构成重大偏离的、微小的、非正规、不一致或不规则的地方。</w:t>
      </w:r>
    </w:p>
    <w:p w14:paraId="51B00AE8">
      <w:pPr>
        <w:adjustRightInd w:val="0"/>
        <w:spacing w:line="360" w:lineRule="auto"/>
        <w:rPr>
          <w:snapToGrid w:val="0"/>
          <w:kern w:val="0"/>
        </w:rPr>
      </w:pPr>
      <w:r>
        <w:rPr>
          <w:rFonts w:hint="eastAsia" w:asciiTheme="minorEastAsia" w:hAnsiTheme="minorEastAsia" w:eastAsiaTheme="minorEastAsia"/>
          <w:snapToGrid w:val="0"/>
          <w:kern w:val="0"/>
        </w:rPr>
        <w:t xml:space="preserve">20.7  </w:t>
      </w:r>
      <w:r>
        <w:rPr>
          <w:rFonts w:hint="eastAsia"/>
          <w:snapToGrid w:val="0"/>
          <w:kern w:val="0"/>
        </w:rPr>
        <w:t>评审委员会成员对需要共同认定的事项存在争议的，应当按照少数服从多数的原则作出结论。持不同意见的评审委员会成员应当在评审报告上签署不同意见及理由，否则视为同意评审报告。</w:t>
      </w:r>
    </w:p>
    <w:p w14:paraId="132DF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20.8 经</w:t>
      </w:r>
      <w:r>
        <w:rPr>
          <w:rFonts w:hint="eastAsia"/>
          <w:snapToGrid w:val="0"/>
          <w:kern w:val="0"/>
        </w:rPr>
        <w:t>评审委员会审查，</w:t>
      </w:r>
      <w:r>
        <w:rPr>
          <w:rFonts w:hint="eastAsia" w:ascii="宋体" w:hAnsi="宋体" w:cs="仿宋_GB2312"/>
          <w:kern w:val="0"/>
          <w:szCs w:val="21"/>
        </w:rPr>
        <w:t>有效响应的供应商不足三家的，按公开征集失败处理。</w:t>
      </w:r>
    </w:p>
    <w:p w14:paraId="25C7A5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响应文件的澄清</w:t>
      </w:r>
    </w:p>
    <w:p w14:paraId="12D9B9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对于响应文件中含义不明确、同类问题表述不一致或者有明显文字和计算错误的内容，评审委员会应当以书面形式要求供应商作出必要的澄清、说明或者补正。</w:t>
      </w:r>
    </w:p>
    <w:p w14:paraId="1A9950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21.2  供应商的澄清、说明或者补正应当采用书面形式，并加盖公章，或者由法定代表人或其授权的代表签字。供应商的澄清、说明或者补正不得超出响应文件的范围或者改变响应文件的实质性内容。</w:t>
      </w:r>
    </w:p>
    <w:p w14:paraId="0F1501A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评审报告</w:t>
      </w:r>
    </w:p>
    <w:p w14:paraId="7C2DE9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01A57D5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DB7A76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评审是采购工作的重要环节，评审工作在评委会内独立进行。评委会将遵照评审原则，公正、平等地对待所有供应商。</w:t>
      </w:r>
    </w:p>
    <w:p w14:paraId="4B9E8BE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评审期间，评委会将对响应文件中有关问题分别向供应商进行询问。各供应商应予以认真答复。重要或复杂问题的答复需以书面形式，并经法定代表人或授权人签署。澄清文件将作为响应文件的组成部分。</w:t>
      </w:r>
    </w:p>
    <w:p w14:paraId="572752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在评审期间，供应商不得向评委询问评审情况，不得进行旨在影响评审结果的活动。</w:t>
      </w:r>
    </w:p>
    <w:p w14:paraId="0612C19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为保证评审的公正性，在评审过程中，评委不得与供应商私下交换意见。在招标工作结束后，凡与评审情况有接触的任何人，不得也不应将评审情况扩散出评委人员之外。</w:t>
      </w:r>
    </w:p>
    <w:p w14:paraId="4BB0CB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评委会不向落标方解释落标原因，不退还响应文件。</w:t>
      </w:r>
    </w:p>
    <w:p w14:paraId="433DDC94">
      <w:pPr>
        <w:adjustRightInd w:val="0"/>
        <w:spacing w:line="360" w:lineRule="auto"/>
        <w:ind w:left="357"/>
        <w:jc w:val="center"/>
        <w:rPr>
          <w:rFonts w:asciiTheme="minorEastAsia" w:hAnsiTheme="minorEastAsia" w:eastAsiaTheme="minorEastAsia"/>
          <w:b/>
          <w:snapToGrid w:val="0"/>
          <w:kern w:val="0"/>
        </w:rPr>
      </w:pPr>
      <w:bookmarkStart w:id="18" w:name="q9"/>
      <w:bookmarkEnd w:id="18"/>
    </w:p>
    <w:p w14:paraId="6DC9AEA7">
      <w:pPr>
        <w:pStyle w:val="5"/>
        <w:spacing w:before="0" w:after="0"/>
      </w:pPr>
      <w:bookmarkStart w:id="19" w:name="_Toc171350592"/>
      <w:r>
        <w:rPr>
          <w:rFonts w:hint="eastAsia"/>
        </w:rPr>
        <w:t>六、入围通知</w:t>
      </w:r>
      <w:bookmarkEnd w:id="19"/>
    </w:p>
    <w:p w14:paraId="554FFC2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入围通知</w:t>
      </w:r>
    </w:p>
    <w:p w14:paraId="625175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采购代理机构在发出《入围通知书》之前，将采购结果通过指定媒体进行公示。采购结果公示期满无异议或者异议不成立的，采购代理机构将发出《入围通知书》。《入围通知书》一经发出即发生法律效力。</w:t>
      </w:r>
      <w:r>
        <w:rPr>
          <w:rFonts w:asciiTheme="minorEastAsia" w:hAnsiTheme="minorEastAsia" w:eastAsiaTheme="minorEastAsia"/>
          <w:snapToGrid w:val="0"/>
          <w:kern w:val="0"/>
        </w:rPr>
        <w:t xml:space="preserve"> </w:t>
      </w:r>
    </w:p>
    <w:p w14:paraId="5C8F1C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《入围通知书》将作为签订服务协议的重要依据。</w:t>
      </w:r>
    </w:p>
    <w:p w14:paraId="641E946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25</w:t>
      </w:r>
      <w:r>
        <w:rPr>
          <w:rFonts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采购代理</w:t>
      </w:r>
      <w:r>
        <w:rPr>
          <w:rFonts w:hint="eastAsia" w:asciiTheme="minorEastAsia" w:hAnsiTheme="minorEastAsia" w:eastAsiaTheme="minorEastAsia"/>
          <w:b/>
          <w:snapToGrid w:val="0"/>
          <w:kern w:val="0"/>
        </w:rPr>
        <w:t>服务费</w:t>
      </w:r>
    </w:p>
    <w:p w14:paraId="460A6E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采购代理服务费按前附表第11项所述。</w:t>
      </w:r>
    </w:p>
    <w:p w14:paraId="141D0C90">
      <w:pPr>
        <w:spacing w:line="360" w:lineRule="auto"/>
        <w:ind w:firstLine="1044" w:firstLineChars="200"/>
        <w:rPr>
          <w:b/>
          <w:sz w:val="52"/>
          <w:szCs w:val="52"/>
        </w:rPr>
      </w:pPr>
    </w:p>
    <w:p w14:paraId="26320081">
      <w:pPr>
        <w:pStyle w:val="5"/>
        <w:spacing w:before="0" w:after="0"/>
      </w:pPr>
      <w:bookmarkStart w:id="20" w:name="_Toc171350593"/>
      <w:r>
        <w:rPr>
          <w:rFonts w:hint="eastAsia"/>
        </w:rPr>
        <w:t>七、质疑处理</w:t>
      </w:r>
      <w:bookmarkEnd w:id="20"/>
    </w:p>
    <w:p w14:paraId="2E3D1C19">
      <w:pPr>
        <w:spacing w:line="360" w:lineRule="auto"/>
        <w:rPr>
          <w:rFonts w:asciiTheme="majorEastAsia" w:hAnsiTheme="majorEastAsia" w:eastAsiaTheme="majorEastAsia"/>
          <w:b/>
          <w:bCs/>
          <w:szCs w:val="21"/>
        </w:rPr>
      </w:pPr>
      <w:bookmarkStart w:id="21" w:name="_Hlk72439706"/>
      <w:r>
        <w:rPr>
          <w:rFonts w:hint="eastAsia" w:asciiTheme="majorEastAsia" w:hAnsiTheme="majorEastAsia" w:eastAsiaTheme="majorEastAsia"/>
          <w:b/>
          <w:bCs/>
          <w:szCs w:val="21"/>
        </w:rPr>
        <w:t>25.质疑提出与答复</w:t>
      </w:r>
    </w:p>
    <w:p w14:paraId="103E115B">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25.1提出质疑</w:t>
      </w:r>
    </w:p>
    <w:p w14:paraId="5E2B72E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52A65D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25.2</w:t>
      </w:r>
      <w:r>
        <w:rPr>
          <w:rFonts w:asciiTheme="majorEastAsia" w:hAnsiTheme="majorEastAsia" w:eastAsiaTheme="majorEastAsia"/>
          <w:szCs w:val="21"/>
        </w:rPr>
        <w:t>法律依据</w:t>
      </w:r>
    </w:p>
    <w:p w14:paraId="66208A7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《中华人民共和国政府采购法》、《中华人民共和国政府采购法实施条例》、《政府采购质疑和投诉办法》（财政部令第94号）和其他有关法律法规规定。</w:t>
      </w:r>
    </w:p>
    <w:p w14:paraId="656E7C9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25.3质疑条件</w:t>
      </w:r>
    </w:p>
    <w:p w14:paraId="3149205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25.3.1提出质疑的供应商应当是参与所质疑项目采购活动的供应商；</w:t>
      </w:r>
      <w:bookmarkStart w:id="22" w:name="_Hlk75374941"/>
      <w:r>
        <w:rPr>
          <w:rFonts w:hint="eastAsia" w:asciiTheme="majorEastAsia" w:hAnsiTheme="majorEastAsia" w:eastAsiaTheme="majorEastAsia"/>
          <w:szCs w:val="21"/>
        </w:rPr>
        <w:t>以联合体形式参与的，质疑应当由组成联合体的所有成员共同提出</w:t>
      </w:r>
      <w:bookmarkEnd w:id="22"/>
      <w:r>
        <w:rPr>
          <w:rFonts w:hint="eastAsia" w:asciiTheme="majorEastAsia" w:hAnsiTheme="majorEastAsia" w:eastAsiaTheme="majorEastAsia"/>
          <w:szCs w:val="21"/>
        </w:rPr>
        <w:t>；</w:t>
      </w:r>
    </w:p>
    <w:p w14:paraId="3F4A245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25.3.2应当在法定质疑期内一次性提出针对同一采购程序环节的质疑，法定质疑期为自知道或应当知道权益受到损害之日起7个工作日内。应当知道其权益受到损害之日是指：对征集文件的质疑，为征集文件公布之日；对采购过程的质疑，为各采购程序环节结束之日；对中标结果以及评审委员会组成人员的质疑，为中标结果公示之日；</w:t>
      </w:r>
    </w:p>
    <w:p w14:paraId="0BD3ACE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25.3.3应提交书面质疑函，质疑函应当包括以下内容：</w:t>
      </w:r>
    </w:p>
    <w:p w14:paraId="32B920D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62DA89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4DF5FD9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4DA54F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7A8FAE2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0022E6C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6FA970B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70BFBB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452738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25.4提交</w:t>
      </w:r>
      <w:r>
        <w:rPr>
          <w:rFonts w:asciiTheme="majorEastAsia" w:hAnsiTheme="majorEastAsia" w:eastAsiaTheme="majorEastAsia"/>
          <w:szCs w:val="21"/>
        </w:rPr>
        <w:t>材料</w:t>
      </w:r>
    </w:p>
    <w:p w14:paraId="392992E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2BED92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90B3D9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25.5提交方式</w:t>
      </w:r>
    </w:p>
    <w:p w14:paraId="103FBEC7">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质疑供应商应根据本须知25.3.3、25.4款规定，至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42163B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25.6质疑受理</w:t>
      </w:r>
      <w:r>
        <w:rPr>
          <w:rFonts w:asciiTheme="majorEastAsia" w:hAnsiTheme="majorEastAsia" w:eastAsiaTheme="majorEastAsia"/>
          <w:szCs w:val="21"/>
        </w:rPr>
        <w:t>程序</w:t>
      </w:r>
    </w:p>
    <w:p w14:paraId="5DF9FED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2D73683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25.6.2供应商提交的质疑材料不符合质疑条件的，视情况处理：</w:t>
      </w:r>
    </w:p>
    <w:p w14:paraId="1DA2B8D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3919DF0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528822F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00A118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873B2D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E6992E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85C999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1E119C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389E9F1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25.7质疑答复时限</w:t>
      </w:r>
    </w:p>
    <w:p w14:paraId="65BE926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308660E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25.8投诉</w:t>
      </w:r>
    </w:p>
    <w:p w14:paraId="1DCF9EE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21"/>
    </w:p>
    <w:p w14:paraId="2792C598"/>
    <w:p w14:paraId="30675509">
      <w:pPr>
        <w:pStyle w:val="3"/>
      </w:pPr>
      <w:bookmarkStart w:id="23" w:name="_Toc171350594"/>
    </w:p>
    <w:p w14:paraId="00A1AE64">
      <w:pPr>
        <w:pStyle w:val="2"/>
      </w:pPr>
    </w:p>
    <w:p w14:paraId="0017BA7D"/>
    <w:p w14:paraId="550DEA79">
      <w:pPr>
        <w:pStyle w:val="3"/>
      </w:pPr>
      <w:r>
        <w:rPr>
          <w:rFonts w:hint="eastAsia"/>
        </w:rPr>
        <w:t>第七章  响应文件格式</w:t>
      </w:r>
      <w:bookmarkEnd w:id="23"/>
    </w:p>
    <w:p w14:paraId="29F1EFDB">
      <w:pPr>
        <w:jc w:val="center"/>
        <w:rPr>
          <w:b/>
          <w:sz w:val="52"/>
          <w:szCs w:val="52"/>
        </w:rPr>
      </w:pPr>
    </w:p>
    <w:p w14:paraId="6ECC79BF">
      <w:pPr>
        <w:pStyle w:val="5"/>
        <w:spacing w:line="400" w:lineRule="exact"/>
        <w:rPr>
          <w:rFonts w:ascii="仿宋" w:hAnsi="仿宋" w:eastAsia="仿宋"/>
        </w:rPr>
      </w:pPr>
      <w:bookmarkStart w:id="24" w:name="_Toc171350595"/>
      <w:bookmarkStart w:id="25" w:name="_Toc11772"/>
      <w:bookmarkStart w:id="26" w:name="_Toc44690431"/>
      <w:bookmarkStart w:id="27" w:name="_Toc14934"/>
      <w:bookmarkStart w:id="28" w:name="_Toc31468"/>
      <w:bookmarkStart w:id="29" w:name="_Toc44691395"/>
      <w:bookmarkStart w:id="30" w:name="_Toc44691163"/>
      <w:bookmarkStart w:id="31" w:name="_Toc44690704"/>
      <w:bookmarkStart w:id="32" w:name="_Toc25194"/>
      <w:r>
        <w:rPr>
          <w:rFonts w:hint="eastAsia" w:ascii="仿宋" w:hAnsi="仿宋" w:eastAsia="仿宋"/>
        </w:rPr>
        <w:t>响应文件编制说明</w:t>
      </w:r>
      <w:bookmarkEnd w:id="24"/>
      <w:bookmarkEnd w:id="25"/>
      <w:bookmarkEnd w:id="26"/>
      <w:bookmarkEnd w:id="27"/>
      <w:bookmarkEnd w:id="28"/>
      <w:bookmarkEnd w:id="29"/>
      <w:bookmarkEnd w:id="30"/>
      <w:bookmarkEnd w:id="31"/>
      <w:bookmarkEnd w:id="32"/>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5F39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2A4F75D6">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0A51BC9">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AAA4BE7">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08A6ED1C">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7182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1EB8B323">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29625E3C">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响应文件的组成</w:t>
            </w:r>
          </w:p>
        </w:tc>
        <w:tc>
          <w:tcPr>
            <w:tcW w:w="3004" w:type="dxa"/>
            <w:vAlign w:val="center"/>
          </w:tcPr>
          <w:p w14:paraId="04BF40E8">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详见第六章“供应商须知”第10条</w:t>
            </w:r>
          </w:p>
        </w:tc>
        <w:tc>
          <w:tcPr>
            <w:tcW w:w="4161" w:type="dxa"/>
            <w:vAlign w:val="center"/>
          </w:tcPr>
          <w:p w14:paraId="342DECE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供应商选取本章相应格式编制响应文件，如没有相应格式的，由供应商根据招标要求自行编制。</w:t>
            </w:r>
          </w:p>
        </w:tc>
      </w:tr>
      <w:tr w14:paraId="061F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09DDDC5">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5387C903">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响应文件的密封和标记</w:t>
            </w:r>
          </w:p>
        </w:tc>
        <w:tc>
          <w:tcPr>
            <w:tcW w:w="3004" w:type="dxa"/>
            <w:vAlign w:val="center"/>
          </w:tcPr>
          <w:p w14:paraId="15A526E4">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详见第六章“供应商须知”第17-18条</w:t>
            </w:r>
          </w:p>
        </w:tc>
        <w:tc>
          <w:tcPr>
            <w:tcW w:w="4161" w:type="dxa"/>
            <w:vAlign w:val="center"/>
          </w:tcPr>
          <w:p w14:paraId="27ED247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供应商应将响应文件正本、副本和密封好的备份光盘（或U盘）封装于同一个包。</w:t>
            </w:r>
          </w:p>
          <w:p w14:paraId="03ED28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响应文件必须标注页码并装订成册。</w:t>
            </w:r>
          </w:p>
        </w:tc>
      </w:tr>
      <w:tr w14:paraId="0958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60679A8">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30983286">
            <w:pPr>
              <w:spacing w:line="360" w:lineRule="auto"/>
              <w:jc w:val="center"/>
              <w:rPr>
                <w:rFonts w:asciiTheme="minorEastAsia" w:hAnsiTheme="minorEastAsia" w:eastAsiaTheme="minorEastAsia"/>
              </w:rPr>
            </w:pPr>
            <w:r>
              <w:rPr>
                <w:rFonts w:hint="eastAsia" w:asciiTheme="minorEastAsia" w:hAnsiTheme="minorEastAsia" w:eastAsiaTheme="minorEastAsia"/>
              </w:rPr>
              <w:t>响应文件的签字和盖章</w:t>
            </w:r>
          </w:p>
        </w:tc>
        <w:tc>
          <w:tcPr>
            <w:tcW w:w="3004" w:type="dxa"/>
            <w:vAlign w:val="center"/>
          </w:tcPr>
          <w:p w14:paraId="1BE4930A">
            <w:pPr>
              <w:spacing w:line="360" w:lineRule="auto"/>
              <w:jc w:val="left"/>
              <w:rPr>
                <w:rFonts w:asciiTheme="minorEastAsia" w:hAnsiTheme="minorEastAsia" w:eastAsiaTheme="minorEastAsia"/>
              </w:rPr>
            </w:pPr>
            <w:r>
              <w:rPr>
                <w:rFonts w:hint="eastAsia" w:asciiTheme="minorEastAsia" w:hAnsiTheme="minorEastAsia" w:eastAsiaTheme="minorEastAsia"/>
              </w:rPr>
              <w:t>响应文件应按征集文件要求签字和盖章（包括响应文件格式要求、评审标准对证明文件的要求等）。</w:t>
            </w:r>
          </w:p>
        </w:tc>
        <w:tc>
          <w:tcPr>
            <w:tcW w:w="4161" w:type="dxa"/>
            <w:vAlign w:val="center"/>
          </w:tcPr>
          <w:p w14:paraId="74E2904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公章指供应商经备案的行政公章，不包括“投标专用章”、“业务专用章”、“合同专用章”、“财务专用章”等。</w:t>
            </w:r>
          </w:p>
          <w:p w14:paraId="0C262B5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响应文件应加盖骑缝章。</w:t>
            </w:r>
          </w:p>
          <w:p w14:paraId="1043505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361620C0">
      <w:pPr>
        <w:spacing w:line="360" w:lineRule="auto"/>
        <w:ind w:firstLine="420" w:firstLineChars="200"/>
        <w:rPr>
          <w:rFonts w:asciiTheme="minorEastAsia" w:hAnsiTheme="minorEastAsia" w:eastAsiaTheme="minorEastAsia"/>
        </w:rPr>
      </w:pPr>
    </w:p>
    <w:p w14:paraId="7339B247">
      <w:pPr>
        <w:spacing w:line="360" w:lineRule="auto"/>
        <w:ind w:firstLine="420" w:firstLineChars="200"/>
        <w:rPr>
          <w:rFonts w:asciiTheme="minorEastAsia" w:hAnsiTheme="minorEastAsia" w:eastAsiaTheme="minorEastAsia"/>
        </w:rPr>
      </w:pPr>
    </w:p>
    <w:p w14:paraId="3B2443B7">
      <w:pPr>
        <w:jc w:val="center"/>
        <w:rPr>
          <w:b/>
          <w:sz w:val="52"/>
          <w:szCs w:val="52"/>
        </w:rPr>
      </w:pPr>
    </w:p>
    <w:p w14:paraId="4A6741AD"/>
    <w:p w14:paraId="5D4DD7CD"/>
    <w:p w14:paraId="2D31A765"/>
    <w:p w14:paraId="0A92ACEF"/>
    <w:p w14:paraId="35830BA1">
      <w:pPr>
        <w:pStyle w:val="2"/>
      </w:pPr>
    </w:p>
    <w:p w14:paraId="3D2C6B21"/>
    <w:p w14:paraId="7398258B">
      <w:pPr>
        <w:pStyle w:val="2"/>
      </w:pPr>
    </w:p>
    <w:p w14:paraId="0AFBED89">
      <w:pPr>
        <w:jc w:val="center"/>
        <w:rPr>
          <w:b/>
          <w:bCs/>
          <w:sz w:val="52"/>
        </w:rPr>
      </w:pPr>
    </w:p>
    <w:p w14:paraId="71AC4006">
      <w:pPr>
        <w:jc w:val="center"/>
        <w:rPr>
          <w:b/>
          <w:bCs/>
          <w:sz w:val="52"/>
        </w:rPr>
      </w:pPr>
    </w:p>
    <w:p w14:paraId="1A671CA4">
      <w:pPr>
        <w:jc w:val="center"/>
        <w:rPr>
          <w:b/>
          <w:bCs/>
          <w:sz w:val="52"/>
        </w:rPr>
      </w:pPr>
      <w:r>
        <w:rPr>
          <w:rFonts w:hint="eastAsia"/>
          <w:b/>
          <w:bCs/>
          <w:sz w:val="52"/>
        </w:rPr>
        <w:t>响  应  文 件</w:t>
      </w:r>
    </w:p>
    <w:p w14:paraId="6EA6F393">
      <w:pPr>
        <w:jc w:val="center"/>
        <w:rPr>
          <w:b/>
          <w:bCs/>
        </w:rPr>
      </w:pPr>
    </w:p>
    <w:p w14:paraId="44CBD3A2">
      <w:pPr>
        <w:jc w:val="center"/>
        <w:rPr>
          <w:b/>
          <w:bCs/>
        </w:rPr>
      </w:pPr>
    </w:p>
    <w:p w14:paraId="5CFA37FD">
      <w:pPr>
        <w:jc w:val="center"/>
        <w:rPr>
          <w:b/>
          <w:bCs/>
        </w:rPr>
      </w:pPr>
    </w:p>
    <w:p w14:paraId="242AF5E1">
      <w:pPr>
        <w:jc w:val="center"/>
        <w:rPr>
          <w:b/>
          <w:bCs/>
        </w:rPr>
      </w:pPr>
    </w:p>
    <w:p w14:paraId="566D9341">
      <w:pPr>
        <w:jc w:val="center"/>
        <w:rPr>
          <w:b/>
          <w:bCs/>
        </w:rPr>
      </w:pPr>
    </w:p>
    <w:p w14:paraId="733DD412">
      <w:pPr>
        <w:jc w:val="center"/>
        <w:rPr>
          <w:b/>
          <w:bCs/>
        </w:rPr>
      </w:pPr>
    </w:p>
    <w:p w14:paraId="6E598F01">
      <w:pPr>
        <w:jc w:val="center"/>
        <w:rPr>
          <w:rFonts w:ascii="宋体" w:hAnsi="宋体"/>
          <w:b/>
          <w:bCs/>
          <w:sz w:val="30"/>
          <w:szCs w:val="30"/>
        </w:rPr>
      </w:pPr>
      <w:r>
        <w:rPr>
          <w:rFonts w:hint="eastAsia" w:ascii="宋体" w:hAnsi="宋体"/>
          <w:b/>
          <w:bCs/>
          <w:sz w:val="30"/>
          <w:szCs w:val="30"/>
        </w:rPr>
        <w:t>（正本/副本）</w:t>
      </w:r>
    </w:p>
    <w:p w14:paraId="65201490">
      <w:pPr>
        <w:jc w:val="center"/>
        <w:rPr>
          <w:b/>
          <w:bCs/>
        </w:rPr>
      </w:pPr>
    </w:p>
    <w:p w14:paraId="33383A5D">
      <w:pPr>
        <w:jc w:val="center"/>
        <w:rPr>
          <w:b/>
          <w:bCs/>
        </w:rPr>
      </w:pPr>
    </w:p>
    <w:p w14:paraId="67C390F6">
      <w:pPr>
        <w:jc w:val="center"/>
        <w:rPr>
          <w:b/>
          <w:bCs/>
        </w:rPr>
      </w:pPr>
    </w:p>
    <w:p w14:paraId="0B5BA2AF">
      <w:pPr>
        <w:jc w:val="center"/>
        <w:rPr>
          <w:b/>
          <w:bCs/>
        </w:rPr>
      </w:pPr>
    </w:p>
    <w:p w14:paraId="61812C2A">
      <w:pPr>
        <w:jc w:val="center"/>
        <w:rPr>
          <w:b/>
          <w:bCs/>
        </w:rPr>
      </w:pPr>
    </w:p>
    <w:p w14:paraId="600B09F9">
      <w:pPr>
        <w:jc w:val="center"/>
        <w:rPr>
          <w:b/>
          <w:bCs/>
        </w:rPr>
      </w:pPr>
    </w:p>
    <w:p w14:paraId="4FD76FAD">
      <w:pPr>
        <w:jc w:val="center"/>
        <w:rPr>
          <w:b/>
          <w:bCs/>
        </w:rPr>
      </w:pPr>
    </w:p>
    <w:p w14:paraId="4226D264">
      <w:pPr>
        <w:jc w:val="center"/>
        <w:rPr>
          <w:b/>
          <w:bCs/>
        </w:rPr>
      </w:pPr>
    </w:p>
    <w:p w14:paraId="71C8E2C3">
      <w:pPr>
        <w:jc w:val="center"/>
        <w:rPr>
          <w:b/>
          <w:bCs/>
        </w:rPr>
      </w:pPr>
    </w:p>
    <w:p w14:paraId="3369DDB4">
      <w:pPr>
        <w:jc w:val="center"/>
        <w:rPr>
          <w:b/>
          <w:bCs/>
        </w:rPr>
      </w:pPr>
    </w:p>
    <w:p w14:paraId="279C1CB0">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709822FC">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44888BA">
      <w:pPr>
        <w:spacing w:line="480" w:lineRule="auto"/>
        <w:ind w:firstLine="1275" w:firstLineChars="529"/>
        <w:rPr>
          <w:b/>
          <w:bCs/>
          <w:sz w:val="24"/>
        </w:rPr>
      </w:pPr>
      <w:r>
        <w:rPr>
          <w:rFonts w:hint="eastAsia"/>
          <w:b/>
          <w:bCs/>
          <w:sz w:val="24"/>
        </w:rPr>
        <w:t>法定代表人或</w:t>
      </w:r>
    </w:p>
    <w:p w14:paraId="1A5D2077">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7F630521">
      <w:pPr>
        <w:spacing w:line="480" w:lineRule="auto"/>
        <w:ind w:firstLine="1275" w:firstLineChars="529"/>
        <w:rPr>
          <w:b/>
          <w:bCs/>
          <w:sz w:val="24"/>
          <w:u w:val="dotted"/>
        </w:rPr>
      </w:pPr>
      <w:r>
        <w:rPr>
          <w:rFonts w:hint="eastAsia"/>
          <w:b/>
          <w:bCs/>
          <w:sz w:val="24"/>
        </w:rPr>
        <w:t xml:space="preserve">供应商名称：  </w:t>
      </w:r>
      <w:r>
        <w:rPr>
          <w:rFonts w:hint="eastAsia"/>
          <w:b/>
          <w:bCs/>
          <w:sz w:val="24"/>
          <w:u w:val="single"/>
        </w:rPr>
        <w:t xml:space="preserve">                                      </w:t>
      </w:r>
    </w:p>
    <w:p w14:paraId="35816B4C">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7407B711">
      <w:pPr>
        <w:rPr>
          <w:b/>
          <w:bCs/>
        </w:rPr>
      </w:pPr>
    </w:p>
    <w:p w14:paraId="137BAFC4">
      <w:pPr>
        <w:spacing w:line="400" w:lineRule="exact"/>
        <w:rPr>
          <w:rFonts w:ascii="仿宋" w:hAnsi="仿宋" w:eastAsia="仿宋"/>
        </w:rPr>
      </w:pPr>
      <w:bookmarkStart w:id="33" w:name="_投标文件格式（第一册）"/>
      <w:bookmarkEnd w:id="33"/>
      <w:bookmarkStart w:id="34" w:name="q0"/>
    </w:p>
    <w:p w14:paraId="0C79E8C3">
      <w:pPr>
        <w:spacing w:line="400" w:lineRule="exact"/>
        <w:rPr>
          <w:rFonts w:ascii="仿宋" w:hAnsi="仿宋" w:eastAsia="仿宋"/>
        </w:rPr>
      </w:pPr>
    </w:p>
    <w:p w14:paraId="4F70629B">
      <w:pPr>
        <w:spacing w:line="400" w:lineRule="exact"/>
        <w:rPr>
          <w:rFonts w:ascii="仿宋" w:hAnsi="仿宋" w:eastAsia="仿宋"/>
        </w:rPr>
      </w:pPr>
    </w:p>
    <w:p w14:paraId="3A9F1051">
      <w:pPr>
        <w:pStyle w:val="5"/>
        <w:spacing w:line="400" w:lineRule="exact"/>
        <w:rPr>
          <w:rFonts w:ascii="仿宋" w:hAnsi="仿宋" w:eastAsia="仿宋"/>
        </w:rPr>
      </w:pPr>
      <w:bookmarkStart w:id="35" w:name="_Toc171350596"/>
    </w:p>
    <w:p w14:paraId="005A3AAF">
      <w:pPr>
        <w:pStyle w:val="5"/>
        <w:spacing w:line="400" w:lineRule="exact"/>
        <w:rPr>
          <w:rFonts w:ascii="仿宋" w:hAnsi="仿宋" w:eastAsia="仿宋"/>
        </w:rPr>
      </w:pPr>
      <w:r>
        <w:rPr>
          <w:rFonts w:hint="eastAsia" w:ascii="仿宋" w:hAnsi="仿宋" w:eastAsia="仿宋"/>
        </w:rPr>
        <w:t>响应文件格式</w:t>
      </w:r>
      <w:bookmarkEnd w:id="35"/>
    </w:p>
    <w:bookmarkEnd w:id="34"/>
    <w:p w14:paraId="04D41B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6011FBB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供应商资格证明文件（格式1）</w:t>
      </w:r>
    </w:p>
    <w:p w14:paraId="591DBB3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snapToGrid w:val="0"/>
          <w:kern w:val="0"/>
        </w:rPr>
        <w:t>法定代表人（负责人）证明书及授权委托书</w:t>
      </w:r>
      <w:r>
        <w:rPr>
          <w:rFonts w:hint="eastAsia" w:asciiTheme="minorEastAsia" w:hAnsiTheme="minorEastAsia" w:eastAsiaTheme="minorEastAsia"/>
          <w:snapToGrid w:val="0"/>
          <w:kern w:val="0"/>
          <w:szCs w:val="21"/>
        </w:rPr>
        <w:t>（格式2）</w:t>
      </w:r>
    </w:p>
    <w:p w14:paraId="61BC023F">
      <w:pPr>
        <w:numPr>
          <w:ilvl w:val="0"/>
          <w:numId w:val="4"/>
        </w:numPr>
        <w:adjustRightInd w:val="0"/>
        <w:spacing w:line="360" w:lineRule="auto"/>
        <w:rPr>
          <w:rFonts w:asciiTheme="minorEastAsia" w:hAnsiTheme="minorEastAsia" w:eastAsiaTheme="minorEastAsia"/>
          <w:snapToGrid w:val="0"/>
          <w:kern w:val="0"/>
          <w:szCs w:val="21"/>
        </w:rPr>
      </w:pPr>
      <w:r>
        <w:rPr>
          <w:rFonts w:asciiTheme="minorEastAsia" w:hAnsiTheme="minorEastAsia" w:eastAsiaTheme="minorEastAsia"/>
          <w:snapToGrid w:val="0"/>
          <w:kern w:val="0"/>
        </w:rPr>
        <w:t>供应商情况介绍</w:t>
      </w:r>
      <w:r>
        <w:rPr>
          <w:rFonts w:hint="eastAsia" w:asciiTheme="minorEastAsia" w:hAnsiTheme="minorEastAsia" w:eastAsiaTheme="minorEastAsia"/>
          <w:snapToGrid w:val="0"/>
          <w:kern w:val="0"/>
          <w:szCs w:val="21"/>
        </w:rPr>
        <w:t>（格式3）</w:t>
      </w:r>
    </w:p>
    <w:p w14:paraId="4F505AFA">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偏离表（格式4）</w:t>
      </w:r>
    </w:p>
    <w:p w14:paraId="5723A32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snapToGrid w:val="0"/>
          <w:kern w:val="0"/>
        </w:rPr>
        <w:t>征集文件要求的其他资料或供应商认为需要补充的资料</w:t>
      </w:r>
      <w:r>
        <w:rPr>
          <w:rFonts w:hint="eastAsia" w:asciiTheme="minorEastAsia" w:hAnsiTheme="minorEastAsia" w:eastAsiaTheme="minorEastAsia"/>
          <w:snapToGrid w:val="0"/>
          <w:kern w:val="0"/>
          <w:szCs w:val="21"/>
        </w:rPr>
        <w:t>（格式5）</w:t>
      </w:r>
    </w:p>
    <w:p w14:paraId="1E0AA492">
      <w:pPr>
        <w:adjustRightInd w:val="0"/>
        <w:spacing w:line="300" w:lineRule="auto"/>
        <w:ind w:left="-2"/>
        <w:rPr>
          <w:rFonts w:ascii="宋体" w:hAnsi="宋体"/>
          <w:snapToGrid w:val="0"/>
          <w:kern w:val="0"/>
          <w:szCs w:val="21"/>
        </w:rPr>
      </w:pPr>
    </w:p>
    <w:p w14:paraId="153A981D">
      <w:pPr>
        <w:adjustRightInd w:val="0"/>
        <w:spacing w:line="300" w:lineRule="auto"/>
        <w:ind w:left="-2"/>
        <w:rPr>
          <w:rFonts w:ascii="宋体" w:hAnsi="宋体"/>
          <w:snapToGrid w:val="0"/>
          <w:kern w:val="0"/>
          <w:szCs w:val="21"/>
        </w:rPr>
      </w:pPr>
    </w:p>
    <w:p w14:paraId="49380723">
      <w:pPr>
        <w:adjustRightInd w:val="0"/>
        <w:spacing w:line="300" w:lineRule="auto"/>
        <w:ind w:left="-2"/>
        <w:rPr>
          <w:rFonts w:ascii="宋体" w:hAnsi="宋体"/>
          <w:snapToGrid w:val="0"/>
          <w:kern w:val="0"/>
          <w:szCs w:val="21"/>
        </w:rPr>
      </w:pPr>
    </w:p>
    <w:p w14:paraId="0DA70B8B">
      <w:pPr>
        <w:ind w:hanging="2"/>
        <w:rPr>
          <w:b/>
          <w:bCs/>
          <w:sz w:val="28"/>
        </w:rPr>
      </w:pPr>
    </w:p>
    <w:p w14:paraId="0025E400">
      <w:pPr>
        <w:adjustRightInd w:val="0"/>
        <w:snapToGrid w:val="0"/>
        <w:spacing w:line="300" w:lineRule="auto"/>
        <w:jc w:val="center"/>
      </w:pPr>
      <w:bookmarkStart w:id="36" w:name="_格式1__投标人资格证明文件"/>
      <w:bookmarkEnd w:id="36"/>
    </w:p>
    <w:p w14:paraId="42C5909D">
      <w:pPr>
        <w:adjustRightInd w:val="0"/>
        <w:snapToGrid w:val="0"/>
        <w:spacing w:line="300" w:lineRule="auto"/>
        <w:jc w:val="center"/>
      </w:pPr>
    </w:p>
    <w:p w14:paraId="3D5251E4">
      <w:pPr>
        <w:adjustRightInd w:val="0"/>
        <w:snapToGrid w:val="0"/>
        <w:spacing w:line="300" w:lineRule="auto"/>
        <w:jc w:val="center"/>
      </w:pPr>
    </w:p>
    <w:p w14:paraId="13DBE5B8">
      <w:pPr>
        <w:adjustRightInd w:val="0"/>
        <w:snapToGrid w:val="0"/>
        <w:spacing w:line="300" w:lineRule="auto"/>
        <w:jc w:val="center"/>
      </w:pPr>
    </w:p>
    <w:p w14:paraId="7578860E">
      <w:pPr>
        <w:adjustRightInd w:val="0"/>
        <w:snapToGrid w:val="0"/>
        <w:spacing w:line="300" w:lineRule="auto"/>
        <w:jc w:val="center"/>
      </w:pPr>
    </w:p>
    <w:p w14:paraId="5BC6B000">
      <w:pPr>
        <w:adjustRightInd w:val="0"/>
        <w:snapToGrid w:val="0"/>
        <w:spacing w:line="300" w:lineRule="auto"/>
        <w:jc w:val="center"/>
      </w:pPr>
    </w:p>
    <w:p w14:paraId="68214D00">
      <w:pPr>
        <w:adjustRightInd w:val="0"/>
        <w:snapToGrid w:val="0"/>
        <w:spacing w:line="300" w:lineRule="auto"/>
        <w:jc w:val="center"/>
      </w:pPr>
    </w:p>
    <w:p w14:paraId="593B2314">
      <w:pPr>
        <w:adjustRightInd w:val="0"/>
        <w:snapToGrid w:val="0"/>
        <w:spacing w:line="300" w:lineRule="auto"/>
        <w:jc w:val="center"/>
      </w:pPr>
    </w:p>
    <w:p w14:paraId="4F955A0C">
      <w:pPr>
        <w:adjustRightInd w:val="0"/>
        <w:snapToGrid w:val="0"/>
        <w:spacing w:line="300" w:lineRule="auto"/>
        <w:jc w:val="center"/>
      </w:pPr>
    </w:p>
    <w:p w14:paraId="12D759CF">
      <w:pPr>
        <w:adjustRightInd w:val="0"/>
        <w:snapToGrid w:val="0"/>
        <w:spacing w:line="300" w:lineRule="auto"/>
        <w:jc w:val="center"/>
      </w:pPr>
    </w:p>
    <w:p w14:paraId="7923DE18">
      <w:pPr>
        <w:adjustRightInd w:val="0"/>
        <w:snapToGrid w:val="0"/>
        <w:spacing w:line="300" w:lineRule="auto"/>
        <w:jc w:val="center"/>
      </w:pPr>
    </w:p>
    <w:p w14:paraId="2612C993">
      <w:pPr>
        <w:adjustRightInd w:val="0"/>
        <w:snapToGrid w:val="0"/>
        <w:spacing w:line="300" w:lineRule="auto"/>
        <w:jc w:val="center"/>
      </w:pPr>
    </w:p>
    <w:p w14:paraId="15873FC4">
      <w:pPr>
        <w:adjustRightInd w:val="0"/>
        <w:snapToGrid w:val="0"/>
        <w:spacing w:line="300" w:lineRule="auto"/>
        <w:jc w:val="center"/>
      </w:pPr>
    </w:p>
    <w:p w14:paraId="26D3C7F8">
      <w:pPr>
        <w:adjustRightInd w:val="0"/>
        <w:snapToGrid w:val="0"/>
        <w:spacing w:line="300" w:lineRule="auto"/>
        <w:jc w:val="center"/>
      </w:pPr>
    </w:p>
    <w:p w14:paraId="1D940752">
      <w:pPr>
        <w:adjustRightInd w:val="0"/>
        <w:snapToGrid w:val="0"/>
        <w:spacing w:line="300" w:lineRule="auto"/>
        <w:jc w:val="center"/>
      </w:pPr>
    </w:p>
    <w:p w14:paraId="034B269E">
      <w:pPr>
        <w:pStyle w:val="5"/>
        <w:spacing w:line="400" w:lineRule="exact"/>
        <w:rPr>
          <w:rFonts w:ascii="仿宋" w:hAnsi="仿宋" w:eastAsia="仿宋"/>
        </w:rPr>
      </w:pPr>
      <w:bookmarkStart w:id="37" w:name="_Toc171350597"/>
      <w:bookmarkStart w:id="38" w:name="_Toc73613640"/>
    </w:p>
    <w:p w14:paraId="603579C5">
      <w:pPr>
        <w:pStyle w:val="5"/>
        <w:spacing w:line="400" w:lineRule="exact"/>
        <w:rPr>
          <w:rFonts w:ascii="仿宋" w:hAnsi="仿宋" w:eastAsia="仿宋"/>
        </w:rPr>
        <w:sectPr>
          <w:pgSz w:w="11906" w:h="16838"/>
          <w:pgMar w:top="1134" w:right="1134" w:bottom="1134" w:left="1134" w:header="851" w:footer="992" w:gutter="0"/>
          <w:cols w:space="425" w:num="1"/>
          <w:titlePg/>
          <w:docGrid w:type="lines" w:linePitch="312" w:charSpace="0"/>
        </w:sectPr>
      </w:pPr>
    </w:p>
    <w:bookmarkEnd w:id="37"/>
    <w:bookmarkEnd w:id="38"/>
    <w:p w14:paraId="1A4366C8">
      <w:pPr>
        <w:pStyle w:val="6"/>
        <w:tabs>
          <w:tab w:val="left" w:pos="371"/>
        </w:tabs>
        <w:spacing w:before="120" w:after="120"/>
        <w:ind w:left="-1" w:leftChars="-1" w:hanging="1"/>
        <w:jc w:val="center"/>
        <w:rPr>
          <w:rFonts w:asciiTheme="minorEastAsia" w:hAnsiTheme="minorEastAsia" w:eastAsiaTheme="minorEastAsia"/>
          <w:snapToGrid w:val="0"/>
          <w:kern w:val="0"/>
        </w:rPr>
      </w:pPr>
      <w:bookmarkStart w:id="39" w:name="_Toc171350598"/>
      <w:bookmarkStart w:id="40" w:name="_Toc44690432"/>
      <w:bookmarkStart w:id="41" w:name="_Toc44690705"/>
      <w:bookmarkStart w:id="42" w:name="_Toc44691396"/>
      <w:bookmarkStart w:id="43" w:name="_Toc44691164"/>
      <w:bookmarkStart w:id="44" w:name="_Toc135293182"/>
      <w:r>
        <w:rPr>
          <w:rFonts w:hint="eastAsia" w:asciiTheme="minorEastAsia" w:hAnsiTheme="minorEastAsia" w:eastAsiaTheme="minorEastAsia"/>
        </w:rPr>
        <w:t>格式1  供应商资格证明文件</w:t>
      </w:r>
      <w:bookmarkEnd w:id="39"/>
      <w:bookmarkEnd w:id="40"/>
      <w:bookmarkEnd w:id="41"/>
      <w:bookmarkEnd w:id="42"/>
      <w:bookmarkEnd w:id="43"/>
      <w:bookmarkEnd w:id="44"/>
    </w:p>
    <w:p w14:paraId="6B737DC4">
      <w:pPr>
        <w:adjustRightInd w:val="0"/>
        <w:snapToGrid w:val="0"/>
        <w:spacing w:line="360" w:lineRule="auto"/>
        <w:rPr>
          <w:rFonts w:ascii="宋体" w:hAnsi="宋体"/>
          <w:bCs/>
          <w:snapToGrid w:val="0"/>
          <w:kern w:val="0"/>
          <w:szCs w:val="21"/>
        </w:rPr>
      </w:pPr>
    </w:p>
    <w:p w14:paraId="5F76DB83">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1.满足以下《中华人民共和国政府采购法》第二十二条规定（须提供声明函，格式自拟）；</w:t>
      </w:r>
    </w:p>
    <w:p w14:paraId="26F60728">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（1）具有独立承担民事责任的能力；</w:t>
      </w:r>
    </w:p>
    <w:p w14:paraId="1DACF2FB">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（2）具有良好的商业信誉和健全的财务会计制度；</w:t>
      </w:r>
    </w:p>
    <w:p w14:paraId="1AACF905">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（3）具有履行合同所必需的设备和专业技术能力；</w:t>
      </w:r>
    </w:p>
    <w:p w14:paraId="38AF97D7">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（4）有依法缴纳税收和社会保障资金的良好记录；</w:t>
      </w:r>
    </w:p>
    <w:p w14:paraId="02985FA8">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（5）参加政府采购活动前三年内，在经营活动中没有重大违法记录；</w:t>
      </w:r>
    </w:p>
    <w:p w14:paraId="65970C40">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（6）法律、行政法规规定的其他条件。</w:t>
      </w:r>
    </w:p>
    <w:p w14:paraId="5BB46EDC">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2. 具有独立承担民事责任能力的法人或其他组织（提供营业执照或法人证书等证明材料复印件或扫描件。如果是分支机构参与采购活动，还须同时提供其具有独立法人资格的上级主体出具的有效授权书及上级主体的营业执照或法人证书等证明材料复印件或扫描件加盖供应商公章；本项目不接受总公司与分支机构同时参与采购活动，也不接受同一总公司有两个或以上分支机构参与采购活动，如出现以上情形，该两家或以上供应商均按无效响应处理）；</w:t>
      </w:r>
    </w:p>
    <w:p w14:paraId="358460C1">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3.参与本项目政府采购活动时不存在被有关部门禁止参与政府采购活动且在有效期内的情况（由供应商提供声明函，格式自拟）；</w:t>
      </w:r>
    </w:p>
    <w:p w14:paraId="04C5E60F">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4.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供应商信息，供应商无需提供证明材料；</w:t>
      </w:r>
    </w:p>
    <w:p w14:paraId="250535FC">
      <w:pPr>
        <w:widowControl/>
        <w:adjustRightInd w:val="0"/>
        <w:snapToGrid w:val="0"/>
        <w:spacing w:line="360" w:lineRule="auto"/>
        <w:ind w:firstLine="424" w:firstLineChars="202"/>
        <w:jc w:val="left"/>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5.未被列入失信被执行人、重大税收违法案件当事人名单及政府采购严重违法失信行为记录名单（信用中国网“信用服务”栏的“重大税收违法失信主体”、“失信被执行人”，中国政府采购网“政府采购严重违法失信行为记录名单”为供应商信用信息查询渠道，相关信息以开标当日的查询结果为准。由采购代理机构查询，供应商无需提供证明材料）；</w:t>
      </w:r>
    </w:p>
    <w:p w14:paraId="36CA8CA3">
      <w:pPr>
        <w:widowControl/>
        <w:adjustRightInd w:val="0"/>
        <w:snapToGrid w:val="0"/>
        <w:spacing w:line="360" w:lineRule="auto"/>
        <w:ind w:firstLine="424" w:firstLineChars="202"/>
        <w:jc w:val="left"/>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6.本项目不接受联合体响应，不允许分包或转包（由供应商提供声明函，格式自拟）</w:t>
      </w:r>
      <w:r>
        <w:rPr>
          <w:rFonts w:hint="eastAsia" w:asciiTheme="minorEastAsia" w:hAnsiTheme="minorEastAsia" w:eastAsiaTheme="minorEastAsia" w:cstheme="minorEastAsia"/>
          <w:snapToGrid w:val="0"/>
          <w:szCs w:val="21"/>
        </w:rPr>
        <w:t>；</w:t>
      </w:r>
    </w:p>
    <w:p w14:paraId="0E93738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snapToGrid w:val="0"/>
          <w:sz w:val="21"/>
          <w:szCs w:val="21"/>
        </w:rPr>
        <w:t>7.其它资格证明材料（如有，按第一章 征集公告“供应商资格要求”提供）。</w:t>
      </w:r>
    </w:p>
    <w:p w14:paraId="63D20003">
      <w:pPr>
        <w:adjustRightInd w:val="0"/>
        <w:snapToGrid w:val="0"/>
        <w:spacing w:line="360" w:lineRule="auto"/>
        <w:ind w:firstLine="424" w:firstLineChars="202"/>
        <w:rPr>
          <w:rFonts w:ascii="宋体" w:hAnsi="宋体"/>
          <w:bCs/>
          <w:snapToGrid w:val="0"/>
          <w:kern w:val="0"/>
        </w:rPr>
      </w:pPr>
    </w:p>
    <w:p w14:paraId="29D7C174">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注：供</w:t>
      </w:r>
      <w:r>
        <w:rPr>
          <w:rFonts w:hint="eastAsia" w:ascii="宋体" w:hAnsi="宋体" w:cs="宋体"/>
          <w:b/>
          <w:bCs/>
          <w:snapToGrid w:val="0"/>
          <w:kern w:val="0"/>
          <w:szCs w:val="21"/>
        </w:rPr>
        <w:t>应商</w:t>
      </w:r>
      <w:r>
        <w:rPr>
          <w:rFonts w:hint="eastAsia" w:ascii="楷体_GB2312" w:eastAsia="楷体_GB2312"/>
          <w:b/>
          <w:bCs/>
          <w:snapToGrid w:val="0"/>
          <w:kern w:val="0"/>
          <w:szCs w:val="21"/>
        </w:rPr>
        <w:t>提供的以上资料若为复印件或扫描件需加盖公章</w:t>
      </w:r>
    </w:p>
    <w:p w14:paraId="08C5DFDB">
      <w:pPr>
        <w:adjustRightInd w:val="0"/>
        <w:snapToGrid w:val="0"/>
        <w:spacing w:line="300" w:lineRule="auto"/>
        <w:jc w:val="right"/>
        <w:rPr>
          <w:snapToGrid w:val="0"/>
          <w:kern w:val="0"/>
        </w:rPr>
      </w:pPr>
    </w:p>
    <w:p w14:paraId="4038BAE9">
      <w:pPr>
        <w:adjustRightInd w:val="0"/>
        <w:snapToGrid w:val="0"/>
        <w:spacing w:line="300" w:lineRule="auto"/>
        <w:jc w:val="center"/>
        <w:rPr>
          <w:b/>
          <w:snapToGrid w:val="0"/>
          <w:sz w:val="32"/>
          <w:szCs w:val="32"/>
        </w:rPr>
      </w:pPr>
    </w:p>
    <w:p w14:paraId="4CE82885">
      <w:pPr>
        <w:adjustRightInd w:val="0"/>
        <w:snapToGrid w:val="0"/>
        <w:spacing w:line="300" w:lineRule="auto"/>
        <w:jc w:val="center"/>
        <w:rPr>
          <w:b/>
          <w:snapToGrid w:val="0"/>
          <w:sz w:val="32"/>
          <w:szCs w:val="32"/>
        </w:rPr>
      </w:pPr>
    </w:p>
    <w:p w14:paraId="019F9308">
      <w:pPr>
        <w:adjustRightInd w:val="0"/>
        <w:snapToGrid w:val="0"/>
        <w:spacing w:line="300" w:lineRule="auto"/>
        <w:jc w:val="center"/>
        <w:rPr>
          <w:b/>
          <w:snapToGrid w:val="0"/>
          <w:sz w:val="32"/>
          <w:szCs w:val="32"/>
        </w:rPr>
      </w:pPr>
    </w:p>
    <w:p w14:paraId="4E30F6A1">
      <w:pPr>
        <w:pStyle w:val="6"/>
        <w:tabs>
          <w:tab w:val="left" w:pos="371"/>
        </w:tabs>
        <w:spacing w:before="120" w:after="120"/>
        <w:ind w:left="-1" w:leftChars="-1" w:hanging="1"/>
        <w:jc w:val="center"/>
        <w:rPr>
          <w:rFonts w:asciiTheme="minorEastAsia" w:hAnsiTheme="minorEastAsia" w:eastAsiaTheme="minorEastAsia"/>
          <w:snapToGrid w:val="0"/>
          <w:kern w:val="0"/>
        </w:rPr>
      </w:pPr>
      <w:bookmarkStart w:id="45" w:name="_Toc171350599"/>
      <w:bookmarkStart w:id="46" w:name="_Toc135293183"/>
      <w:r>
        <w:rPr>
          <w:rFonts w:hint="eastAsia" w:asciiTheme="minorEastAsia" w:hAnsiTheme="minorEastAsia" w:eastAsiaTheme="minorEastAsia"/>
        </w:rPr>
        <w:t>格式2  法定代表人（负责人）证明书及授权委托书</w:t>
      </w:r>
      <w:bookmarkEnd w:id="45"/>
      <w:bookmarkEnd w:id="46"/>
    </w:p>
    <w:p w14:paraId="263D2C08">
      <w:pPr>
        <w:tabs>
          <w:tab w:val="left" w:pos="450"/>
        </w:tabs>
        <w:jc w:val="center"/>
        <w:rPr>
          <w:rFonts w:ascii="宋体" w:hAnsi="宋体"/>
          <w:b/>
          <w:sz w:val="30"/>
          <w:szCs w:val="30"/>
        </w:rPr>
      </w:pPr>
    </w:p>
    <w:p w14:paraId="6269AFA7">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5353F547">
      <w:pPr>
        <w:spacing w:line="400" w:lineRule="exact"/>
        <w:rPr>
          <w:rFonts w:ascii="宋体" w:hAnsi="宋体"/>
          <w:bCs/>
          <w:sz w:val="28"/>
        </w:rPr>
      </w:pPr>
    </w:p>
    <w:p w14:paraId="7BAB29DD">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1292E10A">
      <w:pPr>
        <w:spacing w:line="480" w:lineRule="auto"/>
        <w:ind w:firstLine="420" w:firstLineChars="200"/>
        <w:rPr>
          <w:rFonts w:ascii="宋体" w:hAnsi="宋体"/>
        </w:rPr>
      </w:pPr>
      <w:r>
        <w:rPr>
          <w:rFonts w:hint="eastAsia" w:ascii="宋体" w:hAnsi="宋体"/>
        </w:rPr>
        <w:t>有效日期与本公司响应文件中标注的投标有效期相同。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88917C8">
      <w:pPr>
        <w:spacing w:line="480" w:lineRule="auto"/>
        <w:ind w:firstLine="420" w:firstLineChars="200"/>
        <w:rPr>
          <w:rFonts w:ascii="宋体" w:hAnsi="宋体"/>
        </w:rPr>
      </w:pPr>
      <w:r>
        <w:rPr>
          <w:rFonts w:hint="eastAsia" w:ascii="宋体" w:hAnsi="宋体"/>
        </w:rPr>
        <w:t>附：</w:t>
      </w:r>
    </w:p>
    <w:p w14:paraId="2E2FB860">
      <w:pPr>
        <w:spacing w:line="480" w:lineRule="auto"/>
        <w:ind w:firstLine="840" w:firstLineChars="400"/>
        <w:rPr>
          <w:rFonts w:ascii="宋体" w:hAnsi="宋体"/>
        </w:rPr>
      </w:pPr>
      <w:r>
        <w:rPr>
          <w:rFonts w:hint="eastAsia" w:ascii="宋体" w:hAnsi="宋体"/>
        </w:rPr>
        <w:t xml:space="preserve">营业执照（注册号）：                       </w:t>
      </w:r>
    </w:p>
    <w:p w14:paraId="490CF66C">
      <w:pPr>
        <w:spacing w:line="480" w:lineRule="auto"/>
        <w:ind w:firstLine="840" w:firstLineChars="400"/>
        <w:rPr>
          <w:rFonts w:ascii="宋体" w:hAnsi="宋体"/>
        </w:rPr>
      </w:pPr>
      <w:r>
        <w:rPr>
          <w:rFonts w:hint="eastAsia" w:ascii="宋体" w:hAnsi="宋体"/>
        </w:rPr>
        <w:t>经济性质：</w:t>
      </w:r>
    </w:p>
    <w:p w14:paraId="00BE01B8">
      <w:pPr>
        <w:spacing w:line="480" w:lineRule="auto"/>
        <w:ind w:firstLine="840" w:firstLineChars="400"/>
        <w:rPr>
          <w:rFonts w:ascii="宋体" w:hAnsi="宋体"/>
        </w:rPr>
      </w:pPr>
      <w:r>
        <w:rPr>
          <w:rFonts w:hint="eastAsia" w:ascii="宋体" w:hAnsi="宋体"/>
        </w:rPr>
        <w:t>主营（产）：</w:t>
      </w:r>
    </w:p>
    <w:p w14:paraId="3F3CC86E">
      <w:pPr>
        <w:spacing w:line="480" w:lineRule="auto"/>
        <w:ind w:firstLine="840" w:firstLineChars="400"/>
        <w:rPr>
          <w:rFonts w:ascii="宋体" w:hAnsi="宋体"/>
        </w:rPr>
      </w:pPr>
      <w:r>
        <w:rPr>
          <w:rFonts w:hint="eastAsia" w:ascii="宋体" w:hAnsi="宋体"/>
        </w:rPr>
        <w:t>兼营（产）：</w:t>
      </w:r>
    </w:p>
    <w:p w14:paraId="4FF62869">
      <w:pPr>
        <w:spacing w:line="480" w:lineRule="auto"/>
        <w:ind w:firstLine="960" w:firstLineChars="400"/>
        <w:rPr>
          <w:rFonts w:ascii="宋体" w:hAnsi="宋体"/>
          <w:sz w:val="24"/>
        </w:rPr>
      </w:pPr>
    </w:p>
    <w:p w14:paraId="5FEC7FF0">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FD086C">
                            <w:pPr>
                              <w:ind w:firstLine="1260" w:firstLineChars="600"/>
                            </w:pPr>
                            <w:r>
                              <w:rPr>
                                <w:rFonts w:hint="eastAsia"/>
                              </w:rPr>
                              <w:t xml:space="preserve"> 法定代表人</w:t>
                            </w:r>
                            <w:r>
                              <w:rPr>
                                <w:rFonts w:hint="eastAsia" w:ascii="宋体" w:hAnsi="宋体"/>
                              </w:rPr>
                              <w:t>（负责人）</w:t>
                            </w:r>
                          </w:p>
                          <w:p w14:paraId="4E428918">
                            <w:pPr>
                              <w:ind w:firstLine="1050" w:firstLineChars="500"/>
                            </w:pPr>
                            <w:r>
                              <w:rPr>
                                <w:rFonts w:hint="eastAsia"/>
                              </w:rPr>
                              <w:t xml:space="preserve"> 居民身份证复印件粘贴处</w:t>
                            </w:r>
                          </w:p>
                          <w:p w14:paraId="6A3BECD8">
                            <w:pPr>
                              <w:ind w:firstLine="1050" w:firstLineChars="500"/>
                            </w:pPr>
                          </w:p>
                          <w:p w14:paraId="1DF4AE4A">
                            <w:pPr>
                              <w:ind w:firstLine="1785" w:firstLineChars="850"/>
                            </w:pPr>
                            <w:r>
                              <w:rPr>
                                <w:rFonts w:hint="eastAsia"/>
                              </w:rPr>
                              <w:t>（反面）</w:t>
                            </w:r>
                          </w:p>
                          <w:p w14:paraId="03890E55">
                            <w:pPr>
                              <w:ind w:firstLine="1050" w:firstLineChars="500"/>
                            </w:pPr>
                          </w:p>
                          <w:p w14:paraId="3F3BD9C9"/>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3AFD086C">
                      <w:pPr>
                        <w:ind w:firstLine="1260" w:firstLineChars="600"/>
                      </w:pPr>
                      <w:r>
                        <w:rPr>
                          <w:rFonts w:hint="eastAsia"/>
                        </w:rPr>
                        <w:t xml:space="preserve"> 法定代表人</w:t>
                      </w:r>
                      <w:r>
                        <w:rPr>
                          <w:rFonts w:hint="eastAsia" w:ascii="宋体" w:hAnsi="宋体"/>
                        </w:rPr>
                        <w:t>（负责人）</w:t>
                      </w:r>
                    </w:p>
                    <w:p w14:paraId="4E428918">
                      <w:pPr>
                        <w:ind w:firstLine="1050" w:firstLineChars="500"/>
                      </w:pPr>
                      <w:r>
                        <w:rPr>
                          <w:rFonts w:hint="eastAsia"/>
                        </w:rPr>
                        <w:t xml:space="preserve"> 居民身份证复印件粘贴处</w:t>
                      </w:r>
                    </w:p>
                    <w:p w14:paraId="6A3BECD8">
                      <w:pPr>
                        <w:ind w:firstLine="1050" w:firstLineChars="500"/>
                      </w:pPr>
                    </w:p>
                    <w:p w14:paraId="1DF4AE4A">
                      <w:pPr>
                        <w:ind w:firstLine="1785" w:firstLineChars="850"/>
                      </w:pPr>
                      <w:r>
                        <w:rPr>
                          <w:rFonts w:hint="eastAsia"/>
                        </w:rPr>
                        <w:t>（反面）</w:t>
                      </w:r>
                    </w:p>
                    <w:p w14:paraId="03890E55">
                      <w:pPr>
                        <w:ind w:firstLine="1050" w:firstLineChars="500"/>
                      </w:pPr>
                    </w:p>
                    <w:p w14:paraId="3F3BD9C9"/>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5F84B9">
                            <w:pPr>
                              <w:ind w:firstLine="1260" w:firstLineChars="600"/>
                              <w:jc w:val="left"/>
                            </w:pPr>
                            <w:r>
                              <w:rPr>
                                <w:rFonts w:hint="eastAsia"/>
                              </w:rPr>
                              <w:t>法定代表人</w:t>
                            </w:r>
                            <w:r>
                              <w:rPr>
                                <w:rFonts w:hint="eastAsia" w:ascii="宋体" w:hAnsi="宋体"/>
                              </w:rPr>
                              <w:t>（负责人）</w:t>
                            </w:r>
                          </w:p>
                          <w:p w14:paraId="6F8A78D0">
                            <w:pPr>
                              <w:ind w:firstLine="1050" w:firstLineChars="500"/>
                              <w:jc w:val="left"/>
                            </w:pPr>
                            <w:r>
                              <w:rPr>
                                <w:rFonts w:hint="eastAsia"/>
                              </w:rPr>
                              <w:t xml:space="preserve"> 居民身份证复印件粘贴处</w:t>
                            </w:r>
                          </w:p>
                          <w:p w14:paraId="54310325">
                            <w:pPr>
                              <w:ind w:firstLine="1050" w:firstLineChars="500"/>
                              <w:jc w:val="left"/>
                            </w:pPr>
                          </w:p>
                          <w:p w14:paraId="0D1810FA">
                            <w:pPr>
                              <w:ind w:firstLine="1785" w:firstLineChars="850"/>
                              <w:jc w:val="left"/>
                            </w:pPr>
                            <w:r>
                              <w:rPr>
                                <w:rFonts w:hint="eastAsia"/>
                              </w:rPr>
                              <w:t>（正面）</w:t>
                            </w:r>
                          </w:p>
                          <w:p w14:paraId="0844C5D5">
                            <w:pPr>
                              <w:ind w:firstLine="1050" w:firstLineChars="500"/>
                              <w:jc w:val="left"/>
                            </w:pPr>
                          </w:p>
                          <w:p w14:paraId="013E04FF">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1D5F84B9">
                      <w:pPr>
                        <w:ind w:firstLine="1260" w:firstLineChars="600"/>
                        <w:jc w:val="left"/>
                      </w:pPr>
                      <w:r>
                        <w:rPr>
                          <w:rFonts w:hint="eastAsia"/>
                        </w:rPr>
                        <w:t>法定代表人</w:t>
                      </w:r>
                      <w:r>
                        <w:rPr>
                          <w:rFonts w:hint="eastAsia" w:ascii="宋体" w:hAnsi="宋体"/>
                        </w:rPr>
                        <w:t>（负责人）</w:t>
                      </w:r>
                    </w:p>
                    <w:p w14:paraId="6F8A78D0">
                      <w:pPr>
                        <w:ind w:firstLine="1050" w:firstLineChars="500"/>
                        <w:jc w:val="left"/>
                      </w:pPr>
                      <w:r>
                        <w:rPr>
                          <w:rFonts w:hint="eastAsia"/>
                        </w:rPr>
                        <w:t xml:space="preserve"> 居民身份证复印件粘贴处</w:t>
                      </w:r>
                    </w:p>
                    <w:p w14:paraId="54310325">
                      <w:pPr>
                        <w:ind w:firstLine="1050" w:firstLineChars="500"/>
                        <w:jc w:val="left"/>
                      </w:pPr>
                    </w:p>
                    <w:p w14:paraId="0D1810FA">
                      <w:pPr>
                        <w:ind w:firstLine="1785" w:firstLineChars="850"/>
                        <w:jc w:val="left"/>
                      </w:pPr>
                      <w:r>
                        <w:rPr>
                          <w:rFonts w:hint="eastAsia"/>
                        </w:rPr>
                        <w:t>（正面）</w:t>
                      </w:r>
                    </w:p>
                    <w:p w14:paraId="0844C5D5">
                      <w:pPr>
                        <w:ind w:firstLine="1050" w:firstLineChars="500"/>
                        <w:jc w:val="left"/>
                      </w:pPr>
                    </w:p>
                    <w:p w14:paraId="013E04FF">
                      <w:pPr>
                        <w:jc w:val="left"/>
                      </w:pPr>
                    </w:p>
                  </w:txbxContent>
                </v:textbox>
              </v:rect>
            </w:pict>
          </mc:Fallback>
        </mc:AlternateContent>
      </w:r>
    </w:p>
    <w:p w14:paraId="6B67AB28">
      <w:pPr>
        <w:spacing w:line="500" w:lineRule="exact"/>
        <w:rPr>
          <w:rFonts w:ascii="宋体"/>
          <w:b/>
          <w:bCs/>
        </w:rPr>
      </w:pPr>
    </w:p>
    <w:p w14:paraId="167C9A1C">
      <w:pPr>
        <w:spacing w:line="500" w:lineRule="exact"/>
        <w:rPr>
          <w:rFonts w:ascii="宋体"/>
          <w:b/>
          <w:bCs/>
        </w:rPr>
      </w:pPr>
    </w:p>
    <w:p w14:paraId="37E0BC56">
      <w:pPr>
        <w:spacing w:line="500" w:lineRule="exact"/>
        <w:rPr>
          <w:rFonts w:ascii="宋体"/>
          <w:b/>
          <w:bCs/>
        </w:rPr>
      </w:pPr>
    </w:p>
    <w:p w14:paraId="1EF8A6B1">
      <w:pPr>
        <w:spacing w:line="500" w:lineRule="exact"/>
        <w:rPr>
          <w:rFonts w:ascii="宋体"/>
          <w:b/>
          <w:bCs/>
        </w:rPr>
      </w:pPr>
    </w:p>
    <w:p w14:paraId="38BA9E9F">
      <w:pPr>
        <w:spacing w:line="500" w:lineRule="exact"/>
        <w:rPr>
          <w:rFonts w:ascii="宋体"/>
          <w:b/>
          <w:bCs/>
        </w:rPr>
      </w:pPr>
    </w:p>
    <w:p w14:paraId="7597A35F">
      <w:pPr>
        <w:spacing w:line="500" w:lineRule="exact"/>
        <w:rPr>
          <w:rFonts w:ascii="宋体"/>
          <w:b/>
          <w:bCs/>
        </w:rPr>
      </w:pPr>
      <w:r>
        <w:rPr>
          <w:rFonts w:hint="eastAsia" w:ascii="宋体"/>
          <w:b/>
          <w:bCs/>
        </w:rPr>
        <w:t xml:space="preserve">                         </w:t>
      </w:r>
    </w:p>
    <w:p w14:paraId="2E275FFE">
      <w:pPr>
        <w:spacing w:line="360" w:lineRule="auto"/>
        <w:ind w:firstLine="539" w:firstLineChars="257"/>
      </w:pPr>
    </w:p>
    <w:p w14:paraId="022B1D9B">
      <w:pPr>
        <w:spacing w:line="360" w:lineRule="auto"/>
        <w:ind w:firstLine="539" w:firstLineChars="257"/>
      </w:pPr>
      <w:r>
        <w:rPr>
          <w:rFonts w:hint="eastAsia"/>
        </w:rPr>
        <w:t>单位名称：（公章）</w:t>
      </w:r>
      <w:r>
        <w:rPr>
          <w:rFonts w:hint="eastAsia"/>
          <w:u w:val="single"/>
        </w:rPr>
        <w:t xml:space="preserve">                                         </w:t>
      </w:r>
    </w:p>
    <w:p w14:paraId="4E202FA8">
      <w:pPr>
        <w:spacing w:line="360" w:lineRule="auto"/>
        <w:ind w:firstLine="539" w:firstLineChars="257"/>
      </w:pPr>
    </w:p>
    <w:p w14:paraId="6C9A2013">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17D48AB">
      <w:pPr>
        <w:pStyle w:val="2"/>
      </w:pPr>
    </w:p>
    <w:p w14:paraId="2DD5332E"/>
    <w:p w14:paraId="0BA5D476">
      <w:pPr>
        <w:pStyle w:val="2"/>
      </w:pPr>
    </w:p>
    <w:p w14:paraId="47EB0DF4">
      <w:pPr>
        <w:jc w:val="center"/>
        <w:rPr>
          <w:b/>
          <w:bCs/>
          <w:sz w:val="28"/>
        </w:rPr>
      </w:pPr>
      <w:r>
        <w:rPr>
          <w:rFonts w:hint="eastAsia"/>
          <w:b/>
          <w:bCs/>
          <w:sz w:val="28"/>
        </w:rPr>
        <w:t>法定代表人（负责人）授权委托书</w:t>
      </w:r>
      <w:r>
        <w:rPr>
          <w:rFonts w:hint="eastAsia" w:ascii="宋体" w:hAnsi="宋体"/>
          <w:b/>
          <w:sz w:val="30"/>
          <w:szCs w:val="30"/>
        </w:rPr>
        <w:t>（参考）</w:t>
      </w:r>
    </w:p>
    <w:p w14:paraId="2ABF5C5F"/>
    <w:p w14:paraId="2B4217F4">
      <w:pPr>
        <w:rPr>
          <w:b/>
          <w:bCs/>
        </w:rPr>
      </w:pPr>
      <w:r>
        <w:rPr>
          <w:rFonts w:hint="eastAsia"/>
        </w:rPr>
        <w:t>深圳市中正招标有限公司</w:t>
      </w:r>
      <w:r>
        <w:rPr>
          <w:rFonts w:hint="eastAsia"/>
          <w:b/>
          <w:bCs/>
        </w:rPr>
        <w:t>：</w:t>
      </w:r>
    </w:p>
    <w:p w14:paraId="249FC029">
      <w:pPr>
        <w:ind w:firstLine="630"/>
      </w:pPr>
    </w:p>
    <w:p w14:paraId="5BF7784B">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23D9F52D">
      <w:pPr>
        <w:adjustRightInd w:val="0"/>
        <w:snapToGrid w:val="0"/>
        <w:spacing w:line="360" w:lineRule="auto"/>
        <w:ind w:firstLine="629"/>
      </w:pPr>
    </w:p>
    <w:p w14:paraId="25B0C5D7">
      <w:pPr>
        <w:ind w:firstLine="630"/>
      </w:pPr>
    </w:p>
    <w:p w14:paraId="04C0273D">
      <w:pPr>
        <w:adjustRightInd w:val="0"/>
        <w:snapToGrid w:val="0"/>
        <w:spacing w:line="360" w:lineRule="auto"/>
        <w:ind w:firstLine="629"/>
        <w:rPr>
          <w:b/>
          <w:bCs/>
        </w:rPr>
      </w:pPr>
      <w:r>
        <w:rPr>
          <w:rFonts w:hint="eastAsia"/>
          <w:b/>
          <w:bCs/>
        </w:rPr>
        <w:t>附授权代表情况：</w:t>
      </w:r>
    </w:p>
    <w:p w14:paraId="1EAC0B73">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279D9DB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2BB849CB">
      <w:pPr>
        <w:adjustRightInd w:val="0"/>
        <w:snapToGrid w:val="0"/>
        <w:spacing w:line="360" w:lineRule="auto"/>
        <w:ind w:firstLine="629"/>
      </w:pPr>
      <w:r>
        <w:rPr>
          <w:rFonts w:hint="eastAsia"/>
        </w:rPr>
        <w:t>职务：</w:t>
      </w:r>
    </w:p>
    <w:p w14:paraId="5B0ADD62">
      <w:pPr>
        <w:adjustRightInd w:val="0"/>
        <w:snapToGrid w:val="0"/>
        <w:spacing w:line="360" w:lineRule="auto"/>
        <w:ind w:firstLine="629"/>
      </w:pPr>
      <w:r>
        <w:rPr>
          <w:rFonts w:hint="eastAsia"/>
        </w:rPr>
        <w:t>身份证号码：</w:t>
      </w:r>
    </w:p>
    <w:p w14:paraId="74886007">
      <w:pPr>
        <w:adjustRightInd w:val="0"/>
        <w:snapToGrid w:val="0"/>
        <w:spacing w:line="360" w:lineRule="auto"/>
        <w:ind w:firstLine="629"/>
        <w:rPr>
          <w:b/>
          <w:bCs/>
        </w:rPr>
      </w:pPr>
      <w:r>
        <w:rPr>
          <w:rFonts w:hint="eastAsia"/>
        </w:rPr>
        <w:t>邮编：</w:t>
      </w:r>
      <w:r>
        <w:rPr>
          <w:rFonts w:hint="eastAsia"/>
          <w:b/>
          <w:bCs/>
        </w:rPr>
        <w:t xml:space="preserve"> </w:t>
      </w:r>
    </w:p>
    <w:p w14:paraId="0B9FA413">
      <w:pPr>
        <w:adjustRightInd w:val="0"/>
        <w:snapToGrid w:val="0"/>
        <w:spacing w:line="360" w:lineRule="auto"/>
        <w:ind w:firstLine="629"/>
      </w:pPr>
      <w:r>
        <w:rPr>
          <w:rFonts w:hint="eastAsia"/>
        </w:rPr>
        <w:t>通讯地址：</w:t>
      </w:r>
      <w:r>
        <w:rPr>
          <w:rFonts w:hint="eastAsia"/>
          <w:b/>
          <w:bCs/>
        </w:rPr>
        <w:t xml:space="preserve"> </w:t>
      </w:r>
    </w:p>
    <w:p w14:paraId="097B27C5">
      <w:pPr>
        <w:adjustRightInd w:val="0"/>
        <w:snapToGrid w:val="0"/>
        <w:spacing w:line="360" w:lineRule="auto"/>
        <w:ind w:firstLine="629"/>
      </w:pPr>
      <w:r>
        <w:rPr>
          <w:rFonts w:hint="eastAsia"/>
        </w:rPr>
        <w:t>手机号码：</w:t>
      </w:r>
    </w:p>
    <w:p w14:paraId="1CE5EA28">
      <w:pPr>
        <w:adjustRightInd w:val="0"/>
        <w:snapToGrid w:val="0"/>
        <w:spacing w:line="360" w:lineRule="auto"/>
        <w:ind w:firstLine="629"/>
      </w:pPr>
      <w:r>
        <w:rPr>
          <w:rFonts w:hint="eastAsia"/>
        </w:rPr>
        <w:t xml:space="preserve"> </w:t>
      </w:r>
    </w:p>
    <w:p w14:paraId="2E672B9F">
      <w:pPr>
        <w:ind w:firstLine="630"/>
      </w:pPr>
      <w:r>
        <w:rPr>
          <w:rFonts w:hint="eastAsia"/>
        </w:rPr>
        <w:t>单位名称：（公章）</w:t>
      </w:r>
    </w:p>
    <w:p w14:paraId="29E43129">
      <w:pPr>
        <w:ind w:firstLine="630"/>
      </w:pPr>
    </w:p>
    <w:p w14:paraId="0E431E74">
      <w:pPr>
        <w:ind w:firstLine="630"/>
      </w:pPr>
      <w:r>
        <w:rPr>
          <w:rFonts w:hint="eastAsia"/>
        </w:rPr>
        <w:t>法定代表人（负责人）：（</w:t>
      </w:r>
      <w:r>
        <w:rPr>
          <w:snapToGrid w:val="0"/>
          <w:kern w:val="0"/>
        </w:rPr>
        <w:t>签字</w:t>
      </w:r>
      <w:r>
        <w:rPr>
          <w:rFonts w:hint="eastAsia"/>
          <w:snapToGrid w:val="0"/>
          <w:kern w:val="0"/>
        </w:rPr>
        <w:t>或盖章</w:t>
      </w:r>
      <w:r>
        <w:rPr>
          <w:rFonts w:hint="eastAsia"/>
        </w:rPr>
        <w:t>）</w:t>
      </w:r>
    </w:p>
    <w:p w14:paraId="3AC38360">
      <w:pPr>
        <w:ind w:firstLine="630"/>
      </w:pPr>
    </w:p>
    <w:p w14:paraId="39535D0C">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309D887">
      <w:pPr>
        <w:spacing w:line="440" w:lineRule="exact"/>
        <w:rPr>
          <w:rFonts w:ascii="黑体" w:eastAsia="黑体"/>
        </w:rPr>
      </w:pPr>
      <w:bookmarkStart w:id="4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BF88D3">
                            <w:pPr>
                              <w:ind w:firstLine="1260" w:firstLineChars="600"/>
                            </w:pPr>
                            <w:r>
                              <w:rPr>
                                <w:rFonts w:hint="eastAsia"/>
                              </w:rPr>
                              <w:t>被授权人（授权代表）</w:t>
                            </w:r>
                          </w:p>
                          <w:p w14:paraId="7A96893A">
                            <w:pPr>
                              <w:ind w:firstLine="1050" w:firstLineChars="500"/>
                            </w:pPr>
                            <w:r>
                              <w:rPr>
                                <w:rFonts w:hint="eastAsia"/>
                              </w:rPr>
                              <w:t>居民身份证复印件粘贴处</w:t>
                            </w:r>
                          </w:p>
                          <w:p w14:paraId="59E7A037">
                            <w:pPr>
                              <w:ind w:firstLine="1050" w:firstLineChars="500"/>
                            </w:pPr>
                          </w:p>
                          <w:p w14:paraId="59A32574">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28BF88D3">
                      <w:pPr>
                        <w:ind w:firstLine="1260" w:firstLineChars="600"/>
                      </w:pPr>
                      <w:r>
                        <w:rPr>
                          <w:rFonts w:hint="eastAsia"/>
                        </w:rPr>
                        <w:t>被授权人（授权代表）</w:t>
                      </w:r>
                    </w:p>
                    <w:p w14:paraId="7A96893A">
                      <w:pPr>
                        <w:ind w:firstLine="1050" w:firstLineChars="500"/>
                      </w:pPr>
                      <w:r>
                        <w:rPr>
                          <w:rFonts w:hint="eastAsia"/>
                        </w:rPr>
                        <w:t>居民身份证复印件粘贴处</w:t>
                      </w:r>
                    </w:p>
                    <w:p w14:paraId="59E7A037">
                      <w:pPr>
                        <w:ind w:firstLine="1050" w:firstLineChars="500"/>
                      </w:pPr>
                    </w:p>
                    <w:p w14:paraId="59A32574">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DEC41C">
                            <w:pPr>
                              <w:ind w:firstLine="1260" w:firstLineChars="600"/>
                            </w:pPr>
                            <w:r>
                              <w:rPr>
                                <w:rFonts w:hint="eastAsia"/>
                              </w:rPr>
                              <w:t>被授权人（授权代表）</w:t>
                            </w:r>
                          </w:p>
                          <w:p w14:paraId="1F6D6519">
                            <w:pPr>
                              <w:ind w:firstLine="1050" w:firstLineChars="500"/>
                            </w:pPr>
                            <w:r>
                              <w:rPr>
                                <w:rFonts w:hint="eastAsia"/>
                              </w:rPr>
                              <w:t>居民身份证复印件粘贴处</w:t>
                            </w:r>
                          </w:p>
                          <w:p w14:paraId="5D7ACB97">
                            <w:pPr>
                              <w:ind w:firstLine="1050" w:firstLineChars="500"/>
                            </w:pPr>
                          </w:p>
                          <w:p w14:paraId="09FA8B8F">
                            <w:pPr>
                              <w:ind w:firstLine="1785" w:firstLineChars="850"/>
                            </w:pPr>
                            <w:r>
                              <w:rPr>
                                <w:rFonts w:hint="eastAsia"/>
                              </w:rPr>
                              <w:t>（反面）</w:t>
                            </w:r>
                          </w:p>
                          <w:p w14:paraId="568595AC"/>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10DEC41C">
                      <w:pPr>
                        <w:ind w:firstLine="1260" w:firstLineChars="600"/>
                      </w:pPr>
                      <w:r>
                        <w:rPr>
                          <w:rFonts w:hint="eastAsia"/>
                        </w:rPr>
                        <w:t>被授权人（授权代表）</w:t>
                      </w:r>
                    </w:p>
                    <w:p w14:paraId="1F6D6519">
                      <w:pPr>
                        <w:ind w:firstLine="1050" w:firstLineChars="500"/>
                      </w:pPr>
                      <w:r>
                        <w:rPr>
                          <w:rFonts w:hint="eastAsia"/>
                        </w:rPr>
                        <w:t>居民身份证复印件粘贴处</w:t>
                      </w:r>
                    </w:p>
                    <w:p w14:paraId="5D7ACB97">
                      <w:pPr>
                        <w:ind w:firstLine="1050" w:firstLineChars="500"/>
                      </w:pPr>
                    </w:p>
                    <w:p w14:paraId="09FA8B8F">
                      <w:pPr>
                        <w:ind w:firstLine="1785" w:firstLineChars="850"/>
                      </w:pPr>
                      <w:r>
                        <w:rPr>
                          <w:rFonts w:hint="eastAsia"/>
                        </w:rPr>
                        <w:t>（反面）</w:t>
                      </w:r>
                    </w:p>
                    <w:p w14:paraId="568595AC"/>
                  </w:txbxContent>
                </v:textbox>
              </v:rect>
            </w:pict>
          </mc:Fallback>
        </mc:AlternateContent>
      </w:r>
      <w:bookmarkEnd w:id="47"/>
    </w:p>
    <w:p w14:paraId="68AF5E3C">
      <w:pPr>
        <w:spacing w:line="440" w:lineRule="exact"/>
        <w:rPr>
          <w:rFonts w:ascii="黑体" w:eastAsia="黑体"/>
        </w:rPr>
      </w:pPr>
    </w:p>
    <w:p w14:paraId="3DC012A7">
      <w:pPr>
        <w:spacing w:line="440" w:lineRule="exact"/>
        <w:rPr>
          <w:rFonts w:ascii="黑体" w:eastAsia="黑体"/>
        </w:rPr>
      </w:pPr>
    </w:p>
    <w:p w14:paraId="2AC60355">
      <w:pPr>
        <w:spacing w:line="440" w:lineRule="exact"/>
        <w:rPr>
          <w:rFonts w:ascii="黑体" w:eastAsia="黑体"/>
        </w:rPr>
      </w:pPr>
    </w:p>
    <w:p w14:paraId="4F8F7C6D">
      <w:pPr>
        <w:spacing w:line="440" w:lineRule="exact"/>
        <w:rPr>
          <w:rFonts w:ascii="黑体" w:eastAsia="黑体"/>
        </w:rPr>
      </w:pPr>
    </w:p>
    <w:p w14:paraId="32CDA553">
      <w:pPr>
        <w:tabs>
          <w:tab w:val="left" w:pos="5115"/>
        </w:tabs>
        <w:spacing w:line="440" w:lineRule="exact"/>
        <w:rPr>
          <w:rFonts w:ascii="黑体" w:eastAsia="黑体"/>
        </w:rPr>
      </w:pPr>
      <w:r>
        <w:rPr>
          <w:rFonts w:ascii="黑体" w:eastAsia="黑体"/>
        </w:rPr>
        <w:tab/>
      </w:r>
    </w:p>
    <w:p w14:paraId="44A569ED">
      <w:pPr>
        <w:spacing w:line="440" w:lineRule="exact"/>
        <w:rPr>
          <w:rFonts w:ascii="黑体" w:eastAsia="黑体"/>
        </w:rPr>
      </w:pPr>
    </w:p>
    <w:p w14:paraId="29533AF0">
      <w:pPr>
        <w:adjustRightInd w:val="0"/>
        <w:snapToGrid w:val="0"/>
        <w:spacing w:line="300" w:lineRule="auto"/>
        <w:ind w:firstLine="5008" w:firstLineChars="2385"/>
      </w:pPr>
    </w:p>
    <w:p w14:paraId="792335DA">
      <w:pPr>
        <w:adjustRightInd w:val="0"/>
        <w:snapToGrid w:val="0"/>
        <w:spacing w:line="300" w:lineRule="auto"/>
      </w:pPr>
    </w:p>
    <w:p w14:paraId="580A5C8B">
      <w:pPr>
        <w:adjustRightInd w:val="0"/>
        <w:snapToGrid w:val="0"/>
        <w:spacing w:line="300" w:lineRule="auto"/>
      </w:pPr>
    </w:p>
    <w:p w14:paraId="50F39EEA"/>
    <w:p w14:paraId="34044D97">
      <w:pPr>
        <w:tabs>
          <w:tab w:val="left" w:pos="720"/>
        </w:tabs>
        <w:adjustRightInd w:val="0"/>
        <w:snapToGrid w:val="0"/>
        <w:spacing w:line="300" w:lineRule="auto"/>
      </w:pPr>
    </w:p>
    <w:p w14:paraId="3887F96F">
      <w:pPr>
        <w:tabs>
          <w:tab w:val="left" w:pos="720"/>
        </w:tabs>
        <w:adjustRightInd w:val="0"/>
        <w:snapToGrid w:val="0"/>
        <w:spacing w:line="300" w:lineRule="auto"/>
        <w:rPr>
          <w:b/>
          <w:snapToGrid w:val="0"/>
          <w:kern w:val="0"/>
          <w:sz w:val="28"/>
        </w:rPr>
      </w:pPr>
    </w:p>
    <w:p w14:paraId="042ACED7">
      <w:pPr>
        <w:pStyle w:val="6"/>
        <w:tabs>
          <w:tab w:val="left" w:pos="371"/>
        </w:tabs>
        <w:spacing w:before="120" w:after="120"/>
        <w:ind w:left="-1" w:leftChars="-1" w:hanging="1"/>
        <w:jc w:val="center"/>
        <w:rPr>
          <w:rFonts w:asciiTheme="minorEastAsia" w:hAnsiTheme="minorEastAsia" w:eastAsiaTheme="minorEastAsia"/>
        </w:rPr>
      </w:pPr>
      <w:bookmarkStart w:id="48" w:name="_Toc171350600"/>
      <w:bookmarkStart w:id="49" w:name="_Toc135293184"/>
    </w:p>
    <w:p w14:paraId="557F0963">
      <w:pPr>
        <w:pStyle w:val="6"/>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供应商情况介绍</w:t>
      </w:r>
    </w:p>
    <w:p w14:paraId="7CBFD869"/>
    <w:p w14:paraId="6AEAE60E">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供应商基本情况简介，格式自拟，包括但不限于经营范围、依法纳税记录等；</w:t>
      </w:r>
    </w:p>
    <w:p w14:paraId="222536F6">
      <w:pPr>
        <w:adjustRightInd w:val="0"/>
        <w:snapToGrid w:val="0"/>
        <w:spacing w:line="360" w:lineRule="auto"/>
        <w:rPr>
          <w:rFonts w:ascii="宋体" w:hAnsi="宋体"/>
          <w:bCs/>
          <w:snapToGrid w:val="0"/>
          <w:kern w:val="0"/>
          <w:szCs w:val="21"/>
        </w:rPr>
      </w:pPr>
    </w:p>
    <w:p w14:paraId="18C1E93E">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供应商认为有必要提供的其他文件。</w:t>
      </w:r>
    </w:p>
    <w:p w14:paraId="2EED7491">
      <w:pPr>
        <w:adjustRightInd w:val="0"/>
        <w:snapToGrid w:val="0"/>
        <w:spacing w:line="360" w:lineRule="auto"/>
        <w:rPr>
          <w:bCs/>
          <w:snapToGrid w:val="0"/>
          <w:kern w:val="0"/>
        </w:rPr>
      </w:pPr>
    </w:p>
    <w:p w14:paraId="4F03EB26">
      <w:pPr>
        <w:adjustRightInd w:val="0"/>
        <w:snapToGrid w:val="0"/>
        <w:spacing w:line="360" w:lineRule="auto"/>
        <w:rPr>
          <w:rFonts w:eastAsia="楷体_GB2312"/>
          <w:b/>
          <w:bCs/>
          <w:snapToGrid w:val="0"/>
          <w:kern w:val="0"/>
        </w:rPr>
      </w:pPr>
      <w:r>
        <w:rPr>
          <w:rFonts w:hint="eastAsia" w:eastAsia="楷体_GB2312"/>
          <w:b/>
          <w:bCs/>
          <w:snapToGrid w:val="0"/>
          <w:kern w:val="0"/>
        </w:rPr>
        <w:t>注：供</w:t>
      </w:r>
      <w:r>
        <w:rPr>
          <w:rFonts w:hint="eastAsia" w:ascii="宋体" w:hAnsi="宋体" w:cs="宋体"/>
          <w:b/>
          <w:bCs/>
          <w:snapToGrid w:val="0"/>
          <w:kern w:val="0"/>
        </w:rPr>
        <w:t>应商</w:t>
      </w:r>
      <w:r>
        <w:rPr>
          <w:rFonts w:hint="eastAsia" w:eastAsia="楷体_GB2312"/>
          <w:b/>
          <w:bCs/>
          <w:snapToGrid w:val="0"/>
          <w:kern w:val="0"/>
        </w:rPr>
        <w:t>提供的以上资料若为复印件或扫描件需加盖供</w:t>
      </w:r>
      <w:r>
        <w:rPr>
          <w:rFonts w:hint="eastAsia" w:ascii="宋体" w:hAnsi="宋体" w:cs="宋体"/>
          <w:b/>
          <w:bCs/>
          <w:snapToGrid w:val="0"/>
          <w:kern w:val="0"/>
        </w:rPr>
        <w:t>应商</w:t>
      </w:r>
      <w:r>
        <w:rPr>
          <w:rFonts w:hint="eastAsia" w:eastAsia="楷体_GB2312"/>
          <w:b/>
          <w:bCs/>
          <w:snapToGrid w:val="0"/>
          <w:kern w:val="0"/>
        </w:rPr>
        <w:t>公章</w:t>
      </w:r>
    </w:p>
    <w:p w14:paraId="429E594A">
      <w:pPr>
        <w:pStyle w:val="6"/>
        <w:tabs>
          <w:tab w:val="left" w:pos="371"/>
        </w:tabs>
        <w:spacing w:before="120" w:after="120"/>
        <w:ind w:left="-1" w:leftChars="-1" w:hanging="1"/>
        <w:jc w:val="center"/>
        <w:rPr>
          <w:rFonts w:asciiTheme="minorEastAsia" w:hAnsiTheme="minorEastAsia" w:eastAsiaTheme="minorEastAsia"/>
        </w:rPr>
      </w:pPr>
    </w:p>
    <w:bookmarkEnd w:id="48"/>
    <w:bookmarkEnd w:id="49"/>
    <w:p w14:paraId="4EACF07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BB74A35">
      <w:pPr>
        <w:tabs>
          <w:tab w:val="left" w:pos="371"/>
        </w:tabs>
        <w:spacing w:before="120" w:after="120"/>
        <w:ind w:left="-1" w:leftChars="-1" w:hanging="1"/>
        <w:jc w:val="center"/>
        <w:rPr>
          <w:rFonts w:asciiTheme="minorEastAsia" w:hAnsiTheme="minorEastAsia" w:eastAsiaTheme="minorEastAsia"/>
          <w:sz w:val="24"/>
        </w:rPr>
      </w:pPr>
    </w:p>
    <w:p w14:paraId="2832806D">
      <w:pPr>
        <w:pStyle w:val="6"/>
        <w:tabs>
          <w:tab w:val="left" w:pos="371"/>
        </w:tabs>
        <w:spacing w:before="120" w:after="120"/>
        <w:ind w:left="-1" w:leftChars="-1" w:hanging="1"/>
        <w:jc w:val="center"/>
        <w:rPr>
          <w:rFonts w:asciiTheme="minorEastAsia" w:hAnsiTheme="minorEastAsia" w:eastAsiaTheme="minorEastAsia"/>
        </w:rPr>
      </w:pPr>
      <w:bookmarkStart w:id="50" w:name="_Toc171350601"/>
      <w:bookmarkStart w:id="51" w:name="_Toc135293185"/>
      <w:r>
        <w:rPr>
          <w:rFonts w:hint="eastAsia" w:asciiTheme="minorEastAsia" w:hAnsiTheme="minorEastAsia" w:eastAsiaTheme="minorEastAsia"/>
        </w:rPr>
        <w:t xml:space="preserve">格式4  </w:t>
      </w:r>
      <w:bookmarkEnd w:id="50"/>
      <w:bookmarkEnd w:id="51"/>
      <w:r>
        <w:rPr>
          <w:rFonts w:hint="eastAsia"/>
          <w:snapToGrid w:val="0"/>
          <w:kern w:val="0"/>
          <w:szCs w:val="24"/>
        </w:rPr>
        <w:t>偏离表</w:t>
      </w:r>
    </w:p>
    <w:p w14:paraId="1F7321F8">
      <w:pPr>
        <w:widowControl/>
        <w:snapToGrid w:val="0"/>
        <w:spacing w:line="360" w:lineRule="auto"/>
        <w:jc w:val="left"/>
        <w:rPr>
          <w:rFonts w:ascii="仿宋" w:hAnsi="仿宋" w:eastAsia="仿宋"/>
          <w:b/>
          <w:bCs/>
          <w:color w:val="FF0000"/>
          <w:kern w:val="0"/>
          <w:sz w:val="25"/>
          <w:szCs w:val="25"/>
        </w:rPr>
      </w:pPr>
    </w:p>
    <w:p w14:paraId="32D11374">
      <w:pPr>
        <w:spacing w:line="360" w:lineRule="auto"/>
        <w:ind w:firstLine="3780" w:firstLineChars="1800"/>
      </w:pPr>
      <w:r>
        <w:rPr>
          <w:rFonts w:hint="eastAsia"/>
        </w:rPr>
        <w:t>实质性条款偏离表</w:t>
      </w:r>
    </w:p>
    <w:tbl>
      <w:tblPr>
        <w:tblStyle w:val="5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6719"/>
        <w:gridCol w:w="1938"/>
      </w:tblGrid>
      <w:tr w14:paraId="118E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721" w:type="dxa"/>
            <w:vAlign w:val="center"/>
          </w:tcPr>
          <w:p w14:paraId="759FE5C7">
            <w:pPr>
              <w:spacing w:line="360" w:lineRule="auto"/>
              <w:jc w:val="center"/>
              <w:rPr>
                <w:rFonts w:ascii="宋体" w:hAnsi="宋体"/>
                <w:szCs w:val="21"/>
              </w:rPr>
            </w:pPr>
            <w:r>
              <w:rPr>
                <w:rFonts w:hint="eastAsia" w:ascii="宋体" w:hAnsi="宋体"/>
                <w:szCs w:val="21"/>
              </w:rPr>
              <w:t>序号</w:t>
            </w:r>
          </w:p>
        </w:tc>
        <w:tc>
          <w:tcPr>
            <w:tcW w:w="6719" w:type="dxa"/>
            <w:vAlign w:val="center"/>
          </w:tcPr>
          <w:p w14:paraId="5D0EA9C5">
            <w:pPr>
              <w:ind w:left="136" w:leftChars="65"/>
              <w:jc w:val="center"/>
              <w:rPr>
                <w:rFonts w:ascii="宋体"/>
                <w:szCs w:val="21"/>
              </w:rPr>
            </w:pPr>
            <w:r>
              <w:rPr>
                <w:rFonts w:hint="eastAsia" w:ascii="宋体"/>
                <w:szCs w:val="21"/>
              </w:rPr>
              <w:t>征集文件要求内容</w:t>
            </w:r>
          </w:p>
        </w:tc>
        <w:tc>
          <w:tcPr>
            <w:tcW w:w="1938" w:type="dxa"/>
            <w:vAlign w:val="center"/>
          </w:tcPr>
          <w:p w14:paraId="01DD039B">
            <w:pPr>
              <w:ind w:left="136" w:leftChars="65"/>
              <w:jc w:val="center"/>
              <w:rPr>
                <w:rFonts w:ascii="宋体"/>
                <w:szCs w:val="21"/>
              </w:rPr>
            </w:pPr>
            <w:r>
              <w:rPr>
                <w:rFonts w:hint="eastAsia" w:ascii="宋体"/>
                <w:szCs w:val="21"/>
              </w:rPr>
              <w:t>供应商响应情况</w:t>
            </w:r>
          </w:p>
        </w:tc>
      </w:tr>
      <w:tr w14:paraId="31F9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1" w:type="dxa"/>
            <w:vAlign w:val="center"/>
          </w:tcPr>
          <w:p w14:paraId="104979A0">
            <w:pPr>
              <w:spacing w:line="360" w:lineRule="auto"/>
              <w:jc w:val="center"/>
              <w:rPr>
                <w:rFonts w:ascii="宋体" w:hAnsi="宋体" w:cs="宋体"/>
                <w:bCs/>
                <w:szCs w:val="21"/>
              </w:rPr>
            </w:pPr>
            <w:r>
              <w:rPr>
                <w:rFonts w:hint="eastAsia" w:ascii="宋体" w:hAnsi="宋体" w:cs="宋体"/>
                <w:bCs/>
                <w:szCs w:val="21"/>
              </w:rPr>
              <w:t>1</w:t>
            </w:r>
          </w:p>
        </w:tc>
        <w:tc>
          <w:tcPr>
            <w:tcW w:w="6719" w:type="dxa"/>
          </w:tcPr>
          <w:p w14:paraId="3EE25DA1">
            <w:pPr>
              <w:widowControl/>
              <w:adjustRightInd w:val="0"/>
              <w:snapToGrid w:val="0"/>
              <w:spacing w:beforeLines="50" w:line="360" w:lineRule="auto"/>
              <w:jc w:val="left"/>
              <w:rPr>
                <w:rFonts w:ascii="宋体" w:hAnsi="宋体" w:cs="Arial Unicode MS"/>
                <w:snapToGrid w:val="0"/>
                <w:kern w:val="0"/>
                <w:szCs w:val="21"/>
              </w:rPr>
            </w:pPr>
          </w:p>
        </w:tc>
        <w:tc>
          <w:tcPr>
            <w:tcW w:w="1938" w:type="dxa"/>
          </w:tcPr>
          <w:p w14:paraId="35B2083B">
            <w:pPr>
              <w:spacing w:line="360" w:lineRule="auto"/>
              <w:rPr>
                <w:rFonts w:ascii="宋体" w:hAnsi="宋体" w:cs="宋体"/>
                <w:szCs w:val="21"/>
              </w:rPr>
            </w:pPr>
          </w:p>
        </w:tc>
      </w:tr>
      <w:tr w14:paraId="0866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1" w:type="dxa"/>
            <w:vAlign w:val="center"/>
          </w:tcPr>
          <w:p w14:paraId="53A7D7DA">
            <w:pPr>
              <w:spacing w:line="360" w:lineRule="auto"/>
              <w:jc w:val="center"/>
              <w:rPr>
                <w:rFonts w:ascii="宋体" w:hAnsi="宋体" w:cs="宋体"/>
                <w:bCs/>
                <w:szCs w:val="21"/>
              </w:rPr>
            </w:pPr>
            <w:r>
              <w:rPr>
                <w:rFonts w:hint="eastAsia" w:ascii="宋体" w:hAnsi="宋体" w:cs="宋体"/>
                <w:bCs/>
                <w:szCs w:val="21"/>
              </w:rPr>
              <w:t>2</w:t>
            </w:r>
          </w:p>
        </w:tc>
        <w:tc>
          <w:tcPr>
            <w:tcW w:w="6719" w:type="dxa"/>
          </w:tcPr>
          <w:p w14:paraId="2AFDE21E">
            <w:pPr>
              <w:widowControl/>
              <w:adjustRightInd w:val="0"/>
              <w:snapToGrid w:val="0"/>
              <w:spacing w:beforeLines="50" w:line="360" w:lineRule="auto"/>
              <w:jc w:val="left"/>
              <w:rPr>
                <w:rFonts w:ascii="宋体" w:hAnsi="宋体" w:cs="Arial Unicode MS"/>
                <w:snapToGrid w:val="0"/>
                <w:kern w:val="0"/>
                <w:szCs w:val="21"/>
              </w:rPr>
            </w:pPr>
          </w:p>
        </w:tc>
        <w:tc>
          <w:tcPr>
            <w:tcW w:w="1938" w:type="dxa"/>
          </w:tcPr>
          <w:p w14:paraId="08684B10">
            <w:pPr>
              <w:spacing w:line="360" w:lineRule="auto"/>
              <w:rPr>
                <w:rFonts w:ascii="宋体" w:hAnsi="宋体" w:cs="宋体"/>
                <w:szCs w:val="21"/>
              </w:rPr>
            </w:pPr>
          </w:p>
        </w:tc>
      </w:tr>
      <w:tr w14:paraId="4015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21" w:type="dxa"/>
            <w:vAlign w:val="center"/>
          </w:tcPr>
          <w:p w14:paraId="72A3E156">
            <w:pPr>
              <w:spacing w:line="360" w:lineRule="auto"/>
              <w:jc w:val="center"/>
              <w:rPr>
                <w:rFonts w:ascii="宋体" w:hAnsi="宋体" w:cs="宋体"/>
                <w:bCs/>
                <w:szCs w:val="21"/>
              </w:rPr>
            </w:pPr>
            <w:r>
              <w:rPr>
                <w:rFonts w:hint="eastAsia" w:ascii="宋体" w:hAnsi="宋体" w:cs="宋体"/>
                <w:bCs/>
                <w:szCs w:val="21"/>
              </w:rPr>
              <w:t>3</w:t>
            </w:r>
          </w:p>
        </w:tc>
        <w:tc>
          <w:tcPr>
            <w:tcW w:w="6719" w:type="dxa"/>
          </w:tcPr>
          <w:p w14:paraId="3837FAE5">
            <w:pPr>
              <w:widowControl/>
              <w:adjustRightInd w:val="0"/>
              <w:snapToGrid w:val="0"/>
              <w:spacing w:beforeLines="50" w:line="360" w:lineRule="auto"/>
              <w:jc w:val="left"/>
              <w:rPr>
                <w:rFonts w:ascii="宋体" w:hAnsi="宋体" w:cs="Arial Unicode MS"/>
                <w:snapToGrid w:val="0"/>
                <w:kern w:val="0"/>
                <w:szCs w:val="21"/>
              </w:rPr>
            </w:pPr>
          </w:p>
        </w:tc>
        <w:tc>
          <w:tcPr>
            <w:tcW w:w="1938" w:type="dxa"/>
          </w:tcPr>
          <w:p w14:paraId="70A2792F">
            <w:pPr>
              <w:spacing w:line="360" w:lineRule="auto"/>
              <w:rPr>
                <w:rFonts w:ascii="宋体" w:hAnsi="宋体" w:cs="宋体"/>
                <w:szCs w:val="21"/>
              </w:rPr>
            </w:pPr>
          </w:p>
        </w:tc>
      </w:tr>
    </w:tbl>
    <w:p w14:paraId="11F00E4C">
      <w:pPr>
        <w:spacing w:line="360" w:lineRule="auto"/>
        <w:ind w:firstLine="420" w:firstLineChars="200"/>
        <w:rPr>
          <w:rFonts w:ascii="宋体"/>
          <w:szCs w:val="21"/>
        </w:rPr>
      </w:pPr>
      <w:r>
        <w:rPr>
          <w:rFonts w:hint="eastAsia" w:ascii="宋体"/>
          <w:szCs w:val="21"/>
        </w:rPr>
        <w:t>注：1.“征集文件要求内容”一栏应填写本项目不可负偏离的实质性条款</w:t>
      </w:r>
      <w:r>
        <w:rPr>
          <w:rFonts w:hint="eastAsia" w:ascii="宋体"/>
          <w:szCs w:val="21"/>
          <w:highlight w:val="yellow"/>
        </w:rPr>
        <w:t>（即征集文件</w:t>
      </w:r>
      <w:r>
        <w:rPr>
          <w:rFonts w:hint="eastAsia" w:ascii="宋体"/>
          <w:b/>
          <w:szCs w:val="21"/>
          <w:highlight w:val="yellow"/>
        </w:rPr>
        <w:t>“第二章  项目需求”</w:t>
      </w:r>
      <w:r>
        <w:rPr>
          <w:rFonts w:hint="eastAsia" w:ascii="宋体"/>
          <w:szCs w:val="21"/>
          <w:highlight w:val="yellow"/>
        </w:rPr>
        <w:t>中标注“</w:t>
      </w:r>
      <w:r>
        <w:rPr>
          <w:rFonts w:hint="eastAsia" w:ascii="仿宋_GB2312" w:eastAsia="仿宋_GB2312"/>
          <w:sz w:val="24"/>
          <w:highlight w:val="yellow"/>
        </w:rPr>
        <w:t>★</w:t>
      </w:r>
      <w:r>
        <w:rPr>
          <w:rFonts w:hint="eastAsia" w:ascii="宋体"/>
          <w:szCs w:val="21"/>
          <w:highlight w:val="yellow"/>
        </w:rPr>
        <w:t>”的所有条款）</w:t>
      </w:r>
      <w:r>
        <w:rPr>
          <w:rFonts w:hint="eastAsia" w:ascii="宋体"/>
          <w:szCs w:val="21"/>
        </w:rPr>
        <w:t>。若有不满足或负偏离或未响应的将视为无效响应。</w:t>
      </w:r>
    </w:p>
    <w:p w14:paraId="04C205BC">
      <w:pPr>
        <w:spacing w:line="360" w:lineRule="auto"/>
        <w:ind w:firstLine="420" w:firstLineChars="200"/>
        <w:rPr>
          <w:rFonts w:ascii="宋体"/>
          <w:szCs w:val="21"/>
        </w:rPr>
      </w:pPr>
      <w:r>
        <w:rPr>
          <w:rFonts w:hint="eastAsia" w:ascii="宋体"/>
          <w:szCs w:val="21"/>
        </w:rPr>
        <w:t>2.“供应商响应情况”一栏应如实填写，</w:t>
      </w:r>
      <w:r>
        <w:rPr>
          <w:rFonts w:hint="eastAsia" w:ascii="宋体" w:hAnsi="宋体"/>
        </w:rPr>
        <w:t>达到要求的填“无偏离”，优于要求的填“正偏离”</w:t>
      </w:r>
      <w:r>
        <w:rPr>
          <w:rFonts w:hint="eastAsia" w:ascii="宋体" w:hAnsi="宋体" w:cs="Arial"/>
          <w:bCs/>
          <w:szCs w:val="21"/>
        </w:rPr>
        <w:t>。</w:t>
      </w:r>
    </w:p>
    <w:p w14:paraId="4C9CCF71">
      <w:pPr>
        <w:spacing w:line="360" w:lineRule="auto"/>
        <w:ind w:firstLine="422" w:firstLineChars="200"/>
        <w:rPr>
          <w:rFonts w:ascii="宋体"/>
          <w:b/>
          <w:szCs w:val="21"/>
        </w:rPr>
      </w:pPr>
      <w:r>
        <w:rPr>
          <w:rFonts w:hint="eastAsia" w:ascii="宋体"/>
          <w:b/>
          <w:szCs w:val="21"/>
          <w:highlight w:val="yellow"/>
        </w:rPr>
        <w:t>3.相应的证明材料应附于本表之后（如有）。</w:t>
      </w:r>
      <w:r>
        <w:rPr>
          <w:rFonts w:hint="eastAsia" w:ascii="宋体" w:hAnsi="宋体"/>
          <w:b/>
          <w:bCs/>
          <w:kern w:val="0"/>
          <w:szCs w:val="21"/>
          <w:highlight w:val="yellow"/>
        </w:rPr>
        <w:t>未提供证明材料或证明材料与响应情况不相符的，按负偏离处理。</w:t>
      </w:r>
    </w:p>
    <w:p w14:paraId="5490065B"/>
    <w:p w14:paraId="0EE14122"/>
    <w:p w14:paraId="215BB1F8"/>
    <w:p w14:paraId="3A897056">
      <w:pPr>
        <w:rPr>
          <w:rFonts w:hint="eastAsia" w:eastAsia="宋体"/>
          <w:lang w:eastAsia="zh-CN"/>
        </w:rPr>
      </w:pPr>
      <w:r>
        <w:rPr>
          <w:rFonts w:hint="eastAsia"/>
          <w:lang w:eastAsia="zh-CN"/>
        </w:rPr>
        <w:t>附表：</w:t>
      </w:r>
    </w:p>
    <w:p w14:paraId="07F6B822">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lang w:eastAsia="zh-CN"/>
        </w:rPr>
        <w:t>响应产品</w:t>
      </w:r>
      <w:r>
        <w:rPr>
          <w:rFonts w:hint="eastAsia" w:ascii="宋体" w:hAnsi="宋体" w:cs="宋体"/>
          <w:color w:val="000000"/>
          <w:kern w:val="0"/>
          <w:sz w:val="24"/>
        </w:rPr>
        <w:t>明细清单</w:t>
      </w:r>
    </w:p>
    <w:p w14:paraId="3C06DAE3">
      <w:pPr>
        <w:adjustRightInd w:val="0"/>
        <w:snapToGrid w:val="0"/>
        <w:spacing w:line="300" w:lineRule="auto"/>
        <w:jc w:val="both"/>
        <w:rPr>
          <w:rFonts w:ascii="宋体" w:hAnsi="宋体" w:cs="宋体"/>
          <w:color w:val="000000"/>
          <w:kern w:val="0"/>
          <w:sz w:val="24"/>
        </w:rPr>
      </w:pPr>
    </w:p>
    <w:tbl>
      <w:tblPr>
        <w:tblStyle w:val="50"/>
        <w:tblW w:w="95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88"/>
        <w:gridCol w:w="2188"/>
        <w:gridCol w:w="2188"/>
        <w:gridCol w:w="2189"/>
      </w:tblGrid>
      <w:tr w14:paraId="586379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EA9670C">
            <w:pPr>
              <w:adjustRightInd w:val="0"/>
              <w:snapToGrid w:val="0"/>
              <w:spacing w:line="300" w:lineRule="auto"/>
              <w:jc w:val="center"/>
              <w:rPr>
                <w:b/>
                <w:bCs/>
                <w:snapToGrid w:val="0"/>
                <w:color w:val="000000"/>
                <w:kern w:val="0"/>
              </w:rPr>
            </w:pPr>
            <w:r>
              <w:rPr>
                <w:b/>
                <w:bCs/>
                <w:snapToGrid w:val="0"/>
                <w:color w:val="000000"/>
                <w:kern w:val="0"/>
              </w:rPr>
              <w:t>序号</w:t>
            </w:r>
          </w:p>
        </w:tc>
        <w:tc>
          <w:tcPr>
            <w:tcW w:w="2188" w:type="dxa"/>
            <w:vAlign w:val="center"/>
          </w:tcPr>
          <w:p w14:paraId="42D5DE4A">
            <w:pPr>
              <w:adjustRightInd w:val="0"/>
              <w:snapToGrid w:val="0"/>
              <w:spacing w:line="300" w:lineRule="auto"/>
              <w:jc w:val="center"/>
              <w:rPr>
                <w:b/>
                <w:bCs/>
                <w:snapToGrid w:val="0"/>
                <w:kern w:val="0"/>
              </w:rPr>
            </w:pPr>
            <w:r>
              <w:rPr>
                <w:rFonts w:hint="eastAsia"/>
                <w:b/>
                <w:bCs/>
                <w:snapToGrid w:val="0"/>
                <w:kern w:val="0"/>
                <w:lang w:eastAsia="zh-CN"/>
              </w:rPr>
              <w:t>产品</w:t>
            </w:r>
            <w:r>
              <w:rPr>
                <w:b/>
                <w:bCs/>
                <w:snapToGrid w:val="0"/>
                <w:kern w:val="0"/>
              </w:rPr>
              <w:t>名称</w:t>
            </w:r>
          </w:p>
        </w:tc>
        <w:tc>
          <w:tcPr>
            <w:tcW w:w="2188" w:type="dxa"/>
            <w:vAlign w:val="center"/>
          </w:tcPr>
          <w:p w14:paraId="681C383A">
            <w:pPr>
              <w:adjustRightInd w:val="0"/>
              <w:snapToGrid w:val="0"/>
              <w:spacing w:line="300" w:lineRule="auto"/>
              <w:jc w:val="center"/>
              <w:rPr>
                <w:rFonts w:hint="eastAsia"/>
                <w:b/>
                <w:bCs/>
                <w:szCs w:val="21"/>
              </w:rPr>
            </w:pPr>
            <w:r>
              <w:rPr>
                <w:rFonts w:hint="eastAsia" w:ascii="宋体" w:hAnsi="宋体" w:cs="宋体"/>
                <w:b/>
                <w:bCs/>
                <w:color w:val="000000"/>
                <w:kern w:val="0"/>
                <w:sz w:val="22"/>
                <w:szCs w:val="22"/>
              </w:rPr>
              <w:t>产品大类</w:t>
            </w:r>
          </w:p>
        </w:tc>
        <w:tc>
          <w:tcPr>
            <w:tcW w:w="2188" w:type="dxa"/>
            <w:vAlign w:val="center"/>
          </w:tcPr>
          <w:p w14:paraId="6006E338">
            <w:pPr>
              <w:adjustRightInd w:val="0"/>
              <w:snapToGrid w:val="0"/>
              <w:spacing w:line="300" w:lineRule="auto"/>
              <w:jc w:val="center"/>
              <w:rPr>
                <w:rFonts w:hint="eastAsia"/>
                <w:b/>
                <w:bCs/>
                <w:szCs w:val="21"/>
              </w:rPr>
            </w:pPr>
            <w:r>
              <w:rPr>
                <w:rFonts w:hint="eastAsia" w:ascii="宋体" w:hAnsi="宋体" w:cs="宋体"/>
                <w:b/>
                <w:bCs/>
                <w:color w:val="000000"/>
                <w:kern w:val="0"/>
                <w:sz w:val="22"/>
                <w:szCs w:val="22"/>
              </w:rPr>
              <w:t>商品类别</w:t>
            </w:r>
          </w:p>
        </w:tc>
        <w:tc>
          <w:tcPr>
            <w:tcW w:w="2189" w:type="dxa"/>
            <w:vAlign w:val="center"/>
          </w:tcPr>
          <w:p w14:paraId="259FB848">
            <w:pPr>
              <w:adjustRightInd w:val="0"/>
              <w:snapToGrid w:val="0"/>
              <w:spacing w:line="300" w:lineRule="auto"/>
              <w:jc w:val="center"/>
              <w:rPr>
                <w:rFonts w:hint="eastAsia"/>
                <w:b/>
                <w:bCs/>
                <w:szCs w:val="21"/>
              </w:rPr>
            </w:pPr>
            <w:r>
              <w:rPr>
                <w:rFonts w:hint="eastAsia" w:ascii="宋体" w:hAnsi="宋体" w:cs="宋体"/>
                <w:b/>
                <w:bCs/>
                <w:color w:val="000000"/>
                <w:kern w:val="0"/>
                <w:sz w:val="22"/>
                <w:szCs w:val="22"/>
              </w:rPr>
              <w:t>归属品目</w:t>
            </w:r>
          </w:p>
        </w:tc>
      </w:tr>
      <w:tr w14:paraId="70B4C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5548D244">
            <w:pPr>
              <w:adjustRightInd w:val="0"/>
              <w:snapToGrid w:val="0"/>
              <w:spacing w:line="300" w:lineRule="auto"/>
              <w:jc w:val="center"/>
              <w:rPr>
                <w:snapToGrid w:val="0"/>
                <w:color w:val="000000"/>
                <w:kern w:val="0"/>
              </w:rPr>
            </w:pPr>
            <w:r>
              <w:rPr>
                <w:rFonts w:hint="eastAsia"/>
                <w:snapToGrid w:val="0"/>
                <w:color w:val="000000"/>
                <w:kern w:val="0"/>
              </w:rPr>
              <w:t>1</w:t>
            </w:r>
          </w:p>
        </w:tc>
        <w:tc>
          <w:tcPr>
            <w:tcW w:w="2188" w:type="dxa"/>
            <w:vAlign w:val="center"/>
          </w:tcPr>
          <w:p w14:paraId="69732153">
            <w:pPr>
              <w:adjustRightInd w:val="0"/>
              <w:snapToGrid w:val="0"/>
              <w:spacing w:line="300" w:lineRule="auto"/>
              <w:jc w:val="center"/>
              <w:rPr>
                <w:snapToGrid w:val="0"/>
                <w:color w:val="000000"/>
                <w:kern w:val="0"/>
              </w:rPr>
            </w:pPr>
          </w:p>
        </w:tc>
        <w:tc>
          <w:tcPr>
            <w:tcW w:w="2188" w:type="dxa"/>
            <w:vAlign w:val="center"/>
          </w:tcPr>
          <w:p w14:paraId="0DEC27DE">
            <w:pPr>
              <w:adjustRightInd w:val="0"/>
              <w:snapToGrid w:val="0"/>
              <w:spacing w:line="300" w:lineRule="auto"/>
              <w:jc w:val="center"/>
              <w:rPr>
                <w:snapToGrid w:val="0"/>
                <w:color w:val="000000"/>
                <w:kern w:val="0"/>
              </w:rPr>
            </w:pPr>
          </w:p>
        </w:tc>
        <w:tc>
          <w:tcPr>
            <w:tcW w:w="2188" w:type="dxa"/>
            <w:vAlign w:val="center"/>
          </w:tcPr>
          <w:p w14:paraId="5CF2CF51">
            <w:pPr>
              <w:adjustRightInd w:val="0"/>
              <w:snapToGrid w:val="0"/>
              <w:spacing w:line="300" w:lineRule="auto"/>
              <w:jc w:val="center"/>
              <w:rPr>
                <w:snapToGrid w:val="0"/>
                <w:color w:val="000000"/>
                <w:kern w:val="0"/>
              </w:rPr>
            </w:pPr>
          </w:p>
        </w:tc>
        <w:tc>
          <w:tcPr>
            <w:tcW w:w="2189" w:type="dxa"/>
            <w:vAlign w:val="center"/>
          </w:tcPr>
          <w:p w14:paraId="62D7832B">
            <w:pPr>
              <w:adjustRightInd w:val="0"/>
              <w:snapToGrid w:val="0"/>
              <w:spacing w:line="300" w:lineRule="auto"/>
              <w:jc w:val="center"/>
              <w:rPr>
                <w:snapToGrid w:val="0"/>
                <w:color w:val="000000"/>
                <w:kern w:val="0"/>
              </w:rPr>
            </w:pPr>
          </w:p>
        </w:tc>
      </w:tr>
      <w:tr w14:paraId="76FB7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9E946BF">
            <w:pPr>
              <w:adjustRightInd w:val="0"/>
              <w:snapToGrid w:val="0"/>
              <w:spacing w:line="300" w:lineRule="auto"/>
              <w:jc w:val="center"/>
              <w:rPr>
                <w:snapToGrid w:val="0"/>
                <w:color w:val="000000"/>
                <w:kern w:val="0"/>
              </w:rPr>
            </w:pPr>
            <w:r>
              <w:rPr>
                <w:rFonts w:hint="eastAsia"/>
                <w:snapToGrid w:val="0"/>
                <w:color w:val="000000"/>
                <w:kern w:val="0"/>
              </w:rPr>
              <w:t>...</w:t>
            </w:r>
          </w:p>
        </w:tc>
        <w:tc>
          <w:tcPr>
            <w:tcW w:w="2188" w:type="dxa"/>
            <w:vAlign w:val="center"/>
          </w:tcPr>
          <w:p w14:paraId="179ED11D">
            <w:pPr>
              <w:adjustRightInd w:val="0"/>
              <w:snapToGrid w:val="0"/>
              <w:spacing w:line="300" w:lineRule="auto"/>
              <w:jc w:val="center"/>
              <w:rPr>
                <w:snapToGrid w:val="0"/>
                <w:color w:val="000000"/>
                <w:kern w:val="0"/>
              </w:rPr>
            </w:pPr>
          </w:p>
        </w:tc>
        <w:tc>
          <w:tcPr>
            <w:tcW w:w="2188" w:type="dxa"/>
            <w:vAlign w:val="center"/>
          </w:tcPr>
          <w:p w14:paraId="69F59225">
            <w:pPr>
              <w:adjustRightInd w:val="0"/>
              <w:snapToGrid w:val="0"/>
              <w:spacing w:line="300" w:lineRule="auto"/>
              <w:jc w:val="center"/>
              <w:rPr>
                <w:snapToGrid w:val="0"/>
                <w:color w:val="000000"/>
                <w:kern w:val="0"/>
              </w:rPr>
            </w:pPr>
          </w:p>
        </w:tc>
        <w:tc>
          <w:tcPr>
            <w:tcW w:w="2188" w:type="dxa"/>
            <w:vAlign w:val="center"/>
          </w:tcPr>
          <w:p w14:paraId="59F719D6">
            <w:pPr>
              <w:adjustRightInd w:val="0"/>
              <w:snapToGrid w:val="0"/>
              <w:spacing w:line="300" w:lineRule="auto"/>
              <w:jc w:val="center"/>
              <w:rPr>
                <w:snapToGrid w:val="0"/>
                <w:color w:val="000000"/>
                <w:kern w:val="0"/>
              </w:rPr>
            </w:pPr>
          </w:p>
        </w:tc>
        <w:tc>
          <w:tcPr>
            <w:tcW w:w="2189" w:type="dxa"/>
            <w:vAlign w:val="center"/>
          </w:tcPr>
          <w:p w14:paraId="383EDBE8">
            <w:pPr>
              <w:adjustRightInd w:val="0"/>
              <w:snapToGrid w:val="0"/>
              <w:spacing w:line="300" w:lineRule="auto"/>
              <w:jc w:val="center"/>
              <w:rPr>
                <w:snapToGrid w:val="0"/>
                <w:color w:val="000000"/>
                <w:kern w:val="0"/>
              </w:rPr>
            </w:pPr>
          </w:p>
        </w:tc>
      </w:tr>
      <w:tr w14:paraId="1540BB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20B9B407">
            <w:pPr>
              <w:adjustRightInd w:val="0"/>
              <w:snapToGrid w:val="0"/>
              <w:spacing w:line="300" w:lineRule="auto"/>
              <w:jc w:val="center"/>
              <w:rPr>
                <w:snapToGrid w:val="0"/>
                <w:color w:val="000000"/>
                <w:kern w:val="0"/>
              </w:rPr>
            </w:pPr>
          </w:p>
        </w:tc>
        <w:tc>
          <w:tcPr>
            <w:tcW w:w="2188" w:type="dxa"/>
            <w:vAlign w:val="center"/>
          </w:tcPr>
          <w:p w14:paraId="3C298177">
            <w:pPr>
              <w:adjustRightInd w:val="0"/>
              <w:snapToGrid w:val="0"/>
              <w:spacing w:line="300" w:lineRule="auto"/>
              <w:jc w:val="center"/>
              <w:rPr>
                <w:snapToGrid w:val="0"/>
                <w:color w:val="000000"/>
                <w:kern w:val="0"/>
              </w:rPr>
            </w:pPr>
          </w:p>
        </w:tc>
        <w:tc>
          <w:tcPr>
            <w:tcW w:w="2188" w:type="dxa"/>
            <w:vAlign w:val="center"/>
          </w:tcPr>
          <w:p w14:paraId="1FB1EC59">
            <w:pPr>
              <w:adjustRightInd w:val="0"/>
              <w:snapToGrid w:val="0"/>
              <w:spacing w:line="300" w:lineRule="auto"/>
              <w:jc w:val="center"/>
              <w:rPr>
                <w:snapToGrid w:val="0"/>
                <w:color w:val="000000"/>
                <w:kern w:val="0"/>
              </w:rPr>
            </w:pPr>
          </w:p>
        </w:tc>
        <w:tc>
          <w:tcPr>
            <w:tcW w:w="2188" w:type="dxa"/>
            <w:vAlign w:val="center"/>
          </w:tcPr>
          <w:p w14:paraId="489AA352">
            <w:pPr>
              <w:adjustRightInd w:val="0"/>
              <w:snapToGrid w:val="0"/>
              <w:spacing w:line="300" w:lineRule="auto"/>
              <w:jc w:val="center"/>
              <w:rPr>
                <w:snapToGrid w:val="0"/>
                <w:color w:val="000000"/>
                <w:kern w:val="0"/>
              </w:rPr>
            </w:pPr>
          </w:p>
        </w:tc>
        <w:tc>
          <w:tcPr>
            <w:tcW w:w="2189" w:type="dxa"/>
            <w:vAlign w:val="center"/>
          </w:tcPr>
          <w:p w14:paraId="3BD25999">
            <w:pPr>
              <w:adjustRightInd w:val="0"/>
              <w:snapToGrid w:val="0"/>
              <w:spacing w:line="300" w:lineRule="auto"/>
              <w:jc w:val="center"/>
              <w:rPr>
                <w:snapToGrid w:val="0"/>
                <w:color w:val="000000"/>
                <w:kern w:val="0"/>
              </w:rPr>
            </w:pPr>
          </w:p>
        </w:tc>
      </w:tr>
    </w:tbl>
    <w:p w14:paraId="59D3051B"/>
    <w:p w14:paraId="4B94E500">
      <w:pPr>
        <w:widowControl/>
        <w:jc w:val="left"/>
        <w:rPr>
          <w:rFonts w:hint="eastAsia" w:asciiTheme="minorEastAsia" w:hAnsiTheme="minorEastAsia" w:eastAsiaTheme="minorEastAsia"/>
          <w:lang w:eastAsia="zh-CN"/>
        </w:rPr>
      </w:pPr>
      <w:bookmarkStart w:id="52" w:name="_Toc171350606"/>
      <w:bookmarkStart w:id="53" w:name="_Toc44691400"/>
      <w:bookmarkStart w:id="54" w:name="_Toc135293190"/>
      <w:bookmarkStart w:id="55" w:name="_Toc44691168"/>
      <w:bookmarkStart w:id="56" w:name="_Toc44690436"/>
      <w:bookmarkStart w:id="57" w:name="_Toc44690709"/>
      <w:r>
        <w:rPr>
          <w:rFonts w:hint="eastAsia" w:asciiTheme="minorEastAsia" w:hAnsiTheme="minorEastAsia" w:eastAsiaTheme="minorEastAsia"/>
          <w:lang w:eastAsia="zh-CN"/>
        </w:rPr>
        <w:t>注：</w:t>
      </w:r>
    </w:p>
    <w:p w14:paraId="0D537F05">
      <w:pPr>
        <w:widowControl/>
        <w:numPr>
          <w:ilvl w:val="0"/>
          <w:numId w:val="5"/>
        </w:numPr>
        <w:jc w:val="left"/>
        <w:rPr>
          <w:rFonts w:hint="eastAsia" w:asciiTheme="minorEastAsia" w:hAnsiTheme="minorEastAsia" w:eastAsiaTheme="minorEastAsia"/>
          <w:lang w:eastAsia="zh-CN"/>
        </w:rPr>
      </w:pPr>
      <w:r>
        <w:rPr>
          <w:rFonts w:hint="eastAsia" w:asciiTheme="minorEastAsia" w:hAnsiTheme="minorEastAsia" w:eastAsiaTheme="minorEastAsia"/>
          <w:lang w:eastAsia="zh-CN"/>
        </w:rPr>
        <w:t>供应商依据《耗材系统内采购物资分类明细表》填写本表响应的产品名称、产品大类、商品类别和归属品目。</w:t>
      </w:r>
    </w:p>
    <w:p w14:paraId="5B7A8E00">
      <w:pPr>
        <w:widowControl/>
        <w:numPr>
          <w:ilvl w:val="0"/>
          <w:numId w:val="0"/>
        </w:numPr>
        <w:jc w:val="left"/>
        <w:rPr>
          <w:rFonts w:asciiTheme="minorEastAsia" w:hAnsiTheme="minorEastAsia" w:eastAsiaTheme="minorEastAsia"/>
          <w:b/>
          <w:bCs/>
          <w:sz w:val="24"/>
          <w:szCs w:val="32"/>
        </w:rPr>
      </w:pPr>
      <w:r>
        <w:rPr>
          <w:rFonts w:hint="eastAsia" w:asciiTheme="minorEastAsia" w:hAnsiTheme="minorEastAsia" w:eastAsiaTheme="minorEastAsia"/>
          <w:lang w:val="en-US" w:eastAsia="zh-CN"/>
        </w:rPr>
        <w:t>2、供应商需提供至少一项</w:t>
      </w:r>
      <w:r>
        <w:rPr>
          <w:rFonts w:hint="eastAsia" w:asciiTheme="minorEastAsia" w:hAnsiTheme="minorEastAsia" w:eastAsiaTheme="minorEastAsia"/>
          <w:lang w:eastAsia="zh-CN"/>
        </w:rPr>
        <w:t>《耗材系统内采购物资分类明细表》内的产品，未提供或不符合要求的将导致响应无效。</w:t>
      </w:r>
      <w:r>
        <w:rPr>
          <w:rFonts w:asciiTheme="minorEastAsia" w:hAnsiTheme="minorEastAsia" w:eastAsiaTheme="minorEastAsia"/>
        </w:rPr>
        <w:br w:type="page"/>
      </w:r>
    </w:p>
    <w:bookmarkEnd w:id="52"/>
    <w:bookmarkEnd w:id="53"/>
    <w:bookmarkEnd w:id="54"/>
    <w:bookmarkEnd w:id="55"/>
    <w:bookmarkEnd w:id="56"/>
    <w:bookmarkEnd w:id="57"/>
    <w:p w14:paraId="7CA2D836">
      <w:pPr>
        <w:pStyle w:val="6"/>
        <w:tabs>
          <w:tab w:val="left" w:pos="371"/>
        </w:tabs>
        <w:spacing w:before="120" w:after="120"/>
        <w:ind w:left="-1" w:leftChars="-1" w:hanging="1"/>
        <w:jc w:val="center"/>
        <w:rPr>
          <w:rFonts w:asciiTheme="minorEastAsia" w:hAnsiTheme="minorEastAsia" w:eastAsiaTheme="minorEastAsia"/>
        </w:rPr>
      </w:pPr>
      <w:bookmarkStart w:id="58" w:name="_格式3__"/>
      <w:bookmarkEnd w:id="58"/>
      <w:bookmarkStart w:id="59" w:name="q17"/>
      <w:bookmarkEnd w:id="59"/>
      <w:bookmarkStart w:id="60" w:name="q16"/>
      <w:bookmarkEnd w:id="60"/>
      <w:bookmarkStart w:id="61" w:name="q15"/>
      <w:bookmarkEnd w:id="61"/>
      <w:bookmarkStart w:id="62" w:name="_格式5__"/>
      <w:bookmarkEnd w:id="62"/>
      <w:bookmarkStart w:id="63" w:name="_格式4__"/>
      <w:bookmarkEnd w:id="63"/>
      <w:bookmarkStart w:id="64" w:name="_格式2__投标保证金凭证"/>
      <w:bookmarkEnd w:id="64"/>
    </w:p>
    <w:p w14:paraId="6B4BA1EB">
      <w:pPr>
        <w:pStyle w:val="6"/>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ab/>
      </w:r>
      <w:bookmarkStart w:id="65" w:name="_Toc44690437"/>
      <w:bookmarkStart w:id="66" w:name="_Toc44690710"/>
      <w:bookmarkStart w:id="67" w:name="_Toc44691401"/>
      <w:bookmarkStart w:id="68" w:name="_Toc44691169"/>
      <w:bookmarkStart w:id="69" w:name="_Toc135293191"/>
      <w:bookmarkStart w:id="70" w:name="_Toc171350607"/>
      <w:r>
        <w:rPr>
          <w:rFonts w:hint="eastAsia" w:asciiTheme="minorEastAsia" w:hAnsiTheme="minorEastAsia" w:eastAsiaTheme="minorEastAsia"/>
        </w:rPr>
        <w:t xml:space="preserve">格式5  </w:t>
      </w:r>
      <w:bookmarkEnd w:id="65"/>
      <w:bookmarkEnd w:id="66"/>
      <w:bookmarkEnd w:id="67"/>
      <w:bookmarkEnd w:id="68"/>
      <w:r>
        <w:rPr>
          <w:rFonts w:hint="eastAsia" w:asciiTheme="minorEastAsia" w:hAnsiTheme="minorEastAsia" w:eastAsiaTheme="minorEastAsia"/>
        </w:rPr>
        <w:t>征集文件要求的其他资料或供应商认为需要补充的资料</w:t>
      </w:r>
      <w:bookmarkEnd w:id="69"/>
      <w:bookmarkEnd w:id="70"/>
    </w:p>
    <w:p w14:paraId="6A0363F0">
      <w:pPr>
        <w:rPr>
          <w:rFonts w:asciiTheme="minorEastAsia" w:hAnsiTheme="minorEastAsia" w:eastAsiaTheme="minorEastAsia"/>
        </w:rPr>
      </w:pPr>
      <w:r>
        <w:rPr>
          <w:rFonts w:hint="eastAsia" w:asciiTheme="minorEastAsia" w:hAnsiTheme="minorEastAsia" w:eastAsiaTheme="minorEastAsia"/>
        </w:rPr>
        <w:t xml:space="preserve">                         </w:t>
      </w:r>
    </w:p>
    <w:p w14:paraId="1B958A66">
      <w:pPr>
        <w:jc w:val="center"/>
        <w:rPr>
          <w:rFonts w:eastAsiaTheme="minorEastAsia"/>
        </w:rPr>
      </w:pPr>
      <w:r>
        <w:rPr>
          <w:rFonts w:hint="eastAsia" w:asciiTheme="minorEastAsia" w:hAnsiTheme="minorEastAsia" w:eastAsiaTheme="minorEastAsia"/>
        </w:rPr>
        <w:t>（如有，格式自拟）</w:t>
      </w:r>
    </w:p>
    <w:p w14:paraId="3FCB5C34">
      <w:pPr>
        <w:spacing w:line="360" w:lineRule="auto"/>
        <w:jc w:val="center"/>
      </w:pPr>
    </w:p>
    <w:p w14:paraId="74564E6C">
      <w:pPr>
        <w:jc w:val="left"/>
        <w:rPr>
          <w:snapToGrid w:val="0"/>
          <w:kern w:val="0"/>
          <w:sz w:val="52"/>
          <w:szCs w:val="52"/>
        </w:rPr>
      </w:pPr>
    </w:p>
    <w:p w14:paraId="380A5BA3"/>
    <w:p w14:paraId="505D4420"/>
    <w:p w14:paraId="22432846"/>
    <w:p w14:paraId="42A39ED9"/>
    <w:p w14:paraId="5DCF7932"/>
    <w:p w14:paraId="37FA1F7D"/>
    <w:p w14:paraId="3ED5D4FA"/>
    <w:p w14:paraId="496BC65B">
      <w:pPr>
        <w:pStyle w:val="3"/>
      </w:pPr>
      <w:bookmarkStart w:id="71" w:name="_Toc171350608"/>
    </w:p>
    <w:p w14:paraId="13AFB898"/>
    <w:p w14:paraId="6114D091">
      <w:pPr>
        <w:pStyle w:val="2"/>
      </w:pPr>
    </w:p>
    <w:p w14:paraId="6D934765"/>
    <w:p w14:paraId="29607DE0">
      <w:pPr>
        <w:pStyle w:val="2"/>
      </w:pPr>
    </w:p>
    <w:p w14:paraId="063C7D39"/>
    <w:p w14:paraId="67F52A65">
      <w:pPr>
        <w:pStyle w:val="2"/>
      </w:pPr>
    </w:p>
    <w:p w14:paraId="7C04C7F5">
      <w:pPr>
        <w:widowControl/>
        <w:jc w:val="left"/>
      </w:pPr>
      <w:r>
        <w:br w:type="page"/>
      </w:r>
    </w:p>
    <w:p w14:paraId="6D9D3FA2"/>
    <w:p w14:paraId="720AB38C">
      <w:pPr>
        <w:pStyle w:val="3"/>
      </w:pPr>
      <w:r>
        <w:rPr>
          <w:rFonts w:hint="eastAsia"/>
        </w:rPr>
        <w:t>第八章  拟签订的服务协议</w:t>
      </w:r>
      <w:bookmarkEnd w:id="71"/>
    </w:p>
    <w:p w14:paraId="4C78547D">
      <w:pPr>
        <w:spacing w:line="360" w:lineRule="auto"/>
        <w:ind w:firstLine="268" w:firstLineChars="128"/>
        <w:rPr>
          <w:rFonts w:asciiTheme="minorEastAsia" w:hAnsiTheme="minorEastAsia" w:eastAsiaTheme="minorEastAsia"/>
          <w:szCs w:val="21"/>
        </w:rPr>
      </w:pPr>
    </w:p>
    <w:p w14:paraId="779903CC">
      <w:pPr>
        <w:spacing w:line="560" w:lineRule="exact"/>
        <w:jc w:val="center"/>
        <w:rPr>
          <w:rFonts w:ascii="华文仿宋" w:hAnsi="华文仿宋" w:eastAsia="华文仿宋"/>
          <w:sz w:val="32"/>
          <w:szCs w:val="32"/>
        </w:rPr>
      </w:pPr>
      <w:r>
        <w:rPr>
          <w:rFonts w:hint="eastAsia" w:ascii="黑体" w:hAnsi="黑体" w:eastAsia="黑体"/>
          <w:sz w:val="36"/>
          <w:szCs w:val="36"/>
        </w:rPr>
        <w:t>耗材管理系统入库供应商服务协议</w:t>
      </w:r>
    </w:p>
    <w:p w14:paraId="15FC7D8E">
      <w:pPr>
        <w:spacing w:line="560" w:lineRule="exact"/>
        <w:ind w:firstLine="640" w:firstLineChars="200"/>
        <w:rPr>
          <w:rFonts w:ascii="华文仿宋" w:hAnsi="华文仿宋" w:eastAsia="华文仿宋"/>
          <w:sz w:val="32"/>
          <w:szCs w:val="32"/>
        </w:rPr>
      </w:pPr>
    </w:p>
    <w:p w14:paraId="2F3D57C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甲方： </w:t>
      </w:r>
    </w:p>
    <w:p w14:paraId="06AB640C">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乙方：</w:t>
      </w:r>
    </w:p>
    <w:p w14:paraId="331A0E93">
      <w:pPr>
        <w:spacing w:line="560" w:lineRule="exact"/>
        <w:ind w:firstLine="640" w:firstLineChars="200"/>
        <w:rPr>
          <w:rFonts w:ascii="华文仿宋" w:hAnsi="华文仿宋" w:eastAsia="华文仿宋"/>
          <w:sz w:val="32"/>
          <w:szCs w:val="32"/>
        </w:rPr>
      </w:pPr>
    </w:p>
    <w:p w14:paraId="79B60174">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按照《中华人民共和国民法典》的规定，经双方协商，本着平等互利和诚实信用的原则，一致同意签订本协议。</w:t>
      </w:r>
    </w:p>
    <w:p w14:paraId="1BDD7E9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一、协议文件：《入围通知书》及乙方在采购活动过程中提交的正式文件等所有内容是构成本协议不可分割的部分。</w:t>
      </w:r>
    </w:p>
    <w:p w14:paraId="6D2A0D6D">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二、价格结算：</w:t>
      </w:r>
    </w:p>
    <w:p w14:paraId="2008E49C">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入库供应商在甲方耗材管理系统行使报价和交易权利，按耗材系统电子订货单或合同约定进行结算。</w:t>
      </w:r>
    </w:p>
    <w:p w14:paraId="0213D016">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三、交货期及交货方式：</w:t>
      </w:r>
    </w:p>
    <w:p w14:paraId="26FD6AD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协议有效期内，入库供应商在甲方相关耗材管理系统行使报价和交易权利。乙方接到甲方的订购通知后，按乙方响应文件中的供货期将相关货物按时交付甲方的指定交货地点，如甲方急需，乙方应配合甲方要求。</w:t>
      </w:r>
    </w:p>
    <w:p w14:paraId="3B919506">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四、质量要求</w:t>
      </w:r>
    </w:p>
    <w:p w14:paraId="3FADE541">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乙方提供的标的物必须是全新的正规商品，符合招标试剂耗材要求的规格型号和技术指标。乙方应随试剂耗材向使用单位提供质保书或使用说明书，非因人为原因形成的质量问题的，在发货后（以发货日期为准）90日历天内免费提供换货服务。</w:t>
      </w:r>
    </w:p>
    <w:p w14:paraId="1B6E6D36">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五、付款方式：</w:t>
      </w:r>
    </w:p>
    <w:p w14:paraId="3EDB7108">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依据实际采购批次，采用每批次分批结算方法。货款凭发票、送货单、购置验收入库单由甲方直接转入乙方指定账号。</w:t>
      </w:r>
    </w:p>
    <w:p w14:paraId="0B528D47">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六、违约责任：</w:t>
      </w:r>
    </w:p>
    <w:p w14:paraId="095AE9EF">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1．乙方所交付的品种、型号、规格、数量、质量不符合规定标准的，甲方有权拒收。</w:t>
      </w:r>
    </w:p>
    <w:p w14:paraId="020EEDA4">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2．乙方逾期交货且双方未达成延期交付约定的，影响甲方的业务开展，甲方有权中止或解除协议，乙方需承担甲方由此造成的经济损失等违约责任。</w:t>
      </w:r>
    </w:p>
    <w:p w14:paraId="39CB543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3．乙方提供的试剂耗材在保质期内非因甲方原因而出现质量问题的，但未影响到甲方检测质量的，由乙方负责包修、包换或者包退，并承担调换或退货的实际费用。乙方不能退货和不能调换的，按未交货处理。</w:t>
      </w:r>
    </w:p>
    <w:p w14:paraId="4858C3B6">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乙方提供的货品因质量问题而影响到甲方检测质量，造成甲方损失的，由乙方承担，如双方不能通过协商解决的，可在有关部门或其指定的技术单位进行鉴定，确认乙方责任后，乙方需承担甲方的经济损失和相关鉴定费用。</w:t>
      </w:r>
    </w:p>
    <w:p w14:paraId="4745D10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5．甲方无正当理由不得拒收货物。</w:t>
      </w:r>
    </w:p>
    <w:p w14:paraId="30C1B4CD">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6．其他违约责任按《中华人民共和国民法典》处理。</w:t>
      </w:r>
    </w:p>
    <w:p w14:paraId="19E4EBF2">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七、不可抗力：</w:t>
      </w:r>
    </w:p>
    <w:p w14:paraId="03AB59DE">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任何一方由于不可抗力原因不能履行协议时，应第一时间向对方通报，以减轻可能给对方造成的损失，在取得有关机构的不可抗力证明或双方谅解确认后，允许延期履行或修订协议，并根据情况可部分或全部免于承担违约责任。</w:t>
      </w:r>
    </w:p>
    <w:p w14:paraId="2D52797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八、甲乙双方确定以下人员为双方联系人</w:t>
      </w:r>
    </w:p>
    <w:p w14:paraId="3310881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甲方联系人： 联系电话： </w:t>
      </w:r>
    </w:p>
    <w:p w14:paraId="45434394">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乙方联系人： 联系电话： </w:t>
      </w:r>
    </w:p>
    <w:p w14:paraId="3D2DE533">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如一方联系人、电话、传真号码、地址有变更，应在变更当日内书面通知对方，否则，应承担相应责任。</w:t>
      </w:r>
    </w:p>
    <w:p w14:paraId="558E383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九、其它：</w:t>
      </w:r>
    </w:p>
    <w:p w14:paraId="364B229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除双方事先书面同意外，任何一方不得部分或全部转让其应履行的协议项下的义务。</w:t>
      </w:r>
    </w:p>
    <w:p w14:paraId="50AA894C">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十、协议执行：</w:t>
      </w:r>
    </w:p>
    <w:p w14:paraId="41C3D2C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1．本协议在甲乙双方法人代表或其授权代表签字盖章后生效</w:t>
      </w:r>
    </w:p>
    <w:p w14:paraId="578F7C94">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有效期自 年 月 日至 年 月 日。</w:t>
      </w:r>
    </w:p>
    <w:p w14:paraId="6B6AA76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2．本服务协议有效期为三年。乙方出现以下情形的，查实后，将暂停其交易资格6个月：</w:t>
      </w:r>
    </w:p>
    <w:p w14:paraId="7A023C2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（一）乙方3次以上未按时确认订单的；</w:t>
      </w:r>
    </w:p>
    <w:p w14:paraId="72B61BE4">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（二）没有在承诺的供货期限内及时供货或提供售后服务的；</w:t>
      </w:r>
    </w:p>
    <w:p w14:paraId="21556F7E">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（三）违反《服务协议》相关约定的；</w:t>
      </w:r>
    </w:p>
    <w:p w14:paraId="21B92FAE">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（四）产品质量、配置或提供的售后服务不符合国家有关规定或承诺标准的；</w:t>
      </w:r>
    </w:p>
    <w:p w14:paraId="0CA663E6">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（五）没有按照承诺的供货价格或折扣供货的；</w:t>
      </w:r>
    </w:p>
    <w:p w14:paraId="35F1D40B">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（六）经认定的应当暂停供应商交易资格的其他情形。</w:t>
      </w:r>
    </w:p>
    <w:p w14:paraId="1234DDCC">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乙方被暂停交易资格后，应就存在的问题积极开展整改，暂停期满且完成问题整改经审核后，方可恢复交易资格。</w:t>
      </w:r>
    </w:p>
    <w:p w14:paraId="109B6C4A">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3．乙方出现下列情形之一的，经查实后，将停止其交易资格，并纳入深圳海关供应商黑名单，禁止参与深圳海关非政府采购项目竞投，情节严重的将报财政部及深圳市财政局处理：</w:t>
      </w:r>
    </w:p>
    <w:p w14:paraId="65395D49">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（一）提供来源不明、假冒伪劣等不合格产品的；</w:t>
      </w:r>
    </w:p>
    <w:p w14:paraId="547A6976">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（二）提供虚假材料或虚假证明谋取入围或成交的；</w:t>
      </w:r>
    </w:p>
    <w:p w14:paraId="05109F4D">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（三）与其它供应商串通，谋取成交的；</w:t>
      </w:r>
    </w:p>
    <w:p w14:paraId="664A037D">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（四）违反法律法规的其他情形。</w:t>
      </w:r>
    </w:p>
    <w:p w14:paraId="3FAE0E92">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4．协议执行过程中发生的任何争议，双方应及时提出解决，如双方不能通过友好协商解决，任何一方均可向甲方所在地人民法院提起诉讼解决。</w:t>
      </w:r>
    </w:p>
    <w:p w14:paraId="20E7DA7D">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5．本协议壹式肆份，加盖单位公章后方为有效。甲乙双方各执两份，均具同等法律效力。</w:t>
      </w:r>
    </w:p>
    <w:p w14:paraId="7AB2B97C">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6. 本协议未尽事宜，由双方协商解决，达成一致的，签订补充协议明确。</w:t>
      </w:r>
    </w:p>
    <w:p w14:paraId="702D8EF1">
      <w:pPr>
        <w:spacing w:line="560" w:lineRule="exact"/>
        <w:ind w:firstLine="640" w:firstLineChars="200"/>
        <w:rPr>
          <w:rFonts w:ascii="华文仿宋" w:hAnsi="华文仿宋" w:eastAsia="华文仿宋"/>
          <w:sz w:val="32"/>
          <w:szCs w:val="32"/>
        </w:rPr>
      </w:pPr>
    </w:p>
    <w:p w14:paraId="487415F1">
      <w:pPr>
        <w:spacing w:line="560" w:lineRule="exact"/>
        <w:rPr>
          <w:rFonts w:ascii="华文仿宋" w:hAnsi="华文仿宋" w:eastAsia="华文仿宋"/>
          <w:sz w:val="32"/>
          <w:szCs w:val="32"/>
        </w:rPr>
      </w:pPr>
      <w:r>
        <w:rPr>
          <w:rFonts w:hint="eastAsia" w:ascii="华文仿宋" w:hAnsi="华文仿宋" w:eastAsia="华文仿宋"/>
          <w:sz w:val="32"/>
          <w:szCs w:val="32"/>
        </w:rPr>
        <w:t>甲方（盖章）：                  乙方（盖章）：</w:t>
      </w:r>
    </w:p>
    <w:p w14:paraId="48454860">
      <w:pPr>
        <w:spacing w:line="560" w:lineRule="exact"/>
        <w:ind w:firstLine="640" w:firstLineChars="200"/>
        <w:rPr>
          <w:rFonts w:ascii="华文仿宋" w:hAnsi="华文仿宋" w:eastAsia="华文仿宋"/>
          <w:sz w:val="32"/>
          <w:szCs w:val="32"/>
        </w:rPr>
      </w:pPr>
    </w:p>
    <w:p w14:paraId="189CE180">
      <w:pPr>
        <w:spacing w:line="560" w:lineRule="exact"/>
        <w:rPr>
          <w:rFonts w:ascii="华文仿宋" w:hAnsi="华文仿宋" w:eastAsia="华文仿宋"/>
          <w:sz w:val="32"/>
          <w:szCs w:val="32"/>
        </w:rPr>
      </w:pPr>
      <w:r>
        <w:rPr>
          <w:rFonts w:hint="eastAsia" w:ascii="华文仿宋" w:hAnsi="华文仿宋" w:eastAsia="华文仿宋"/>
          <w:sz w:val="32"/>
          <w:szCs w:val="32"/>
        </w:rPr>
        <w:t>地址：                         地址：</w:t>
      </w:r>
    </w:p>
    <w:p w14:paraId="09AD6616">
      <w:pPr>
        <w:spacing w:line="560" w:lineRule="exact"/>
        <w:ind w:firstLine="640" w:firstLineChars="200"/>
        <w:rPr>
          <w:rFonts w:ascii="华文仿宋" w:hAnsi="华文仿宋" w:eastAsia="华文仿宋"/>
          <w:sz w:val="32"/>
          <w:szCs w:val="32"/>
        </w:rPr>
      </w:pPr>
    </w:p>
    <w:p w14:paraId="4E68058D">
      <w:pPr>
        <w:spacing w:line="560" w:lineRule="exact"/>
        <w:rPr>
          <w:rFonts w:ascii="华文仿宋" w:hAnsi="华文仿宋" w:eastAsia="华文仿宋"/>
          <w:sz w:val="32"/>
          <w:szCs w:val="32"/>
        </w:rPr>
      </w:pPr>
      <w:r>
        <w:rPr>
          <w:rFonts w:hint="eastAsia" w:ascii="华文仿宋" w:hAnsi="华文仿宋" w:eastAsia="华文仿宋"/>
          <w:sz w:val="32"/>
          <w:szCs w:val="32"/>
        </w:rPr>
        <w:t>法定或委托代理人（签字）：      法定或委托代理人（签字）：</w:t>
      </w:r>
    </w:p>
    <w:p w14:paraId="087B9CEF">
      <w:pPr>
        <w:spacing w:line="560" w:lineRule="exact"/>
        <w:ind w:firstLine="640" w:firstLineChars="200"/>
        <w:rPr>
          <w:rFonts w:ascii="华文仿宋" w:hAnsi="华文仿宋" w:eastAsia="华文仿宋"/>
          <w:sz w:val="32"/>
          <w:szCs w:val="32"/>
        </w:rPr>
      </w:pPr>
    </w:p>
    <w:p w14:paraId="3913B44F">
      <w:pPr>
        <w:spacing w:line="560" w:lineRule="exact"/>
        <w:rPr>
          <w:rFonts w:ascii="华文仿宋" w:hAnsi="华文仿宋" w:eastAsia="华文仿宋"/>
          <w:sz w:val="32"/>
          <w:szCs w:val="32"/>
        </w:rPr>
      </w:pPr>
      <w:r>
        <w:rPr>
          <w:rFonts w:hint="eastAsia" w:ascii="华文仿宋" w:hAnsi="华文仿宋" w:eastAsia="华文仿宋"/>
          <w:sz w:val="32"/>
          <w:szCs w:val="32"/>
        </w:rPr>
        <w:t>签署日期：                     签署日期：</w:t>
      </w:r>
    </w:p>
    <w:p w14:paraId="5AED6558">
      <w:pPr>
        <w:pStyle w:val="2"/>
      </w:pPr>
    </w:p>
    <w:sectPr>
      <w:footerReference r:id="rId6"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0C3258-1C77-4D45-B78E-106B9AE384E2}"/>
  </w:font>
  <w:font w:name="黑体">
    <w:panose1 w:val="02010609060101010101"/>
    <w:charset w:val="86"/>
    <w:family w:val="auto"/>
    <w:pitch w:val="default"/>
    <w:sig w:usb0="800002BF" w:usb1="38CF7CFA" w:usb2="00000016" w:usb3="00000000" w:csb0="00040001" w:csb1="00000000"/>
    <w:embedRegular r:id="rId2" w:fontKey="{088CDD72-C91B-4D3A-B9A8-6F632BBCCD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F6C641CC-E170-4276-A83C-1759F0BDA546}"/>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84AD065B-6670-45BD-AA78-D9C9BBDF540E}"/>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5" w:fontKey="{28F916F9-2DBC-4E93-89BB-3E57B7698133}"/>
  </w:font>
  <w:font w:name="华文仿宋">
    <w:panose1 w:val="02010600040101010101"/>
    <w:charset w:val="86"/>
    <w:family w:val="auto"/>
    <w:pitch w:val="default"/>
    <w:sig w:usb0="00000287" w:usb1="080F0000" w:usb2="00000000" w:usb3="00000000" w:csb0="0004009F" w:csb1="DFD70000"/>
    <w:embedRegular r:id="rId6" w:fontKey="{76317D11-C6D6-4805-A51D-B3F63529F3D9}"/>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embedRegular r:id="rId7" w:fontKey="{45D33FE2-0371-42C3-BC67-56C26912E0D6}"/>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SimSun-ExtB">
    <w:panose1 w:val="02010609060101010101"/>
    <w:charset w:val="86"/>
    <w:family w:val="modern"/>
    <w:pitch w:val="default"/>
    <w:sig w:usb0="00000001" w:usb1="02000000" w:usb2="00000000" w:usb3="00000000" w:csb0="00040001" w:csb1="00000000"/>
  </w:font>
  <w:font w:name="经典等线简">
    <w:altName w:val="仿宋"/>
    <w:panose1 w:val="00000000000000000000"/>
    <w:charset w:val="86"/>
    <w:family w:val="auto"/>
    <w:pitch w:val="default"/>
    <w:sig w:usb0="00000000" w:usb1="00000000" w:usb2="0000001E" w:usb3="00000000" w:csb0="00040000" w:csb1="00000000"/>
    <w:embedRegular r:id="rId8" w:fontKey="{FB87CD3F-A4C7-4149-B6D5-07188988CBCA}"/>
  </w:font>
  <w:font w:name="经典标宋简">
    <w:altName w:val="宋体"/>
    <w:panose1 w:val="00000000000000000000"/>
    <w:charset w:val="86"/>
    <w:family w:val="auto"/>
    <w:pitch w:val="default"/>
    <w:sig w:usb0="00000000" w:usb1="00000000" w:usb2="0000001E" w:usb3="00000000" w:csb0="00040000" w:csb1="00000000"/>
    <w:embedRegular r:id="rId9" w:fontKey="{A602110F-B30C-4456-9A3F-8C5D4FE72A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B92C">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C52DCF">
                          <w:pPr>
                            <w:pStyle w:val="32"/>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1FEE35DA"/>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rwG0/zAEAAKcDAAAOAAAAAAAAAAEAIAAAAB4BAABkcnMvZTJv&#10;RG9jLnhtbFBLBQYAAAAABgAGAFkBAABcBQAAAAA=&#10;">
              <v:fill on="f" focussize="0,0"/>
              <v:stroke on="f"/>
              <v:imagedata o:title=""/>
              <o:lock v:ext="edit" aspectratio="f"/>
              <v:textbox inset="0mm,0mm,0mm,0mm" style="mso-fit-shape-to-text:t;">
                <w:txbxContent>
                  <w:p w14:paraId="2BC52DCF">
                    <w:pPr>
                      <w:pStyle w:val="32"/>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1FEE35DA"/>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E2AF0">
    <w:pPr>
      <w:pStyle w:val="3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0523B">
                          <w:pPr>
                            <w:pStyle w:val="3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dA+c0BAACnAwAADgAAAGRycy9lMm9Eb2MueG1srVPNjtMwEL4j8Q6W&#10;7zRpk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swKQw9++f7t8uPX5edX9jLJ&#10;03usqOrOU10c3rqBlmaOIwUT66ENJn2JD6M8iXu+igtDZDJdWq/W65JSknKzQ/jFw3UfML4DZ1gy&#10;ah7o9bKo4vQB41g6l6Ru1t0qrfMLavtXgDDHCOQVmG4nJuPEyYrDfpjo7V1zJnY9rUHNLW09Z/q9&#10;JZXTxsxGmI39bBx9UIeOBl3mKdG/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dA+c0BAACnAwAADgAAAAAAAAABACAAAAAeAQAAZHJzL2Uy&#10;b0RvYy54bWxQSwUGAAAAAAYABgBZAQAAXQUAAAAA&#10;">
              <v:fill on="f" focussize="0,0"/>
              <v:stroke on="f"/>
              <v:imagedata o:title=""/>
              <o:lock v:ext="edit" aspectratio="f"/>
              <v:textbox inset="0mm,0mm,0mm,0mm" style="mso-fit-shape-to-text:t;">
                <w:txbxContent>
                  <w:p w14:paraId="17E0523B">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7D4E">
    <w:pPr>
      <w:pStyle w:val="2"/>
      <w:kinsoku w:val="0"/>
      <w:overflowPunct w:val="0"/>
      <w:spacing w:line="14" w:lineRule="auto"/>
      <w:rPr>
        <w:sz w:val="18"/>
        <w:szCs w:val="18"/>
      </w:rPr>
    </w:pPr>
    <w: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0</wp:posOffset>
              </wp:positionV>
              <wp:extent cx="165100" cy="1397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a:effectLst/>
                    </wps:spPr>
                    <wps:txbx>
                      <w:txbxContent>
                        <w:p w14:paraId="4E1A5CB7">
                          <w:pPr>
                            <w:kinsoku w:val="0"/>
                            <w:overflowPunct w:val="0"/>
                            <w:spacing w:line="200" w:lineRule="exac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51</w:t>
                          </w:r>
                          <w:r>
                            <w:rPr>
                              <w:sz w:val="18"/>
                              <w:szCs w:val="18"/>
                            </w:rPr>
                            <w:fldChar w:fldCharType="end"/>
                          </w:r>
                        </w:p>
                      </w:txbxContent>
                    </wps:txbx>
                    <wps:bodyPr lIns="0" tIns="0" rIns="0" bIns="0" upright="1"/>
                  </wps:wsp>
                </a:graphicData>
              </a:graphic>
            </wp:anchor>
          </w:drawing>
        </mc:Choice>
        <mc:Fallback>
          <w:pict>
            <v:shape id="Text Box 2" o:spid="_x0000_s1026" o:spt="202" type="#_x0000_t202" style="position:absolute;left:0pt;margin-top:0pt;height:11pt;width:13pt;mso-position-horizontal:center;mso-position-horizontal-relative:margin;z-index:251664384;mso-width-relative:page;mso-height-relative:page;" filled="f" stroked="f" coordsize="21600,21600" o:allowincell="f" o:gfxdata="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eSr29IAAAADAQAA&#10;DwAAAAAAAAABACAAAAAiAAAAZHJzL2Rvd25yZXYueG1sUEsBAhQAFAAAAAgAh07iQJakTG+tAQAA&#10;fgMAAA4AAAAAAAAAAQAgAAAAIQEAAGRycy9lMm9Eb2MueG1sUEsFBgAAAAAGAAYAWQEAAEAFAAAA&#10;AA==&#10;">
              <v:fill on="f" focussize="0,0"/>
              <v:stroke on="f"/>
              <v:imagedata o:title=""/>
              <o:lock v:ext="edit" aspectratio="f"/>
              <v:textbox inset="0mm,0mm,0mm,0mm">
                <w:txbxContent>
                  <w:p w14:paraId="4E1A5CB7">
                    <w:pPr>
                      <w:kinsoku w:val="0"/>
                      <w:overflowPunct w:val="0"/>
                      <w:spacing w:line="200" w:lineRule="exac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51</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27EA">
    <w:pPr>
      <w:pStyle w:val="33"/>
      <w:tabs>
        <w:tab w:val="center" w:pos="4819"/>
        <w:tab w:val="right" w:pos="9638"/>
      </w:tabs>
      <w:jc w:val="left"/>
    </w:pPr>
    <w:r>
      <w:rPr>
        <w:rFonts w:hint="eastAsia"/>
      </w:rPr>
      <w:t>项目名称：深圳海关动植物检验检疫技术中心、惠州海关综合技术中心关于耗材管理应用系统入库供应商公开征集项目                 项目编号：</w:t>
    </w:r>
    <w:r>
      <w:rPr>
        <w:rFonts w:hint="eastAsia" w:asciiTheme="minorEastAsia" w:hAnsiTheme="minorEastAsia" w:eastAsiaTheme="minorEastAsia"/>
      </w:rPr>
      <w:t>SZZZ2024-QC0430</w:t>
    </w:r>
  </w:p>
  <w:p w14:paraId="663EE0C5">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59179822"/>
    <w:multiLevelType w:val="singleLevel"/>
    <w:tmpl w:val="59179822"/>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DD"/>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7E9"/>
    <w:rsid w:val="00025B21"/>
    <w:rsid w:val="00025D5B"/>
    <w:rsid w:val="00026249"/>
    <w:rsid w:val="00026C01"/>
    <w:rsid w:val="00027415"/>
    <w:rsid w:val="000274F7"/>
    <w:rsid w:val="00027757"/>
    <w:rsid w:val="000307C5"/>
    <w:rsid w:val="00030D77"/>
    <w:rsid w:val="00031732"/>
    <w:rsid w:val="00031887"/>
    <w:rsid w:val="000319D1"/>
    <w:rsid w:val="00034043"/>
    <w:rsid w:val="0003479B"/>
    <w:rsid w:val="00034900"/>
    <w:rsid w:val="0003493D"/>
    <w:rsid w:val="0003524E"/>
    <w:rsid w:val="0003560A"/>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47E4D"/>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50"/>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0A7B"/>
    <w:rsid w:val="000911BD"/>
    <w:rsid w:val="0009127F"/>
    <w:rsid w:val="0009133A"/>
    <w:rsid w:val="0009145A"/>
    <w:rsid w:val="00091526"/>
    <w:rsid w:val="0009187B"/>
    <w:rsid w:val="00091CAC"/>
    <w:rsid w:val="00092BD5"/>
    <w:rsid w:val="0009304A"/>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12C"/>
    <w:rsid w:val="000C428C"/>
    <w:rsid w:val="000C4328"/>
    <w:rsid w:val="000C43F5"/>
    <w:rsid w:val="000C48DA"/>
    <w:rsid w:val="000C5DBB"/>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75F"/>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9AD"/>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17215"/>
    <w:rsid w:val="0012030F"/>
    <w:rsid w:val="00120657"/>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5E78"/>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3A8D"/>
    <w:rsid w:val="00154427"/>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316"/>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0BE"/>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114"/>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5F92"/>
    <w:rsid w:val="001B606A"/>
    <w:rsid w:val="001B6DDB"/>
    <w:rsid w:val="001B7078"/>
    <w:rsid w:val="001B7491"/>
    <w:rsid w:val="001B75CF"/>
    <w:rsid w:val="001B7A8D"/>
    <w:rsid w:val="001B7C5C"/>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722"/>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4D7"/>
    <w:rsid w:val="001F6CB0"/>
    <w:rsid w:val="001F7FF6"/>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17E3B"/>
    <w:rsid w:val="002201AC"/>
    <w:rsid w:val="0022067E"/>
    <w:rsid w:val="00221029"/>
    <w:rsid w:val="00221065"/>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4F56"/>
    <w:rsid w:val="00225340"/>
    <w:rsid w:val="002259D7"/>
    <w:rsid w:val="00225E69"/>
    <w:rsid w:val="002269FF"/>
    <w:rsid w:val="00226F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6EEA"/>
    <w:rsid w:val="00237036"/>
    <w:rsid w:val="002372AC"/>
    <w:rsid w:val="00237588"/>
    <w:rsid w:val="002375DA"/>
    <w:rsid w:val="00237A33"/>
    <w:rsid w:val="00237AB4"/>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0B7"/>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540"/>
    <w:rsid w:val="00280915"/>
    <w:rsid w:val="002814FA"/>
    <w:rsid w:val="00281DA0"/>
    <w:rsid w:val="00281ECB"/>
    <w:rsid w:val="0028242D"/>
    <w:rsid w:val="002829C0"/>
    <w:rsid w:val="00282D45"/>
    <w:rsid w:val="00283253"/>
    <w:rsid w:val="0028362C"/>
    <w:rsid w:val="002836C6"/>
    <w:rsid w:val="00283B29"/>
    <w:rsid w:val="00284442"/>
    <w:rsid w:val="0028615B"/>
    <w:rsid w:val="00286DFC"/>
    <w:rsid w:val="00287102"/>
    <w:rsid w:val="00290002"/>
    <w:rsid w:val="0029069C"/>
    <w:rsid w:val="00291560"/>
    <w:rsid w:val="00291AF5"/>
    <w:rsid w:val="0029244F"/>
    <w:rsid w:val="00293B82"/>
    <w:rsid w:val="00293DA4"/>
    <w:rsid w:val="002965D8"/>
    <w:rsid w:val="00296B22"/>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1E44"/>
    <w:rsid w:val="002C237E"/>
    <w:rsid w:val="002C24DC"/>
    <w:rsid w:val="002C2C8A"/>
    <w:rsid w:val="002C3057"/>
    <w:rsid w:val="002C365A"/>
    <w:rsid w:val="002C449D"/>
    <w:rsid w:val="002C44A2"/>
    <w:rsid w:val="002C467A"/>
    <w:rsid w:val="002C4AC6"/>
    <w:rsid w:val="002C526F"/>
    <w:rsid w:val="002C5411"/>
    <w:rsid w:val="002C55AB"/>
    <w:rsid w:val="002C588A"/>
    <w:rsid w:val="002C5EEF"/>
    <w:rsid w:val="002C6527"/>
    <w:rsid w:val="002C7537"/>
    <w:rsid w:val="002C7D71"/>
    <w:rsid w:val="002D0724"/>
    <w:rsid w:val="002D13DF"/>
    <w:rsid w:val="002D2936"/>
    <w:rsid w:val="002D3B6B"/>
    <w:rsid w:val="002D41A4"/>
    <w:rsid w:val="002D58B9"/>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5F4"/>
    <w:rsid w:val="00303C85"/>
    <w:rsid w:val="00303F98"/>
    <w:rsid w:val="00304338"/>
    <w:rsid w:val="003044F5"/>
    <w:rsid w:val="003047D2"/>
    <w:rsid w:val="003051C9"/>
    <w:rsid w:val="00305C1F"/>
    <w:rsid w:val="00305D1D"/>
    <w:rsid w:val="00305F1B"/>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2A"/>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956"/>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976"/>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2E34"/>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5E3"/>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2F00"/>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C7884"/>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3EE"/>
    <w:rsid w:val="003E1C2F"/>
    <w:rsid w:val="003E1C96"/>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45"/>
    <w:rsid w:val="003E6EAB"/>
    <w:rsid w:val="003E7857"/>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31F"/>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5FE1"/>
    <w:rsid w:val="00426433"/>
    <w:rsid w:val="00426BE7"/>
    <w:rsid w:val="0042701A"/>
    <w:rsid w:val="00427369"/>
    <w:rsid w:val="00427383"/>
    <w:rsid w:val="00427BF1"/>
    <w:rsid w:val="004304D3"/>
    <w:rsid w:val="00430640"/>
    <w:rsid w:val="00430E30"/>
    <w:rsid w:val="00431315"/>
    <w:rsid w:val="00431CAB"/>
    <w:rsid w:val="00432122"/>
    <w:rsid w:val="0043315E"/>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9EC"/>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662"/>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5CC"/>
    <w:rsid w:val="00467D61"/>
    <w:rsid w:val="00470261"/>
    <w:rsid w:val="00470367"/>
    <w:rsid w:val="004705C5"/>
    <w:rsid w:val="0047062C"/>
    <w:rsid w:val="00470934"/>
    <w:rsid w:val="00470AE5"/>
    <w:rsid w:val="0047124D"/>
    <w:rsid w:val="00471CC8"/>
    <w:rsid w:val="00471EE7"/>
    <w:rsid w:val="0047226D"/>
    <w:rsid w:val="0047365F"/>
    <w:rsid w:val="004749E3"/>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2DAE"/>
    <w:rsid w:val="004932D3"/>
    <w:rsid w:val="0049351A"/>
    <w:rsid w:val="0049364A"/>
    <w:rsid w:val="00493783"/>
    <w:rsid w:val="00493EFE"/>
    <w:rsid w:val="004940C3"/>
    <w:rsid w:val="004941D7"/>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058"/>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4D36"/>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37F"/>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5A57"/>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71E"/>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6D6A"/>
    <w:rsid w:val="00557BE8"/>
    <w:rsid w:val="005601CB"/>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5938"/>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2EB"/>
    <w:rsid w:val="00576547"/>
    <w:rsid w:val="005766D7"/>
    <w:rsid w:val="00576B8F"/>
    <w:rsid w:val="00576ED0"/>
    <w:rsid w:val="00576F87"/>
    <w:rsid w:val="00577B69"/>
    <w:rsid w:val="005800A3"/>
    <w:rsid w:val="00580FED"/>
    <w:rsid w:val="00581587"/>
    <w:rsid w:val="00581873"/>
    <w:rsid w:val="00581F5A"/>
    <w:rsid w:val="00582B82"/>
    <w:rsid w:val="00582EF6"/>
    <w:rsid w:val="00583464"/>
    <w:rsid w:val="00583A9B"/>
    <w:rsid w:val="00584A54"/>
    <w:rsid w:val="00584E20"/>
    <w:rsid w:val="00585A1A"/>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0CD0"/>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19A6"/>
    <w:rsid w:val="005C33DE"/>
    <w:rsid w:val="005C3571"/>
    <w:rsid w:val="005C3DAD"/>
    <w:rsid w:val="005C4A16"/>
    <w:rsid w:val="005C4C1F"/>
    <w:rsid w:val="005C4D87"/>
    <w:rsid w:val="005C5B1F"/>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DB"/>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D9F"/>
    <w:rsid w:val="00614F74"/>
    <w:rsid w:val="00615CF7"/>
    <w:rsid w:val="0061600A"/>
    <w:rsid w:val="00616417"/>
    <w:rsid w:val="0061657A"/>
    <w:rsid w:val="00616CA8"/>
    <w:rsid w:val="00617620"/>
    <w:rsid w:val="006177C3"/>
    <w:rsid w:val="00617CB1"/>
    <w:rsid w:val="00620141"/>
    <w:rsid w:val="006203C2"/>
    <w:rsid w:val="0062090B"/>
    <w:rsid w:val="00620CCA"/>
    <w:rsid w:val="00621035"/>
    <w:rsid w:val="0062159C"/>
    <w:rsid w:val="00621F49"/>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5BD"/>
    <w:rsid w:val="00645DD3"/>
    <w:rsid w:val="0064650B"/>
    <w:rsid w:val="00646641"/>
    <w:rsid w:val="00646B2F"/>
    <w:rsid w:val="00646C99"/>
    <w:rsid w:val="00646FF5"/>
    <w:rsid w:val="00647366"/>
    <w:rsid w:val="00647CD3"/>
    <w:rsid w:val="0065022E"/>
    <w:rsid w:val="00650398"/>
    <w:rsid w:val="0065047A"/>
    <w:rsid w:val="006510E7"/>
    <w:rsid w:val="0065113F"/>
    <w:rsid w:val="006514DB"/>
    <w:rsid w:val="00651D1E"/>
    <w:rsid w:val="006524CF"/>
    <w:rsid w:val="006526C0"/>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8AB"/>
    <w:rsid w:val="00675A8E"/>
    <w:rsid w:val="00675D1F"/>
    <w:rsid w:val="00675F27"/>
    <w:rsid w:val="00676955"/>
    <w:rsid w:val="00676D3E"/>
    <w:rsid w:val="00677048"/>
    <w:rsid w:val="006774DE"/>
    <w:rsid w:val="0068046C"/>
    <w:rsid w:val="0068110C"/>
    <w:rsid w:val="006812C0"/>
    <w:rsid w:val="00681732"/>
    <w:rsid w:val="00681B7E"/>
    <w:rsid w:val="006828B7"/>
    <w:rsid w:val="00683085"/>
    <w:rsid w:val="0068311C"/>
    <w:rsid w:val="0068387C"/>
    <w:rsid w:val="00683942"/>
    <w:rsid w:val="00683ACE"/>
    <w:rsid w:val="00683E1A"/>
    <w:rsid w:val="006844C6"/>
    <w:rsid w:val="00685332"/>
    <w:rsid w:val="0068574F"/>
    <w:rsid w:val="006858F9"/>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0F"/>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5B8F"/>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8D4"/>
    <w:rsid w:val="006B3D4C"/>
    <w:rsid w:val="006B445B"/>
    <w:rsid w:val="006B541F"/>
    <w:rsid w:val="006B5455"/>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5601"/>
    <w:rsid w:val="00716559"/>
    <w:rsid w:val="00716C9E"/>
    <w:rsid w:val="00717E16"/>
    <w:rsid w:val="007200AF"/>
    <w:rsid w:val="007205F0"/>
    <w:rsid w:val="0072127E"/>
    <w:rsid w:val="007215B3"/>
    <w:rsid w:val="00721719"/>
    <w:rsid w:val="00721E68"/>
    <w:rsid w:val="0072271B"/>
    <w:rsid w:val="00722DF7"/>
    <w:rsid w:val="00723C90"/>
    <w:rsid w:val="007240BD"/>
    <w:rsid w:val="0072460F"/>
    <w:rsid w:val="00724702"/>
    <w:rsid w:val="007247CF"/>
    <w:rsid w:val="00724AD9"/>
    <w:rsid w:val="007258FF"/>
    <w:rsid w:val="00725EFC"/>
    <w:rsid w:val="00725FAB"/>
    <w:rsid w:val="00726446"/>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3EA3"/>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68A5"/>
    <w:rsid w:val="00766ECB"/>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372"/>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79CF"/>
    <w:rsid w:val="007C7BAE"/>
    <w:rsid w:val="007C7E7F"/>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B5E"/>
    <w:rsid w:val="007E0EDD"/>
    <w:rsid w:val="007E0F1F"/>
    <w:rsid w:val="007E1165"/>
    <w:rsid w:val="007E1365"/>
    <w:rsid w:val="007E1EBF"/>
    <w:rsid w:val="007E218F"/>
    <w:rsid w:val="007E21CA"/>
    <w:rsid w:val="007E24F9"/>
    <w:rsid w:val="007E2891"/>
    <w:rsid w:val="007E2961"/>
    <w:rsid w:val="007E2D10"/>
    <w:rsid w:val="007E31D2"/>
    <w:rsid w:val="007E3300"/>
    <w:rsid w:val="007E3899"/>
    <w:rsid w:val="007E3E5B"/>
    <w:rsid w:val="007E429F"/>
    <w:rsid w:val="007E4431"/>
    <w:rsid w:val="007E479E"/>
    <w:rsid w:val="007E49B7"/>
    <w:rsid w:val="007E4DF2"/>
    <w:rsid w:val="007E5533"/>
    <w:rsid w:val="007E5555"/>
    <w:rsid w:val="007E5691"/>
    <w:rsid w:val="007E56DD"/>
    <w:rsid w:val="007E614B"/>
    <w:rsid w:val="007E6236"/>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1A2"/>
    <w:rsid w:val="00801AB1"/>
    <w:rsid w:val="00802383"/>
    <w:rsid w:val="008024E5"/>
    <w:rsid w:val="00802C82"/>
    <w:rsid w:val="008033B8"/>
    <w:rsid w:val="008033C1"/>
    <w:rsid w:val="00803689"/>
    <w:rsid w:val="00803C2E"/>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5F8F"/>
    <w:rsid w:val="00816062"/>
    <w:rsid w:val="008169BD"/>
    <w:rsid w:val="00816BEF"/>
    <w:rsid w:val="00816D29"/>
    <w:rsid w:val="00817062"/>
    <w:rsid w:val="008179EA"/>
    <w:rsid w:val="00817B4F"/>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1E0D"/>
    <w:rsid w:val="00862480"/>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4F1F"/>
    <w:rsid w:val="0088512A"/>
    <w:rsid w:val="008854B9"/>
    <w:rsid w:val="008864C3"/>
    <w:rsid w:val="00886B83"/>
    <w:rsid w:val="00886EC0"/>
    <w:rsid w:val="00887272"/>
    <w:rsid w:val="00887504"/>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621"/>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2020"/>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27CD9"/>
    <w:rsid w:val="0093031B"/>
    <w:rsid w:val="00930B44"/>
    <w:rsid w:val="00931225"/>
    <w:rsid w:val="0093126B"/>
    <w:rsid w:val="0093128F"/>
    <w:rsid w:val="00931D72"/>
    <w:rsid w:val="00932256"/>
    <w:rsid w:val="00932288"/>
    <w:rsid w:val="00932774"/>
    <w:rsid w:val="00932A7C"/>
    <w:rsid w:val="00932D17"/>
    <w:rsid w:val="0093324D"/>
    <w:rsid w:val="00933603"/>
    <w:rsid w:val="00933FE7"/>
    <w:rsid w:val="00934680"/>
    <w:rsid w:val="009350DA"/>
    <w:rsid w:val="0093570B"/>
    <w:rsid w:val="009357E4"/>
    <w:rsid w:val="0093646B"/>
    <w:rsid w:val="0093791B"/>
    <w:rsid w:val="00940D6C"/>
    <w:rsid w:val="00941303"/>
    <w:rsid w:val="0094165E"/>
    <w:rsid w:val="00941E8B"/>
    <w:rsid w:val="00941FD2"/>
    <w:rsid w:val="0094274D"/>
    <w:rsid w:val="009429B6"/>
    <w:rsid w:val="00942C74"/>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28C"/>
    <w:rsid w:val="00980588"/>
    <w:rsid w:val="00980C2C"/>
    <w:rsid w:val="00982626"/>
    <w:rsid w:val="00982A19"/>
    <w:rsid w:val="00982F86"/>
    <w:rsid w:val="00983210"/>
    <w:rsid w:val="009833D1"/>
    <w:rsid w:val="0098376A"/>
    <w:rsid w:val="00983D24"/>
    <w:rsid w:val="00983F50"/>
    <w:rsid w:val="0098413C"/>
    <w:rsid w:val="009841D0"/>
    <w:rsid w:val="00984E10"/>
    <w:rsid w:val="0098560B"/>
    <w:rsid w:val="0098605C"/>
    <w:rsid w:val="00986071"/>
    <w:rsid w:val="00986557"/>
    <w:rsid w:val="009870F7"/>
    <w:rsid w:val="00987290"/>
    <w:rsid w:val="009872EB"/>
    <w:rsid w:val="009876EE"/>
    <w:rsid w:val="00987AA2"/>
    <w:rsid w:val="00987B8C"/>
    <w:rsid w:val="00987CEE"/>
    <w:rsid w:val="009905DE"/>
    <w:rsid w:val="00990C19"/>
    <w:rsid w:val="00990EB2"/>
    <w:rsid w:val="00991CC7"/>
    <w:rsid w:val="00991D80"/>
    <w:rsid w:val="00991EA5"/>
    <w:rsid w:val="009920AC"/>
    <w:rsid w:val="009923F6"/>
    <w:rsid w:val="00992863"/>
    <w:rsid w:val="00992AD4"/>
    <w:rsid w:val="00992B33"/>
    <w:rsid w:val="00992B8E"/>
    <w:rsid w:val="00993C56"/>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B44"/>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0A0A"/>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CA4"/>
    <w:rsid w:val="009E7D74"/>
    <w:rsid w:val="009F0190"/>
    <w:rsid w:val="009F01B8"/>
    <w:rsid w:val="009F047C"/>
    <w:rsid w:val="009F0587"/>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C6A"/>
    <w:rsid w:val="00A04285"/>
    <w:rsid w:val="00A04494"/>
    <w:rsid w:val="00A04767"/>
    <w:rsid w:val="00A0546E"/>
    <w:rsid w:val="00A0551C"/>
    <w:rsid w:val="00A05BB8"/>
    <w:rsid w:val="00A06295"/>
    <w:rsid w:val="00A06427"/>
    <w:rsid w:val="00A06B7F"/>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5F1C"/>
    <w:rsid w:val="00A16271"/>
    <w:rsid w:val="00A1666B"/>
    <w:rsid w:val="00A16954"/>
    <w:rsid w:val="00A17BA4"/>
    <w:rsid w:val="00A207DC"/>
    <w:rsid w:val="00A20CEB"/>
    <w:rsid w:val="00A21118"/>
    <w:rsid w:val="00A219FC"/>
    <w:rsid w:val="00A21F8C"/>
    <w:rsid w:val="00A22284"/>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7D5"/>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6EE"/>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57D"/>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7E8"/>
    <w:rsid w:val="00B00A2E"/>
    <w:rsid w:val="00B00CD0"/>
    <w:rsid w:val="00B00D77"/>
    <w:rsid w:val="00B01138"/>
    <w:rsid w:val="00B0117B"/>
    <w:rsid w:val="00B011BD"/>
    <w:rsid w:val="00B01283"/>
    <w:rsid w:val="00B0153C"/>
    <w:rsid w:val="00B0269B"/>
    <w:rsid w:val="00B02A46"/>
    <w:rsid w:val="00B035B9"/>
    <w:rsid w:val="00B03624"/>
    <w:rsid w:val="00B03EBB"/>
    <w:rsid w:val="00B04DD4"/>
    <w:rsid w:val="00B05993"/>
    <w:rsid w:val="00B060CD"/>
    <w:rsid w:val="00B0686C"/>
    <w:rsid w:val="00B06E97"/>
    <w:rsid w:val="00B102AD"/>
    <w:rsid w:val="00B10681"/>
    <w:rsid w:val="00B10B50"/>
    <w:rsid w:val="00B1149B"/>
    <w:rsid w:val="00B116D4"/>
    <w:rsid w:val="00B116E5"/>
    <w:rsid w:val="00B12191"/>
    <w:rsid w:val="00B12F04"/>
    <w:rsid w:val="00B13082"/>
    <w:rsid w:val="00B134E7"/>
    <w:rsid w:val="00B134EC"/>
    <w:rsid w:val="00B13A79"/>
    <w:rsid w:val="00B14075"/>
    <w:rsid w:val="00B14FC0"/>
    <w:rsid w:val="00B159F7"/>
    <w:rsid w:val="00B16524"/>
    <w:rsid w:val="00B165E7"/>
    <w:rsid w:val="00B16E86"/>
    <w:rsid w:val="00B170A8"/>
    <w:rsid w:val="00B17C0B"/>
    <w:rsid w:val="00B20364"/>
    <w:rsid w:val="00B20C06"/>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5D99"/>
    <w:rsid w:val="00B26391"/>
    <w:rsid w:val="00B26A06"/>
    <w:rsid w:val="00B27AD5"/>
    <w:rsid w:val="00B27F3D"/>
    <w:rsid w:val="00B30A36"/>
    <w:rsid w:val="00B30B04"/>
    <w:rsid w:val="00B30E74"/>
    <w:rsid w:val="00B3108F"/>
    <w:rsid w:val="00B3114E"/>
    <w:rsid w:val="00B3148D"/>
    <w:rsid w:val="00B31CC5"/>
    <w:rsid w:val="00B3241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4F20"/>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207"/>
    <w:rsid w:val="00B853F9"/>
    <w:rsid w:val="00B860D7"/>
    <w:rsid w:val="00B868DC"/>
    <w:rsid w:val="00B86FAD"/>
    <w:rsid w:val="00B87B8A"/>
    <w:rsid w:val="00B9190B"/>
    <w:rsid w:val="00B922DC"/>
    <w:rsid w:val="00B92342"/>
    <w:rsid w:val="00B92412"/>
    <w:rsid w:val="00B92971"/>
    <w:rsid w:val="00B92D1A"/>
    <w:rsid w:val="00B93161"/>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7F2"/>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1EC4"/>
    <w:rsid w:val="00BB26EB"/>
    <w:rsid w:val="00BB2C15"/>
    <w:rsid w:val="00BB3C8A"/>
    <w:rsid w:val="00BB4049"/>
    <w:rsid w:val="00BB5E0A"/>
    <w:rsid w:val="00BB6EA6"/>
    <w:rsid w:val="00BB7AF7"/>
    <w:rsid w:val="00BC00C1"/>
    <w:rsid w:val="00BC0230"/>
    <w:rsid w:val="00BC02CD"/>
    <w:rsid w:val="00BC0688"/>
    <w:rsid w:val="00BC1478"/>
    <w:rsid w:val="00BC1BFE"/>
    <w:rsid w:val="00BC1C4B"/>
    <w:rsid w:val="00BC2264"/>
    <w:rsid w:val="00BC2C3A"/>
    <w:rsid w:val="00BC3CE2"/>
    <w:rsid w:val="00BC3E3B"/>
    <w:rsid w:val="00BC450A"/>
    <w:rsid w:val="00BC52DE"/>
    <w:rsid w:val="00BC5902"/>
    <w:rsid w:val="00BC66E0"/>
    <w:rsid w:val="00BC69C6"/>
    <w:rsid w:val="00BC6DFE"/>
    <w:rsid w:val="00BC7775"/>
    <w:rsid w:val="00BC7956"/>
    <w:rsid w:val="00BD02E6"/>
    <w:rsid w:val="00BD065D"/>
    <w:rsid w:val="00BD0CF8"/>
    <w:rsid w:val="00BD0DDA"/>
    <w:rsid w:val="00BD1252"/>
    <w:rsid w:val="00BD1469"/>
    <w:rsid w:val="00BD154F"/>
    <w:rsid w:val="00BD1691"/>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045"/>
    <w:rsid w:val="00C12101"/>
    <w:rsid w:val="00C1230F"/>
    <w:rsid w:val="00C12EC3"/>
    <w:rsid w:val="00C134DF"/>
    <w:rsid w:val="00C137E0"/>
    <w:rsid w:val="00C13810"/>
    <w:rsid w:val="00C13934"/>
    <w:rsid w:val="00C13B21"/>
    <w:rsid w:val="00C13BCE"/>
    <w:rsid w:val="00C141C4"/>
    <w:rsid w:val="00C14234"/>
    <w:rsid w:val="00C14C9F"/>
    <w:rsid w:val="00C155CC"/>
    <w:rsid w:val="00C15941"/>
    <w:rsid w:val="00C15ABB"/>
    <w:rsid w:val="00C160D1"/>
    <w:rsid w:val="00C168BD"/>
    <w:rsid w:val="00C16B20"/>
    <w:rsid w:val="00C16E20"/>
    <w:rsid w:val="00C170CD"/>
    <w:rsid w:val="00C175D6"/>
    <w:rsid w:val="00C17EE4"/>
    <w:rsid w:val="00C2047B"/>
    <w:rsid w:val="00C208B3"/>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12"/>
    <w:rsid w:val="00C46397"/>
    <w:rsid w:val="00C4715C"/>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6B6"/>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050"/>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289"/>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433"/>
    <w:rsid w:val="00CD7616"/>
    <w:rsid w:val="00CD775A"/>
    <w:rsid w:val="00CE01B5"/>
    <w:rsid w:val="00CE021F"/>
    <w:rsid w:val="00CE0A60"/>
    <w:rsid w:val="00CE0B98"/>
    <w:rsid w:val="00CE1C50"/>
    <w:rsid w:val="00CE1CD1"/>
    <w:rsid w:val="00CE2312"/>
    <w:rsid w:val="00CE2620"/>
    <w:rsid w:val="00CE336E"/>
    <w:rsid w:val="00CE374F"/>
    <w:rsid w:val="00CE384F"/>
    <w:rsid w:val="00CE3CDF"/>
    <w:rsid w:val="00CE3D08"/>
    <w:rsid w:val="00CE3E07"/>
    <w:rsid w:val="00CE3FEE"/>
    <w:rsid w:val="00CE455E"/>
    <w:rsid w:val="00CE47B3"/>
    <w:rsid w:val="00CE4F0D"/>
    <w:rsid w:val="00CE64A9"/>
    <w:rsid w:val="00CE6640"/>
    <w:rsid w:val="00CE6768"/>
    <w:rsid w:val="00CE68A3"/>
    <w:rsid w:val="00CE7175"/>
    <w:rsid w:val="00CE7471"/>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1B"/>
    <w:rsid w:val="00D13666"/>
    <w:rsid w:val="00D13CB3"/>
    <w:rsid w:val="00D14D12"/>
    <w:rsid w:val="00D14EF2"/>
    <w:rsid w:val="00D15411"/>
    <w:rsid w:val="00D16B43"/>
    <w:rsid w:val="00D171C8"/>
    <w:rsid w:val="00D17C55"/>
    <w:rsid w:val="00D20137"/>
    <w:rsid w:val="00D202AF"/>
    <w:rsid w:val="00D208E6"/>
    <w:rsid w:val="00D20B09"/>
    <w:rsid w:val="00D21A55"/>
    <w:rsid w:val="00D223FB"/>
    <w:rsid w:val="00D224AD"/>
    <w:rsid w:val="00D22651"/>
    <w:rsid w:val="00D23AD0"/>
    <w:rsid w:val="00D23B0A"/>
    <w:rsid w:val="00D24239"/>
    <w:rsid w:val="00D24BAF"/>
    <w:rsid w:val="00D24C26"/>
    <w:rsid w:val="00D255C6"/>
    <w:rsid w:val="00D2620A"/>
    <w:rsid w:val="00D26837"/>
    <w:rsid w:val="00D27091"/>
    <w:rsid w:val="00D277EE"/>
    <w:rsid w:val="00D309DD"/>
    <w:rsid w:val="00D30C66"/>
    <w:rsid w:val="00D31163"/>
    <w:rsid w:val="00D31AAB"/>
    <w:rsid w:val="00D31D60"/>
    <w:rsid w:val="00D3238A"/>
    <w:rsid w:val="00D32590"/>
    <w:rsid w:val="00D3330C"/>
    <w:rsid w:val="00D3330E"/>
    <w:rsid w:val="00D3349D"/>
    <w:rsid w:val="00D33682"/>
    <w:rsid w:val="00D339B4"/>
    <w:rsid w:val="00D34598"/>
    <w:rsid w:val="00D34B22"/>
    <w:rsid w:val="00D3511A"/>
    <w:rsid w:val="00D35F28"/>
    <w:rsid w:val="00D3672A"/>
    <w:rsid w:val="00D368A2"/>
    <w:rsid w:val="00D368FF"/>
    <w:rsid w:val="00D36A97"/>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47C07"/>
    <w:rsid w:val="00D5062B"/>
    <w:rsid w:val="00D50975"/>
    <w:rsid w:val="00D50B46"/>
    <w:rsid w:val="00D50B72"/>
    <w:rsid w:val="00D51867"/>
    <w:rsid w:val="00D51AC9"/>
    <w:rsid w:val="00D51AD4"/>
    <w:rsid w:val="00D52DBB"/>
    <w:rsid w:val="00D52E53"/>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72C"/>
    <w:rsid w:val="00D63F0E"/>
    <w:rsid w:val="00D63F45"/>
    <w:rsid w:val="00D64048"/>
    <w:rsid w:val="00D645A6"/>
    <w:rsid w:val="00D64E9D"/>
    <w:rsid w:val="00D657D1"/>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0830"/>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4C9"/>
    <w:rsid w:val="00DB382B"/>
    <w:rsid w:val="00DB40CF"/>
    <w:rsid w:val="00DB4525"/>
    <w:rsid w:val="00DB47A5"/>
    <w:rsid w:val="00DB4BD3"/>
    <w:rsid w:val="00DB4D17"/>
    <w:rsid w:val="00DB5175"/>
    <w:rsid w:val="00DB614A"/>
    <w:rsid w:val="00DB6DD3"/>
    <w:rsid w:val="00DB7408"/>
    <w:rsid w:val="00DB76EF"/>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4A2B"/>
    <w:rsid w:val="00DD52FC"/>
    <w:rsid w:val="00DD5C3A"/>
    <w:rsid w:val="00DD5C56"/>
    <w:rsid w:val="00DD5D05"/>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78F"/>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1FE"/>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6C8"/>
    <w:rsid w:val="00E20A95"/>
    <w:rsid w:val="00E20E02"/>
    <w:rsid w:val="00E20FC9"/>
    <w:rsid w:val="00E21677"/>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39D8"/>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229"/>
    <w:rsid w:val="00E5696B"/>
    <w:rsid w:val="00E60221"/>
    <w:rsid w:val="00E6098E"/>
    <w:rsid w:val="00E60A5A"/>
    <w:rsid w:val="00E61389"/>
    <w:rsid w:val="00E61780"/>
    <w:rsid w:val="00E62796"/>
    <w:rsid w:val="00E6301A"/>
    <w:rsid w:val="00E6474F"/>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E0B"/>
    <w:rsid w:val="00E94FD2"/>
    <w:rsid w:val="00E95897"/>
    <w:rsid w:val="00E95DDA"/>
    <w:rsid w:val="00E972A2"/>
    <w:rsid w:val="00E97A7D"/>
    <w:rsid w:val="00EA03AA"/>
    <w:rsid w:val="00EA0837"/>
    <w:rsid w:val="00EA12EA"/>
    <w:rsid w:val="00EA141E"/>
    <w:rsid w:val="00EA1583"/>
    <w:rsid w:val="00EA1B41"/>
    <w:rsid w:val="00EA1DF6"/>
    <w:rsid w:val="00EA2134"/>
    <w:rsid w:val="00EA23AC"/>
    <w:rsid w:val="00EA2B29"/>
    <w:rsid w:val="00EA2BF9"/>
    <w:rsid w:val="00EA2C90"/>
    <w:rsid w:val="00EA35FC"/>
    <w:rsid w:val="00EA376A"/>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1666"/>
    <w:rsid w:val="00EC2103"/>
    <w:rsid w:val="00EC27C8"/>
    <w:rsid w:val="00EC284D"/>
    <w:rsid w:val="00EC2BE5"/>
    <w:rsid w:val="00EC2CCA"/>
    <w:rsid w:val="00EC2E57"/>
    <w:rsid w:val="00EC2E71"/>
    <w:rsid w:val="00EC3A46"/>
    <w:rsid w:val="00EC3AA0"/>
    <w:rsid w:val="00EC4158"/>
    <w:rsid w:val="00EC4D53"/>
    <w:rsid w:val="00EC5347"/>
    <w:rsid w:val="00EC54E1"/>
    <w:rsid w:val="00EC70AD"/>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D0"/>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17F2"/>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1084"/>
    <w:rsid w:val="00F121F0"/>
    <w:rsid w:val="00F123F4"/>
    <w:rsid w:val="00F12AC9"/>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5CB"/>
    <w:rsid w:val="00F16D91"/>
    <w:rsid w:val="00F1705F"/>
    <w:rsid w:val="00F1732C"/>
    <w:rsid w:val="00F1756F"/>
    <w:rsid w:val="00F201FD"/>
    <w:rsid w:val="00F204E4"/>
    <w:rsid w:val="00F2085A"/>
    <w:rsid w:val="00F20E9D"/>
    <w:rsid w:val="00F214B1"/>
    <w:rsid w:val="00F21C7B"/>
    <w:rsid w:val="00F21F7A"/>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19F"/>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3B8"/>
    <w:rsid w:val="00FC2F98"/>
    <w:rsid w:val="00FC314B"/>
    <w:rsid w:val="00FC345D"/>
    <w:rsid w:val="00FC39CA"/>
    <w:rsid w:val="00FC3AE8"/>
    <w:rsid w:val="00FC4A41"/>
    <w:rsid w:val="00FC5608"/>
    <w:rsid w:val="00FC5E6F"/>
    <w:rsid w:val="00FC6408"/>
    <w:rsid w:val="00FC6F86"/>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70C7"/>
    <w:rsid w:val="00FD7771"/>
    <w:rsid w:val="00FE0294"/>
    <w:rsid w:val="00FE0825"/>
    <w:rsid w:val="00FE18B4"/>
    <w:rsid w:val="00FE1CEF"/>
    <w:rsid w:val="00FE2168"/>
    <w:rsid w:val="00FE21BF"/>
    <w:rsid w:val="00FE2BD6"/>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BC3862"/>
    <w:rsid w:val="02FE471F"/>
    <w:rsid w:val="03A36789"/>
    <w:rsid w:val="041D095D"/>
    <w:rsid w:val="04DC1E95"/>
    <w:rsid w:val="0503491D"/>
    <w:rsid w:val="059F2150"/>
    <w:rsid w:val="05C87DB9"/>
    <w:rsid w:val="06CD781D"/>
    <w:rsid w:val="0961739E"/>
    <w:rsid w:val="098E6083"/>
    <w:rsid w:val="09D354E6"/>
    <w:rsid w:val="0AAD40F7"/>
    <w:rsid w:val="0B205B2B"/>
    <w:rsid w:val="0B782559"/>
    <w:rsid w:val="0C2B1AF3"/>
    <w:rsid w:val="0D566BC9"/>
    <w:rsid w:val="0D703BC7"/>
    <w:rsid w:val="0D7C1890"/>
    <w:rsid w:val="0E180322"/>
    <w:rsid w:val="0E3D0FC8"/>
    <w:rsid w:val="0E574E9F"/>
    <w:rsid w:val="0E5928AD"/>
    <w:rsid w:val="0E8C4995"/>
    <w:rsid w:val="0EEF4549"/>
    <w:rsid w:val="0EF27BFB"/>
    <w:rsid w:val="0FBC50EF"/>
    <w:rsid w:val="0FD44AE3"/>
    <w:rsid w:val="101B3B73"/>
    <w:rsid w:val="10CA682C"/>
    <w:rsid w:val="115F3FD7"/>
    <w:rsid w:val="11A259DD"/>
    <w:rsid w:val="11DF05D4"/>
    <w:rsid w:val="11F9269A"/>
    <w:rsid w:val="120474A0"/>
    <w:rsid w:val="12345176"/>
    <w:rsid w:val="127130D1"/>
    <w:rsid w:val="13102ABE"/>
    <w:rsid w:val="138E4DA7"/>
    <w:rsid w:val="138E5AB9"/>
    <w:rsid w:val="14EE5155"/>
    <w:rsid w:val="15A56379"/>
    <w:rsid w:val="167D280D"/>
    <w:rsid w:val="16AE477D"/>
    <w:rsid w:val="16E05D93"/>
    <w:rsid w:val="16FB10AA"/>
    <w:rsid w:val="17047766"/>
    <w:rsid w:val="172067DB"/>
    <w:rsid w:val="17935895"/>
    <w:rsid w:val="17F52C18"/>
    <w:rsid w:val="18143A1A"/>
    <w:rsid w:val="184530EF"/>
    <w:rsid w:val="18D263C5"/>
    <w:rsid w:val="18EC0EDA"/>
    <w:rsid w:val="19227A4B"/>
    <w:rsid w:val="1A4E7B88"/>
    <w:rsid w:val="1AFA5750"/>
    <w:rsid w:val="1B3E182A"/>
    <w:rsid w:val="1B4B5195"/>
    <w:rsid w:val="1C174C6F"/>
    <w:rsid w:val="1C7C020D"/>
    <w:rsid w:val="1C8F78BA"/>
    <w:rsid w:val="1C9B0D84"/>
    <w:rsid w:val="1CCB1F2D"/>
    <w:rsid w:val="1CDD3F3B"/>
    <w:rsid w:val="1CF569F6"/>
    <w:rsid w:val="1D4D6869"/>
    <w:rsid w:val="1E3055A8"/>
    <w:rsid w:val="1F391E5A"/>
    <w:rsid w:val="20707345"/>
    <w:rsid w:val="20E129A3"/>
    <w:rsid w:val="210B2914"/>
    <w:rsid w:val="21760101"/>
    <w:rsid w:val="22B25284"/>
    <w:rsid w:val="22C07D9F"/>
    <w:rsid w:val="23056CBA"/>
    <w:rsid w:val="234C1E42"/>
    <w:rsid w:val="23C6059E"/>
    <w:rsid w:val="23C95079"/>
    <w:rsid w:val="24031A53"/>
    <w:rsid w:val="24307C26"/>
    <w:rsid w:val="246D2BAA"/>
    <w:rsid w:val="248E5D4C"/>
    <w:rsid w:val="24C47897"/>
    <w:rsid w:val="24D521C3"/>
    <w:rsid w:val="24E337F8"/>
    <w:rsid w:val="256F76F4"/>
    <w:rsid w:val="258D3B57"/>
    <w:rsid w:val="262336EE"/>
    <w:rsid w:val="269D31A0"/>
    <w:rsid w:val="269E4C0C"/>
    <w:rsid w:val="27024D1A"/>
    <w:rsid w:val="271F4F47"/>
    <w:rsid w:val="281F5BF1"/>
    <w:rsid w:val="291476A5"/>
    <w:rsid w:val="2A6C27C6"/>
    <w:rsid w:val="2AAB5D0F"/>
    <w:rsid w:val="2AD85037"/>
    <w:rsid w:val="2BD0253B"/>
    <w:rsid w:val="2C165923"/>
    <w:rsid w:val="2C444480"/>
    <w:rsid w:val="2C564DC3"/>
    <w:rsid w:val="2C6F0E8D"/>
    <w:rsid w:val="2CE90E48"/>
    <w:rsid w:val="2D3070C6"/>
    <w:rsid w:val="2D6C141D"/>
    <w:rsid w:val="2D753181"/>
    <w:rsid w:val="2E980D64"/>
    <w:rsid w:val="2EB64B4B"/>
    <w:rsid w:val="2EDB590A"/>
    <w:rsid w:val="2F0A29E3"/>
    <w:rsid w:val="2F38535A"/>
    <w:rsid w:val="2FBB6580"/>
    <w:rsid w:val="30817D6A"/>
    <w:rsid w:val="308F7EB1"/>
    <w:rsid w:val="30A143BF"/>
    <w:rsid w:val="31504FEE"/>
    <w:rsid w:val="3157114E"/>
    <w:rsid w:val="31A3351A"/>
    <w:rsid w:val="31A51496"/>
    <w:rsid w:val="31CD1F2A"/>
    <w:rsid w:val="31F2037F"/>
    <w:rsid w:val="32525EC0"/>
    <w:rsid w:val="329B11F6"/>
    <w:rsid w:val="336E087E"/>
    <w:rsid w:val="33A85DA6"/>
    <w:rsid w:val="33C3087D"/>
    <w:rsid w:val="35961B12"/>
    <w:rsid w:val="364523AD"/>
    <w:rsid w:val="36700D38"/>
    <w:rsid w:val="36C4673D"/>
    <w:rsid w:val="370B0A7F"/>
    <w:rsid w:val="37491D7B"/>
    <w:rsid w:val="37696AEB"/>
    <w:rsid w:val="37995F73"/>
    <w:rsid w:val="37B10B63"/>
    <w:rsid w:val="37D17C49"/>
    <w:rsid w:val="37EA2644"/>
    <w:rsid w:val="38950836"/>
    <w:rsid w:val="38EC7F72"/>
    <w:rsid w:val="390721D7"/>
    <w:rsid w:val="393B510C"/>
    <w:rsid w:val="393F4767"/>
    <w:rsid w:val="39A97E97"/>
    <w:rsid w:val="3A260C29"/>
    <w:rsid w:val="3B2876C0"/>
    <w:rsid w:val="3B57268D"/>
    <w:rsid w:val="3B6176CE"/>
    <w:rsid w:val="3B9474EE"/>
    <w:rsid w:val="3BA83ACD"/>
    <w:rsid w:val="3BF9504C"/>
    <w:rsid w:val="3C3B1DCE"/>
    <w:rsid w:val="3CF11603"/>
    <w:rsid w:val="3D0A5360"/>
    <w:rsid w:val="3D7507FB"/>
    <w:rsid w:val="3D9207F2"/>
    <w:rsid w:val="3EB5127A"/>
    <w:rsid w:val="3EED4037"/>
    <w:rsid w:val="3F503E5E"/>
    <w:rsid w:val="3F7A2D79"/>
    <w:rsid w:val="3FC16214"/>
    <w:rsid w:val="4050625E"/>
    <w:rsid w:val="41576FF8"/>
    <w:rsid w:val="41D9164E"/>
    <w:rsid w:val="41DD521D"/>
    <w:rsid w:val="423B7022"/>
    <w:rsid w:val="42A87124"/>
    <w:rsid w:val="4389060E"/>
    <w:rsid w:val="43C62693"/>
    <w:rsid w:val="43C8028A"/>
    <w:rsid w:val="43D51667"/>
    <w:rsid w:val="443B2C25"/>
    <w:rsid w:val="448421F1"/>
    <w:rsid w:val="44E50D8B"/>
    <w:rsid w:val="45D37D9B"/>
    <w:rsid w:val="46453DE7"/>
    <w:rsid w:val="48194FD5"/>
    <w:rsid w:val="484514CB"/>
    <w:rsid w:val="4861312C"/>
    <w:rsid w:val="48A06614"/>
    <w:rsid w:val="48A26803"/>
    <w:rsid w:val="48C86EE1"/>
    <w:rsid w:val="48DD4C79"/>
    <w:rsid w:val="494E6D72"/>
    <w:rsid w:val="49616273"/>
    <w:rsid w:val="49BE7DC6"/>
    <w:rsid w:val="49FA6EF8"/>
    <w:rsid w:val="4A784961"/>
    <w:rsid w:val="4ACF3A3C"/>
    <w:rsid w:val="4B1700DF"/>
    <w:rsid w:val="4BEF050E"/>
    <w:rsid w:val="4E565B2A"/>
    <w:rsid w:val="4F0F6A19"/>
    <w:rsid w:val="5076691A"/>
    <w:rsid w:val="50FF6A03"/>
    <w:rsid w:val="51D10A66"/>
    <w:rsid w:val="52077265"/>
    <w:rsid w:val="52634F48"/>
    <w:rsid w:val="528A390F"/>
    <w:rsid w:val="528C6991"/>
    <w:rsid w:val="52C3297B"/>
    <w:rsid w:val="530E479C"/>
    <w:rsid w:val="54054633"/>
    <w:rsid w:val="540605E4"/>
    <w:rsid w:val="546877D5"/>
    <w:rsid w:val="547F0032"/>
    <w:rsid w:val="54A02A20"/>
    <w:rsid w:val="55C87B3E"/>
    <w:rsid w:val="56B451C2"/>
    <w:rsid w:val="5826757B"/>
    <w:rsid w:val="58D67D8C"/>
    <w:rsid w:val="58E10577"/>
    <w:rsid w:val="59165EF7"/>
    <w:rsid w:val="592778A3"/>
    <w:rsid w:val="59291DA1"/>
    <w:rsid w:val="59630E88"/>
    <w:rsid w:val="59702A12"/>
    <w:rsid w:val="59C141A2"/>
    <w:rsid w:val="5ACB37B8"/>
    <w:rsid w:val="5AD16569"/>
    <w:rsid w:val="5AED2A9C"/>
    <w:rsid w:val="5B902A45"/>
    <w:rsid w:val="5BC746C9"/>
    <w:rsid w:val="5C171701"/>
    <w:rsid w:val="5CC61F72"/>
    <w:rsid w:val="5CD9545D"/>
    <w:rsid w:val="5CF206F7"/>
    <w:rsid w:val="5EA0340D"/>
    <w:rsid w:val="5EAC0BFA"/>
    <w:rsid w:val="5ED63F12"/>
    <w:rsid w:val="5ED66C3C"/>
    <w:rsid w:val="5FDD643B"/>
    <w:rsid w:val="607249AE"/>
    <w:rsid w:val="60BA3E42"/>
    <w:rsid w:val="60ED256C"/>
    <w:rsid w:val="611A522F"/>
    <w:rsid w:val="6194383B"/>
    <w:rsid w:val="61CB5375"/>
    <w:rsid w:val="62164440"/>
    <w:rsid w:val="623348CA"/>
    <w:rsid w:val="63D11B11"/>
    <w:rsid w:val="6493306E"/>
    <w:rsid w:val="65306E65"/>
    <w:rsid w:val="65CA685B"/>
    <w:rsid w:val="65CF34A7"/>
    <w:rsid w:val="65F660EF"/>
    <w:rsid w:val="6673798C"/>
    <w:rsid w:val="673905B6"/>
    <w:rsid w:val="67F91596"/>
    <w:rsid w:val="681C3942"/>
    <w:rsid w:val="68460AAC"/>
    <w:rsid w:val="68AC1CFE"/>
    <w:rsid w:val="68EC626C"/>
    <w:rsid w:val="69BE26F9"/>
    <w:rsid w:val="6A452CC9"/>
    <w:rsid w:val="6B844EF5"/>
    <w:rsid w:val="6BCD1DE6"/>
    <w:rsid w:val="6C505023"/>
    <w:rsid w:val="6C765754"/>
    <w:rsid w:val="6D14299F"/>
    <w:rsid w:val="6D672A1E"/>
    <w:rsid w:val="6DA85BDA"/>
    <w:rsid w:val="6DC237D1"/>
    <w:rsid w:val="6F40725E"/>
    <w:rsid w:val="6F4C2770"/>
    <w:rsid w:val="6F745D74"/>
    <w:rsid w:val="70D57104"/>
    <w:rsid w:val="711172CF"/>
    <w:rsid w:val="719A0162"/>
    <w:rsid w:val="719B22C0"/>
    <w:rsid w:val="71FD54DD"/>
    <w:rsid w:val="72083DA1"/>
    <w:rsid w:val="735F166D"/>
    <w:rsid w:val="739A7F5B"/>
    <w:rsid w:val="7410294D"/>
    <w:rsid w:val="742161E7"/>
    <w:rsid w:val="76531FF6"/>
    <w:rsid w:val="76D71644"/>
    <w:rsid w:val="776C2FB6"/>
    <w:rsid w:val="78DC2DA7"/>
    <w:rsid w:val="79982284"/>
    <w:rsid w:val="7998662D"/>
    <w:rsid w:val="7A634E92"/>
    <w:rsid w:val="7A8C5878"/>
    <w:rsid w:val="7AE8773F"/>
    <w:rsid w:val="7B471854"/>
    <w:rsid w:val="7C0E12D8"/>
    <w:rsid w:val="7C2A1BA9"/>
    <w:rsid w:val="7C552333"/>
    <w:rsid w:val="7C771966"/>
    <w:rsid w:val="7CA86C55"/>
    <w:rsid w:val="7CF019C1"/>
    <w:rsid w:val="7D461CAD"/>
    <w:rsid w:val="7D665AE1"/>
    <w:rsid w:val="7E28286A"/>
    <w:rsid w:val="7E4515FE"/>
    <w:rsid w:val="7EAD59B2"/>
    <w:rsid w:val="7ED473D0"/>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6">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99"/>
    <w:pPr>
      <w:spacing w:after="120"/>
    </w:pPr>
  </w:style>
  <w:style w:type="paragraph" w:styleId="4">
    <w:name w:val="Title"/>
    <w:basedOn w:val="1"/>
    <w:link w:val="81"/>
    <w:qFormat/>
    <w:uiPriority w:val="0"/>
    <w:pPr>
      <w:spacing w:before="240" w:after="60"/>
      <w:jc w:val="center"/>
      <w:outlineLvl w:val="0"/>
    </w:pPr>
    <w:rPr>
      <w:rFonts w:ascii="Arial" w:hAnsi="Arial" w:eastAsia="隶书"/>
      <w:b/>
      <w:bCs/>
      <w:sz w:val="32"/>
      <w:szCs w:val="32"/>
    </w:rPr>
  </w:style>
  <w:style w:type="paragraph" w:styleId="9">
    <w:name w:val="Normal Indent"/>
    <w:basedOn w:val="1"/>
    <w:link w:val="63"/>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qFormat/>
    <w:uiPriority w:val="0"/>
    <w:pPr>
      <w:shd w:val="clear" w:color="auto" w:fill="000080"/>
    </w:pPr>
  </w:style>
  <w:style w:type="paragraph" w:styleId="20">
    <w:name w:val="annotation text"/>
    <w:basedOn w:val="1"/>
    <w:link w:val="69"/>
    <w:qFormat/>
    <w:uiPriority w:val="0"/>
    <w:pPr>
      <w:jc w:val="left"/>
    </w:pPr>
    <w:rPr>
      <w:szCs w:val="21"/>
    </w:r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annotation subject"/>
    <w:basedOn w:val="20"/>
    <w:next w:val="20"/>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99"/>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6"/>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9"/>
    <w:qFormat/>
    <w:uiPriority w:val="0"/>
    <w:rPr>
      <w:rFonts w:eastAsia="宋体"/>
      <w:kern w:val="2"/>
      <w:sz w:val="21"/>
      <w:szCs w:val="24"/>
      <w:lang w:val="en-US" w:eastAsia="zh-CN" w:bidi="ar-SA"/>
    </w:rPr>
  </w:style>
  <w:style w:type="character" w:customStyle="1" w:styleId="64">
    <w:name w:val="标题 5 Char1"/>
    <w:basedOn w:val="52"/>
    <w:link w:val="8"/>
    <w:qFormat/>
    <w:uiPriority w:val="0"/>
    <w:rPr>
      <w:b/>
      <w:kern w:val="2"/>
      <w:sz w:val="28"/>
      <w:szCs w:val="24"/>
    </w:rPr>
  </w:style>
  <w:style w:type="character" w:customStyle="1" w:styleId="65">
    <w:name w:val="标题 6 Char1"/>
    <w:basedOn w:val="52"/>
    <w:link w:val="10"/>
    <w:qFormat/>
    <w:uiPriority w:val="9"/>
    <w:rPr>
      <w:rFonts w:ascii="Arial" w:hAnsi="Arial" w:eastAsia="黑体"/>
      <w:b/>
      <w:kern w:val="2"/>
      <w:sz w:val="24"/>
      <w:szCs w:val="24"/>
    </w:rPr>
  </w:style>
  <w:style w:type="character" w:customStyle="1" w:styleId="66">
    <w:name w:val="标题 7 Char1"/>
    <w:basedOn w:val="52"/>
    <w:link w:val="11"/>
    <w:qFormat/>
    <w:uiPriority w:val="9"/>
    <w:rPr>
      <w:b/>
      <w:kern w:val="2"/>
      <w:sz w:val="24"/>
      <w:szCs w:val="24"/>
    </w:rPr>
  </w:style>
  <w:style w:type="character" w:customStyle="1" w:styleId="67">
    <w:name w:val="标题 8 Char1"/>
    <w:basedOn w:val="52"/>
    <w:link w:val="12"/>
    <w:qFormat/>
    <w:uiPriority w:val="9"/>
    <w:rPr>
      <w:rFonts w:ascii="Arial" w:hAnsi="Arial" w:eastAsia="黑体"/>
      <w:kern w:val="2"/>
      <w:sz w:val="24"/>
      <w:szCs w:val="24"/>
    </w:rPr>
  </w:style>
  <w:style w:type="character" w:customStyle="1" w:styleId="68">
    <w:name w:val="标题 9 Char1"/>
    <w:basedOn w:val="52"/>
    <w:link w:val="13"/>
    <w:qFormat/>
    <w:uiPriority w:val="0"/>
    <w:rPr>
      <w:rFonts w:ascii="Arial" w:hAnsi="Arial" w:eastAsia="黑体"/>
      <w:kern w:val="2"/>
      <w:sz w:val="21"/>
      <w:szCs w:val="24"/>
    </w:rPr>
  </w:style>
  <w:style w:type="character" w:customStyle="1" w:styleId="69">
    <w:name w:val="批注文字 Char"/>
    <w:link w:val="20"/>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99"/>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9"/>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正文文本缩进 2 Char1"/>
    <w:link w:val="30"/>
    <w:qFormat/>
    <w:uiPriority w:val="0"/>
    <w:rPr>
      <w:kern w:val="2"/>
      <w:sz w:val="21"/>
      <w:szCs w:val="24"/>
    </w:rPr>
  </w:style>
  <w:style w:type="character" w:customStyle="1" w:styleId="77">
    <w:name w:val="批注框文本 Char"/>
    <w:basedOn w:val="52"/>
    <w:link w:val="31"/>
    <w:qFormat/>
    <w:uiPriority w:val="99"/>
    <w:rPr>
      <w:kern w:val="2"/>
      <w:sz w:val="18"/>
      <w:szCs w:val="18"/>
    </w:rPr>
  </w:style>
  <w:style w:type="character" w:customStyle="1" w:styleId="78">
    <w:name w:val="页脚 Char"/>
    <w:basedOn w:val="52"/>
    <w:link w:val="32"/>
    <w:qFormat/>
    <w:uiPriority w:val="99"/>
    <w:rPr>
      <w:kern w:val="2"/>
      <w:sz w:val="18"/>
      <w:szCs w:val="18"/>
    </w:rPr>
  </w:style>
  <w:style w:type="character" w:customStyle="1" w:styleId="79">
    <w:name w:val="页眉 Char"/>
    <w:link w:val="33"/>
    <w:qFormat/>
    <w:uiPriority w:val="99"/>
    <w:rPr>
      <w:kern w:val="2"/>
      <w:sz w:val="18"/>
      <w:szCs w:val="18"/>
    </w:rPr>
  </w:style>
  <w:style w:type="character" w:customStyle="1" w:styleId="80">
    <w:name w:val="HTML 预设格式 Char1"/>
    <w:link w:val="45"/>
    <w:qFormat/>
    <w:uiPriority w:val="0"/>
    <w:rPr>
      <w:rFonts w:ascii="宋体" w:hAnsi="宋体" w:cs="宋体"/>
      <w:sz w:val="24"/>
      <w:szCs w:val="24"/>
    </w:rPr>
  </w:style>
  <w:style w:type="character" w:customStyle="1" w:styleId="81">
    <w:name w:val="标题 Char"/>
    <w:link w:val="4"/>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6"/>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无间隔1"/>
    <w:qFormat/>
    <w:uiPriority w:val="0"/>
    <w:pPr>
      <w:widowControl w:val="0"/>
      <w:jc w:val="both"/>
    </w:pPr>
    <w:rPr>
      <w:rFonts w:ascii="Calibri" w:hAnsi="Calibri" w:eastAsia="宋体" w:cs="Arial"/>
      <w:kern w:val="2"/>
      <w:sz w:val="21"/>
      <w:szCs w:val="22"/>
      <w:lang w:val="en-US" w:eastAsia="zh-CN" w:bidi="ar-SA"/>
    </w:rPr>
  </w:style>
  <w:style w:type="paragraph" w:customStyle="1" w:styleId="510">
    <w:name w:val="d_post_content"/>
    <w:basedOn w:val="1"/>
    <w:qFormat/>
    <w:uiPriority w:val="0"/>
    <w:pPr>
      <w:widowControl/>
      <w:wordWrap w:val="0"/>
      <w:spacing w:before="100" w:beforeAutospacing="1" w:after="100" w:afterAutospacing="1" w:line="360" w:lineRule="atLeast"/>
      <w:jc w:val="left"/>
    </w:pPr>
    <w:rPr>
      <w:rFonts w:ascii="宋体" w:hAnsi="宋体" w:cs="宋体"/>
      <w:kern w:val="0"/>
      <w:szCs w:val="21"/>
    </w:rPr>
  </w:style>
  <w:style w:type="paragraph" w:customStyle="1" w:styleId="511">
    <w:name w:val="样式 9 10 磅"/>
    <w:qFormat/>
    <w:uiPriority w:val="0"/>
    <w:pPr>
      <w:widowControl w:val="0"/>
      <w:spacing w:line="427" w:lineRule="auto"/>
      <w:ind w:firstLine="200"/>
    </w:pPr>
    <w:rPr>
      <w:rFonts w:ascii="宋体" w:hAnsi="Times New Roman" w:eastAsia="宋体" w:cs="宋体"/>
      <w:lang w:val="zh-TW" w:eastAsia="zh-TW" w:bidi="ar-SA"/>
    </w:rPr>
  </w:style>
  <w:style w:type="paragraph" w:customStyle="1" w:styleId="512">
    <w:name w:val="表格内文字"/>
    <w:basedOn w:val="1"/>
    <w:autoRedefine/>
    <w:qFormat/>
    <w:uiPriority w:val="0"/>
    <w:rPr>
      <w:rFonts w:ascii="Calibri" w:hAnsi="Calibri" w:eastAsia="SimSun-ExtB" w:cs="Arial"/>
      <w:szCs w:val="22"/>
    </w:rPr>
  </w:style>
  <w:style w:type="paragraph" w:customStyle="1" w:styleId="513">
    <w:name w:val="样式 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5">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6">
    <w:name w:val="样式 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7">
    <w:name w:val="样式 1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9">
    <w:name w:val="未处理的提及1"/>
    <w:basedOn w:val="52"/>
    <w:semiHidden/>
    <w:unhideWhenUsed/>
    <w:qFormat/>
    <w:uiPriority w:val="99"/>
    <w:rPr>
      <w:color w:val="605E5C"/>
      <w:shd w:val="clear" w:color="auto" w:fill="E1DFDD"/>
    </w:rPr>
  </w:style>
  <w:style w:type="paragraph" w:customStyle="1" w:styleId="52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21">
    <w:name w:val="样式 71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paragraph" w:customStyle="1" w:styleId="522">
    <w:name w:val="样式 51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paragraph" w:customStyle="1" w:styleId="523">
    <w:name w:val="样式 53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paragraph" w:customStyle="1" w:styleId="524">
    <w:name w:val="样式 49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paragraph" w:customStyle="1" w:styleId="525">
    <w:name w:val="样式 50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paragraph" w:customStyle="1" w:styleId="526">
    <w:name w:val="样式 91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paragraph" w:customStyle="1" w:styleId="527">
    <w:name w:val="样式 92 小四"/>
    <w:qFormat/>
    <w:uiPriority w:val="0"/>
    <w:pPr>
      <w:widowControl w:val="0"/>
      <w:spacing w:line="360" w:lineRule="auto"/>
      <w:ind w:firstLine="480"/>
      <w:jc w:val="both"/>
    </w:pPr>
    <w:rPr>
      <w:rFonts w:ascii="Calibri" w:hAnsi="Calibri" w:eastAsia="Calibri" w:cs="Calibri"/>
      <w:sz w:val="24"/>
      <w:szCs w:val="24"/>
      <w:lang w:val="en-US" w:eastAsia="zh-CN" w:bidi="ar-SA"/>
    </w:rPr>
  </w:style>
  <w:style w:type="character" w:customStyle="1" w:styleId="528">
    <w:name w:val="15"/>
    <w:basedOn w:val="52"/>
    <w:qFormat/>
    <w:uiPriority w:val="0"/>
    <w:rPr>
      <w:rFonts w:hint="default" w:ascii="Times New Roman" w:hAnsi="Times New Roman" w:cs="Times New Roman"/>
    </w:rPr>
  </w:style>
  <w:style w:type="character" w:customStyle="1" w:styleId="529">
    <w:name w:val="10"/>
    <w:basedOn w:val="52"/>
    <w:qFormat/>
    <w:uiPriority w:val="0"/>
    <w:rPr>
      <w:rFonts w:hint="default" w:ascii="Times New Roman" w:hAnsi="Times New Roman" w:cs="Times New Roman"/>
    </w:rPr>
  </w:style>
  <w:style w:type="paragraph" w:customStyle="1" w:styleId="530">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8D37F-BFFA-423B-AAB2-0A7A71283EE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58</Pages>
  <Words>23895</Words>
  <Characters>29367</Characters>
  <Lines>282</Lines>
  <Paragraphs>79</Paragraphs>
  <TotalTime>6</TotalTime>
  <ScaleCrop>false</ScaleCrop>
  <LinksUpToDate>false</LinksUpToDate>
  <CharactersWithSpaces>30329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2024-09-23T11:01:00Z</dcterms:created>
  <dc:creator>微软用户</dc:creator>
  <cp:lastModifiedBy>中正招标林丹呈</cp:lastModifiedBy>
  <cp:lastPrinted>2024-09-12T01:29:00Z</cp:lastPrinted>
  <dcterms:modified xsi:type="dcterms:W3CDTF">2024-10-16T06:48:23Z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4FDFE50D00BD4992B9A35F8F185F36A7_13</vt:lpwstr>
  </property>
</Properties>
</file>