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60288;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“热砭”电动拔罐器采购项目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项目编号：SZZZ2022-QA0283</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30"/>
        <w:adjustRightInd w:val="0"/>
        <w:snapToGrid w:val="0"/>
        <w:spacing w:line="300" w:lineRule="auto"/>
        <w:jc w:val="center"/>
        <w:rPr>
          <w:rFonts w:ascii="Times New Roman" w:hAnsi="Times New Roman" w:eastAsia="经典等线简"/>
          <w:b/>
          <w:snapToGrid w:val="0"/>
          <w:sz w:val="30"/>
        </w:rPr>
      </w:pPr>
    </w:p>
    <w:p/>
    <w:p/>
    <w:p>
      <w:pPr>
        <w:pStyle w:val="30"/>
        <w:adjustRightInd w:val="0"/>
        <w:snapToGrid w:val="0"/>
        <w:spacing w:line="300" w:lineRule="auto"/>
        <w:ind w:hanging="835"/>
        <w:jc w:val="center"/>
        <w:rPr>
          <w:b/>
          <w:kern w:val="0"/>
          <w:sz w:val="28"/>
          <w:szCs w:val="28"/>
        </w:rPr>
      </w:pPr>
      <w:r>
        <w:rPr>
          <w:rFonts w:hint="eastAsia"/>
          <w:b/>
          <w:snapToGrid w:val="0"/>
          <w:sz w:val="30"/>
        </w:rPr>
        <w:t>二〇二二年十月</w:t>
      </w:r>
      <w:r>
        <w:rPr>
          <w:b/>
          <w:kern w:val="0"/>
          <w:sz w:val="28"/>
          <w:szCs w:val="28"/>
        </w:rPr>
        <w:br w:type="page"/>
      </w:r>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5"/>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6"/>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"_Toc107846018" </w:instrText>
          </w:r>
          <w:r>
            <w:fldChar w:fldCharType="separate"/>
          </w:r>
          <w:r>
            <w:rPr>
              <w:rStyle w:val="59"/>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_Toc107846018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"_Toc107846019" </w:instrText>
          </w:r>
          <w:r>
            <w:fldChar w:fldCharType="separate"/>
          </w:r>
          <w:r>
            <w:rPr>
              <w:rStyle w:val="59"/>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_Toc107846019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"_Toc107846020" </w:instrText>
          </w:r>
          <w:r>
            <w:fldChar w:fldCharType="separate"/>
          </w:r>
          <w:r>
            <w:rPr>
              <w:rStyle w:val="59"/>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_Toc107846020 \h </w:instrText>
          </w:r>
          <w:r>
            <w:rPr>
              <w:rFonts w:hint="eastAsia" w:ascii="仿宋_GB2312" w:eastAsia="仿宋_GB2312"/>
              <w:sz w:val="24"/>
            </w:rPr>
            <w:fldChar w:fldCharType="separate"/>
          </w:r>
          <w:r>
            <w:rPr>
              <w:rFonts w:hint="eastAsia"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"_Toc107846021" </w:instrText>
          </w:r>
          <w:r>
            <w:fldChar w:fldCharType="separate"/>
          </w:r>
          <w:r>
            <w:rPr>
              <w:rStyle w:val="59"/>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_Toc107846021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"_Toc107846022" </w:instrText>
          </w:r>
          <w:r>
            <w:fldChar w:fldCharType="separate"/>
          </w:r>
          <w:r>
            <w:rPr>
              <w:rStyle w:val="59"/>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_Toc107846022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"_Toc107846023" </w:instrText>
          </w:r>
          <w:r>
            <w:fldChar w:fldCharType="separate"/>
          </w:r>
          <w:r>
            <w:rPr>
              <w:rStyle w:val="59"/>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_Toc107846023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"_Toc107846024" </w:instrText>
          </w:r>
          <w:r>
            <w:fldChar w:fldCharType="separate"/>
          </w:r>
          <w:r>
            <w:rPr>
              <w:rStyle w:val="59"/>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_Toc107846024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7"/>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"_Toc107846025" </w:instrText>
          </w:r>
          <w:r>
            <w:fldChar w:fldCharType="separate"/>
          </w:r>
          <w:r>
            <w:rPr>
              <w:rStyle w:val="59"/>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_Toc107846025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7"/>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"_Toc107846026" </w:instrText>
          </w:r>
          <w:r>
            <w:fldChar w:fldCharType="separate"/>
          </w:r>
          <w:r>
            <w:rPr>
              <w:rStyle w:val="59"/>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_Toc107846026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"_Toc107846027" </w:instrText>
          </w:r>
          <w:r>
            <w:fldChar w:fldCharType="separate"/>
          </w:r>
          <w:r>
            <w:rPr>
              <w:rStyle w:val="59"/>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_Toc107846027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"_Toc107846028" </w:instrText>
          </w:r>
          <w:r>
            <w:fldChar w:fldCharType="separate"/>
          </w:r>
          <w:r>
            <w:rPr>
              <w:rStyle w:val="59"/>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_Toc107846028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"_Toc107846029" </w:instrText>
          </w:r>
          <w:r>
            <w:fldChar w:fldCharType="separate"/>
          </w:r>
          <w:r>
            <w:rPr>
              <w:rStyle w:val="59"/>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"_Toc107846030" </w:instrText>
          </w:r>
          <w:r>
            <w:fldChar w:fldCharType="separate"/>
          </w:r>
          <w:r>
            <w:rPr>
              <w:rStyle w:val="59"/>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_Toc107846030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"_Toc107846031" </w:instrText>
          </w:r>
          <w:r>
            <w:fldChar w:fldCharType="separate"/>
          </w:r>
          <w:r>
            <w:rPr>
              <w:rStyle w:val="59"/>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_Toc107846031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"_Toc107846032" </w:instrText>
          </w:r>
          <w:r>
            <w:fldChar w:fldCharType="separate"/>
          </w:r>
          <w:r>
            <w:rPr>
              <w:rStyle w:val="59"/>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_Toc107846032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"_Toc107846033" </w:instrText>
          </w:r>
          <w:r>
            <w:fldChar w:fldCharType="separate"/>
          </w:r>
          <w:r>
            <w:rPr>
              <w:rStyle w:val="59"/>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_Toc107846033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"_Toc107846034" </w:instrText>
          </w:r>
          <w:r>
            <w:fldChar w:fldCharType="separate"/>
          </w:r>
          <w:r>
            <w:rPr>
              <w:rStyle w:val="59"/>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_Toc107846034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"_Toc107846035" </w:instrText>
          </w:r>
          <w:r>
            <w:fldChar w:fldCharType="separate"/>
          </w:r>
          <w:r>
            <w:rPr>
              <w:rStyle w:val="59"/>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_Toc107846035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"_Toc107846036" </w:instrText>
          </w:r>
          <w:r>
            <w:fldChar w:fldCharType="separate"/>
          </w:r>
          <w:r>
            <w:rPr>
              <w:rStyle w:val="59"/>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_Toc107846036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"_Toc107846037" </w:instrText>
          </w:r>
          <w:r>
            <w:fldChar w:fldCharType="separate"/>
          </w:r>
          <w:r>
            <w:rPr>
              <w:rStyle w:val="59"/>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"_Toc107846038" </w:instrText>
          </w:r>
          <w:r>
            <w:fldChar w:fldCharType="separate"/>
          </w:r>
          <w:r>
            <w:rPr>
              <w:rStyle w:val="59"/>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_Toc107846038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eastAsia="仿宋_GB2312"/>
            </w:rPr>
          </w:pPr>
          <w:r>
            <w:rPr>
              <w:rStyle w:val="59"/>
              <w:rFonts w:hint="eastAsia" w:ascii="仿宋_GB2312" w:hAnsi="仿宋" w:eastAsia="仿宋_GB2312"/>
              <w:sz w:val="24"/>
            </w:rPr>
            <w:t>政府采购违法行为风险知悉确认书                                                          37</w:t>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"_Toc107846039" </w:instrText>
          </w:r>
          <w:r>
            <w:fldChar w:fldCharType="separate"/>
          </w:r>
          <w:r>
            <w:rPr>
              <w:rStyle w:val="59"/>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_Toc107846039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"_Toc107846040" </w:instrText>
          </w:r>
          <w:r>
            <w:fldChar w:fldCharType="separate"/>
          </w:r>
          <w:r>
            <w:rPr>
              <w:rStyle w:val="59"/>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_Toc107846040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36"/>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"_Toc107846041" </w:instrText>
          </w:r>
          <w:r>
            <w:fldChar w:fldCharType="separate"/>
          </w:r>
          <w:r>
            <w:rPr>
              <w:rStyle w:val="59"/>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_Toc107846041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"_Toc107846042" </w:instrText>
          </w:r>
          <w:r>
            <w:fldChar w:fldCharType="separate"/>
          </w:r>
          <w:r>
            <w:rPr>
              <w:rStyle w:val="59"/>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_Toc107846042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"_Toc107846043" </w:instrText>
          </w:r>
          <w:r>
            <w:fldChar w:fldCharType="separate"/>
          </w:r>
          <w:r>
            <w:rPr>
              <w:rStyle w:val="59"/>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_Toc107846043 \h </w:instrText>
          </w:r>
          <w:r>
            <w:rPr>
              <w:rFonts w:hint="eastAsia" w:ascii="仿宋_GB2312" w:eastAsia="仿宋_GB2312"/>
              <w:sz w:val="24"/>
            </w:rPr>
            <w:fldChar w:fldCharType="separate"/>
          </w:r>
          <w:r>
            <w:rPr>
              <w:rFonts w:hint="eastAsia" w:ascii="仿宋_GB2312" w:eastAsia="仿宋_GB2312"/>
              <w:sz w:val="24"/>
            </w:rPr>
            <w:t>70</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"_Toc107846044" </w:instrText>
          </w:r>
          <w:r>
            <w:fldChar w:fldCharType="separate"/>
          </w:r>
          <w:r>
            <w:rPr>
              <w:rStyle w:val="59"/>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_Toc107846044 \h </w:instrText>
          </w:r>
          <w:r>
            <w:rPr>
              <w:rFonts w:hint="eastAsia" w:ascii="仿宋_GB2312" w:eastAsia="仿宋_GB2312"/>
              <w:sz w:val="24"/>
            </w:rPr>
            <w:fldChar w:fldCharType="separate"/>
          </w:r>
          <w:r>
            <w:rPr>
              <w:rFonts w:hint="eastAsia" w:ascii="仿宋_GB2312" w:eastAsia="仿宋_GB2312"/>
              <w:sz w:val="24"/>
            </w:rPr>
            <w:t>73</w:t>
          </w:r>
          <w:r>
            <w:rPr>
              <w:rFonts w:hint="eastAsia" w:ascii="仿宋_GB2312" w:eastAsia="仿宋_GB2312"/>
              <w:sz w:val="24"/>
            </w:rPr>
            <w:fldChar w:fldCharType="end"/>
          </w:r>
          <w:r>
            <w:rPr>
              <w:rFonts w:hint="eastAsia" w:ascii="仿宋_GB2312" w:eastAsia="仿宋_GB2312"/>
              <w:sz w:val="24"/>
            </w:rPr>
            <w:fldChar w:fldCharType="end"/>
          </w:r>
        </w:p>
        <w:p>
          <w:pPr>
            <w:pStyle w:val="43"/>
            <w:tabs>
              <w:tab w:val="right" w:leader="dot" w:pos="9628"/>
            </w:tabs>
            <w:spacing w:line="360" w:lineRule="exact"/>
          </w:pPr>
          <w:r>
            <w:fldChar w:fldCharType="begin"/>
          </w:r>
          <w:r>
            <w:instrText xml:space="preserve"> HYPERLINK \l "_Toc107846045" </w:instrText>
          </w:r>
          <w:r>
            <w:fldChar w:fldCharType="separate"/>
          </w:r>
          <w:r>
            <w:rPr>
              <w:rStyle w:val="59"/>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_Toc107846045 \h </w:instrText>
          </w:r>
          <w:r>
            <w:rPr>
              <w:rFonts w:hint="eastAsia" w:ascii="仿宋_GB2312" w:eastAsia="仿宋_GB2312"/>
              <w:sz w:val="24"/>
            </w:rPr>
            <w:fldChar w:fldCharType="separate"/>
          </w:r>
          <w:r>
            <w:rPr>
              <w:rFonts w:hint="eastAsia" w:ascii="仿宋_GB2312" w:eastAsia="仿宋_GB2312"/>
              <w:sz w:val="24"/>
            </w:rPr>
            <w:t>76</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pStyle w:val="43"/>
        <w:tabs>
          <w:tab w:val="right" w:leader="dot" w:pos="9628"/>
        </w:tabs>
        <w:spacing w:line="360" w:lineRule="exact"/>
      </w:pPr>
      <w:r>
        <w:br w:type="page"/>
      </w:r>
    </w:p>
    <w:p/>
    <w:p>
      <w:pPr>
        <w:pStyle w:val="5"/>
      </w:pPr>
      <w:bookmarkStart w:id="0" w:name="_Toc107846018"/>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“热砭”电动拔罐器采购项目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w:t>
      </w:r>
      <w:r>
        <w:rPr>
          <w:rFonts w:hint="eastAsia" w:ascii="宋体" w:hAnsi="宋体" w:cs="Arial Unicode MS"/>
          <w:snapToGrid w:val="0"/>
          <w:kern w:val="0"/>
          <w:szCs w:val="21"/>
          <w:u w:val="single"/>
        </w:rPr>
        <w:t>日1</w:t>
      </w:r>
      <w:r>
        <w:rPr>
          <w:rFonts w:hint="eastAsia" w:ascii="宋体" w:hAnsi="宋体" w:cs="Arial Unicode MS"/>
          <w:snapToGrid w:val="0"/>
          <w:kern w:val="0"/>
          <w:szCs w:val="21"/>
          <w:u w:val="single"/>
          <w:lang w:val="en-US" w:eastAsia="zh-CN"/>
        </w:rPr>
        <w:t>4</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SZZZ2022-QA0283</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2、项目名称：“热砭”电动拔罐器采购项目</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28.8 </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28.8 </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2"/>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7"/>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7"/>
              <w:spacing w:line="360" w:lineRule="auto"/>
              <w:jc w:val="center"/>
              <w:rPr>
                <w:sz w:val="21"/>
              </w:rPr>
            </w:pPr>
            <w:r>
              <w:rPr>
                <w:sz w:val="21"/>
              </w:rPr>
              <w:t>标的名称</w:t>
            </w:r>
          </w:p>
        </w:tc>
        <w:tc>
          <w:tcPr>
            <w:tcW w:w="850" w:type="dxa"/>
            <w:shd w:val="clear" w:color="auto" w:fill="ABCDEF"/>
            <w:vAlign w:val="center"/>
          </w:tcPr>
          <w:p>
            <w:pPr>
              <w:pStyle w:val="47"/>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7"/>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7"/>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7"/>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7"/>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7"/>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“热砭”电动拔罐器采购项目</w:t>
            </w:r>
          </w:p>
        </w:tc>
        <w:tc>
          <w:tcPr>
            <w:tcW w:w="850" w:type="dxa"/>
            <w:shd w:val="clear" w:color="auto" w:fill="auto"/>
            <w:vAlign w:val="center"/>
          </w:tcPr>
          <w:p>
            <w:pPr>
              <w:pStyle w:val="47"/>
              <w:spacing w:before="0" w:beforeAutospacing="0" w:after="0" w:afterAutospacing="0" w:line="360" w:lineRule="auto"/>
              <w:jc w:val="center"/>
              <w:rPr>
                <w:rFonts w:hint="eastAsia" w:eastAsia="宋体" w:asciiTheme="minorEastAsia" w:hAnsiTheme="minorEastAsia"/>
                <w:sz w:val="21"/>
                <w:szCs w:val="21"/>
                <w:lang w:eastAsia="zh-CN"/>
              </w:rPr>
            </w:pPr>
            <w:r>
              <w:rPr>
                <w:rFonts w:hint="eastAsia" w:ascii="宋体" w:hAnsi="宋体" w:cs="宋体"/>
                <w:sz w:val="21"/>
                <w:szCs w:val="21"/>
                <w:lang w:val="en-US" w:eastAsia="zh-CN"/>
              </w:rPr>
              <w:t>4</w:t>
            </w:r>
          </w:p>
        </w:tc>
        <w:tc>
          <w:tcPr>
            <w:tcW w:w="851" w:type="dxa"/>
            <w:shd w:val="clear" w:color="auto" w:fill="auto"/>
            <w:vAlign w:val="center"/>
          </w:tcPr>
          <w:p>
            <w:pPr>
              <w:pStyle w:val="47"/>
              <w:spacing w:before="0" w:beforeAutospacing="0" w:after="0" w:afterAutospacing="0" w:line="360" w:lineRule="auto"/>
              <w:jc w:val="center"/>
              <w:rPr>
                <w:rFonts w:hint="eastAsia" w:eastAsia="宋体" w:asciiTheme="minorEastAsia" w:hAnsiTheme="minorEastAsia"/>
                <w:sz w:val="21"/>
                <w:szCs w:val="21"/>
                <w:lang w:eastAsia="zh-CN"/>
              </w:rPr>
            </w:pPr>
            <w:r>
              <w:rPr>
                <w:rStyle w:val="60"/>
                <w:rFonts w:hint="eastAsia"/>
                <w:kern w:val="2"/>
                <w:lang w:val="en-US" w:eastAsia="zh-CN"/>
              </w:rPr>
              <w:t>台</w:t>
            </w:r>
          </w:p>
        </w:tc>
        <w:tc>
          <w:tcPr>
            <w:tcW w:w="2977" w:type="dxa"/>
            <w:shd w:val="clear" w:color="auto" w:fill="auto"/>
            <w:vAlign w:val="center"/>
          </w:tcPr>
          <w:p>
            <w:pPr>
              <w:pStyle w:val="47"/>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4"/>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4"/>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投标人须提供国家企业信用信息公示系统（https://www.gsxt.gov.cn/index.html）、机关赋码和事业单位登记管理网（http://www.gjsy.gov.cn/sydwfrxxcx/）或全国社会组织信用信息公示平台（https://xxgs.chinanpo.mca.gov.cn/gsxt/newList）网站截图，作为不同供应商之间不存在单位负责人为同一人或者直接控股、管理关系的补充证明；</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（8）本项目不接受进口产品投标（进口产品是指通过中国海关报关验放进入中国境内且产自关境外的产品，相关内容以“财库【2007】119号文”和“财办库【2008】248号文”的相关规定为准）。</w:t>
      </w:r>
    </w:p>
    <w:p>
      <w:pPr>
        <w:pStyle w:val="454"/>
        <w:adjustRightInd w:val="0"/>
        <w:snapToGrid w:val="0"/>
        <w:spacing w:before="0" w:beforeAutospacing="0" w:after="0" w:afterAutospacing="0" w:line="360" w:lineRule="auto"/>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21</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28</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w:t>
      </w:r>
      <w:r>
        <w:rPr>
          <w:rFonts w:hint="eastAsia" w:ascii="宋体" w:hAnsi="宋体" w:eastAsia="宋体"/>
          <w:snapToGrid w:val="0"/>
          <w:color w:val="auto"/>
          <w:sz w:val="21"/>
          <w:szCs w:val="21"/>
          <w:u w:val="single"/>
        </w:rPr>
        <w:t>日1</w:t>
      </w:r>
      <w:r>
        <w:rPr>
          <w:rFonts w:hint="eastAsia" w:ascii="宋体" w:hAnsi="宋体" w:eastAsia="宋体"/>
          <w:snapToGrid w:val="0"/>
          <w:color w:val="auto"/>
          <w:sz w:val="21"/>
          <w:szCs w:val="21"/>
          <w:u w:val="single"/>
          <w:lang w:val="en-US" w:eastAsia="zh-CN"/>
        </w:rPr>
        <w:t>4</w:t>
      </w:r>
      <w:r>
        <w:rPr>
          <w:rFonts w:hint="eastAsia" w:ascii="宋体" w:hAnsi="宋体" w:eastAsia="宋体"/>
          <w:snapToGrid w:val="0"/>
          <w:color w:val="auto"/>
          <w:sz w:val="21"/>
          <w:szCs w:val="21"/>
          <w:u w:val="single"/>
        </w:rPr>
        <w:t>点30分（北京时间）</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2、地点：深圳市龙岗区龙西社区添利鑫创业园添利鑫大厦801</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4"/>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名称：北京中医药大学深圳医院（龙岗）</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地址：深圳市龙岗区体育新城大运路1号</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联系方式：0755-89981165</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联系方式：曾工，0755-83026699</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项目联系人：曾工</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eastAsiaTheme="minorEastAsia"/>
          <w:b/>
          <w:kern w:val="44"/>
          <w:szCs w:val="21"/>
        </w:rPr>
      </w:pPr>
      <w:r>
        <w:rPr>
          <w:rFonts w:ascii="宋体" w:hAnsi="宋体"/>
          <w:snapToGrid w:val="0"/>
          <w:kern w:val="0"/>
          <w:sz w:val="24"/>
        </w:rPr>
        <w:t>2022年</w:t>
      </w:r>
      <w:r>
        <w:rPr>
          <w:rFonts w:hint="eastAsia" w:ascii="宋体" w:hAnsi="宋体"/>
          <w:snapToGrid w:val="0"/>
          <w:kern w:val="0"/>
          <w:sz w:val="24"/>
          <w:lang w:val="en-US" w:eastAsia="zh-CN"/>
        </w:rPr>
        <w:t>10</w:t>
      </w:r>
      <w:r>
        <w:rPr>
          <w:rFonts w:ascii="宋体" w:hAnsi="宋体"/>
          <w:snapToGrid w:val="0"/>
          <w:kern w:val="0"/>
          <w:sz w:val="24"/>
        </w:rPr>
        <w:t>月</w:t>
      </w:r>
      <w:r>
        <w:rPr>
          <w:rFonts w:hint="eastAsia" w:ascii="宋体" w:hAnsi="宋体"/>
          <w:snapToGrid w:val="0"/>
          <w:kern w:val="0"/>
          <w:sz w:val="24"/>
          <w:lang w:val="en-US" w:eastAsia="zh-CN"/>
        </w:rPr>
        <w:t>21</w:t>
      </w:r>
      <w:r>
        <w:rPr>
          <w:rFonts w:hint="eastAsia" w:ascii="宋体" w:hAnsi="宋体"/>
          <w:snapToGrid w:val="0"/>
          <w:kern w:val="0"/>
          <w:sz w:val="24"/>
        </w:rPr>
        <w:t>日</w:t>
      </w:r>
      <w:r>
        <w:rPr>
          <w:szCs w:val="21"/>
        </w:rPr>
        <w:br w:type="page"/>
      </w:r>
    </w:p>
    <w:p>
      <w:pPr>
        <w:pStyle w:val="5"/>
        <w:spacing w:line="240" w:lineRule="auto"/>
        <w:rPr>
          <w:sz w:val="21"/>
          <w:szCs w:val="21"/>
        </w:rPr>
      </w:pPr>
    </w:p>
    <w:p>
      <w:pPr>
        <w:pStyle w:val="5"/>
      </w:pPr>
      <w:bookmarkStart w:id="1" w:name="_Toc107846019"/>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2"/>
        <w:tblW w:w="49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6"/>
        <w:gridCol w:w="3042"/>
        <w:gridCol w:w="869"/>
        <w:gridCol w:w="898"/>
        <w:gridCol w:w="2360"/>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50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042"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69"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898"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236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90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50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042" w:type="dxa"/>
            <w:vAlign w:val="center"/>
          </w:tcPr>
          <w:p>
            <w:pPr>
              <w:widowControl/>
              <w:spacing w:line="360" w:lineRule="auto"/>
              <w:jc w:val="center"/>
              <w:rPr>
                <w:rFonts w:ascii="宋体" w:hAnsi="宋体" w:cs="宋体"/>
                <w:kern w:val="0"/>
                <w:szCs w:val="21"/>
              </w:rPr>
            </w:pPr>
            <w:r>
              <w:rPr>
                <w:rFonts w:hint="eastAsia" w:asciiTheme="minorEastAsia" w:hAnsiTheme="minorEastAsia" w:eastAsiaTheme="minorEastAsia"/>
              </w:rPr>
              <w:t>“热砭”电动拔罐器采购项目</w:t>
            </w:r>
          </w:p>
        </w:tc>
        <w:tc>
          <w:tcPr>
            <w:tcW w:w="869" w:type="dxa"/>
            <w:tcMar>
              <w:top w:w="0" w:type="dxa"/>
              <w:left w:w="108" w:type="dxa"/>
              <w:bottom w:w="0" w:type="dxa"/>
              <w:right w:w="108" w:type="dxa"/>
            </w:tcMar>
            <w:vAlign w:val="center"/>
          </w:tcPr>
          <w:p>
            <w:pPr>
              <w:pStyle w:val="47"/>
              <w:spacing w:before="0" w:beforeAutospacing="0" w:after="0" w:afterAutospacing="0" w:line="360" w:lineRule="auto"/>
              <w:jc w:val="center"/>
              <w:rPr>
                <w:rFonts w:hint="eastAsia" w:eastAsia="宋体" w:asciiTheme="minorEastAsia" w:hAnsiTheme="minorEastAsia"/>
                <w:sz w:val="21"/>
                <w:szCs w:val="21"/>
                <w:lang w:eastAsia="zh-CN"/>
              </w:rPr>
            </w:pPr>
            <w:r>
              <w:rPr>
                <w:rFonts w:hint="eastAsia" w:ascii="宋体" w:hAnsi="宋体" w:cs="宋体"/>
                <w:sz w:val="21"/>
                <w:szCs w:val="21"/>
                <w:lang w:val="en-US" w:eastAsia="zh-CN"/>
              </w:rPr>
              <w:t>4</w:t>
            </w:r>
          </w:p>
        </w:tc>
        <w:tc>
          <w:tcPr>
            <w:tcW w:w="898" w:type="dxa"/>
            <w:vAlign w:val="center"/>
          </w:tcPr>
          <w:p>
            <w:pPr>
              <w:pStyle w:val="47"/>
              <w:spacing w:before="0" w:beforeAutospacing="0" w:after="0" w:afterAutospacing="0" w:line="360" w:lineRule="auto"/>
              <w:jc w:val="center"/>
              <w:rPr>
                <w:rFonts w:hint="eastAsia" w:asciiTheme="minorEastAsia" w:hAnsiTheme="minorEastAsia" w:eastAsiaTheme="minorEastAsia"/>
                <w:sz w:val="21"/>
                <w:szCs w:val="21"/>
                <w:lang w:eastAsia="zh-CN"/>
              </w:rPr>
            </w:pPr>
            <w:r>
              <w:rPr>
                <w:rFonts w:hint="eastAsia" w:ascii="宋体" w:hAnsi="宋体" w:cs="宋体" w:eastAsiaTheme="minorEastAsia"/>
                <w:sz w:val="21"/>
                <w:szCs w:val="21"/>
                <w:lang w:val="en-US" w:eastAsia="zh-CN"/>
              </w:rPr>
              <w:t>台</w:t>
            </w:r>
          </w:p>
        </w:tc>
        <w:tc>
          <w:tcPr>
            <w:tcW w:w="2360" w:type="dxa"/>
            <w:vAlign w:val="center"/>
          </w:tcPr>
          <w:p>
            <w:pPr>
              <w:jc w:val="center"/>
              <w:rPr>
                <w:rFonts w:ascii="宋体" w:hAnsi="宋体" w:cs="宋体"/>
                <w:bCs/>
                <w:kern w:val="0"/>
                <w:szCs w:val="21"/>
              </w:rPr>
            </w:pPr>
            <w:r>
              <w:rPr>
                <w:rFonts w:hint="eastAsia" w:ascii="宋体" w:hAnsi="宋体" w:cs="宋体"/>
                <w:bCs/>
                <w:kern w:val="0"/>
                <w:szCs w:val="21"/>
              </w:rPr>
              <w:t>28</w:t>
            </w:r>
            <w:r>
              <w:rPr>
                <w:rFonts w:hint="eastAsia" w:ascii="宋体" w:hAnsi="宋体" w:cs="宋体"/>
                <w:bCs/>
                <w:kern w:val="0"/>
                <w:szCs w:val="21"/>
                <w:lang w:val="en-US" w:eastAsia="zh-CN"/>
              </w:rPr>
              <w:t>8</w:t>
            </w:r>
            <w:r>
              <w:rPr>
                <w:rFonts w:hint="eastAsia" w:ascii="宋体" w:hAnsi="宋体" w:cs="宋体"/>
                <w:bCs/>
                <w:kern w:val="0"/>
                <w:szCs w:val="21"/>
              </w:rPr>
              <w:t>,000.00</w:t>
            </w:r>
          </w:p>
        </w:tc>
        <w:tc>
          <w:tcPr>
            <w:tcW w:w="190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2"/>
        <w:tblW w:w="50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91"/>
        <w:gridCol w:w="1012"/>
        <w:gridCol w:w="3019"/>
        <w:gridCol w:w="668"/>
        <w:gridCol w:w="585"/>
        <w:gridCol w:w="1096"/>
        <w:gridCol w:w="1006"/>
        <w:gridCol w:w="1402"/>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251"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517"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542" w:type="pct"/>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用途</w:t>
            </w:r>
          </w:p>
        </w:tc>
        <w:tc>
          <w:tcPr>
            <w:tcW w:w="341"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299"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560"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预算单价（万元）</w:t>
            </w:r>
          </w:p>
        </w:tc>
        <w:tc>
          <w:tcPr>
            <w:tcW w:w="514"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预算总价（万元）</w:t>
            </w:r>
          </w:p>
        </w:tc>
        <w:tc>
          <w:tcPr>
            <w:tcW w:w="716"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kern w:val="0"/>
                <w:szCs w:val="21"/>
              </w:rPr>
              <w:t>（万元）</w:t>
            </w:r>
          </w:p>
        </w:tc>
        <w:tc>
          <w:tcPr>
            <w:tcW w:w="255"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251" w:type="pct"/>
            <w:vAlign w:val="center"/>
          </w:tcPr>
          <w:p>
            <w:pPr>
              <w:widowControl/>
              <w:spacing w:line="360" w:lineRule="auto"/>
              <w:jc w:val="center"/>
              <w:rPr>
                <w:rFonts w:ascii="宋体" w:hAnsi="宋体" w:cs="宋体"/>
                <w:kern w:val="0"/>
                <w:szCs w:val="21"/>
              </w:rPr>
            </w:pPr>
            <w:bookmarkStart w:id="92" w:name="_GoBack" w:colFirst="5" w:colLast="7"/>
            <w:r>
              <w:rPr>
                <w:rFonts w:hint="eastAsia" w:ascii="宋体" w:hAnsi="宋体" w:cs="宋体"/>
                <w:kern w:val="0"/>
                <w:szCs w:val="21"/>
              </w:rPr>
              <w:t>1</w:t>
            </w:r>
          </w:p>
        </w:tc>
        <w:tc>
          <w:tcPr>
            <w:tcW w:w="517" w:type="pct"/>
            <w:vAlign w:val="center"/>
          </w:tcPr>
          <w:p>
            <w:pPr>
              <w:widowControl/>
              <w:spacing w:line="360" w:lineRule="auto"/>
              <w:jc w:val="center"/>
              <w:rPr>
                <w:rFonts w:ascii="宋体" w:hAnsi="宋体" w:cs="宋体"/>
                <w:kern w:val="0"/>
                <w:szCs w:val="21"/>
              </w:rPr>
            </w:pPr>
            <w:r>
              <w:rPr>
                <w:rFonts w:hint="eastAsia" w:asciiTheme="minorEastAsia" w:hAnsiTheme="minorEastAsia" w:eastAsiaTheme="minorEastAsia"/>
              </w:rPr>
              <w:t>“热砭”电动拔罐器</w:t>
            </w:r>
          </w:p>
        </w:tc>
        <w:tc>
          <w:tcPr>
            <w:tcW w:w="1542" w:type="pct"/>
            <w:tcMar>
              <w:top w:w="0" w:type="dxa"/>
              <w:left w:w="108" w:type="dxa"/>
              <w:bottom w:w="0" w:type="dxa"/>
              <w:right w:w="108" w:type="dxa"/>
            </w:tcMar>
            <w:vAlign w:val="center"/>
          </w:tcPr>
          <w:p>
            <w:r>
              <w:rPr>
                <w:rFonts w:hint="eastAsia"/>
              </w:rPr>
              <w:t>电动拔罐器是结合中医传统砭术、拔罐、刮痧、熨烫疗法和现代电子科技而领衔发明的。有机的把砭术、拔罐、刮痧、熨烫四种传统中医技法结合在一起，同步进行四种疗法，较传统单一砭术、拔罐、刮痧、熨烫疗法相比有疗效叠加效应，疗效确切。治疗适用范围：</w:t>
            </w:r>
          </w:p>
          <w:p>
            <w:r>
              <w:t>1.</w:t>
            </w:r>
            <w:r>
              <w:tab/>
            </w:r>
            <w:r>
              <w:t>因“风湿寒痹”引起的痛症和软组织老化疾病</w:t>
            </w:r>
          </w:p>
          <w:p>
            <w:r>
              <w:t>2.</w:t>
            </w:r>
            <w:r>
              <w:tab/>
            </w:r>
            <w:r>
              <w:t>因人体“经络阻痹”引起的脏器功能紊乱；</w:t>
            </w:r>
          </w:p>
          <w:p>
            <w:pPr>
              <w:widowControl/>
              <w:spacing w:line="276" w:lineRule="auto"/>
              <w:jc w:val="center"/>
              <w:rPr>
                <w:rFonts w:ascii="宋体" w:hAnsi="宋体" w:cs="宋体"/>
                <w:kern w:val="0"/>
                <w:szCs w:val="21"/>
              </w:rPr>
            </w:pPr>
            <w:r>
              <w:t>3.</w:t>
            </w:r>
            <w:r>
              <w:tab/>
            </w:r>
            <w:r>
              <w:t>促进浅表组织液代谢，松解肌肉、筋膜粘连，缓解疲劳。修复劳损等</w:t>
            </w:r>
          </w:p>
        </w:tc>
        <w:tc>
          <w:tcPr>
            <w:tcW w:w="341"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299"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560" w:type="pct"/>
            <w:vAlign w:val="center"/>
          </w:tcPr>
          <w:p>
            <w:pPr>
              <w:widowControl/>
              <w:spacing w:line="360" w:lineRule="auto"/>
              <w:jc w:val="center"/>
              <w:rPr>
                <w:rFonts w:hint="default" w:ascii="宋体" w:hAnsi="宋体" w:eastAsia="宋体" w:cs="宋体"/>
                <w:b w:val="0"/>
                <w:bCs w:val="0"/>
                <w:kern w:val="0"/>
                <w:szCs w:val="21"/>
                <w:lang w:val="en-US" w:eastAsia="zh-CN"/>
              </w:rPr>
            </w:pPr>
            <w:r>
              <w:rPr>
                <w:rFonts w:hint="eastAsia" w:ascii="宋体" w:hAnsi="宋体" w:cs="宋体"/>
                <w:b w:val="0"/>
                <w:bCs w:val="0"/>
                <w:kern w:val="0"/>
                <w:szCs w:val="21"/>
                <w:lang w:val="en-US" w:eastAsia="zh-CN"/>
              </w:rPr>
              <w:t>7.2</w:t>
            </w:r>
          </w:p>
        </w:tc>
        <w:tc>
          <w:tcPr>
            <w:tcW w:w="514" w:type="pct"/>
            <w:vAlign w:val="center"/>
          </w:tcPr>
          <w:p>
            <w:pPr>
              <w:widowControl/>
              <w:spacing w:line="360" w:lineRule="auto"/>
              <w:jc w:val="center"/>
              <w:rPr>
                <w:rFonts w:hint="default" w:ascii="宋体" w:hAnsi="宋体" w:eastAsia="宋体" w:cs="宋体"/>
                <w:b w:val="0"/>
                <w:bCs w:val="0"/>
                <w:kern w:val="0"/>
                <w:szCs w:val="21"/>
                <w:lang w:val="en-US" w:eastAsia="zh-CN"/>
              </w:rPr>
            </w:pPr>
            <w:r>
              <w:rPr>
                <w:rFonts w:hint="eastAsia" w:ascii="宋体" w:hAnsi="宋体"/>
                <w:b w:val="0"/>
                <w:bCs w:val="0"/>
                <w:szCs w:val="21"/>
                <w:lang w:val="en-US" w:eastAsia="zh-CN"/>
              </w:rPr>
              <w:t>28.8</w:t>
            </w:r>
          </w:p>
        </w:tc>
        <w:tc>
          <w:tcPr>
            <w:tcW w:w="716" w:type="pct"/>
            <w:vAlign w:val="center"/>
          </w:tcPr>
          <w:p>
            <w:pPr>
              <w:jc w:val="center"/>
              <w:rPr>
                <w:rFonts w:hint="default" w:ascii="宋体" w:hAnsi="宋体" w:eastAsia="宋体" w:cs="宋体"/>
                <w:b w:val="0"/>
                <w:bCs w:val="0"/>
                <w:kern w:val="0"/>
                <w:szCs w:val="21"/>
                <w:lang w:val="en-US" w:eastAsia="zh-CN"/>
              </w:rPr>
            </w:pPr>
            <w:r>
              <w:rPr>
                <w:rFonts w:hint="eastAsia" w:ascii="宋体" w:hAnsi="宋体"/>
                <w:b w:val="0"/>
                <w:bCs w:val="0"/>
                <w:szCs w:val="21"/>
                <w:lang w:val="en-US" w:eastAsia="zh-CN"/>
              </w:rPr>
              <w:t>28.8</w:t>
            </w:r>
          </w:p>
        </w:tc>
        <w:tc>
          <w:tcPr>
            <w:tcW w:w="255" w:type="pct"/>
            <w:vAlign w:val="center"/>
          </w:tcPr>
          <w:p>
            <w:pPr>
              <w:widowControl/>
              <w:spacing w:line="360" w:lineRule="auto"/>
              <w:jc w:val="center"/>
              <w:rPr>
                <w:rFonts w:ascii="宋体" w:hAnsi="宋体" w:cs="宋体"/>
                <w:kern w:val="0"/>
                <w:szCs w:val="21"/>
              </w:rPr>
            </w:pPr>
            <w:r>
              <w:rPr>
                <w:rFonts w:hint="eastAsia" w:ascii="宋体" w:hAnsi="宋体"/>
                <w:bCs/>
                <w:snapToGrid w:val="0"/>
                <w:kern w:val="0"/>
                <w:szCs w:val="21"/>
              </w:rPr>
              <w:t>拒绝进口</w:t>
            </w:r>
          </w:p>
        </w:tc>
      </w:tr>
      <w:bookmarkEnd w:id="92"/>
    </w:tbl>
    <w:p>
      <w:pPr>
        <w:widowControl/>
        <w:snapToGrid w:val="0"/>
        <w:spacing w:line="360" w:lineRule="auto"/>
        <w:ind w:left="2"/>
        <w:jc w:val="left"/>
        <w:rPr>
          <w:rFonts w:ascii="宋体" w:hAnsi="宋体"/>
          <w:bCs/>
          <w:snapToGrid w:val="0"/>
          <w:kern w:val="0"/>
          <w:szCs w:val="21"/>
        </w:rPr>
      </w:pPr>
    </w:p>
    <w:p>
      <w:pPr>
        <w:pStyle w:val="454"/>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（1）如同时有两家或两家以上（均为制造商的合法代理商）通过资格审查及符合性审查的合格投标人</w:t>
      </w:r>
      <w:r>
        <w:rPr>
          <w:rFonts w:hint="eastAsia" w:ascii="宋体" w:hAnsi="宋体"/>
          <w:b/>
          <w:bCs/>
          <w:snapToGrid w:val="0"/>
          <w:kern w:val="0"/>
          <w:szCs w:val="21"/>
          <w:highlight w:val="yellow"/>
        </w:rPr>
        <w:t>所投产品为相同品牌的，按一家投标人计算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left="2" w:firstLine="484" w:firstLineChars="201"/>
        <w:rPr>
          <w:rFonts w:ascii="宋体" w:hAnsi="宋体"/>
          <w:b/>
          <w:bCs/>
          <w:snapToGrid w:val="0"/>
          <w:kern w:val="0"/>
          <w:sz w:val="24"/>
        </w:rPr>
      </w:pPr>
    </w:p>
    <w:p>
      <w:pPr>
        <w:pStyle w:val="2"/>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p>
      <w:pPr>
        <w:spacing w:line="360" w:lineRule="auto"/>
        <w:rPr>
          <w:rFonts w:ascii="宋体" w:hAnsi="宋体"/>
          <w:b/>
          <w:bCs/>
          <w:snapToGrid w:val="0"/>
          <w:kern w:val="0"/>
          <w:sz w:val="24"/>
        </w:rPr>
      </w:pPr>
      <w:r>
        <w:rPr>
          <w:rFonts w:hint="eastAsia" w:ascii="宋体" w:hAnsi="宋体"/>
          <w:b/>
          <w:bCs/>
          <w:snapToGrid w:val="0"/>
          <w:kern w:val="0"/>
          <w:sz w:val="24"/>
        </w:rPr>
        <w:t>（一）技术参数</w:t>
      </w:r>
    </w:p>
    <w:tbl>
      <w:tblPr>
        <w:tblStyle w:val="5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1191"/>
        <w:gridCol w:w="1340"/>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76" w:type="pct"/>
            <w:vAlign w:val="center"/>
          </w:tcPr>
          <w:p>
            <w:pPr>
              <w:spacing w:after="60"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604" w:type="pct"/>
            <w:vAlign w:val="center"/>
          </w:tcPr>
          <w:p>
            <w:pPr>
              <w:widowControl/>
              <w:spacing w:after="60"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货物名称</w:t>
            </w:r>
          </w:p>
        </w:tc>
        <w:tc>
          <w:tcPr>
            <w:tcW w:w="4119" w:type="pct"/>
            <w:gridSpan w:val="2"/>
            <w:vAlign w:val="center"/>
          </w:tcPr>
          <w:p>
            <w:pPr>
              <w:spacing w:after="60"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restart"/>
            <w:vAlign w:val="center"/>
          </w:tcPr>
          <w:p>
            <w:pPr>
              <w:spacing w:after="60"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1</w:t>
            </w:r>
          </w:p>
        </w:tc>
        <w:tc>
          <w:tcPr>
            <w:tcW w:w="604" w:type="pct"/>
            <w:vMerge w:val="restart"/>
            <w:vAlign w:val="center"/>
          </w:tcPr>
          <w:p>
            <w:pPr>
              <w:spacing w:after="6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kern w:val="0"/>
                <w:szCs w:val="21"/>
              </w:rPr>
              <w:t>“热砭”电动拔罐器</w:t>
            </w:r>
          </w:p>
        </w:tc>
        <w:tc>
          <w:tcPr>
            <w:tcW w:w="680" w:type="pct"/>
            <w:vMerge w:val="restart"/>
            <w:vAlign w:val="center"/>
          </w:tcPr>
          <w:p>
            <w:pPr>
              <w:spacing w:after="60"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1、主要技术及系统要求</w:t>
            </w:r>
          </w:p>
        </w:tc>
        <w:tc>
          <w:tcPr>
            <w:tcW w:w="3438" w:type="pct"/>
          </w:tcPr>
          <w:p>
            <w:pPr>
              <w:pStyle w:val="507"/>
              <w:rPr>
                <w:rFonts w:ascii="宋体" w:hAnsi="宋体" w:cs="Arial"/>
                <w:sz w:val="21"/>
                <w:szCs w:val="21"/>
              </w:rPr>
            </w:pPr>
            <w:r>
              <w:rPr>
                <w:rFonts w:hint="eastAsia" w:ascii="宋体" w:hAnsi="宋体" w:cs="Arial"/>
                <w:sz w:val="21"/>
                <w:szCs w:val="21"/>
              </w:rPr>
              <w:t>1、电动拔罐器主机</w:t>
            </w:r>
          </w:p>
          <w:p>
            <w:pPr>
              <w:pStyle w:val="507"/>
              <w:rPr>
                <w:rFonts w:ascii="宋体" w:hAnsi="宋体" w:cs="Arial"/>
                <w:sz w:val="21"/>
                <w:szCs w:val="21"/>
              </w:rPr>
            </w:pPr>
            <w:r>
              <w:rPr>
                <w:rFonts w:hint="eastAsia" w:ascii="宋体" w:hAnsi="宋体" w:cs="Arial"/>
                <w:sz w:val="21"/>
                <w:szCs w:val="21"/>
              </w:rPr>
              <w:t>▲（1）输入电源：AC220V±22，50Hz，200VA；</w:t>
            </w:r>
          </w:p>
          <w:p>
            <w:pPr>
              <w:pStyle w:val="507"/>
              <w:rPr>
                <w:rFonts w:ascii="宋体" w:hAnsi="宋体" w:cs="Arial"/>
                <w:sz w:val="21"/>
                <w:szCs w:val="21"/>
              </w:rPr>
            </w:pPr>
            <w:r>
              <w:rPr>
                <w:rFonts w:hint="eastAsia" w:ascii="宋体" w:hAnsi="宋体" w:cs="Arial"/>
                <w:sz w:val="21"/>
                <w:szCs w:val="21"/>
              </w:rPr>
              <w:t>▲（2）输    出：DC24V，2A；</w:t>
            </w:r>
          </w:p>
          <w:p>
            <w:pPr>
              <w:pStyle w:val="507"/>
              <w:rPr>
                <w:rFonts w:ascii="宋体" w:hAnsi="宋体" w:cs="Arial"/>
                <w:sz w:val="21"/>
                <w:szCs w:val="21"/>
              </w:rPr>
            </w:pPr>
            <w:r>
              <w:rPr>
                <w:rFonts w:hint="eastAsia" w:ascii="宋体" w:hAnsi="宋体" w:cs="Arial"/>
                <w:sz w:val="21"/>
                <w:szCs w:val="21"/>
              </w:rPr>
              <w:t>▲（3）压力调节范围：-10Kpa ～ -65Kpa；调节幅度：±1 Kpa；</w:t>
            </w:r>
          </w:p>
          <w:p>
            <w:pPr>
              <w:pStyle w:val="507"/>
              <w:rPr>
                <w:rFonts w:ascii="宋体" w:hAnsi="宋体" w:cs="Arial"/>
                <w:sz w:val="21"/>
                <w:szCs w:val="21"/>
              </w:rPr>
            </w:pPr>
            <w:r>
              <w:rPr>
                <w:rFonts w:hint="eastAsia" w:ascii="宋体" w:hAnsi="宋体" w:cs="Arial"/>
                <w:sz w:val="21"/>
                <w:szCs w:val="21"/>
              </w:rPr>
              <w:t>▲（4）温度调节范围：35℃ ～ 51℃；调节幅度：±1 ℃；</w:t>
            </w:r>
          </w:p>
          <w:p>
            <w:pPr>
              <w:pStyle w:val="507"/>
              <w:ind w:firstLine="230" w:firstLineChars="100"/>
              <w:rPr>
                <w:rFonts w:ascii="宋体" w:hAnsi="宋体" w:cs="Arial"/>
                <w:sz w:val="21"/>
                <w:szCs w:val="21"/>
              </w:rPr>
            </w:pPr>
            <w:r>
              <w:rPr>
                <w:rFonts w:hint="eastAsia" w:ascii="宋体" w:hAnsi="宋体" w:cs="Arial"/>
                <w:sz w:val="21"/>
                <w:szCs w:val="21"/>
              </w:rPr>
              <w:t>（5）时间调节范围：1 ～ 30分钟；调节幅度：±1分钟；</w:t>
            </w:r>
          </w:p>
          <w:p>
            <w:pPr>
              <w:pStyle w:val="507"/>
              <w:ind w:firstLine="230" w:firstLineChars="100"/>
              <w:rPr>
                <w:rFonts w:ascii="宋体" w:hAnsi="宋体" w:cs="Arial"/>
                <w:sz w:val="21"/>
                <w:szCs w:val="21"/>
              </w:rPr>
            </w:pPr>
            <w:r>
              <w:rPr>
                <w:rFonts w:hint="eastAsia" w:ascii="宋体" w:hAnsi="宋体" w:cs="Arial"/>
                <w:sz w:val="21"/>
                <w:szCs w:val="21"/>
              </w:rPr>
              <w:t>（6）恒温恒压自动控制功能。</w:t>
            </w:r>
          </w:p>
          <w:p>
            <w:pPr>
              <w:pStyle w:val="507"/>
              <w:ind w:firstLine="230" w:firstLineChars="100"/>
              <w:rPr>
                <w:rFonts w:asciiTheme="minorEastAsia" w:hAnsiTheme="minorEastAsia" w:eastAsiaTheme="minorEastAsia" w:cstheme="minorEastAsia"/>
                <w:sz w:val="21"/>
                <w:szCs w:val="21"/>
              </w:rPr>
            </w:pPr>
            <w:r>
              <w:rPr>
                <w:rFonts w:hint="eastAsia" w:ascii="宋体" w:hAnsi="宋体" w:cs="Arial"/>
                <w:sz w:val="21"/>
                <w:szCs w:val="21"/>
              </w:rPr>
              <w:t>（7）计时和提醒功能。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cs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cstheme="minorEastAsia"/>
                <w:b/>
                <w:szCs w:val="21"/>
              </w:rPr>
            </w:pPr>
          </w:p>
        </w:tc>
        <w:tc>
          <w:tcPr>
            <w:tcW w:w="680" w:type="pct"/>
            <w:vMerge w:val="continue"/>
          </w:tcPr>
          <w:p>
            <w:pPr>
              <w:spacing w:after="60" w:line="360" w:lineRule="auto"/>
              <w:jc w:val="center"/>
              <w:rPr>
                <w:rFonts w:asciiTheme="minorEastAsia" w:hAnsiTheme="minorEastAsia" w:eastAsiaTheme="minorEastAsia" w:cstheme="minorEastAsia"/>
                <w:szCs w:val="21"/>
              </w:rPr>
            </w:pPr>
          </w:p>
        </w:tc>
        <w:tc>
          <w:tcPr>
            <w:tcW w:w="3438" w:type="pct"/>
          </w:tcPr>
          <w:p>
            <w:pPr>
              <w:pStyle w:val="507"/>
              <w:rPr>
                <w:rFonts w:ascii="宋体" w:hAnsi="宋体" w:cs="Arial"/>
                <w:sz w:val="21"/>
                <w:szCs w:val="21"/>
              </w:rPr>
            </w:pPr>
            <w:r>
              <w:rPr>
                <w:rFonts w:hint="eastAsia" w:ascii="宋体" w:hAnsi="宋体" w:cs="Arial"/>
                <w:sz w:val="21"/>
                <w:szCs w:val="21"/>
              </w:rPr>
              <w:t>2、砭石拔罐器（6只）</w:t>
            </w:r>
          </w:p>
          <w:p>
            <w:pPr>
              <w:pStyle w:val="507"/>
              <w:rPr>
                <w:rFonts w:ascii="宋体" w:hAnsi="宋体" w:cs="Arial"/>
                <w:sz w:val="21"/>
                <w:szCs w:val="21"/>
              </w:rPr>
            </w:pPr>
            <w:r>
              <w:rPr>
                <w:rFonts w:hint="eastAsia" w:ascii="宋体" w:hAnsi="宋体" w:cs="Arial"/>
                <w:sz w:val="21"/>
                <w:szCs w:val="21"/>
              </w:rPr>
              <w:t>（1）拔罐器大号2只（平口、曲口各一只），外径为：≥64.5mm；</w:t>
            </w:r>
          </w:p>
          <w:p>
            <w:pPr>
              <w:pStyle w:val="507"/>
              <w:rPr>
                <w:rFonts w:ascii="宋体" w:hAnsi="宋体" w:cs="Arial"/>
                <w:sz w:val="21"/>
                <w:szCs w:val="21"/>
              </w:rPr>
            </w:pPr>
            <w:r>
              <w:rPr>
                <w:rFonts w:hint="eastAsia" w:ascii="宋体" w:hAnsi="宋体" w:cs="Arial"/>
                <w:sz w:val="21"/>
                <w:szCs w:val="21"/>
              </w:rPr>
              <w:t>（2）拔罐器中号2只（平口、曲口各一只），外径为：≥53.0mm；</w:t>
            </w:r>
          </w:p>
          <w:p>
            <w:pPr>
              <w:pStyle w:val="507"/>
              <w:rPr>
                <w:rFonts w:asciiTheme="minorEastAsia" w:hAnsiTheme="minorEastAsia" w:eastAsiaTheme="minorEastAsia" w:cstheme="minorEastAsia"/>
                <w:sz w:val="21"/>
                <w:szCs w:val="21"/>
              </w:rPr>
            </w:pPr>
            <w:r>
              <w:rPr>
                <w:rFonts w:hint="eastAsia" w:ascii="宋体" w:hAnsi="宋体" w:cs="Arial"/>
                <w:sz w:val="21"/>
                <w:szCs w:val="21"/>
              </w:rPr>
              <w:t>（3）拔罐器小号2只（平口、曲口各一只），外径为：≥40.5mm；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cs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cstheme="minorEastAsia"/>
                <w:b/>
                <w:szCs w:val="21"/>
              </w:rPr>
            </w:pPr>
          </w:p>
        </w:tc>
        <w:tc>
          <w:tcPr>
            <w:tcW w:w="680" w:type="pct"/>
            <w:vMerge w:val="continue"/>
          </w:tcPr>
          <w:p>
            <w:pPr>
              <w:spacing w:after="60" w:line="360" w:lineRule="auto"/>
              <w:jc w:val="center"/>
              <w:rPr>
                <w:rFonts w:asciiTheme="minorEastAsia" w:hAnsiTheme="minorEastAsia" w:eastAsiaTheme="minorEastAsia" w:cstheme="minorEastAsia"/>
                <w:szCs w:val="21"/>
              </w:rPr>
            </w:pPr>
          </w:p>
        </w:tc>
        <w:tc>
          <w:tcPr>
            <w:tcW w:w="3438" w:type="pct"/>
          </w:tcPr>
          <w:p>
            <w:pPr>
              <w:pStyle w:val="507"/>
              <w:rPr>
                <w:rFonts w:ascii="宋体" w:hAnsi="宋体" w:cs="Arial"/>
                <w:sz w:val="21"/>
                <w:szCs w:val="21"/>
              </w:rPr>
            </w:pPr>
            <w:r>
              <w:rPr>
                <w:rFonts w:hint="eastAsia" w:ascii="宋体" w:hAnsi="宋体" w:cs="Arial"/>
                <w:sz w:val="21"/>
                <w:szCs w:val="21"/>
              </w:rPr>
              <w:t>3、气电导管（2根）</w:t>
            </w:r>
          </w:p>
          <w:p>
            <w:pPr>
              <w:pStyle w:val="507"/>
              <w:rPr>
                <w:rFonts w:ascii="宋体" w:hAnsi="宋体" w:cs="Arial"/>
                <w:sz w:val="21"/>
                <w:szCs w:val="21"/>
              </w:rPr>
            </w:pPr>
            <w:r>
              <w:rPr>
                <w:rFonts w:hint="eastAsia" w:ascii="宋体" w:hAnsi="宋体" w:cs="Arial"/>
                <w:sz w:val="21"/>
                <w:szCs w:val="21"/>
              </w:rPr>
              <w:t xml:space="preserve">  （1）线缆长度：≥2000mm</w:t>
            </w:r>
          </w:p>
          <w:p>
            <w:pPr>
              <w:pStyle w:val="456"/>
              <w:spacing w:line="360" w:lineRule="auto"/>
              <w:ind w:left="519" w:hanging="518" w:hangingChars="247"/>
              <w:rPr>
                <w:rFonts w:asciiTheme="minorEastAsia" w:hAnsiTheme="minorEastAsia" w:eastAsiaTheme="minorEastAsia" w:cstheme="minorEastAsia"/>
                <w:szCs w:val="21"/>
              </w:rPr>
            </w:pPr>
            <w:r>
              <w:rPr>
                <w:rFonts w:hint="eastAsia" w:ascii="宋体" w:hAnsi="宋体" w:cs="Arial"/>
                <w:szCs w:val="21"/>
              </w:rPr>
              <w:t xml:space="preserve">  （2）线缆结构：气电一体，屏蔽线。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cs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cstheme="minorEastAsia"/>
                <w:b/>
                <w:szCs w:val="21"/>
              </w:rPr>
            </w:pPr>
          </w:p>
        </w:tc>
        <w:tc>
          <w:tcPr>
            <w:tcW w:w="680" w:type="pct"/>
            <w:vMerge w:val="continue"/>
          </w:tcPr>
          <w:p>
            <w:pPr>
              <w:spacing w:after="60" w:line="360" w:lineRule="auto"/>
              <w:jc w:val="center"/>
              <w:rPr>
                <w:rFonts w:asciiTheme="minorEastAsia" w:hAnsiTheme="minorEastAsia" w:eastAsiaTheme="minorEastAsia" w:cstheme="minorEastAsia"/>
                <w:b/>
                <w:szCs w:val="21"/>
              </w:rPr>
            </w:pPr>
          </w:p>
        </w:tc>
        <w:tc>
          <w:tcPr>
            <w:tcW w:w="3438" w:type="pct"/>
          </w:tcPr>
          <w:p>
            <w:pPr>
              <w:pStyle w:val="507"/>
              <w:rPr>
                <w:rFonts w:ascii="宋体" w:hAnsi="宋体" w:cs="Arial"/>
                <w:sz w:val="21"/>
                <w:szCs w:val="21"/>
              </w:rPr>
            </w:pPr>
            <w:r>
              <w:rPr>
                <w:rFonts w:hint="eastAsia" w:ascii="宋体" w:hAnsi="宋体" w:cs="Arial"/>
                <w:sz w:val="21"/>
                <w:szCs w:val="21"/>
              </w:rPr>
              <w:t>4、电源线（1根）</w:t>
            </w:r>
          </w:p>
          <w:p>
            <w:pPr>
              <w:pStyle w:val="456"/>
              <w:spacing w:line="360" w:lineRule="auto"/>
              <w:ind w:firstLine="0" w:firstLineChars="0"/>
              <w:rPr>
                <w:rFonts w:asciiTheme="minorEastAsia" w:hAnsiTheme="minorEastAsia" w:eastAsiaTheme="minorEastAsia" w:cstheme="minorEastAsia"/>
                <w:szCs w:val="21"/>
              </w:rPr>
            </w:pPr>
            <w:r>
              <w:rPr>
                <w:rFonts w:hint="eastAsia" w:ascii="宋体" w:hAnsi="宋体" w:cs="Arial"/>
                <w:szCs w:val="21"/>
              </w:rPr>
              <w:t xml:space="preserve">   电缆长度：≥1500mm，带磁环。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76" w:type="pct"/>
            <w:vMerge w:val="continue"/>
            <w:vAlign w:val="center"/>
          </w:tcPr>
          <w:p>
            <w:pPr>
              <w:spacing w:after="60" w:line="360" w:lineRule="auto"/>
              <w:jc w:val="center"/>
              <w:rPr>
                <w:rFonts w:asciiTheme="minorEastAsia" w:hAnsiTheme="minorEastAsia" w:eastAsiaTheme="minorEastAsia" w:cstheme="minorEastAsia"/>
                <w:szCs w:val="21"/>
              </w:rPr>
            </w:pPr>
          </w:p>
        </w:tc>
        <w:tc>
          <w:tcPr>
            <w:tcW w:w="604" w:type="pct"/>
            <w:vMerge w:val="continue"/>
            <w:vAlign w:val="center"/>
          </w:tcPr>
          <w:p>
            <w:pPr>
              <w:spacing w:after="60" w:line="360" w:lineRule="auto"/>
              <w:jc w:val="center"/>
              <w:rPr>
                <w:rFonts w:asciiTheme="minorEastAsia" w:hAnsiTheme="minorEastAsia" w:eastAsiaTheme="minorEastAsia" w:cstheme="minorEastAsia"/>
                <w:b/>
                <w:szCs w:val="21"/>
              </w:rPr>
            </w:pPr>
          </w:p>
        </w:tc>
        <w:tc>
          <w:tcPr>
            <w:tcW w:w="680" w:type="pct"/>
            <w:vMerge w:val="continue"/>
          </w:tcPr>
          <w:p>
            <w:pPr>
              <w:spacing w:after="60" w:line="360" w:lineRule="auto"/>
              <w:jc w:val="center"/>
              <w:rPr>
                <w:rFonts w:asciiTheme="minorEastAsia" w:hAnsiTheme="minorEastAsia" w:eastAsiaTheme="minorEastAsia" w:cstheme="minorEastAsia"/>
                <w:b/>
                <w:szCs w:val="21"/>
              </w:rPr>
            </w:pPr>
          </w:p>
        </w:tc>
        <w:tc>
          <w:tcPr>
            <w:tcW w:w="3438" w:type="pct"/>
          </w:tcPr>
          <w:p>
            <w:pPr>
              <w:pStyle w:val="507"/>
              <w:rPr>
                <w:rFonts w:ascii="宋体" w:hAnsi="宋体" w:cs="Arial"/>
                <w:sz w:val="21"/>
                <w:szCs w:val="21"/>
              </w:rPr>
            </w:pPr>
            <w:r>
              <w:rPr>
                <w:rFonts w:hint="eastAsia" w:ascii="宋体" w:hAnsi="宋体" w:cs="Arial"/>
                <w:sz w:val="21"/>
                <w:szCs w:val="21"/>
              </w:rPr>
              <w:t>5、保险管（2支）</w:t>
            </w:r>
          </w:p>
          <w:p>
            <w:pPr>
              <w:pStyle w:val="456"/>
              <w:spacing w:line="360" w:lineRule="auto"/>
              <w:ind w:firstLine="0" w:firstLineChars="0"/>
              <w:rPr>
                <w:rFonts w:asciiTheme="minorEastAsia" w:hAnsiTheme="minorEastAsia" w:eastAsiaTheme="minorEastAsia" w:cstheme="minorEastAsia"/>
                <w:szCs w:val="21"/>
              </w:rPr>
            </w:pPr>
            <w:r>
              <w:rPr>
                <w:rFonts w:hint="eastAsia" w:ascii="宋体" w:hAnsi="宋体" w:cs="Arial"/>
                <w:szCs w:val="21"/>
              </w:rPr>
              <w:t xml:space="preserve">   3A，250V。</w:t>
            </w:r>
          </w:p>
        </w:tc>
      </w:tr>
    </w:tbl>
    <w:p>
      <w:pPr>
        <w:spacing w:line="360" w:lineRule="auto"/>
        <w:rPr>
          <w:rFonts w:ascii="宋体" w:hAnsi="宋体"/>
          <w:b/>
          <w:bCs/>
          <w:snapToGrid w:val="0"/>
          <w:kern w:val="0"/>
          <w:sz w:val="24"/>
        </w:rPr>
      </w:pPr>
      <w:r>
        <w:rPr>
          <w:rFonts w:hint="eastAsia" w:ascii="宋体" w:hAnsi="宋体"/>
          <w:b/>
          <w:bCs/>
          <w:snapToGrid w:val="0"/>
          <w:kern w:val="0"/>
          <w:sz w:val="24"/>
        </w:rPr>
        <w:t>（二）配置清单</w:t>
      </w:r>
    </w:p>
    <w:tbl>
      <w:tblPr>
        <w:tblStyle w:val="5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2148"/>
        <w:gridCol w:w="3137"/>
        <w:gridCol w:w="2220"/>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tblHeader/>
          <w:jc w:val="center"/>
        </w:trPr>
        <w:tc>
          <w:tcPr>
            <w:tcW w:w="464" w:type="pct"/>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序号</w:t>
            </w:r>
          </w:p>
        </w:tc>
        <w:tc>
          <w:tcPr>
            <w:tcW w:w="1089" w:type="pct"/>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货物名称</w:t>
            </w:r>
          </w:p>
        </w:tc>
        <w:tc>
          <w:tcPr>
            <w:tcW w:w="1591" w:type="pct"/>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配置清单</w:t>
            </w:r>
          </w:p>
        </w:tc>
        <w:tc>
          <w:tcPr>
            <w:tcW w:w="1126" w:type="pct"/>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数量</w:t>
            </w:r>
          </w:p>
        </w:tc>
        <w:tc>
          <w:tcPr>
            <w:tcW w:w="727" w:type="pct"/>
            <w:vAlign w:val="center"/>
          </w:tcPr>
          <w:p>
            <w:pPr>
              <w:widowControl/>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4" w:type="pct"/>
            <w:vMerge w:val="restart"/>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p>
        </w:tc>
        <w:tc>
          <w:tcPr>
            <w:tcW w:w="1089" w:type="pct"/>
            <w:vMerge w:val="restart"/>
            <w:vAlign w:val="center"/>
          </w:tcPr>
          <w:p>
            <w:pPr>
              <w:spacing w:after="6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kern w:val="0"/>
                <w:szCs w:val="21"/>
              </w:rPr>
              <w:t>“热砭”电动拔罐器</w:t>
            </w:r>
          </w:p>
        </w:tc>
        <w:tc>
          <w:tcPr>
            <w:tcW w:w="1591" w:type="pct"/>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主机</w:t>
            </w:r>
          </w:p>
        </w:tc>
        <w:tc>
          <w:tcPr>
            <w:tcW w:w="1126" w:type="pct"/>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color w:val="000000"/>
                <w:szCs w:val="21"/>
              </w:rPr>
              <w:t>1台</w:t>
            </w:r>
          </w:p>
        </w:tc>
        <w:tc>
          <w:tcPr>
            <w:tcW w:w="727" w:type="pct"/>
            <w:vMerge w:val="restart"/>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napToGrid w:val="0"/>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4"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089"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591" w:type="pct"/>
            <w:vAlign w:val="center"/>
          </w:tcPr>
          <w:p>
            <w:pPr>
              <w:widowControl/>
              <w:spacing w:line="360" w:lineRule="auto"/>
              <w:jc w:val="center"/>
              <w:rPr>
                <w:rFonts w:asciiTheme="minorEastAsia" w:hAnsiTheme="minorEastAsia" w:eastAsiaTheme="minorEastAsia" w:cstheme="minorEastAsia"/>
                <w:kern w:val="0"/>
                <w:szCs w:val="21"/>
              </w:rPr>
            </w:pPr>
            <w:r>
              <w:rPr>
                <w:rFonts w:hint="eastAsia" w:ascii="宋体" w:hAnsi="宋体" w:cs="仿宋"/>
                <w:szCs w:val="21"/>
              </w:rPr>
              <w:t>气电导管</w:t>
            </w:r>
          </w:p>
        </w:tc>
        <w:tc>
          <w:tcPr>
            <w:tcW w:w="1126" w:type="pct"/>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2根</w:t>
            </w:r>
          </w:p>
        </w:tc>
        <w:tc>
          <w:tcPr>
            <w:tcW w:w="727"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4"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089"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591" w:type="pct"/>
            <w:vAlign w:val="center"/>
          </w:tcPr>
          <w:p>
            <w:pPr>
              <w:widowControl/>
              <w:spacing w:line="360" w:lineRule="auto"/>
              <w:jc w:val="center"/>
              <w:rPr>
                <w:rFonts w:asciiTheme="minorEastAsia" w:hAnsiTheme="minorEastAsia" w:eastAsiaTheme="minorEastAsia" w:cstheme="minorEastAsia"/>
                <w:kern w:val="0"/>
                <w:szCs w:val="21"/>
              </w:rPr>
            </w:pPr>
            <w:r>
              <w:rPr>
                <w:rFonts w:hint="eastAsia" w:ascii="宋体" w:hAnsi="宋体" w:cs="仿宋"/>
                <w:szCs w:val="21"/>
              </w:rPr>
              <w:t>砭石罐大号</w:t>
            </w:r>
          </w:p>
        </w:tc>
        <w:tc>
          <w:tcPr>
            <w:tcW w:w="1126" w:type="pct"/>
            <w:vAlign w:val="center"/>
          </w:tcPr>
          <w:p>
            <w:pPr>
              <w:spacing w:line="360" w:lineRule="exact"/>
              <w:jc w:val="center"/>
              <w:rPr>
                <w:rFonts w:asciiTheme="minorEastAsia" w:hAnsiTheme="minorEastAsia" w:eastAsiaTheme="minorEastAsia" w:cstheme="minorEastAsia"/>
                <w:kern w:val="0"/>
                <w:szCs w:val="21"/>
              </w:rPr>
            </w:pPr>
            <w:r>
              <w:rPr>
                <w:rFonts w:hint="eastAsia" w:ascii="宋体" w:hAnsi="宋体" w:cs="仿宋"/>
                <w:szCs w:val="21"/>
              </w:rPr>
              <w:t>（平口、曲口各1只）</w:t>
            </w:r>
            <w:r>
              <w:rPr>
                <w:rFonts w:hint="eastAsia" w:asciiTheme="minorEastAsia" w:hAnsiTheme="minorEastAsia" w:eastAsiaTheme="minorEastAsia" w:cstheme="minorEastAsia"/>
                <w:szCs w:val="21"/>
              </w:rPr>
              <w:t>2只</w:t>
            </w:r>
          </w:p>
        </w:tc>
        <w:tc>
          <w:tcPr>
            <w:tcW w:w="727"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464"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089"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591" w:type="pct"/>
            <w:vAlign w:val="center"/>
          </w:tcPr>
          <w:p>
            <w:pPr>
              <w:widowControl/>
              <w:spacing w:line="360" w:lineRule="auto"/>
              <w:jc w:val="center"/>
              <w:rPr>
                <w:rFonts w:asciiTheme="minorEastAsia" w:hAnsiTheme="minorEastAsia" w:eastAsiaTheme="minorEastAsia" w:cstheme="minorEastAsia"/>
                <w:kern w:val="0"/>
                <w:szCs w:val="21"/>
              </w:rPr>
            </w:pPr>
            <w:r>
              <w:rPr>
                <w:rFonts w:hint="eastAsia" w:ascii="宋体" w:hAnsi="宋体" w:cs="仿宋"/>
                <w:szCs w:val="21"/>
              </w:rPr>
              <w:t>砭石罐中号</w:t>
            </w:r>
          </w:p>
        </w:tc>
        <w:tc>
          <w:tcPr>
            <w:tcW w:w="1126" w:type="pct"/>
            <w:vAlign w:val="center"/>
          </w:tcPr>
          <w:p>
            <w:pPr>
              <w:widowControl/>
              <w:spacing w:line="360" w:lineRule="auto"/>
              <w:jc w:val="center"/>
              <w:rPr>
                <w:rFonts w:asciiTheme="minorEastAsia" w:hAnsiTheme="minorEastAsia" w:eastAsiaTheme="minorEastAsia" w:cstheme="minorEastAsia"/>
                <w:kern w:val="0"/>
                <w:szCs w:val="21"/>
              </w:rPr>
            </w:pPr>
            <w:r>
              <w:rPr>
                <w:rFonts w:hint="eastAsia" w:ascii="宋体" w:hAnsi="宋体" w:cs="仿宋"/>
                <w:szCs w:val="21"/>
              </w:rPr>
              <w:t>（平口、曲口各1只）2只</w:t>
            </w:r>
          </w:p>
        </w:tc>
        <w:tc>
          <w:tcPr>
            <w:tcW w:w="727"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4"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089"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591" w:type="pct"/>
            <w:vAlign w:val="center"/>
          </w:tcPr>
          <w:p>
            <w:pPr>
              <w:widowControl/>
              <w:spacing w:line="360" w:lineRule="auto"/>
              <w:jc w:val="center"/>
              <w:rPr>
                <w:rFonts w:asciiTheme="minorEastAsia" w:hAnsiTheme="minorEastAsia" w:eastAsiaTheme="minorEastAsia" w:cstheme="minorEastAsia"/>
                <w:kern w:val="0"/>
                <w:szCs w:val="21"/>
              </w:rPr>
            </w:pPr>
            <w:r>
              <w:rPr>
                <w:rFonts w:hint="eastAsia" w:ascii="宋体" w:hAnsi="宋体" w:cs="仿宋"/>
                <w:szCs w:val="21"/>
              </w:rPr>
              <w:t>砭石罐小号</w:t>
            </w:r>
          </w:p>
        </w:tc>
        <w:tc>
          <w:tcPr>
            <w:tcW w:w="1126" w:type="pct"/>
            <w:vAlign w:val="center"/>
          </w:tcPr>
          <w:p>
            <w:pPr>
              <w:spacing w:line="360" w:lineRule="exact"/>
              <w:jc w:val="center"/>
              <w:rPr>
                <w:rFonts w:asciiTheme="minorEastAsia" w:hAnsiTheme="minorEastAsia" w:eastAsiaTheme="minorEastAsia" w:cstheme="minorEastAsia"/>
                <w:kern w:val="0"/>
                <w:szCs w:val="21"/>
              </w:rPr>
            </w:pPr>
            <w:r>
              <w:rPr>
                <w:rFonts w:hint="eastAsia" w:ascii="宋体" w:hAnsi="宋体" w:cs="仿宋"/>
                <w:szCs w:val="21"/>
              </w:rPr>
              <w:t>（平口、曲口各1只）2只</w:t>
            </w:r>
          </w:p>
        </w:tc>
        <w:tc>
          <w:tcPr>
            <w:tcW w:w="727"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464"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089"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591" w:type="pct"/>
            <w:vAlign w:val="center"/>
          </w:tcPr>
          <w:p>
            <w:pPr>
              <w:widowControl/>
              <w:spacing w:line="360" w:lineRule="auto"/>
              <w:jc w:val="center"/>
              <w:rPr>
                <w:rFonts w:asciiTheme="minorEastAsia" w:hAnsiTheme="minorEastAsia" w:eastAsiaTheme="minorEastAsia" w:cstheme="minorEastAsia"/>
                <w:szCs w:val="21"/>
              </w:rPr>
            </w:pPr>
            <w:r>
              <w:rPr>
                <w:rFonts w:hint="eastAsia" w:ascii="宋体" w:hAnsi="宋体" w:cs="仿宋"/>
                <w:szCs w:val="21"/>
              </w:rPr>
              <w:t>电源线</w:t>
            </w:r>
          </w:p>
        </w:tc>
        <w:tc>
          <w:tcPr>
            <w:tcW w:w="1126" w:type="pct"/>
            <w:vAlign w:val="center"/>
          </w:tcPr>
          <w:p>
            <w:pPr>
              <w:spacing w:line="360" w:lineRule="exact"/>
              <w:jc w:val="center"/>
              <w:rPr>
                <w:rFonts w:asciiTheme="minorEastAsia" w:hAnsiTheme="minorEastAsia" w:eastAsiaTheme="minorEastAsia" w:cstheme="minorEastAsia"/>
                <w:bCs/>
                <w:color w:val="000000"/>
                <w:szCs w:val="21"/>
              </w:rPr>
            </w:pPr>
            <w:r>
              <w:rPr>
                <w:rFonts w:hint="eastAsia" w:ascii="宋体" w:hAnsi="宋体" w:cs="仿宋"/>
                <w:szCs w:val="21"/>
              </w:rPr>
              <w:t>1根</w:t>
            </w:r>
          </w:p>
        </w:tc>
        <w:tc>
          <w:tcPr>
            <w:tcW w:w="727"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464"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089"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591" w:type="pct"/>
            <w:vAlign w:val="center"/>
          </w:tcPr>
          <w:p>
            <w:pPr>
              <w:widowControl/>
              <w:spacing w:line="360" w:lineRule="auto"/>
              <w:jc w:val="center"/>
              <w:rPr>
                <w:rFonts w:asciiTheme="minorEastAsia" w:hAnsiTheme="minorEastAsia" w:eastAsiaTheme="minorEastAsia" w:cstheme="minorEastAsia"/>
                <w:szCs w:val="21"/>
              </w:rPr>
            </w:pPr>
            <w:r>
              <w:rPr>
                <w:rFonts w:hint="eastAsia" w:ascii="宋体" w:hAnsi="宋体" w:cs="仿宋"/>
                <w:szCs w:val="21"/>
              </w:rPr>
              <w:t>包装箱</w:t>
            </w:r>
          </w:p>
        </w:tc>
        <w:tc>
          <w:tcPr>
            <w:tcW w:w="1126" w:type="pct"/>
            <w:vAlign w:val="center"/>
          </w:tcPr>
          <w:p>
            <w:pPr>
              <w:widowControl/>
              <w:spacing w:line="360" w:lineRule="auto"/>
              <w:jc w:val="center"/>
              <w:rPr>
                <w:rFonts w:asciiTheme="minorEastAsia" w:hAnsiTheme="minorEastAsia" w:eastAsiaTheme="minorEastAsia" w:cstheme="minorEastAsia"/>
                <w:bCs/>
                <w:color w:val="000000"/>
                <w:szCs w:val="21"/>
              </w:rPr>
            </w:pPr>
            <w:r>
              <w:rPr>
                <w:rFonts w:hint="eastAsia" w:ascii="宋体" w:hAnsi="宋体" w:cs="仿宋"/>
                <w:szCs w:val="21"/>
              </w:rPr>
              <w:t>1只</w:t>
            </w:r>
          </w:p>
        </w:tc>
        <w:tc>
          <w:tcPr>
            <w:tcW w:w="727"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4"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089"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591" w:type="pct"/>
            <w:vAlign w:val="center"/>
          </w:tcPr>
          <w:p>
            <w:pPr>
              <w:widowControl/>
              <w:spacing w:line="360" w:lineRule="auto"/>
              <w:jc w:val="center"/>
              <w:rPr>
                <w:rFonts w:asciiTheme="minorEastAsia" w:hAnsiTheme="minorEastAsia" w:eastAsiaTheme="minorEastAsia" w:cstheme="minorEastAsia"/>
                <w:szCs w:val="21"/>
              </w:rPr>
            </w:pPr>
            <w:r>
              <w:rPr>
                <w:rFonts w:hint="eastAsia" w:ascii="宋体" w:hAnsi="宋体" w:cs="仿宋"/>
                <w:szCs w:val="21"/>
              </w:rPr>
              <w:t>备用保险管</w:t>
            </w:r>
          </w:p>
        </w:tc>
        <w:tc>
          <w:tcPr>
            <w:tcW w:w="1126" w:type="pct"/>
            <w:vAlign w:val="center"/>
          </w:tcPr>
          <w:p>
            <w:pPr>
              <w:widowControl/>
              <w:spacing w:line="360" w:lineRule="auto"/>
              <w:jc w:val="center"/>
              <w:rPr>
                <w:rFonts w:asciiTheme="minorEastAsia" w:hAnsiTheme="minorEastAsia" w:eastAsiaTheme="minorEastAsia" w:cstheme="minorEastAsia"/>
                <w:bCs/>
                <w:color w:val="000000"/>
                <w:szCs w:val="21"/>
              </w:rPr>
            </w:pPr>
            <w:r>
              <w:rPr>
                <w:rFonts w:hint="eastAsia" w:ascii="宋体" w:hAnsi="宋体" w:cs="仿宋"/>
                <w:szCs w:val="21"/>
              </w:rPr>
              <w:t>2支</w:t>
            </w:r>
          </w:p>
        </w:tc>
        <w:tc>
          <w:tcPr>
            <w:tcW w:w="727"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464"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089"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c>
          <w:tcPr>
            <w:tcW w:w="1591" w:type="pct"/>
            <w:vAlign w:val="center"/>
          </w:tcPr>
          <w:p>
            <w:pPr>
              <w:widowControl/>
              <w:spacing w:line="360" w:lineRule="auto"/>
              <w:jc w:val="center"/>
              <w:rPr>
                <w:rFonts w:asciiTheme="minorEastAsia" w:hAnsiTheme="minorEastAsia" w:eastAsiaTheme="minorEastAsia" w:cstheme="minorEastAsia"/>
                <w:bCs/>
                <w:color w:val="000000"/>
                <w:szCs w:val="21"/>
              </w:rPr>
            </w:pPr>
            <w:r>
              <w:rPr>
                <w:rFonts w:hint="eastAsia" w:ascii="宋体" w:hAnsi="宋体" w:cs="仿宋"/>
                <w:szCs w:val="21"/>
              </w:rPr>
              <w:t>说明书、合格证、保修卡</w:t>
            </w:r>
          </w:p>
        </w:tc>
        <w:tc>
          <w:tcPr>
            <w:tcW w:w="1126" w:type="pct"/>
            <w:vAlign w:val="center"/>
          </w:tcPr>
          <w:p>
            <w:pPr>
              <w:widowControl/>
              <w:spacing w:line="360" w:lineRule="auto"/>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1套</w:t>
            </w:r>
          </w:p>
        </w:tc>
        <w:tc>
          <w:tcPr>
            <w:tcW w:w="727" w:type="pct"/>
            <w:vMerge w:val="continue"/>
            <w:vAlign w:val="center"/>
          </w:tcPr>
          <w:p>
            <w:pPr>
              <w:widowControl/>
              <w:spacing w:line="360" w:lineRule="auto"/>
              <w:jc w:val="center"/>
              <w:rPr>
                <w:rFonts w:asciiTheme="minorEastAsia" w:hAnsiTheme="minorEastAsia" w:eastAsiaTheme="minorEastAsia" w:cstheme="minorEastAsia"/>
                <w:kern w:val="0"/>
                <w:szCs w:val="21"/>
              </w:rPr>
            </w:pP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2"/>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1620" w:type="dxa"/>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目录</w:t>
            </w:r>
          </w:p>
        </w:tc>
        <w:tc>
          <w:tcPr>
            <w:tcW w:w="7559" w:type="dxa"/>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34" w:type="dxa"/>
            <w:vMerge w:val="restart"/>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w:t>
            </w:r>
          </w:p>
        </w:tc>
        <w:tc>
          <w:tcPr>
            <w:tcW w:w="1620" w:type="dxa"/>
            <w:vMerge w:val="restart"/>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kern w:val="0"/>
                <w:szCs w:val="21"/>
              </w:rPr>
              <w:t>维修及维护服务</w:t>
            </w:r>
          </w:p>
        </w:tc>
        <w:tc>
          <w:tcPr>
            <w:tcW w:w="7559" w:type="dxa"/>
          </w:tcPr>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kern w:val="0"/>
                <w:szCs w:val="21"/>
                <w:highlight w:val="yellow"/>
              </w:rPr>
              <w:t>★</w:t>
            </w:r>
            <w:r>
              <w:rPr>
                <w:rFonts w:hint="eastAsia" w:asciiTheme="minorEastAsia" w:hAnsiTheme="minorEastAsia" w:eastAsiaTheme="minorEastAsia" w:cstheme="minorEastAsia"/>
                <w:b/>
                <w:kern w:val="0"/>
                <w:szCs w:val="21"/>
                <w:highlight w:val="yellow"/>
              </w:rPr>
              <w:t>1.1供应商对所提供的设备整机质保期：</w:t>
            </w:r>
            <w:r>
              <w:rPr>
                <w:rFonts w:hint="eastAsia" w:asciiTheme="minorEastAsia" w:hAnsiTheme="minorEastAsia" w:eastAsiaTheme="minorEastAsia" w:cstheme="minorEastAsia"/>
                <w:b/>
                <w:kern w:val="0"/>
                <w:szCs w:val="21"/>
                <w:highlight w:val="yellow"/>
                <w:u w:val="single"/>
              </w:rPr>
              <w:t>至少3年</w:t>
            </w:r>
            <w:r>
              <w:rPr>
                <w:rFonts w:hint="eastAsia" w:asciiTheme="minorEastAsia" w:hAnsiTheme="minorEastAsia" w:eastAsiaTheme="minorEastAsia" w:cstheme="minorEastAsia"/>
                <w:b/>
                <w:kern w:val="0"/>
                <w:szCs w:val="21"/>
                <w:highlight w:val="yellow"/>
              </w:rPr>
              <w:t>（以验收合格之日起计算），保修期：</w:t>
            </w:r>
            <w:r>
              <w:rPr>
                <w:rFonts w:hint="eastAsia" w:asciiTheme="minorEastAsia" w:hAnsiTheme="minorEastAsia" w:eastAsiaTheme="minorEastAsia" w:cstheme="minorEastAsia"/>
                <w:b/>
                <w:kern w:val="0"/>
                <w:szCs w:val="21"/>
                <w:highlight w:val="yellow"/>
                <w:u w:val="single"/>
              </w:rPr>
              <w:t>3年</w:t>
            </w:r>
            <w:r>
              <w:rPr>
                <w:rFonts w:hint="eastAsia" w:asciiTheme="minorEastAsia" w:hAnsiTheme="minorEastAsia" w:eastAsiaTheme="minorEastAsia" w:cstheme="minorEastAsia"/>
                <w:b/>
                <w:kern w:val="0"/>
                <w:szCs w:val="21"/>
                <w:highlight w:val="yellow"/>
              </w:rPr>
              <w:t>。免费保修期内，所有服务及配件全部免费，质保期内保证每年有</w:t>
            </w:r>
            <w:r>
              <w:rPr>
                <w:rFonts w:hint="eastAsia" w:asciiTheme="minorEastAsia" w:hAnsiTheme="minorEastAsia" w:eastAsiaTheme="minorEastAsia" w:cstheme="minorEastAsia"/>
                <w:b/>
                <w:kern w:val="0"/>
                <w:szCs w:val="21"/>
                <w:highlight w:val="yellow"/>
                <w:u w:val="single"/>
              </w:rPr>
              <w:t xml:space="preserve">4 </w:t>
            </w:r>
            <w:r>
              <w:rPr>
                <w:rFonts w:hint="eastAsia" w:asciiTheme="minorEastAsia" w:hAnsiTheme="minorEastAsia" w:eastAsiaTheme="minorEastAsia" w:cstheme="minorEastAsia"/>
                <w:b/>
                <w:kern w:val="0"/>
                <w:szCs w:val="21"/>
                <w:highlight w:val="yellow"/>
              </w:rPr>
              <w:t>次或以上预防性维护保养，保修期内免费维修，用户只承担更换零备件的费用。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szCs w:val="21"/>
              </w:rPr>
            </w:pPr>
          </w:p>
        </w:tc>
        <w:tc>
          <w:tcPr>
            <w:tcW w:w="1620" w:type="dxa"/>
            <w:vMerge w:val="continue"/>
            <w:vAlign w:val="center"/>
          </w:tcPr>
          <w:p>
            <w:pPr>
              <w:spacing w:line="360" w:lineRule="auto"/>
              <w:jc w:val="center"/>
              <w:rPr>
                <w:rFonts w:asciiTheme="minorEastAsia" w:hAnsiTheme="minorEastAsia" w:eastAsiaTheme="minorEastAsia" w:cstheme="minorEastAsia"/>
                <w:b/>
                <w:kern w:val="0"/>
                <w:szCs w:val="21"/>
              </w:rPr>
            </w:pPr>
          </w:p>
        </w:tc>
        <w:tc>
          <w:tcPr>
            <w:tcW w:w="7559"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1.2在质保期和保修期内，一旦发生质量问题，供应商保证在接到通知</w:t>
            </w:r>
            <w:r>
              <w:rPr>
                <w:rFonts w:hint="eastAsia" w:asciiTheme="minorEastAsia" w:hAnsiTheme="minorEastAsia" w:eastAsiaTheme="minorEastAsia" w:cstheme="minorEastAsia"/>
                <w:bCs/>
                <w:szCs w:val="21"/>
                <w:u w:val="single"/>
              </w:rPr>
              <w:t xml:space="preserve"> 24 </w:t>
            </w:r>
            <w:r>
              <w:rPr>
                <w:rFonts w:hint="eastAsia" w:asciiTheme="minorEastAsia" w:hAnsiTheme="minorEastAsia" w:eastAsiaTheme="minorEastAsia" w:cstheme="minorEastAsia"/>
                <w:bCs/>
                <w:szCs w:val="21"/>
              </w:rPr>
              <w:t>小时内赶到现场进行修理或更换。质保期内非因用户的人为原因而出现质量问题，由供应商负责包修、包换或者包退，并承担修理、调换或退换的实际费用。供应商不能修理或不能调换，按不能交货处理。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szCs w:val="21"/>
              </w:rPr>
            </w:pPr>
          </w:p>
        </w:tc>
        <w:tc>
          <w:tcPr>
            <w:tcW w:w="1620" w:type="dxa"/>
            <w:vMerge w:val="continue"/>
            <w:vAlign w:val="center"/>
          </w:tcPr>
          <w:p>
            <w:pPr>
              <w:spacing w:line="360" w:lineRule="auto"/>
              <w:jc w:val="center"/>
              <w:rPr>
                <w:rFonts w:asciiTheme="minorEastAsia" w:hAnsiTheme="minorEastAsia" w:eastAsiaTheme="minorEastAsia" w:cstheme="minorEastAsia"/>
                <w:b/>
                <w:kern w:val="0"/>
                <w:szCs w:val="21"/>
              </w:rPr>
            </w:pPr>
          </w:p>
        </w:tc>
        <w:tc>
          <w:tcPr>
            <w:tcW w:w="7559"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kern w:val="0"/>
                <w:szCs w:val="21"/>
              </w:rPr>
              <w:t>1.3设备终生维护，</w:t>
            </w:r>
            <w:r>
              <w:rPr>
                <w:rFonts w:hint="eastAsia" w:asciiTheme="minorEastAsia" w:hAnsiTheme="minorEastAsia" w:eastAsiaTheme="minorEastAsia" w:cstheme="minorEastAsia"/>
                <w:bCs/>
                <w:szCs w:val="21"/>
              </w:rPr>
              <w:t>由生产厂家提供承诺书</w:t>
            </w:r>
            <w:r>
              <w:rPr>
                <w:rFonts w:hint="eastAsia" w:asciiTheme="minorEastAsia" w:hAnsiTheme="minorEastAsia" w:eastAsiaTheme="minorEastAsia" w:cs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jc w:val="center"/>
        </w:trPr>
        <w:tc>
          <w:tcPr>
            <w:tcW w:w="834" w:type="dxa"/>
            <w:vMerge w:val="restart"/>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w:t>
            </w:r>
          </w:p>
        </w:tc>
        <w:tc>
          <w:tcPr>
            <w:tcW w:w="1620" w:type="dxa"/>
            <w:vMerge w:val="restart"/>
            <w:vAlign w:val="center"/>
          </w:tcPr>
          <w:p>
            <w:pPr>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质量保证</w:t>
            </w:r>
          </w:p>
        </w:tc>
        <w:tc>
          <w:tcPr>
            <w:tcW w:w="7559" w:type="dxa"/>
          </w:tcPr>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2.1在广东省内有售后服务机构，并提供其服务机构的证明材料及详细的地址、联系方式。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szCs w:val="21"/>
              </w:rPr>
            </w:pPr>
          </w:p>
        </w:tc>
        <w:tc>
          <w:tcPr>
            <w:tcW w:w="1620" w:type="dxa"/>
            <w:vMerge w:val="continue"/>
            <w:vAlign w:val="center"/>
          </w:tcPr>
          <w:p>
            <w:pPr>
              <w:spacing w:line="360" w:lineRule="auto"/>
              <w:jc w:val="center"/>
              <w:rPr>
                <w:rFonts w:asciiTheme="minorEastAsia" w:hAnsiTheme="minorEastAsia" w:eastAsiaTheme="minorEastAsia" w:cstheme="minorEastAsia"/>
                <w:b/>
                <w:kern w:val="0"/>
                <w:szCs w:val="21"/>
              </w:rPr>
            </w:pPr>
          </w:p>
        </w:tc>
        <w:tc>
          <w:tcPr>
            <w:tcW w:w="7559" w:type="dxa"/>
          </w:tcPr>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2.2</w:t>
            </w:r>
            <w:r>
              <w:rPr>
                <w:rFonts w:hint="eastAsia" w:asciiTheme="minorEastAsia" w:hAnsiTheme="minorEastAsia" w:eastAsiaTheme="minorEastAsia" w:cstheme="minorEastAsia"/>
                <w:bCs/>
                <w:szCs w:val="21"/>
              </w:rPr>
              <w:t>在保修期内，成交供应商必须保证设备的开机率&gt;95%；若不能达到此开机率，将作以下处理：⑴开机率在90-95%之间按一赔二延长保修期；⑵开机率在85-90%之间按一赔五延长保修期；⑶开机率低于85%，成交供应商必须无条件更换新机，并重新计算保修期，以及赔偿用户的直接经济损失和间接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w:t>
            </w:r>
          </w:p>
        </w:tc>
        <w:tc>
          <w:tcPr>
            <w:tcW w:w="1620" w:type="dxa"/>
            <w:vMerge w:val="restart"/>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t>维修零配件、消耗品和延续保修合同的报价</w:t>
            </w:r>
          </w:p>
        </w:tc>
        <w:tc>
          <w:tcPr>
            <w:tcW w:w="7559" w:type="dxa"/>
          </w:tcPr>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1.1由设备制造商提供售后服务，</w:t>
            </w:r>
            <w:r>
              <w:rPr>
                <w:rFonts w:hint="eastAsia" w:asciiTheme="minorEastAsia" w:hAnsiTheme="minorEastAsia" w:eastAsiaTheme="minorEastAsia" w:cstheme="minorEastAsia"/>
                <w:color w:val="000000"/>
                <w:szCs w:val="21"/>
                <w:u w:val="single"/>
              </w:rPr>
              <w:t xml:space="preserve"> 1 </w:t>
            </w:r>
            <w:r>
              <w:rPr>
                <w:rFonts w:hint="eastAsia" w:asciiTheme="minorEastAsia" w:hAnsiTheme="minorEastAsia" w:eastAsiaTheme="minorEastAsia" w:cstheme="minorEastAsia"/>
                <w:color w:val="000000"/>
                <w:szCs w:val="21"/>
              </w:rPr>
              <w:t>小时内响应，</w:t>
            </w:r>
            <w:r>
              <w:rPr>
                <w:rFonts w:hint="eastAsia" w:asciiTheme="minorEastAsia" w:hAnsiTheme="minorEastAsia" w:eastAsiaTheme="minorEastAsia" w:cstheme="minorEastAsia"/>
                <w:color w:val="000000"/>
                <w:szCs w:val="21"/>
                <w:u w:val="single"/>
              </w:rPr>
              <w:t xml:space="preserve"> 24 </w:t>
            </w:r>
            <w:r>
              <w:rPr>
                <w:rFonts w:hint="eastAsia" w:asciiTheme="minorEastAsia" w:hAnsiTheme="minorEastAsia" w:eastAsiaTheme="minorEastAsia" w:cstheme="minorEastAsia"/>
                <w:color w:val="000000"/>
                <w:szCs w:val="21"/>
              </w:rPr>
              <w:t>小时维修到位，并在</w:t>
            </w:r>
            <w:r>
              <w:rPr>
                <w:rFonts w:hint="eastAsia" w:asciiTheme="minorEastAsia" w:hAnsiTheme="minorEastAsia" w:eastAsiaTheme="minorEastAsia" w:cstheme="minorEastAsia"/>
                <w:color w:val="000000"/>
                <w:szCs w:val="21"/>
                <w:u w:val="single"/>
              </w:rPr>
              <w:t>48</w:t>
            </w:r>
            <w:r>
              <w:rPr>
                <w:rFonts w:hint="eastAsia" w:asciiTheme="minorEastAsia" w:hAnsiTheme="minorEastAsia" w:eastAsiaTheme="minorEastAsia" w:cstheme="minorEastAsia"/>
                <w:color w:val="000000"/>
                <w:szCs w:val="21"/>
              </w:rPr>
              <w:t>小时内消除故障（不可抗力情况除外）。消耗品和零配件供应及时，特殊情况下可提供备用机。在境内有相对应的零配件保税库，于成交后出具证明文件。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szCs w:val="21"/>
              </w:rPr>
            </w:pPr>
          </w:p>
        </w:tc>
        <w:tc>
          <w:tcPr>
            <w:tcW w:w="1620" w:type="dxa"/>
            <w:vMerge w:val="continue"/>
            <w:vAlign w:val="center"/>
          </w:tcPr>
          <w:p>
            <w:pPr>
              <w:spacing w:line="360" w:lineRule="auto"/>
              <w:jc w:val="center"/>
              <w:rPr>
                <w:rFonts w:asciiTheme="minorEastAsia" w:hAnsiTheme="minorEastAsia" w:eastAsiaTheme="minorEastAsia" w:cstheme="minorEastAsia"/>
                <w:b/>
                <w:kern w:val="0"/>
                <w:szCs w:val="21"/>
              </w:rPr>
            </w:pPr>
          </w:p>
        </w:tc>
        <w:tc>
          <w:tcPr>
            <w:tcW w:w="7559" w:type="dxa"/>
          </w:tcPr>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w:t>
            </w:r>
            <w:r>
              <w:rPr>
                <w:rFonts w:hint="eastAsia" w:asciiTheme="minorEastAsia" w:hAnsiTheme="minorEastAsia" w:eastAsiaTheme="minorEastAsia" w:cstheme="minorEastAsia"/>
                <w:color w:val="000000"/>
                <w:szCs w:val="21"/>
              </w:rPr>
              <w:t>提供备品备件清单, 提供消耗品优惠价格，提供零配件优惠价格</w:t>
            </w:r>
            <w:r>
              <w:rPr>
                <w:rFonts w:hint="eastAsia" w:asciiTheme="minorEastAsia" w:hAnsiTheme="minorEastAsia" w:eastAsiaTheme="minorEastAsia" w:cs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szCs w:val="21"/>
              </w:rPr>
            </w:pPr>
          </w:p>
        </w:tc>
        <w:tc>
          <w:tcPr>
            <w:tcW w:w="1620" w:type="dxa"/>
            <w:vMerge w:val="continue"/>
            <w:vAlign w:val="center"/>
          </w:tcPr>
          <w:p>
            <w:pPr>
              <w:spacing w:line="360" w:lineRule="auto"/>
              <w:jc w:val="center"/>
              <w:rPr>
                <w:rFonts w:asciiTheme="minorEastAsia" w:hAnsiTheme="minorEastAsia" w:eastAsiaTheme="minorEastAsia" w:cstheme="minorEastAsia"/>
                <w:b/>
                <w:szCs w:val="21"/>
              </w:rPr>
            </w:pPr>
          </w:p>
        </w:tc>
        <w:tc>
          <w:tcPr>
            <w:tcW w:w="7559" w:type="dxa"/>
          </w:tcPr>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1.3</w:t>
            </w:r>
            <w:r>
              <w:rPr>
                <w:rFonts w:hint="eastAsia" w:asciiTheme="minorEastAsia" w:hAnsiTheme="minorEastAsia" w:eastAsiaTheme="minorEastAsia" w:cstheme="minorEastAsia"/>
                <w:color w:val="000000"/>
                <w:szCs w:val="21"/>
              </w:rPr>
              <w:t>响应时，供应商应承诺保修期外，能及时为用户提供备品备件、专用试剂及耗材</w:t>
            </w:r>
            <w:r>
              <w:rPr>
                <w:rFonts w:hint="eastAsia" w:asciiTheme="minorEastAsia" w:hAnsiTheme="minorEastAsia" w:eastAsiaTheme="minorEastAsia" w:cs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szCs w:val="21"/>
              </w:rPr>
            </w:pPr>
          </w:p>
        </w:tc>
        <w:tc>
          <w:tcPr>
            <w:tcW w:w="1620" w:type="dxa"/>
            <w:vMerge w:val="continue"/>
            <w:vAlign w:val="center"/>
          </w:tcPr>
          <w:p>
            <w:pPr>
              <w:spacing w:line="360" w:lineRule="auto"/>
              <w:jc w:val="center"/>
              <w:rPr>
                <w:rFonts w:asciiTheme="minorEastAsia" w:hAnsiTheme="minorEastAsia" w:eastAsiaTheme="minorEastAsia" w:cstheme="minorEastAsia"/>
                <w:b/>
                <w:szCs w:val="21"/>
              </w:rPr>
            </w:pPr>
          </w:p>
        </w:tc>
        <w:tc>
          <w:tcPr>
            <w:tcW w:w="7559" w:type="dxa"/>
          </w:tcPr>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kern w:val="0"/>
                <w:szCs w:val="21"/>
              </w:rPr>
              <w:t>1.4</w:t>
            </w:r>
            <w:r>
              <w:rPr>
                <w:rFonts w:hint="eastAsia" w:asciiTheme="minorEastAsia" w:hAnsiTheme="minorEastAsia" w:eastAsiaTheme="minorEastAsia" w:cstheme="minorEastAsia"/>
                <w:color w:val="000000"/>
                <w:szCs w:val="21"/>
              </w:rPr>
              <w:t>质保期后，维保费用不超过当年公立医院5个同类维保合同费用的平均单价</w:t>
            </w:r>
            <w:r>
              <w:rPr>
                <w:rFonts w:hint="eastAsia" w:asciiTheme="minorEastAsia" w:hAnsiTheme="minorEastAsia" w:eastAsiaTheme="minorEastAsia" w:cs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w:t>
            </w:r>
          </w:p>
        </w:tc>
        <w:tc>
          <w:tcPr>
            <w:tcW w:w="1620" w:type="dxa"/>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软件备份</w:t>
            </w:r>
          </w:p>
        </w:tc>
        <w:tc>
          <w:tcPr>
            <w:tcW w:w="7559" w:type="dxa"/>
          </w:tcPr>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2.1终身免费提供软件升级、软件备份。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13" w:type="dxa"/>
            <w:gridSpan w:val="3"/>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w:t>
            </w:r>
          </w:p>
        </w:tc>
        <w:tc>
          <w:tcPr>
            <w:tcW w:w="1620" w:type="dxa"/>
            <w:vMerge w:val="restart"/>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交货要求</w:t>
            </w:r>
          </w:p>
        </w:tc>
        <w:tc>
          <w:tcPr>
            <w:tcW w:w="7559" w:type="dxa"/>
          </w:tcPr>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kern w:val="0"/>
                <w:szCs w:val="21"/>
                <w:highlight w:val="yellow"/>
              </w:rPr>
              <w:t>★</w:t>
            </w:r>
            <w:r>
              <w:rPr>
                <w:rFonts w:hint="eastAsia" w:asciiTheme="minorEastAsia" w:hAnsiTheme="minorEastAsia" w:eastAsiaTheme="minorEastAsia" w:cstheme="minorEastAsia"/>
                <w:b/>
                <w:bCs/>
                <w:szCs w:val="21"/>
                <w:highlight w:val="yellow"/>
              </w:rPr>
              <w:t>1.1</w:t>
            </w:r>
            <w:r>
              <w:rPr>
                <w:rFonts w:hint="eastAsia" w:asciiTheme="minorEastAsia" w:hAnsiTheme="minorEastAsia" w:eastAsiaTheme="minorEastAsia" w:cstheme="minorEastAsia"/>
                <w:b/>
                <w:bCs/>
                <w:kern w:val="0"/>
                <w:szCs w:val="21"/>
                <w:highlight w:val="yellow"/>
              </w:rPr>
              <w:t>签订合同之日起</w:t>
            </w:r>
            <w:r>
              <w:rPr>
                <w:rFonts w:hint="eastAsia" w:asciiTheme="minorEastAsia" w:hAnsiTheme="minorEastAsia" w:eastAsiaTheme="minorEastAsia" w:cstheme="minorEastAsia"/>
                <w:b/>
                <w:bCs/>
                <w:kern w:val="0"/>
                <w:szCs w:val="21"/>
                <w:highlight w:val="yellow"/>
                <w:u w:val="single"/>
              </w:rPr>
              <w:t>60</w:t>
            </w:r>
            <w:r>
              <w:rPr>
                <w:rFonts w:hint="eastAsia" w:asciiTheme="minorEastAsia" w:hAnsiTheme="minorEastAsia" w:eastAsiaTheme="minorEastAsia" w:cstheme="minorEastAsia"/>
                <w:b/>
                <w:bCs/>
                <w:kern w:val="0"/>
                <w:szCs w:val="21"/>
                <w:highlight w:val="yellow"/>
              </w:rPr>
              <w:t>天（日历日）内交货。（日历日为自然天，包括双休日及法定节假日，不等同于工作日。指合同生效后，成交方将全部货物运抵并安装调试完成，经验收合格，正式交付用户使用所需的时间（产品的附件、备品备件及专用工具、技术文件和资料等应随产品一同交付）。交货地点为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szCs w:val="21"/>
              </w:rPr>
            </w:pPr>
          </w:p>
        </w:tc>
        <w:tc>
          <w:tcPr>
            <w:tcW w:w="1620" w:type="dxa"/>
            <w:vMerge w:val="continue"/>
            <w:vAlign w:val="center"/>
          </w:tcPr>
          <w:p>
            <w:pPr>
              <w:spacing w:line="360" w:lineRule="auto"/>
              <w:jc w:val="center"/>
              <w:rPr>
                <w:rFonts w:asciiTheme="minorEastAsia" w:hAnsiTheme="minorEastAsia" w:eastAsiaTheme="minorEastAsia" w:cstheme="minorEastAsia"/>
                <w:szCs w:val="21"/>
              </w:rPr>
            </w:pPr>
          </w:p>
        </w:tc>
        <w:tc>
          <w:tcPr>
            <w:tcW w:w="7559"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pacing w:val="-3"/>
                <w:szCs w:val="21"/>
              </w:rPr>
              <w:t>1.2</w:t>
            </w:r>
            <w:r>
              <w:rPr>
                <w:rFonts w:hint="eastAsia" w:asciiTheme="minorEastAsia" w:hAnsiTheme="minorEastAsia" w:eastAsiaTheme="minorEastAsia" w:cstheme="minorEastAsia"/>
                <w:color w:val="000000"/>
                <w:szCs w:val="21"/>
              </w:rPr>
              <w:t>供应商在响应文件所承诺的仪器功能，所需的硬件和软件必须配置齐全</w:t>
            </w:r>
            <w:r>
              <w:rPr>
                <w:rFonts w:hint="eastAsia" w:asciiTheme="minorEastAsia" w:hAnsiTheme="minorEastAsia" w:eastAsiaTheme="minorEastAsia" w:cstheme="minorEastAsia"/>
                <w:spacing w:val="-3"/>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szCs w:val="21"/>
              </w:rPr>
            </w:pPr>
          </w:p>
        </w:tc>
        <w:tc>
          <w:tcPr>
            <w:tcW w:w="1620" w:type="dxa"/>
            <w:vMerge w:val="continue"/>
            <w:vAlign w:val="center"/>
          </w:tcPr>
          <w:p>
            <w:pPr>
              <w:spacing w:line="360" w:lineRule="auto"/>
              <w:jc w:val="center"/>
              <w:rPr>
                <w:rFonts w:asciiTheme="minorEastAsia" w:hAnsiTheme="minorEastAsia" w:eastAsiaTheme="minorEastAsia" w:cstheme="minorEastAsia"/>
                <w:szCs w:val="21"/>
              </w:rPr>
            </w:pPr>
          </w:p>
        </w:tc>
        <w:tc>
          <w:tcPr>
            <w:tcW w:w="7559" w:type="dxa"/>
          </w:tcPr>
          <w:p>
            <w:pPr>
              <w:spacing w:line="360" w:lineRule="auto"/>
              <w:rPr>
                <w:rFonts w:asciiTheme="minorEastAsia" w:hAnsiTheme="minorEastAsia" w:eastAsiaTheme="minorEastAsia" w:cstheme="minorEastAsia"/>
                <w:spacing w:val="-3"/>
                <w:szCs w:val="21"/>
              </w:rPr>
            </w:pPr>
            <w:r>
              <w:rPr>
                <w:rFonts w:hint="eastAsia" w:asciiTheme="minorEastAsia" w:hAnsiTheme="minorEastAsia" w:eastAsiaTheme="minorEastAsia" w:cstheme="minorEastAsia"/>
                <w:spacing w:val="-3"/>
                <w:szCs w:val="21"/>
              </w:rPr>
              <w:t>1.3</w:t>
            </w:r>
            <w:r>
              <w:rPr>
                <w:rFonts w:hint="eastAsia" w:asciiTheme="minorEastAsia" w:hAnsiTheme="minorEastAsia" w:eastAsiaTheme="minorEastAsia" w:cstheme="minorEastAsia"/>
                <w:color w:val="000000"/>
                <w:szCs w:val="21"/>
              </w:rPr>
              <w:t>供应商响应时须提供《供应商承诺在合同签订前能提供生产商或生产商指定的具有售后服务资质的机构出具的符合采购要求的售后服务承诺函原件》的承诺（格式自拟），供应商在签订合同时未能提供该售后服务承诺函原件的，不予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w:t>
            </w:r>
          </w:p>
        </w:tc>
        <w:tc>
          <w:tcPr>
            <w:tcW w:w="1620" w:type="dxa"/>
            <w:vMerge w:val="restart"/>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kern w:val="0"/>
                <w:szCs w:val="21"/>
              </w:rPr>
              <w:t>运输、安装和验收</w:t>
            </w:r>
          </w:p>
        </w:tc>
        <w:tc>
          <w:tcPr>
            <w:tcW w:w="7559"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验收时提供产品中文说明书、操作手册、维修手册、设备操作流程卡、故障代码表、维修密码及一切和本项目有关的资料及说明；如是进口产品还应提供英文说明书、操作手册、维修手册。如不能提供维修资料，保修期在原基础上延长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szCs w:val="21"/>
              </w:rPr>
            </w:pPr>
          </w:p>
        </w:tc>
        <w:tc>
          <w:tcPr>
            <w:tcW w:w="1620" w:type="dxa"/>
            <w:vMerge w:val="continue"/>
            <w:vAlign w:val="center"/>
          </w:tcPr>
          <w:p>
            <w:pPr>
              <w:spacing w:line="360" w:lineRule="auto"/>
              <w:jc w:val="center"/>
              <w:rPr>
                <w:rFonts w:asciiTheme="minorEastAsia" w:hAnsiTheme="minorEastAsia" w:eastAsiaTheme="minorEastAsia" w:cstheme="minorEastAsia"/>
                <w:szCs w:val="21"/>
              </w:rPr>
            </w:pPr>
          </w:p>
        </w:tc>
        <w:tc>
          <w:tcPr>
            <w:tcW w:w="7559"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2.2响应供应商须在签订合同之日起</w:t>
            </w:r>
            <w:r>
              <w:rPr>
                <w:rFonts w:hint="eastAsia" w:asciiTheme="minorEastAsia" w:hAnsiTheme="minorEastAsia" w:eastAsiaTheme="minorEastAsia" w:cstheme="minorEastAsia"/>
                <w:bCs/>
                <w:szCs w:val="21"/>
                <w:u w:val="single"/>
              </w:rPr>
              <w:t xml:space="preserve"> 3 </w:t>
            </w:r>
            <w:r>
              <w:rPr>
                <w:rFonts w:hint="eastAsia" w:asciiTheme="minorEastAsia" w:hAnsiTheme="minorEastAsia" w:eastAsiaTheme="minorEastAsia" w:cstheme="minorEastAsia"/>
                <w:bCs/>
                <w:szCs w:val="21"/>
              </w:rPr>
              <w:t>天内向采购人提供设备的运行、安装、使用环境要求。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szCs w:val="21"/>
              </w:rPr>
            </w:pPr>
          </w:p>
        </w:tc>
        <w:tc>
          <w:tcPr>
            <w:tcW w:w="1620" w:type="dxa"/>
            <w:vMerge w:val="continue"/>
            <w:vAlign w:val="center"/>
          </w:tcPr>
          <w:p>
            <w:pPr>
              <w:spacing w:line="360" w:lineRule="auto"/>
              <w:jc w:val="center"/>
              <w:rPr>
                <w:rFonts w:asciiTheme="minorEastAsia" w:hAnsiTheme="minorEastAsia" w:eastAsiaTheme="minorEastAsia" w:cstheme="minorEastAsia"/>
                <w:b/>
                <w:szCs w:val="21"/>
              </w:rPr>
            </w:pPr>
          </w:p>
        </w:tc>
        <w:tc>
          <w:tcPr>
            <w:tcW w:w="7559" w:type="dxa"/>
          </w:tcPr>
          <w:p>
            <w:pPr>
              <w:tabs>
                <w:tab w:val="left" w:pos="1260"/>
              </w:tab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w:t>
            </w:r>
            <w:r>
              <w:rPr>
                <w:rFonts w:hint="eastAsia" w:asciiTheme="minorEastAsia" w:hAnsiTheme="minorEastAsia" w:eastAsiaTheme="minorEastAsia" w:cstheme="minorEastAsia"/>
                <w:color w:val="000000"/>
                <w:szCs w:val="21"/>
              </w:rPr>
              <w:t>验收条件：签订合同时，为保证设备正常运行由生产厂家或中国总代理出具承诺书，保证该设备购置后至少7年供应的备品备件、专用试剂及耗材是在注册证有效期内生产的，并加盖生产厂家或中国总代理公章。（作为备品备件供应的考核项）</w:t>
            </w:r>
            <w:r>
              <w:rPr>
                <w:rFonts w:hint="eastAsia" w:asciiTheme="minorEastAsia" w:hAnsiTheme="minorEastAsia" w:eastAsiaTheme="minorEastAsia" w:cstheme="minorEastAsia"/>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Merge w:val="restart"/>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w:t>
            </w:r>
          </w:p>
        </w:tc>
        <w:tc>
          <w:tcPr>
            <w:tcW w:w="1620" w:type="dxa"/>
            <w:vMerge w:val="restart"/>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t>培训</w:t>
            </w:r>
          </w:p>
        </w:tc>
        <w:tc>
          <w:tcPr>
            <w:tcW w:w="7559" w:type="dxa"/>
          </w:tcPr>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Cs/>
                <w:kern w:val="0"/>
                <w:szCs w:val="21"/>
              </w:rPr>
              <w:t>3.1</w:t>
            </w:r>
            <w:r>
              <w:rPr>
                <w:rFonts w:hint="eastAsia" w:asciiTheme="minorEastAsia" w:hAnsiTheme="minorEastAsia" w:eastAsiaTheme="minorEastAsia" w:cstheme="minorEastAsia"/>
                <w:color w:val="000000"/>
                <w:szCs w:val="21"/>
              </w:rPr>
              <w:t>安排专业人员免费在现场对采购单位临床操作人员进行专业的培训，并对维修工程师进行维护、维修培训。保证使用人员能够熟练掌握各种设备和软件等常规使用方法，以及小故障的判断与解决。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szCs w:val="21"/>
              </w:rPr>
            </w:pPr>
          </w:p>
        </w:tc>
        <w:tc>
          <w:tcPr>
            <w:tcW w:w="1620" w:type="dxa"/>
            <w:vMerge w:val="continue"/>
            <w:vAlign w:val="center"/>
          </w:tcPr>
          <w:p>
            <w:pPr>
              <w:spacing w:line="360" w:lineRule="auto"/>
              <w:jc w:val="center"/>
              <w:rPr>
                <w:rFonts w:asciiTheme="minorEastAsia" w:hAnsiTheme="minorEastAsia" w:eastAsiaTheme="minorEastAsia" w:cstheme="minorEastAsia"/>
                <w:b/>
                <w:kern w:val="0"/>
                <w:szCs w:val="21"/>
              </w:rPr>
            </w:pPr>
          </w:p>
        </w:tc>
        <w:tc>
          <w:tcPr>
            <w:tcW w:w="7559" w:type="dxa"/>
          </w:tcPr>
          <w:p>
            <w:pPr>
              <w:spacing w:line="360" w:lineRule="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w:t>
            </w:r>
            <w:r>
              <w:rPr>
                <w:rFonts w:hint="eastAsia" w:asciiTheme="minorEastAsia" w:hAnsiTheme="minorEastAsia" w:eastAsiaTheme="minorEastAsia" w:cstheme="minorEastAsia"/>
                <w:color w:val="000000"/>
                <w:szCs w:val="21"/>
              </w:rPr>
              <w:t>现场培训：响应供应商应提供现场技术培训，保证使用人员正常操作设备的各种功能。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4</w:t>
            </w:r>
          </w:p>
        </w:tc>
        <w:tc>
          <w:tcPr>
            <w:tcW w:w="1620" w:type="dxa"/>
            <w:vMerge w:val="restart"/>
            <w:vAlign w:val="center"/>
          </w:tcPr>
          <w:p>
            <w:pPr>
              <w:tabs>
                <w:tab w:val="left" w:pos="1260"/>
              </w:tabs>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知识产权</w:t>
            </w:r>
          </w:p>
        </w:tc>
        <w:tc>
          <w:tcPr>
            <w:tcW w:w="7559" w:type="dxa"/>
          </w:tcPr>
          <w:p>
            <w:pPr>
              <w:tabs>
                <w:tab w:val="left" w:pos="1260"/>
              </w:tabs>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color w:val="000000"/>
                <w:szCs w:val="21"/>
              </w:rPr>
              <w:t>供应商应保证采购人在使用该货物或其任何一部分时，免受第三方提出的侵犯其专利权、商标权、著作权或其它知识产权的起诉。供应商保证所提供软件的合法性，所发生的任何知识产权纠纷与采购人无关。若因为知识产权纠纷造成的一切损害赔偿及损失由供应商承担，包括但不限于实际损失、预期损失和对方要求赔偿损失及支出的律师费、交通费和差旅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kern w:val="0"/>
                <w:szCs w:val="21"/>
              </w:rPr>
            </w:pPr>
          </w:p>
        </w:tc>
        <w:tc>
          <w:tcPr>
            <w:tcW w:w="1620" w:type="dxa"/>
            <w:vMerge w:val="continue"/>
            <w:vAlign w:val="center"/>
          </w:tcPr>
          <w:p>
            <w:pPr>
              <w:spacing w:line="360" w:lineRule="auto"/>
              <w:jc w:val="center"/>
              <w:rPr>
                <w:rFonts w:asciiTheme="minorEastAsia" w:hAnsiTheme="minorEastAsia" w:eastAsiaTheme="minorEastAsia" w:cstheme="minorEastAsia"/>
                <w:b/>
                <w:kern w:val="0"/>
                <w:szCs w:val="21"/>
              </w:rPr>
            </w:pPr>
          </w:p>
        </w:tc>
        <w:tc>
          <w:tcPr>
            <w:tcW w:w="7559" w:type="dxa"/>
          </w:tcPr>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color w:val="000000"/>
                <w:szCs w:val="21"/>
              </w:rPr>
              <w:t>采购人购买产品后，有权对该产品与其他设备进行配套、整合或适当改进，而免受侵犯专利权的起诉。若因为知识产权纠纷造成的一切损害赔偿及损失由供应商承担，包括但不限于实际损失、预期损失和对方要求赔偿损失及支出的律师费、交通费和差旅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w:t>
            </w:r>
          </w:p>
        </w:tc>
        <w:tc>
          <w:tcPr>
            <w:tcW w:w="1620" w:type="dxa"/>
            <w:vAlign w:val="center"/>
          </w:tcPr>
          <w:p>
            <w:pPr>
              <w:spacing w:line="360" w:lineRule="auto"/>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付款方式</w:t>
            </w:r>
          </w:p>
        </w:tc>
        <w:tc>
          <w:tcPr>
            <w:tcW w:w="7559" w:type="dxa"/>
          </w:tcPr>
          <w:p>
            <w:pPr>
              <w:tabs>
                <w:tab w:val="left" w:pos="1260"/>
              </w:tab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kern w:val="0"/>
                <w:szCs w:val="21"/>
              </w:rPr>
              <w:t>5.1货到指定地点、</w:t>
            </w:r>
            <w:r>
              <w:rPr>
                <w:rFonts w:hint="eastAsia" w:asciiTheme="minorEastAsia" w:hAnsiTheme="minorEastAsia" w:eastAsiaTheme="minorEastAsia" w:cstheme="minorEastAsia"/>
                <w:szCs w:val="21"/>
              </w:rPr>
              <w:t>验收合格后90日内甲方按照事业单位财政审批流程支付100%的货款</w:t>
            </w:r>
            <w:r>
              <w:rPr>
                <w:rFonts w:hint="eastAsia" w:asciiTheme="minorEastAsia" w:hAnsiTheme="minorEastAsia" w:eastAsiaTheme="minorEastAsia" w:cs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5" w:hRule="atLeast"/>
          <w:jc w:val="center"/>
        </w:trPr>
        <w:tc>
          <w:tcPr>
            <w:tcW w:w="834" w:type="dxa"/>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w:t>
            </w:r>
          </w:p>
        </w:tc>
        <w:tc>
          <w:tcPr>
            <w:tcW w:w="1620" w:type="dxa"/>
            <w:vAlign w:val="center"/>
          </w:tcPr>
          <w:p>
            <w:pPr>
              <w:tabs>
                <w:tab w:val="left" w:pos="1260"/>
              </w:tabs>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违约责任</w:t>
            </w:r>
          </w:p>
        </w:tc>
        <w:tc>
          <w:tcPr>
            <w:tcW w:w="7559" w:type="dxa"/>
          </w:tcPr>
          <w:p>
            <w:pPr>
              <w:spacing w:line="360" w:lineRule="auto"/>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6.1</w:t>
            </w:r>
            <w:r>
              <w:rPr>
                <w:rFonts w:hint="eastAsia" w:asciiTheme="minorEastAsia" w:hAnsiTheme="minorEastAsia" w:eastAsiaTheme="minorEastAsia" w:cstheme="minorEastAsia"/>
                <w:color w:val="000000"/>
                <w:szCs w:val="21"/>
              </w:rPr>
              <w:t>由于供应商的原因未能按时供货的，每迟一天罚款合同总额的0.5%；如超过供货期30天，将终止合同并通过法律程序对供应商进行索赔。由于供应商的原因，在货到一周内未进行安装调试，或安装调试时间超过正常要求，按每超过一天罚款合同总额的0.5%或按实际损失罚款。情节严重者，将依法律程序对供应商进行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7</w:t>
            </w:r>
          </w:p>
        </w:tc>
        <w:tc>
          <w:tcPr>
            <w:tcW w:w="1620" w:type="dxa"/>
            <w:vMerge w:val="restart"/>
            <w:vAlign w:val="center"/>
          </w:tcPr>
          <w:p>
            <w:pPr>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其他</w:t>
            </w:r>
          </w:p>
        </w:tc>
        <w:tc>
          <w:tcPr>
            <w:tcW w:w="7559" w:type="dxa"/>
            <w:vAlign w:val="center"/>
          </w:tcPr>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7.1验收周期：安装后1个月。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szCs w:val="21"/>
              </w:rPr>
            </w:pPr>
          </w:p>
        </w:tc>
        <w:tc>
          <w:tcPr>
            <w:tcW w:w="1620" w:type="dxa"/>
            <w:vMerge w:val="continue"/>
            <w:vAlign w:val="center"/>
          </w:tcPr>
          <w:p>
            <w:pPr>
              <w:spacing w:line="360" w:lineRule="auto"/>
              <w:jc w:val="center"/>
              <w:rPr>
                <w:rFonts w:asciiTheme="minorEastAsia" w:hAnsiTheme="minorEastAsia" w:eastAsiaTheme="minorEastAsia" w:cstheme="minorEastAsia"/>
                <w:b/>
                <w:kern w:val="0"/>
                <w:szCs w:val="21"/>
              </w:rPr>
            </w:pPr>
          </w:p>
        </w:tc>
        <w:tc>
          <w:tcPr>
            <w:tcW w:w="7559" w:type="dxa"/>
            <w:vAlign w:val="center"/>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7.2交货时，设备出厂时间：≤1年。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szCs w:val="21"/>
              </w:rPr>
            </w:pPr>
          </w:p>
        </w:tc>
        <w:tc>
          <w:tcPr>
            <w:tcW w:w="1620" w:type="dxa"/>
            <w:vMerge w:val="continue"/>
            <w:vAlign w:val="center"/>
          </w:tcPr>
          <w:p>
            <w:pPr>
              <w:spacing w:line="360" w:lineRule="auto"/>
              <w:jc w:val="center"/>
              <w:rPr>
                <w:rFonts w:asciiTheme="minorEastAsia" w:hAnsiTheme="minorEastAsia" w:eastAsiaTheme="minorEastAsia" w:cstheme="minorEastAsia"/>
                <w:b/>
                <w:kern w:val="0"/>
                <w:szCs w:val="21"/>
              </w:rPr>
            </w:pPr>
          </w:p>
        </w:tc>
        <w:tc>
          <w:tcPr>
            <w:tcW w:w="7559" w:type="dxa"/>
            <w:vAlign w:val="center"/>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7.3设备使用年限：≥5年。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834" w:type="dxa"/>
            <w:vMerge w:val="restart"/>
            <w:vAlign w:val="center"/>
          </w:tcPr>
          <w:p>
            <w:pPr>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8</w:t>
            </w:r>
          </w:p>
        </w:tc>
        <w:tc>
          <w:tcPr>
            <w:tcW w:w="1620" w:type="dxa"/>
            <w:vMerge w:val="restart"/>
            <w:vAlign w:val="center"/>
          </w:tcPr>
          <w:p>
            <w:pPr>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项目（产品）要求</w:t>
            </w:r>
          </w:p>
        </w:tc>
        <w:tc>
          <w:tcPr>
            <w:tcW w:w="7559" w:type="dxa"/>
            <w:vAlign w:val="center"/>
          </w:tcPr>
          <w:p>
            <w:pPr>
              <w:spacing w:line="360" w:lineRule="auto"/>
              <w:rPr>
                <w:rFonts w:asciiTheme="minorEastAsia" w:hAnsiTheme="minorEastAsia" w:eastAsiaTheme="minorEastAsia" w:cstheme="minorEastAsia"/>
                <w:b/>
                <w:szCs w:val="21"/>
                <w:highlight w:val="yellow"/>
              </w:rPr>
            </w:pPr>
            <w:r>
              <w:rPr>
                <w:rFonts w:hint="eastAsia" w:asciiTheme="minorEastAsia" w:hAnsiTheme="minorEastAsia" w:eastAsiaTheme="minorEastAsia" w:cstheme="minorEastAsia"/>
                <w:b/>
                <w:szCs w:val="21"/>
                <w:highlight w:val="yellow"/>
              </w:rPr>
              <w:t>★8.1若供应商所投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有效期内)扫描件，原件备查。（ 若所投产品涉及所需医用耗材类产品，也需放入对应《医疗器械备案凭证》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34" w:type="dxa"/>
            <w:vMerge w:val="continue"/>
            <w:vAlign w:val="center"/>
          </w:tcPr>
          <w:p>
            <w:pPr>
              <w:spacing w:line="360" w:lineRule="auto"/>
              <w:jc w:val="center"/>
              <w:rPr>
                <w:rFonts w:asciiTheme="minorEastAsia" w:hAnsiTheme="minorEastAsia" w:eastAsiaTheme="minorEastAsia" w:cstheme="minorEastAsia"/>
                <w:b/>
                <w:szCs w:val="21"/>
              </w:rPr>
            </w:pPr>
          </w:p>
        </w:tc>
        <w:tc>
          <w:tcPr>
            <w:tcW w:w="1620" w:type="dxa"/>
            <w:vMerge w:val="continue"/>
            <w:vAlign w:val="center"/>
          </w:tcPr>
          <w:p>
            <w:pPr>
              <w:spacing w:line="360" w:lineRule="auto"/>
              <w:jc w:val="center"/>
              <w:rPr>
                <w:rFonts w:asciiTheme="minorEastAsia" w:hAnsiTheme="minorEastAsia" w:eastAsiaTheme="minorEastAsia" w:cstheme="minorEastAsia"/>
                <w:b/>
                <w:kern w:val="0"/>
                <w:szCs w:val="21"/>
              </w:rPr>
            </w:pPr>
          </w:p>
        </w:tc>
        <w:tc>
          <w:tcPr>
            <w:tcW w:w="7559" w:type="dxa"/>
            <w:vAlign w:val="center"/>
          </w:tcPr>
          <w:p>
            <w:pPr>
              <w:spacing w:line="360" w:lineRule="auto"/>
              <w:rPr>
                <w:rFonts w:asciiTheme="minorEastAsia" w:hAnsiTheme="minorEastAsia" w:eastAsiaTheme="minorEastAsia" w:cstheme="minorEastAsia"/>
                <w:b/>
                <w:szCs w:val="21"/>
                <w:highlight w:val="yellow"/>
              </w:rPr>
            </w:pPr>
            <w:r>
              <w:rPr>
                <w:rFonts w:hint="eastAsia"/>
                <w:b/>
                <w:szCs w:val="21"/>
              </w:rPr>
              <w:t>8.2需提供生产厂家产品授权书</w:t>
            </w:r>
          </w:p>
        </w:tc>
      </w:tr>
    </w:tbl>
    <w:p/>
    <w:p>
      <w:pPr>
        <w:pStyle w:val="5"/>
        <w:rPr>
          <w:rFonts w:hint="eastAsia"/>
        </w:rPr>
      </w:pPr>
      <w:bookmarkStart w:id="2" w:name="_Toc107846020"/>
    </w:p>
    <w:p>
      <w:pPr>
        <w:widowControl/>
        <w:jc w:val="left"/>
        <w:rPr>
          <w:rFonts w:eastAsiaTheme="minorEastAsia"/>
          <w:b/>
          <w:kern w:val="44"/>
          <w:sz w:val="44"/>
          <w:szCs w:val="28"/>
        </w:rPr>
      </w:pPr>
      <w:r>
        <w:br w:type="page"/>
      </w:r>
    </w:p>
    <w:p>
      <w:pPr>
        <w:pStyle w:val="5"/>
        <w:rPr>
          <w:rFonts w:hint="eastAsia"/>
        </w:rPr>
      </w:pPr>
    </w:p>
    <w:p>
      <w:pPr>
        <w:pStyle w:val="5"/>
      </w:pPr>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Pr>
        <w:widowControl/>
        <w:jc w:val="left"/>
      </w:pPr>
    </w:p>
    <w:p/>
    <w:p>
      <w:pPr>
        <w:pStyle w:val="5"/>
        <w:spacing w:afterLines="100"/>
        <w:rPr>
          <w:rFonts w:hint="eastAsia"/>
        </w:rPr>
      </w:pPr>
      <w:bookmarkStart w:id="3" w:name="_Toc107846021"/>
    </w:p>
    <w:p>
      <w:pPr>
        <w:pStyle w:val="5"/>
        <w:spacing w:afterLines="100"/>
      </w:pPr>
      <w:r>
        <w:rPr>
          <w:rFonts w:hint="eastAsia"/>
        </w:rPr>
        <w:t>第四章  评标方法和标准</w:t>
      </w:r>
      <w:bookmarkEnd w:id="3"/>
    </w:p>
    <w:p>
      <w:pPr>
        <w:pStyle w:val="7"/>
        <w:spacing w:before="0" w:after="0"/>
      </w:pPr>
      <w:bookmarkStart w:id="4" w:name="_Toc44690702"/>
      <w:bookmarkStart w:id="5" w:name="_Toc44691393"/>
      <w:bookmarkStart w:id="6" w:name="_Toc107846022"/>
      <w:bookmarkStart w:id="7" w:name="_Toc44690429"/>
      <w:bookmarkStart w:id="8" w:name="_Toc44691161"/>
      <w:r>
        <w:rPr>
          <w:rFonts w:hint="eastAsia"/>
        </w:rPr>
        <w:t>一、</w:t>
      </w:r>
      <w:r>
        <w:t>评标方法</w:t>
      </w:r>
      <w:bookmarkEnd w:id="4"/>
      <w:bookmarkEnd w:id="5"/>
      <w:bookmarkEnd w:id="6"/>
      <w:bookmarkEnd w:id="7"/>
      <w:bookmarkEnd w:id="8"/>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7"/>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7"/>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7"/>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7"/>
        <w:spacing w:before="0" w:after="0"/>
      </w:pPr>
      <w:bookmarkStart w:id="9" w:name="_Toc10784602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7"/>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7"/>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×40</w:t>
            </w:r>
          </w:p>
          <w:p>
            <w:pPr>
              <w:pStyle w:val="47"/>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7"/>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7"/>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eastAsia" w:ascii="宋体" w:hAnsi="宋体" w:eastAsia="宋体" w:cs="仿宋"/>
                <w:b/>
                <w:szCs w:val="21"/>
                <w:lang w:eastAsia="zh-CN"/>
              </w:rPr>
            </w:pPr>
            <w:r>
              <w:rPr>
                <w:rFonts w:hint="eastAsia" w:ascii="宋体" w:hAnsi="宋体" w:cs="仿宋"/>
                <w:b/>
                <w:szCs w:val="21"/>
              </w:rPr>
              <w:t>4</w:t>
            </w:r>
            <w:r>
              <w:rPr>
                <w:rFonts w:hint="eastAsia" w:ascii="宋体" w:hAnsi="宋体" w:cs="仿宋"/>
                <w:b/>
                <w:szCs w:val="21"/>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40</w:t>
            </w:r>
          </w:p>
        </w:tc>
        <w:tc>
          <w:tcPr>
            <w:tcW w:w="5953" w:type="dxa"/>
            <w:vAlign w:val="center"/>
          </w:tcPr>
          <w:p>
            <w:pPr>
              <w:pStyle w:val="96"/>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1.投标人应如实填写《技术规格偏离表》，各项技术参数指标及要求全部满足的得 35分；“▲”参数为重要指标，每负偏离一项扣7分；其余指标每负偏离一项扣 3分，</w:t>
            </w:r>
            <w:r>
              <w:rPr>
                <w:rFonts w:hint="eastAsia" w:ascii="宋体" w:hAnsi="宋体"/>
                <w:bCs/>
                <w:szCs w:val="21"/>
              </w:rPr>
              <w:t>最低0分</w:t>
            </w:r>
            <w:r>
              <w:rPr>
                <w:rFonts w:hint="eastAsia" w:ascii="宋体" w:hAnsi="宋体" w:cs="仿宋"/>
                <w:szCs w:val="21"/>
              </w:rPr>
              <w:t>。</w:t>
            </w:r>
          </w:p>
          <w:p>
            <w:pPr>
              <w:spacing w:line="360" w:lineRule="exact"/>
              <w:jc w:val="left"/>
              <w:rPr>
                <w:rFonts w:ascii="宋体" w:hAnsi="宋体" w:cs="仿宋"/>
                <w:szCs w:val="21"/>
              </w:rPr>
            </w:pPr>
          </w:p>
          <w:p>
            <w:pPr>
              <w:spacing w:line="360" w:lineRule="exact"/>
              <w:jc w:val="left"/>
              <w:rPr>
                <w:rFonts w:ascii="宋体" w:hAnsi="宋体" w:cs="仿宋"/>
                <w:szCs w:val="21"/>
              </w:rPr>
            </w:pPr>
            <w:r>
              <w:rPr>
                <w:rFonts w:hint="eastAsia" w:ascii="宋体" w:hAnsi="宋体" w:cs="仿宋"/>
                <w:szCs w:val="21"/>
              </w:rPr>
              <w:t>2.</w:t>
            </w:r>
            <w:r>
              <w:rPr>
                <w:rFonts w:hint="eastAsia"/>
                <w:szCs w:val="21"/>
              </w:rPr>
              <w:t>投标人应如实填写《货物配置清单明细偏离表》，各项货物配置全部满足的得5分，每负偏离一项扣</w:t>
            </w:r>
            <w:r>
              <w:rPr>
                <w:szCs w:val="21"/>
              </w:rPr>
              <w:t>1</w:t>
            </w:r>
            <w:r>
              <w:rPr>
                <w:rFonts w:hint="eastAsia"/>
                <w:szCs w:val="21"/>
              </w:rPr>
              <w:t>分，扣完为止。</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偏离表》和</w:t>
            </w:r>
            <w:r>
              <w:rPr>
                <w:rFonts w:hint="eastAsia"/>
                <w:szCs w:val="21"/>
              </w:rPr>
              <w:t>《货物配置清单明细偏离表》</w:t>
            </w:r>
            <w:r>
              <w:rPr>
                <w:rFonts w:hint="eastAsia" w:ascii="宋体" w:hAnsi="宋体"/>
                <w:bCs/>
                <w:szCs w:val="21"/>
              </w:rPr>
              <w:t>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widowControl/>
              <w:snapToGrid w:val="0"/>
              <w:spacing w:line="360" w:lineRule="exact"/>
              <w:jc w:val="center"/>
              <w:rPr>
                <w:rFonts w:hint="eastAsia" w:ascii="宋体" w:hAnsi="宋体" w:eastAsia="宋体" w:cs="仿宋"/>
                <w:szCs w:val="21"/>
                <w:lang w:eastAsia="zh-CN"/>
              </w:rPr>
            </w:pPr>
            <w:r>
              <w:rPr>
                <w:rFonts w:hint="eastAsia" w:ascii="宋体" w:hAnsi="宋体"/>
                <w:kern w:val="0"/>
                <w:szCs w:val="21"/>
                <w:lang w:val="en-US" w:eastAsia="zh-CN"/>
              </w:rPr>
              <w:t>2</w:t>
            </w:r>
          </w:p>
        </w:tc>
        <w:tc>
          <w:tcPr>
            <w:tcW w:w="1143" w:type="dxa"/>
            <w:vAlign w:val="center"/>
          </w:tcPr>
          <w:p>
            <w:pPr>
              <w:widowControl/>
              <w:spacing w:line="360" w:lineRule="exact"/>
              <w:jc w:val="center"/>
              <w:rPr>
                <w:rFonts w:hint="eastAsia" w:ascii="宋体" w:hAnsi="宋体" w:cs="宋体"/>
                <w:kern w:val="0"/>
                <w:szCs w:val="21"/>
              </w:rPr>
            </w:pPr>
            <w:r>
              <w:rPr>
                <w:rFonts w:hint="eastAsia"/>
              </w:rPr>
              <w:t>售后服务方案</w:t>
            </w:r>
          </w:p>
        </w:tc>
        <w:tc>
          <w:tcPr>
            <w:tcW w:w="709" w:type="dxa"/>
            <w:vAlign w:val="center"/>
          </w:tcPr>
          <w:p>
            <w:pPr>
              <w:widowControl/>
              <w:spacing w:line="360" w:lineRule="exact"/>
              <w:jc w:val="center"/>
              <w:rPr>
                <w:rFonts w:hint="eastAsia" w:ascii="宋体" w:hAnsi="宋体" w:cs="仿宋"/>
                <w:kern w:val="0"/>
                <w:szCs w:val="21"/>
              </w:rPr>
            </w:pPr>
            <w:r>
              <w:rPr>
                <w:rFonts w:hint="eastAsia" w:ascii="宋体" w:hAnsi="宋体" w:cs="宋体"/>
                <w:kern w:val="0"/>
                <w:szCs w:val="21"/>
                <w:lang w:val="en-US" w:eastAsia="zh-CN"/>
              </w:rPr>
              <w:t>5</w:t>
            </w:r>
          </w:p>
        </w:tc>
        <w:tc>
          <w:tcPr>
            <w:tcW w:w="5953" w:type="dxa"/>
            <w:vAlign w:val="center"/>
          </w:tcPr>
          <w:p>
            <w:pPr>
              <w:pStyle w:val="96"/>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（包括但不限于售后服务机构及维护人员配置、技术培训方案、故障响应时间及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服务机构及维护人员配置合理；</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6"/>
              <w:spacing w:line="360" w:lineRule="exact"/>
              <w:ind w:firstLine="0" w:firstLineChars="0"/>
              <w:rPr>
                <w:rFonts w:hint="eastAsia" w:ascii="宋体" w:hAnsi="宋体"/>
                <w:bCs/>
                <w:szCs w:val="21"/>
              </w:rPr>
            </w:pPr>
            <w:r>
              <w:rPr>
                <w:rFonts w:hint="eastAsia" w:ascii="宋体" w:hAnsi="宋体" w:cs="仿宋"/>
                <w:szCs w:val="21"/>
              </w:rPr>
              <w:t>满足以上三项要求得</w:t>
            </w:r>
            <w:r>
              <w:rPr>
                <w:rFonts w:hint="eastAsia" w:ascii="宋体" w:hAnsi="宋体" w:cs="仿宋"/>
                <w:szCs w:val="21"/>
                <w:lang w:val="en-US" w:eastAsia="zh-CN"/>
              </w:rPr>
              <w:t>5</w:t>
            </w:r>
            <w:r>
              <w:rPr>
                <w:rFonts w:hint="eastAsia" w:ascii="宋体" w:hAnsi="宋体" w:cs="仿宋"/>
                <w:szCs w:val="21"/>
              </w:rPr>
              <w:t>分，满足以上两项要求得</w:t>
            </w:r>
            <w:r>
              <w:rPr>
                <w:rFonts w:hint="eastAsia" w:ascii="宋体" w:hAnsi="宋体" w:cs="仿宋"/>
                <w:szCs w:val="21"/>
                <w:lang w:val="en-US" w:eastAsia="zh-CN"/>
              </w:rPr>
              <w:t>3</w:t>
            </w:r>
            <w:r>
              <w:rPr>
                <w:rFonts w:hint="eastAsia" w:ascii="宋体" w:hAnsi="宋体" w:cs="仿宋"/>
                <w:szCs w:val="21"/>
              </w:rPr>
              <w:t>分，满足以上一项要求得</w:t>
            </w:r>
            <w:r>
              <w:rPr>
                <w:rFonts w:hint="eastAsia" w:ascii="宋体" w:hAnsi="宋体" w:cs="仿宋"/>
                <w:szCs w:val="21"/>
                <w:lang w:val="en-US" w:eastAsia="zh-CN"/>
              </w:rPr>
              <w:t>1</w:t>
            </w:r>
            <w:r>
              <w:rPr>
                <w:rFonts w:hint="eastAsia" w:ascii="宋体" w:hAnsi="宋体" w:cs="仿宋"/>
                <w:szCs w:val="21"/>
              </w:rPr>
              <w:t>分，其它情况不得分。</w:t>
            </w:r>
          </w:p>
        </w:tc>
        <w:tc>
          <w:tcPr>
            <w:tcW w:w="1187" w:type="dxa"/>
            <w:vAlign w:val="center"/>
          </w:tcPr>
          <w:p>
            <w:pPr>
              <w:spacing w:line="360" w:lineRule="exact"/>
              <w:jc w:val="center"/>
              <w:rPr>
                <w:rFonts w:hint="eastAsia" w:ascii="宋体" w:hAnsi="宋体" w:cs="仿宋"/>
                <w:szCs w:val="21"/>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7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供货时间（完工期）</w:t>
            </w:r>
          </w:p>
        </w:tc>
        <w:tc>
          <w:tcPr>
            <w:tcW w:w="709" w:type="dxa"/>
            <w:vAlign w:val="center"/>
          </w:tcPr>
          <w:p>
            <w:pPr>
              <w:widowControl/>
              <w:spacing w:line="360" w:lineRule="exact"/>
              <w:jc w:val="center"/>
              <w:rPr>
                <w:rFonts w:ascii="宋体" w:hAnsi="宋体" w:cs="仿宋"/>
                <w:kern w:val="0"/>
                <w:szCs w:val="21"/>
              </w:rPr>
            </w:pPr>
            <w:r>
              <w:rPr>
                <w:rFonts w:ascii="宋体" w:hAnsi="宋体" w:cs="仿宋"/>
                <w:kern w:val="0"/>
                <w:szCs w:val="21"/>
              </w:rPr>
              <w:t>2</w:t>
            </w:r>
          </w:p>
        </w:tc>
        <w:tc>
          <w:tcPr>
            <w:tcW w:w="5953" w:type="dxa"/>
            <w:vAlign w:val="center"/>
          </w:tcPr>
          <w:p>
            <w:pPr>
              <w:autoSpaceDE w:val="0"/>
              <w:autoSpaceDN w:val="0"/>
              <w:adjustRightInd w:val="0"/>
              <w:spacing w:line="360" w:lineRule="exact"/>
              <w:jc w:val="left"/>
              <w:rPr>
                <w:rFonts w:ascii="宋体" w:hAnsi="宋体" w:cs="仿宋"/>
                <w:szCs w:val="21"/>
                <w:lang w:val="zh-CN"/>
              </w:rPr>
            </w:pPr>
            <w:r>
              <w:rPr>
                <w:rFonts w:hint="eastAsia" w:ascii="宋体" w:hAnsi="宋体" w:cs="仿宋"/>
                <w:szCs w:val="21"/>
              </w:rPr>
              <w:t>投标人</w:t>
            </w:r>
            <w:r>
              <w:rPr>
                <w:rFonts w:hint="eastAsia" w:ascii="宋体" w:hAnsi="宋体" w:cs="仿宋"/>
                <w:szCs w:val="21"/>
                <w:lang w:val="zh-CN"/>
              </w:rPr>
              <w:t>必须满足</w:t>
            </w:r>
            <w:r>
              <w:rPr>
                <w:rFonts w:hint="eastAsia" w:ascii="宋体" w:hAnsi="宋体" w:cs="仿宋"/>
                <w:szCs w:val="21"/>
              </w:rPr>
              <w:t>采购人规定</w:t>
            </w:r>
            <w:r>
              <w:rPr>
                <w:rFonts w:hint="eastAsia" w:ascii="宋体" w:hAnsi="宋体" w:cs="仿宋"/>
                <w:szCs w:val="21"/>
                <w:lang w:val="zh-CN"/>
              </w:rPr>
              <w:t>的交货日期（完工期），在此基础上，</w:t>
            </w:r>
            <w:r>
              <w:rPr>
                <w:rFonts w:hint="eastAsia" w:ascii="宋体" w:hAnsi="宋体" w:cs="宋体"/>
                <w:kern w:val="0"/>
                <w:szCs w:val="21"/>
              </w:rPr>
              <w:t>评审委员会</w:t>
            </w:r>
            <w:r>
              <w:rPr>
                <w:rFonts w:hint="eastAsia" w:ascii="宋体" w:hAnsi="宋体" w:cs="仿宋"/>
                <w:szCs w:val="21"/>
                <w:lang w:val="zh-CN"/>
              </w:rPr>
              <w:t>根据情况对比</w:t>
            </w:r>
            <w:r>
              <w:rPr>
                <w:rFonts w:hint="eastAsia" w:ascii="宋体" w:hAnsi="宋体" w:cs="仿宋"/>
                <w:szCs w:val="21"/>
              </w:rPr>
              <w:t>投标供应商的</w:t>
            </w:r>
            <w:r>
              <w:rPr>
                <w:rFonts w:hint="eastAsia" w:ascii="宋体" w:hAnsi="宋体" w:cs="仿宋"/>
                <w:szCs w:val="21"/>
                <w:lang w:val="zh-CN"/>
              </w:rPr>
              <w:t>交货日期（完工期）</w:t>
            </w:r>
            <w:r>
              <w:rPr>
                <w:rFonts w:hint="eastAsia" w:ascii="宋体" w:hAnsi="宋体" w:cs="仿宋"/>
                <w:szCs w:val="21"/>
              </w:rPr>
              <w:t>进行打分</w:t>
            </w:r>
            <w:r>
              <w:rPr>
                <w:rFonts w:hint="eastAsia" w:ascii="宋体" w:hAnsi="宋体" w:cs="仿宋"/>
                <w:szCs w:val="21"/>
                <w:lang w:val="zh-CN"/>
              </w:rPr>
              <w:t>，交货日期（完工期）最短</w:t>
            </w:r>
            <w:r>
              <w:rPr>
                <w:rFonts w:hint="eastAsia" w:ascii="宋体" w:hAnsi="宋体" w:cs="仿宋"/>
                <w:szCs w:val="21"/>
              </w:rPr>
              <w:t>的，</w:t>
            </w:r>
            <w:r>
              <w:rPr>
                <w:rFonts w:hint="eastAsia" w:ascii="宋体" w:hAnsi="宋体" w:cs="仿宋"/>
                <w:szCs w:val="21"/>
                <w:lang w:val="zh-CN"/>
              </w:rPr>
              <w:t>得</w:t>
            </w:r>
            <w:r>
              <w:rPr>
                <w:rFonts w:ascii="宋体" w:hAnsi="宋体" w:cs="仿宋"/>
                <w:szCs w:val="21"/>
              </w:rPr>
              <w:t>2</w:t>
            </w:r>
            <w:r>
              <w:rPr>
                <w:rFonts w:hint="eastAsia" w:ascii="宋体" w:hAnsi="宋体" w:cs="仿宋"/>
                <w:szCs w:val="21"/>
              </w:rPr>
              <w:t>分</w:t>
            </w:r>
            <w:r>
              <w:rPr>
                <w:rFonts w:hint="eastAsia" w:ascii="宋体" w:hAnsi="宋体" w:cs="仿宋"/>
                <w:szCs w:val="21"/>
                <w:lang w:val="zh-CN"/>
              </w:rPr>
              <w:t>，其余不得分</w:t>
            </w:r>
            <w:r>
              <w:rPr>
                <w:rFonts w:ascii="宋体" w:hAnsi="宋体" w:cs="仿宋"/>
                <w:szCs w:val="21"/>
                <w:lang w:val="zh-CN"/>
              </w:rPr>
              <w:t>。</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9"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ascii="宋体" w:hAnsi="宋体"/>
                <w:kern w:val="0"/>
                <w:szCs w:val="21"/>
              </w:rPr>
              <w:t>2</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color w:val="000000"/>
                <w:kern w:val="0"/>
                <w:szCs w:val="21"/>
              </w:rPr>
              <w:t>同类项目业绩情况</w:t>
            </w:r>
          </w:p>
        </w:tc>
        <w:tc>
          <w:tcPr>
            <w:tcW w:w="709" w:type="dxa"/>
            <w:vAlign w:val="center"/>
          </w:tcPr>
          <w:p>
            <w:pPr>
              <w:widowControl/>
              <w:spacing w:line="360" w:lineRule="exact"/>
              <w:jc w:val="center"/>
              <w:rPr>
                <w:rFonts w:ascii="宋体" w:hAnsi="宋体" w:cs="仿宋"/>
                <w:szCs w:val="21"/>
              </w:rPr>
            </w:pPr>
            <w:r>
              <w:rPr>
                <w:rFonts w:ascii="宋体" w:hAnsi="宋体" w:cs="宋体"/>
                <w:kern w:val="0"/>
                <w:szCs w:val="21"/>
              </w:rPr>
              <w:t>4</w:t>
            </w:r>
          </w:p>
        </w:tc>
        <w:tc>
          <w:tcPr>
            <w:tcW w:w="5953" w:type="dxa"/>
            <w:vAlign w:val="center"/>
          </w:tcPr>
          <w:p>
            <w:pPr>
              <w:pStyle w:val="96"/>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jc w:val="left"/>
              <w:rPr>
                <w:rFonts w:ascii="宋体" w:hAnsi="宋体"/>
                <w:kern w:val="0"/>
                <w:szCs w:val="21"/>
              </w:rPr>
            </w:pPr>
            <w:r>
              <w:rPr>
                <w:rFonts w:hint="eastAsia" w:ascii="宋体" w:hAnsi="宋体" w:cs="宋体"/>
                <w:szCs w:val="21"/>
              </w:rPr>
              <w:t>2019年1月1日至本项目响应截止日（以合同签订日期为准），投标供应商提供核心产品（同一品牌同一型号）并且验收合格的项目业绩，每提供1份有效业绩得1分，最高得</w:t>
            </w:r>
            <w:r>
              <w:rPr>
                <w:rFonts w:ascii="宋体" w:hAnsi="宋体" w:cs="宋体"/>
                <w:szCs w:val="21"/>
              </w:rPr>
              <w:t>4</w:t>
            </w:r>
            <w:r>
              <w:rPr>
                <w:rFonts w:hint="eastAsia" w:ascii="宋体" w:hAnsi="宋体" w:cs="宋体"/>
                <w:szCs w:val="21"/>
              </w:rPr>
              <w:t>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1.提供合同关键页（需</w:t>
            </w:r>
            <w:r>
              <w:rPr>
                <w:rFonts w:hint="eastAsia" w:asciiTheme="minorEastAsia" w:hAnsiTheme="minorEastAsia" w:eastAsiaTheme="minorEastAsia"/>
                <w:bCs/>
                <w:szCs w:val="21"/>
              </w:rPr>
              <w:t>体现签订日期，且各项信息不得有任何遮挡）及</w:t>
            </w:r>
            <w:r>
              <w:rPr>
                <w:rFonts w:hint="eastAsia"/>
                <w:szCs w:val="21"/>
              </w:rPr>
              <w:t>项目</w:t>
            </w:r>
            <w:r>
              <w:rPr>
                <w:szCs w:val="21"/>
              </w:rPr>
              <w:t>验收</w:t>
            </w:r>
            <w:r>
              <w:rPr>
                <w:rFonts w:hint="eastAsia"/>
                <w:szCs w:val="21"/>
              </w:rPr>
              <w:t>合格</w:t>
            </w:r>
            <w:r>
              <w:rPr>
                <w:szCs w:val="21"/>
              </w:rPr>
              <w:t>报告</w:t>
            </w:r>
            <w:r>
              <w:rPr>
                <w:rFonts w:hint="eastAsia" w:ascii="宋体" w:hAnsi="宋体"/>
                <w:szCs w:val="21"/>
              </w:rPr>
              <w:t>；</w:t>
            </w:r>
          </w:p>
          <w:p>
            <w:pPr>
              <w:autoSpaceDE w:val="0"/>
              <w:autoSpaceDN w:val="0"/>
              <w:adjustRightInd w:val="0"/>
              <w:spacing w:line="360" w:lineRule="exact"/>
              <w:jc w:val="left"/>
              <w:rPr>
                <w:rFonts w:ascii="宋体" w:hAnsi="宋体" w:cs="宋体"/>
                <w:kern w:val="0"/>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均提供复印件或扫描件加盖供应商公章，原件备查。</w:t>
            </w:r>
            <w:r>
              <w:rPr>
                <w:rFonts w:hint="eastAsia" w:ascii="宋体" w:hAnsi="宋体"/>
                <w:szCs w:val="21"/>
              </w:rPr>
              <w:t>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ascii="宋体" w:hAnsi="宋体"/>
                <w:kern w:val="0"/>
                <w:szCs w:val="21"/>
              </w:rPr>
              <w:t>3</w:t>
            </w:r>
          </w:p>
        </w:tc>
        <w:tc>
          <w:tcPr>
            <w:tcW w:w="1143" w:type="dxa"/>
            <w:vAlign w:val="center"/>
          </w:tcPr>
          <w:p>
            <w:pPr>
              <w:widowControl/>
              <w:spacing w:line="360" w:lineRule="exact"/>
              <w:jc w:val="center"/>
              <w:rPr>
                <w:rFonts w:ascii="宋体" w:hAnsi="宋体" w:cs="仿宋"/>
                <w:szCs w:val="21"/>
              </w:rPr>
            </w:pPr>
            <w:r>
              <w:rPr>
                <w:rFonts w:hint="eastAsia"/>
              </w:rPr>
              <w:t>商务条款偏离情况</w:t>
            </w:r>
          </w:p>
        </w:tc>
        <w:tc>
          <w:tcPr>
            <w:tcW w:w="709" w:type="dxa"/>
            <w:vAlign w:val="center"/>
          </w:tcPr>
          <w:p>
            <w:pPr>
              <w:widowControl/>
              <w:spacing w:line="360" w:lineRule="exact"/>
              <w:jc w:val="center"/>
              <w:rPr>
                <w:rFonts w:ascii="宋体" w:hAnsi="宋体" w:cs="仿宋"/>
                <w:szCs w:val="21"/>
              </w:rPr>
            </w:pPr>
            <w:r>
              <w:rPr>
                <w:rFonts w:ascii="宋体" w:hAnsi="宋体" w:cs="宋体"/>
                <w:kern w:val="0"/>
                <w:szCs w:val="21"/>
              </w:rPr>
              <w:t>2</w:t>
            </w:r>
          </w:p>
        </w:tc>
        <w:tc>
          <w:tcPr>
            <w:tcW w:w="5953" w:type="dxa"/>
            <w:vAlign w:val="center"/>
          </w:tcPr>
          <w:p>
            <w:pPr>
              <w:autoSpaceDE w:val="0"/>
              <w:autoSpaceDN w:val="0"/>
              <w:adjustRightInd w:val="0"/>
              <w:spacing w:line="360" w:lineRule="exact"/>
              <w:jc w:val="left"/>
              <w:rPr>
                <w:rFonts w:ascii="宋体" w:hAnsi="宋体" w:cs="仿宋"/>
                <w:szCs w:val="21"/>
              </w:rPr>
            </w:pPr>
            <w:r>
              <w:rPr>
                <w:rFonts w:hint="eastAsia" w:ascii="宋体" w:hAnsi="宋体" w:cs="宋体"/>
                <w:kern w:val="0"/>
                <w:szCs w:val="21"/>
              </w:rPr>
              <w:t>投标供应商应如实填写《商务条款偏离表》，评审委员会根据商务条款响应情况进行打分。全部满足要求的得</w:t>
            </w:r>
            <w:r>
              <w:rPr>
                <w:rFonts w:ascii="宋体" w:hAnsi="宋体" w:cs="宋体"/>
                <w:kern w:val="0"/>
                <w:szCs w:val="21"/>
              </w:rPr>
              <w:t>2</w:t>
            </w:r>
            <w:r>
              <w:rPr>
                <w:rFonts w:hint="eastAsia" w:ascii="宋体" w:hAnsi="宋体" w:cs="宋体"/>
                <w:kern w:val="0"/>
                <w:szCs w:val="21"/>
              </w:rPr>
              <w:t>分，</w:t>
            </w:r>
            <w:r>
              <w:rPr>
                <w:rFonts w:hint="eastAsia"/>
              </w:rPr>
              <w:t>否则不得分。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0"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szCs w:val="21"/>
                <w:lang w:val="en-US" w:eastAsia="zh-CN"/>
              </w:rPr>
              <w:t>4</w:t>
            </w:r>
          </w:p>
        </w:tc>
        <w:tc>
          <w:tcPr>
            <w:tcW w:w="1143" w:type="dxa"/>
            <w:vAlign w:val="center"/>
          </w:tcPr>
          <w:p>
            <w:pPr>
              <w:spacing w:line="360" w:lineRule="exact"/>
              <w:jc w:val="center"/>
              <w:rPr>
                <w:rFonts w:ascii="宋体" w:hAnsi="宋体" w:cs="仿宋"/>
                <w:szCs w:val="21"/>
              </w:rPr>
            </w:pPr>
            <w:r>
              <w:rPr>
                <w:rFonts w:hint="eastAsia" w:ascii="宋体" w:hAnsi="宋体"/>
                <w:szCs w:val="21"/>
              </w:rPr>
              <w:t>厂家供货承诺函</w:t>
            </w:r>
          </w:p>
        </w:tc>
        <w:tc>
          <w:tcPr>
            <w:tcW w:w="709" w:type="dxa"/>
            <w:vAlign w:val="center"/>
          </w:tcPr>
          <w:p>
            <w:pPr>
              <w:spacing w:line="360" w:lineRule="exact"/>
              <w:jc w:val="center"/>
              <w:rPr>
                <w:rFonts w:ascii="宋体" w:hAnsi="宋体" w:cs="仿宋"/>
                <w:szCs w:val="21"/>
              </w:rPr>
            </w:pPr>
            <w:r>
              <w:rPr>
                <w:rFonts w:hint="eastAsia" w:ascii="宋体" w:hAnsi="宋体"/>
                <w:szCs w:val="21"/>
              </w:rPr>
              <w:t>2</w:t>
            </w:r>
          </w:p>
        </w:tc>
        <w:tc>
          <w:tcPr>
            <w:tcW w:w="5953" w:type="dxa"/>
            <w:vAlign w:val="center"/>
          </w:tcPr>
          <w:p>
            <w:pPr>
              <w:widowControl/>
              <w:spacing w:line="360" w:lineRule="exact"/>
              <w:ind w:firstLine="105" w:firstLineChars="50"/>
              <w:rPr>
                <w:szCs w:val="21"/>
              </w:rPr>
            </w:pPr>
            <w:r>
              <w:rPr>
                <w:rFonts w:hint="eastAsia"/>
                <w:szCs w:val="21"/>
              </w:rPr>
              <w:t>(一)评分内容：</w:t>
            </w:r>
          </w:p>
          <w:p>
            <w:pPr>
              <w:widowControl/>
              <w:spacing w:line="360" w:lineRule="exact"/>
              <w:rPr>
                <w:szCs w:val="21"/>
              </w:rPr>
            </w:pPr>
            <w:r>
              <w:rPr>
                <w:rFonts w:hint="eastAsia"/>
                <w:szCs w:val="21"/>
              </w:rPr>
              <w:t>投标供应商有厂家供货承诺函的得2分，其余不得分。</w:t>
            </w:r>
          </w:p>
          <w:p>
            <w:pPr>
              <w:pStyle w:val="2"/>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rPr>
                <w:rFonts w:ascii="宋体" w:hAnsi="宋体" w:cs="仿宋"/>
                <w:szCs w:val="21"/>
              </w:rPr>
            </w:pPr>
            <w:r>
              <w:rPr>
                <w:rFonts w:hint="eastAsia" w:ascii="宋体" w:hAnsi="宋体" w:cs="宋体"/>
                <w:kern w:val="0"/>
                <w:szCs w:val="21"/>
              </w:rPr>
              <w:t>投标供应商需提供承诺函（格式自拟）加盖投标供应商公章，原件备查。未按要求提供有效证明材料或提供不清晰导致评委无法识别的不计得分。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02"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5</w:t>
            </w:r>
          </w:p>
        </w:tc>
        <w:tc>
          <w:tcPr>
            <w:tcW w:w="1143" w:type="dxa"/>
            <w:vAlign w:val="center"/>
          </w:tcPr>
          <w:p>
            <w:pPr>
              <w:spacing w:line="360" w:lineRule="exact"/>
              <w:jc w:val="center"/>
              <w:rPr>
                <w:rFonts w:ascii="宋体" w:hAnsi="宋体" w:cs="仿宋"/>
                <w:szCs w:val="21"/>
              </w:rPr>
            </w:pPr>
            <w:r>
              <w:rPr>
                <w:rFonts w:hint="eastAsia"/>
              </w:rPr>
              <w:t>诚信评</w:t>
            </w:r>
            <w:r>
              <w:rPr>
                <w:rFonts w:hint="eastAsia" w:ascii="宋体" w:hAnsi="宋体" w:cs="宋体"/>
              </w:rPr>
              <w:t>审</w:t>
            </w:r>
          </w:p>
        </w:tc>
        <w:tc>
          <w:tcPr>
            <w:tcW w:w="709" w:type="dxa"/>
            <w:vAlign w:val="center"/>
          </w:tcPr>
          <w:p>
            <w:pPr>
              <w:spacing w:line="360" w:lineRule="exact"/>
              <w:jc w:val="center"/>
              <w:rPr>
                <w:rFonts w:ascii="宋体" w:hAnsi="宋体" w:cs="仿宋"/>
                <w:szCs w:val="21"/>
              </w:rPr>
            </w:pPr>
            <w:r>
              <w:rPr>
                <w:rFonts w:ascii="宋体" w:hAnsi="宋体" w:cs="仿宋"/>
                <w:szCs w:val="21"/>
              </w:rPr>
              <w:t>5</w:t>
            </w:r>
          </w:p>
        </w:tc>
        <w:tc>
          <w:tcPr>
            <w:tcW w:w="5953" w:type="dxa"/>
            <w:vAlign w:val="center"/>
          </w:tcPr>
          <w:p>
            <w:pPr>
              <w:pStyle w:val="96"/>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投标供应商参与政府采购活动在诚信管理中受过主管部门通报处理且仍在实施期限内的本项不得分，</w:t>
            </w:r>
            <w:r>
              <w:rPr>
                <w:rFonts w:hint="eastAsia" w:asciiTheme="minorEastAsia" w:hAnsiTheme="minorEastAsia" w:eastAsiaTheme="minorEastAsia"/>
                <w:kern w:val="0"/>
                <w:szCs w:val="21"/>
              </w:rPr>
              <w:t>否则得</w:t>
            </w:r>
            <w:r>
              <w:rPr>
                <w:rFonts w:asciiTheme="minorEastAsia" w:hAnsiTheme="minorEastAsia" w:eastAsiaTheme="minorEastAsia"/>
                <w:kern w:val="0"/>
                <w:szCs w:val="21"/>
              </w:rPr>
              <w:t>5</w:t>
            </w:r>
            <w:r>
              <w:rPr>
                <w:rFonts w:hint="eastAsia" w:asciiTheme="minorEastAsia" w:hAnsiTheme="minorEastAsia" w:eastAsiaTheme="minorEastAsia"/>
                <w:kern w:val="0"/>
                <w:szCs w:val="21"/>
              </w:rPr>
              <w:t>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原件加盖供应商公章，且承诺函格式及内容不得修改，否则不得分</w:t>
            </w:r>
            <w:r>
              <w:rPr>
                <w:rFonts w:hint="eastAsia" w:ascii="宋体" w:hAnsi="宋体" w:cs="宋体"/>
                <w:szCs w:val="21"/>
              </w:rPr>
              <w:t>。</w:t>
            </w:r>
            <w:r>
              <w:rPr>
                <w:rFonts w:hint="eastAsia" w:ascii="宋体" w:hAnsi="宋体" w:cs="宋体"/>
                <w:bCs/>
                <w:kern w:val="0"/>
                <w:szCs w:val="21"/>
              </w:rPr>
              <w:t>如若投标供应商承诺与实际情况不相符，将按虚假应标报相关主管部门处理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7"/>
        <w:spacing w:before="0" w:after="0"/>
        <w:jc w:val="left"/>
        <w:rPr>
          <w:rFonts w:asciiTheme="minorEastAsia" w:hAnsiTheme="minorEastAsia"/>
          <w:bCs w:val="0"/>
          <w:sz w:val="21"/>
          <w:szCs w:val="21"/>
        </w:rPr>
      </w:pPr>
      <w:bookmarkStart w:id="10" w:name="_Toc44690703"/>
      <w:bookmarkStart w:id="11" w:name="_Toc44690430"/>
      <w:bookmarkStart w:id="12" w:name="_Toc44691394"/>
      <w:bookmarkStart w:id="13" w:name="_Toc107846024"/>
      <w:bookmarkStart w:id="14" w:name="_Toc44691162"/>
      <w:r>
        <w:rPr>
          <w:rFonts w:hint="eastAsia" w:asciiTheme="minorEastAsia" w:hAnsiTheme="minorEastAsia"/>
          <w:bCs w:val="0"/>
          <w:sz w:val="21"/>
          <w:szCs w:val="21"/>
        </w:rPr>
        <w:t>备注：</w:t>
      </w:r>
      <w:bookmarkEnd w:id="10"/>
      <w:bookmarkEnd w:id="11"/>
      <w:bookmarkEnd w:id="12"/>
      <w:bookmarkEnd w:id="13"/>
      <w:bookmarkEnd w:id="14"/>
    </w:p>
    <w:p>
      <w:pPr>
        <w:pStyle w:val="6"/>
        <w:spacing w:before="0" w:after="0"/>
      </w:pPr>
      <w:bookmarkStart w:id="15" w:name="_Toc10784602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6"/>
        <w:spacing w:before="0" w:after="0"/>
        <w:rPr>
          <w:rFonts w:asciiTheme="minorEastAsia" w:hAnsiTheme="minorEastAsia" w:eastAsiaTheme="minorEastAsia"/>
        </w:rPr>
      </w:pPr>
      <w:bookmarkStart w:id="16" w:name="_Toc107846026"/>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5"/>
        <w:spacing w:beforeLines="50"/>
      </w:pPr>
      <w:bookmarkStart w:id="17" w:name="_Toc10784602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2"/>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项号</w:t>
            </w:r>
          </w:p>
        </w:tc>
        <w:tc>
          <w:tcPr>
            <w:tcW w:w="1038" w:type="dxa"/>
            <w:vAlign w:val="center"/>
          </w:tcPr>
          <w:p>
            <w:pPr>
              <w:pStyle w:val="28"/>
              <w:spacing w:line="360" w:lineRule="auto"/>
              <w:jc w:val="center"/>
              <w:rPr>
                <w:rFonts w:hAnsi="宋体"/>
              </w:rPr>
            </w:pPr>
            <w:r>
              <w:rPr>
                <w:rFonts w:hint="eastAsia" w:hAnsi="宋体"/>
              </w:rPr>
              <w:t>条款号</w:t>
            </w:r>
          </w:p>
        </w:tc>
        <w:tc>
          <w:tcPr>
            <w:tcW w:w="1843" w:type="dxa"/>
            <w:vAlign w:val="center"/>
          </w:tcPr>
          <w:p>
            <w:pPr>
              <w:pStyle w:val="28"/>
              <w:spacing w:line="360" w:lineRule="auto"/>
              <w:jc w:val="center"/>
              <w:rPr>
                <w:rFonts w:hAnsi="宋体"/>
              </w:rPr>
            </w:pPr>
            <w:r>
              <w:rPr>
                <w:rFonts w:hint="eastAsia" w:hAnsi="宋体"/>
              </w:rPr>
              <w:t>内容</w:t>
            </w:r>
          </w:p>
        </w:tc>
        <w:tc>
          <w:tcPr>
            <w:tcW w:w="6520" w:type="dxa"/>
          </w:tcPr>
          <w:p>
            <w:pPr>
              <w:pStyle w:val="28"/>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Ansi="宋体"/>
              </w:rPr>
              <w:t>1</w:t>
            </w:r>
          </w:p>
        </w:tc>
        <w:tc>
          <w:tcPr>
            <w:tcW w:w="1038" w:type="dxa"/>
            <w:vAlign w:val="center"/>
          </w:tcPr>
          <w:p>
            <w:pPr>
              <w:pStyle w:val="28"/>
              <w:spacing w:line="360" w:lineRule="auto"/>
              <w:jc w:val="center"/>
              <w:rPr>
                <w:rFonts w:hAnsi="宋体"/>
              </w:rPr>
            </w:pPr>
            <w:r>
              <w:rPr>
                <w:rFonts w:hAnsi="宋体"/>
              </w:rPr>
              <w:t>1.1</w:t>
            </w:r>
          </w:p>
        </w:tc>
        <w:tc>
          <w:tcPr>
            <w:tcW w:w="1843" w:type="dxa"/>
            <w:vAlign w:val="center"/>
          </w:tcPr>
          <w:p>
            <w:pPr>
              <w:pStyle w:val="28"/>
              <w:spacing w:line="360" w:lineRule="exact"/>
              <w:jc w:val="center"/>
              <w:rPr>
                <w:rFonts w:hAnsi="宋体"/>
              </w:rPr>
            </w:pPr>
            <w:r>
              <w:rPr>
                <w:rFonts w:hint="eastAsia" w:hAnsi="宋体"/>
              </w:rPr>
              <w:t>项目名称</w:t>
            </w:r>
          </w:p>
        </w:tc>
        <w:tc>
          <w:tcPr>
            <w:tcW w:w="6520" w:type="dxa"/>
            <w:vAlign w:val="center"/>
          </w:tcPr>
          <w:p>
            <w:pPr>
              <w:pStyle w:val="28"/>
              <w:spacing w:line="360" w:lineRule="exact"/>
            </w:pPr>
            <w:r>
              <w:rPr>
                <w:rFonts w:hint="eastAsia" w:asciiTheme="minorEastAsia" w:hAnsiTheme="minorEastAsia" w:eastAsiaTheme="minorEastAsia"/>
              </w:rPr>
              <w:t>“热砭”电动拔罐器采购项目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2</w:t>
            </w:r>
          </w:p>
        </w:tc>
        <w:tc>
          <w:tcPr>
            <w:tcW w:w="1038" w:type="dxa"/>
            <w:vAlign w:val="center"/>
          </w:tcPr>
          <w:p>
            <w:pPr>
              <w:pStyle w:val="28"/>
              <w:spacing w:line="360" w:lineRule="auto"/>
              <w:jc w:val="center"/>
              <w:rPr>
                <w:rFonts w:hAnsi="宋体"/>
              </w:rPr>
            </w:pPr>
            <w:r>
              <w:rPr>
                <w:rFonts w:hAnsi="宋体"/>
              </w:rPr>
              <w:t>2.1</w:t>
            </w:r>
          </w:p>
        </w:tc>
        <w:tc>
          <w:tcPr>
            <w:tcW w:w="1843" w:type="dxa"/>
            <w:vAlign w:val="center"/>
          </w:tcPr>
          <w:p>
            <w:pPr>
              <w:pStyle w:val="28"/>
              <w:spacing w:line="360" w:lineRule="exact"/>
              <w:jc w:val="center"/>
              <w:rPr>
                <w:rFonts w:hAnsi="宋体"/>
              </w:rPr>
            </w:pPr>
            <w:r>
              <w:rPr>
                <w:rFonts w:hint="eastAsia" w:hAnsi="宋体"/>
              </w:rPr>
              <w:t>采购人</w:t>
            </w:r>
          </w:p>
        </w:tc>
        <w:tc>
          <w:tcPr>
            <w:tcW w:w="6520" w:type="dxa"/>
            <w:vAlign w:val="center"/>
          </w:tcPr>
          <w:p>
            <w:pPr>
              <w:pStyle w:val="28"/>
              <w:spacing w:line="360" w:lineRule="exact"/>
              <w:rPr>
                <w:rFonts w:hAnsi="宋体"/>
                <w:szCs w:val="24"/>
              </w:rPr>
            </w:pPr>
            <w:r>
              <w:rPr>
                <w:rFonts w:hint="eastAsia" w:hAnsi="宋体"/>
                <w:szCs w:val="24"/>
              </w:rPr>
              <w:t>北京中医药大学深圳医院（龙岗）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3</w:t>
            </w:r>
          </w:p>
        </w:tc>
        <w:tc>
          <w:tcPr>
            <w:tcW w:w="1038" w:type="dxa"/>
            <w:vAlign w:val="center"/>
          </w:tcPr>
          <w:p>
            <w:pPr>
              <w:pStyle w:val="28"/>
              <w:spacing w:line="360" w:lineRule="auto"/>
              <w:jc w:val="center"/>
              <w:rPr>
                <w:rFonts w:hAnsi="宋体"/>
              </w:rPr>
            </w:pPr>
            <w:r>
              <w:rPr>
                <w:rFonts w:hAnsi="宋体"/>
              </w:rPr>
              <w:t>2.2</w:t>
            </w:r>
          </w:p>
        </w:tc>
        <w:tc>
          <w:tcPr>
            <w:tcW w:w="1843" w:type="dxa"/>
            <w:vAlign w:val="center"/>
          </w:tcPr>
          <w:p>
            <w:pPr>
              <w:pStyle w:val="28"/>
              <w:spacing w:line="360" w:lineRule="exact"/>
              <w:jc w:val="center"/>
              <w:rPr>
                <w:rFonts w:hAnsi="宋体"/>
              </w:rPr>
            </w:pPr>
            <w:r>
              <w:rPr>
                <w:rFonts w:hint="eastAsia" w:hAnsi="宋体"/>
              </w:rPr>
              <w:t>采购代理机构</w:t>
            </w:r>
          </w:p>
        </w:tc>
        <w:tc>
          <w:tcPr>
            <w:tcW w:w="6520" w:type="dxa"/>
            <w:vAlign w:val="center"/>
          </w:tcPr>
          <w:p>
            <w:pPr>
              <w:pStyle w:val="28"/>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8"/>
              <w:spacing w:line="360" w:lineRule="auto"/>
              <w:jc w:val="center"/>
              <w:rPr>
                <w:rFonts w:hAnsi="宋体"/>
              </w:rPr>
            </w:pPr>
            <w:r>
              <w:rPr>
                <w:rFonts w:hint="eastAsia" w:hAnsi="宋体"/>
              </w:rPr>
              <w:t>4</w:t>
            </w:r>
          </w:p>
        </w:tc>
        <w:tc>
          <w:tcPr>
            <w:tcW w:w="1038" w:type="dxa"/>
            <w:vAlign w:val="center"/>
          </w:tcPr>
          <w:p>
            <w:pPr>
              <w:pStyle w:val="28"/>
              <w:spacing w:line="360" w:lineRule="auto"/>
              <w:jc w:val="center"/>
              <w:rPr>
                <w:rFonts w:hAnsi="宋体"/>
              </w:rPr>
            </w:pPr>
            <w:r>
              <w:rPr>
                <w:rFonts w:hint="eastAsia" w:hAnsi="宋体"/>
              </w:rPr>
              <w:t>3.1</w:t>
            </w:r>
          </w:p>
        </w:tc>
        <w:tc>
          <w:tcPr>
            <w:tcW w:w="1843" w:type="dxa"/>
            <w:vAlign w:val="center"/>
          </w:tcPr>
          <w:p>
            <w:pPr>
              <w:pStyle w:val="28"/>
              <w:spacing w:line="360" w:lineRule="exact"/>
              <w:jc w:val="center"/>
              <w:rPr>
                <w:rFonts w:hAnsi="宋体"/>
              </w:rPr>
            </w:pPr>
            <w:r>
              <w:rPr>
                <w:rFonts w:hint="eastAsia" w:hAnsi="宋体"/>
              </w:rPr>
              <w:t>资金来源</w:t>
            </w:r>
          </w:p>
        </w:tc>
        <w:tc>
          <w:tcPr>
            <w:tcW w:w="6520" w:type="dxa"/>
            <w:vAlign w:val="center"/>
          </w:tcPr>
          <w:p>
            <w:pPr>
              <w:pStyle w:val="28"/>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8"/>
              <w:spacing w:line="360" w:lineRule="auto"/>
              <w:jc w:val="center"/>
              <w:rPr>
                <w:rFonts w:hAnsi="宋体"/>
              </w:rPr>
            </w:pPr>
            <w:r>
              <w:rPr>
                <w:rFonts w:hint="eastAsia" w:hAnsi="宋体"/>
              </w:rPr>
              <w:t>5</w:t>
            </w:r>
          </w:p>
        </w:tc>
        <w:tc>
          <w:tcPr>
            <w:tcW w:w="1038" w:type="dxa"/>
            <w:vAlign w:val="center"/>
          </w:tcPr>
          <w:p>
            <w:pPr>
              <w:pStyle w:val="28"/>
              <w:spacing w:line="360" w:lineRule="auto"/>
              <w:jc w:val="center"/>
              <w:rPr>
                <w:rFonts w:hAnsi="宋体"/>
              </w:rPr>
            </w:pPr>
            <w:r>
              <w:rPr>
                <w:rFonts w:hint="eastAsia" w:hAnsi="宋体"/>
              </w:rPr>
              <w:t>4.7</w:t>
            </w:r>
          </w:p>
        </w:tc>
        <w:tc>
          <w:tcPr>
            <w:tcW w:w="1843" w:type="dxa"/>
            <w:vAlign w:val="center"/>
          </w:tcPr>
          <w:p>
            <w:pPr>
              <w:pStyle w:val="28"/>
              <w:spacing w:line="360" w:lineRule="auto"/>
              <w:jc w:val="center"/>
              <w:rPr>
                <w:rFonts w:hAnsi="宋体"/>
              </w:rPr>
            </w:pPr>
            <w:r>
              <w:rPr>
                <w:rFonts w:hint="eastAsia" w:hAnsi="宋体"/>
              </w:rPr>
              <w:t>投标人资格要求</w:t>
            </w:r>
          </w:p>
        </w:tc>
        <w:tc>
          <w:tcPr>
            <w:tcW w:w="6520" w:type="dxa"/>
            <w:vAlign w:val="center"/>
          </w:tcPr>
          <w:p>
            <w:pPr>
              <w:pStyle w:val="28"/>
              <w:spacing w:line="360" w:lineRule="auto"/>
              <w:rPr>
                <w:rFonts w:hAnsi="宋体"/>
                <w:szCs w:val="21"/>
              </w:rPr>
            </w:pPr>
            <w:r>
              <w:rPr>
                <w:rFonts w:hint="eastAsia" w:hAnsi="宋体"/>
                <w:szCs w:val="21"/>
              </w:rPr>
              <w:t>详见《第一章 投标邀请》“申请人的资格要求”</w:t>
            </w:r>
          </w:p>
          <w:p>
            <w:pPr>
              <w:pStyle w:val="28"/>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6</w:t>
            </w:r>
          </w:p>
        </w:tc>
        <w:tc>
          <w:tcPr>
            <w:tcW w:w="1038" w:type="dxa"/>
            <w:vAlign w:val="center"/>
          </w:tcPr>
          <w:p>
            <w:pPr>
              <w:pStyle w:val="28"/>
              <w:spacing w:line="360" w:lineRule="auto"/>
              <w:jc w:val="center"/>
              <w:rPr>
                <w:rFonts w:hAnsi="宋体"/>
              </w:rPr>
            </w:pPr>
            <w:r>
              <w:rPr>
                <w:rFonts w:hint="eastAsia" w:hAnsi="宋体"/>
              </w:rPr>
              <w:t>4.8</w:t>
            </w:r>
          </w:p>
        </w:tc>
        <w:tc>
          <w:tcPr>
            <w:tcW w:w="1843" w:type="dxa"/>
            <w:vAlign w:val="center"/>
          </w:tcPr>
          <w:p>
            <w:pPr>
              <w:pStyle w:val="28"/>
              <w:spacing w:line="360" w:lineRule="auto"/>
              <w:jc w:val="center"/>
              <w:rPr>
                <w:rFonts w:hAnsi="宋体"/>
              </w:rPr>
            </w:pPr>
            <w:r>
              <w:rPr>
                <w:rFonts w:hint="eastAsia" w:hAnsi="宋体"/>
              </w:rPr>
              <w:t>联合体投标</w:t>
            </w:r>
          </w:p>
        </w:tc>
        <w:tc>
          <w:tcPr>
            <w:tcW w:w="6520" w:type="dxa"/>
          </w:tcPr>
          <w:p>
            <w:pPr>
              <w:pStyle w:val="28"/>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7</w:t>
            </w:r>
          </w:p>
        </w:tc>
        <w:tc>
          <w:tcPr>
            <w:tcW w:w="1038" w:type="dxa"/>
            <w:vAlign w:val="center"/>
          </w:tcPr>
          <w:p>
            <w:pPr>
              <w:pStyle w:val="28"/>
              <w:spacing w:line="360" w:lineRule="auto"/>
              <w:jc w:val="center"/>
              <w:rPr>
                <w:rFonts w:hAnsi="宋体"/>
              </w:rPr>
            </w:pPr>
            <w:r>
              <w:rPr>
                <w:rFonts w:hint="eastAsia" w:hAnsi="宋体"/>
              </w:rPr>
              <w:t>6.1</w:t>
            </w:r>
          </w:p>
        </w:tc>
        <w:tc>
          <w:tcPr>
            <w:tcW w:w="1843" w:type="dxa"/>
            <w:vAlign w:val="center"/>
          </w:tcPr>
          <w:p>
            <w:pPr>
              <w:pStyle w:val="28"/>
              <w:spacing w:line="360" w:lineRule="auto"/>
              <w:jc w:val="center"/>
              <w:rPr>
                <w:rFonts w:hAnsi="宋体"/>
              </w:rPr>
            </w:pPr>
            <w:r>
              <w:rPr>
                <w:rFonts w:hint="eastAsia" w:hAnsi="宋体"/>
              </w:rPr>
              <w:t>踏勘现场</w:t>
            </w:r>
          </w:p>
        </w:tc>
        <w:tc>
          <w:tcPr>
            <w:tcW w:w="6520" w:type="dxa"/>
          </w:tcPr>
          <w:p>
            <w:pPr>
              <w:pStyle w:val="28"/>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8"/>
              <w:spacing w:line="360" w:lineRule="auto"/>
              <w:jc w:val="center"/>
              <w:rPr>
                <w:rFonts w:hAnsi="宋体"/>
              </w:rPr>
            </w:pPr>
            <w:r>
              <w:rPr>
                <w:rFonts w:hint="eastAsia" w:hAnsi="宋体"/>
              </w:rPr>
              <w:t>8</w:t>
            </w:r>
          </w:p>
        </w:tc>
        <w:tc>
          <w:tcPr>
            <w:tcW w:w="1038" w:type="dxa"/>
            <w:vAlign w:val="center"/>
          </w:tcPr>
          <w:p>
            <w:pPr>
              <w:pStyle w:val="28"/>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8"/>
              <w:spacing w:line="360" w:lineRule="auto"/>
              <w:jc w:val="center"/>
              <w:rPr>
                <w:rFonts w:hAnsi="宋体"/>
              </w:rPr>
            </w:pPr>
            <w:r>
              <w:rPr>
                <w:rFonts w:hint="eastAsia" w:hAnsi="宋体"/>
              </w:rPr>
              <w:t>投标有效期</w:t>
            </w:r>
          </w:p>
        </w:tc>
        <w:tc>
          <w:tcPr>
            <w:tcW w:w="6520" w:type="dxa"/>
          </w:tcPr>
          <w:p>
            <w:pPr>
              <w:pStyle w:val="28"/>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8"/>
              <w:spacing w:line="360" w:lineRule="auto"/>
              <w:jc w:val="center"/>
              <w:rPr>
                <w:rFonts w:hAnsi="宋体"/>
              </w:rPr>
            </w:pPr>
            <w:r>
              <w:rPr>
                <w:rFonts w:hint="eastAsia" w:hAnsi="宋体"/>
              </w:rPr>
              <w:t>9</w:t>
            </w:r>
          </w:p>
        </w:tc>
        <w:tc>
          <w:tcPr>
            <w:tcW w:w="1038" w:type="dxa"/>
            <w:vAlign w:val="center"/>
          </w:tcPr>
          <w:p>
            <w:pPr>
              <w:pStyle w:val="28"/>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8"/>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8"/>
              <w:spacing w:line="360" w:lineRule="auto"/>
              <w:jc w:val="center"/>
              <w:rPr>
                <w:rFonts w:hAnsi="宋体"/>
              </w:rPr>
            </w:pPr>
            <w:r>
              <w:rPr>
                <w:rFonts w:hint="eastAsia" w:hAnsi="宋体"/>
              </w:rPr>
              <w:t>10</w:t>
            </w:r>
          </w:p>
        </w:tc>
        <w:tc>
          <w:tcPr>
            <w:tcW w:w="1038" w:type="dxa"/>
            <w:vAlign w:val="center"/>
          </w:tcPr>
          <w:p>
            <w:pPr>
              <w:pStyle w:val="28"/>
              <w:spacing w:line="360" w:lineRule="auto"/>
              <w:jc w:val="center"/>
              <w:rPr>
                <w:rFonts w:hAnsi="宋体"/>
              </w:rPr>
            </w:pPr>
            <w:r>
              <w:rPr>
                <w:rFonts w:hint="eastAsia" w:hAnsi="宋体"/>
              </w:rPr>
              <w:t>16.1</w:t>
            </w:r>
          </w:p>
        </w:tc>
        <w:tc>
          <w:tcPr>
            <w:tcW w:w="1843" w:type="dxa"/>
            <w:vAlign w:val="center"/>
          </w:tcPr>
          <w:p>
            <w:pPr>
              <w:pStyle w:val="28"/>
              <w:spacing w:line="360" w:lineRule="auto"/>
              <w:jc w:val="center"/>
              <w:rPr>
                <w:rFonts w:hAnsi="宋体"/>
              </w:rPr>
            </w:pPr>
            <w:r>
              <w:rPr>
                <w:rFonts w:hint="eastAsia" w:hAnsi="宋体"/>
              </w:rPr>
              <w:t>投标预备会</w:t>
            </w:r>
          </w:p>
          <w:p>
            <w:pPr>
              <w:pStyle w:val="28"/>
              <w:spacing w:line="360" w:lineRule="auto"/>
              <w:jc w:val="center"/>
              <w:rPr>
                <w:rFonts w:hAnsi="宋体"/>
              </w:rPr>
            </w:pPr>
            <w:r>
              <w:rPr>
                <w:rFonts w:hint="eastAsia" w:hAnsi="宋体"/>
              </w:rPr>
              <w:t>（答疑会）</w:t>
            </w:r>
          </w:p>
        </w:tc>
        <w:tc>
          <w:tcPr>
            <w:tcW w:w="6520" w:type="dxa"/>
            <w:vAlign w:val="center"/>
          </w:tcPr>
          <w:p>
            <w:pPr>
              <w:pStyle w:val="28"/>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11</w:t>
            </w:r>
          </w:p>
        </w:tc>
        <w:tc>
          <w:tcPr>
            <w:tcW w:w="1038" w:type="dxa"/>
            <w:vAlign w:val="center"/>
          </w:tcPr>
          <w:p>
            <w:pPr>
              <w:pStyle w:val="28"/>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8"/>
              <w:spacing w:line="360" w:lineRule="auto"/>
              <w:jc w:val="center"/>
              <w:rPr>
                <w:rFonts w:hAnsi="宋体"/>
              </w:rPr>
            </w:pPr>
            <w:r>
              <w:rPr>
                <w:rFonts w:hint="eastAsia" w:hAnsi="宋体"/>
              </w:rPr>
              <w:t>投标文件份数</w:t>
            </w:r>
          </w:p>
        </w:tc>
        <w:tc>
          <w:tcPr>
            <w:tcW w:w="6520" w:type="dxa"/>
          </w:tcPr>
          <w:p>
            <w:pPr>
              <w:pStyle w:val="28"/>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12</w:t>
            </w:r>
          </w:p>
        </w:tc>
        <w:tc>
          <w:tcPr>
            <w:tcW w:w="1038" w:type="dxa"/>
            <w:vAlign w:val="center"/>
          </w:tcPr>
          <w:p>
            <w:pPr>
              <w:pStyle w:val="28"/>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8"/>
              <w:spacing w:line="360" w:lineRule="auto"/>
              <w:jc w:val="center"/>
              <w:rPr>
                <w:rFonts w:hAnsi="宋体"/>
              </w:rPr>
            </w:pPr>
            <w:r>
              <w:rPr>
                <w:rFonts w:hint="eastAsia" w:hAnsi="宋体"/>
              </w:rPr>
              <w:t>开标</w:t>
            </w:r>
          </w:p>
        </w:tc>
        <w:tc>
          <w:tcPr>
            <w:tcW w:w="6520" w:type="dxa"/>
          </w:tcPr>
          <w:p>
            <w:pPr>
              <w:pStyle w:val="28"/>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1</w:t>
            </w:r>
            <w:r>
              <w:rPr>
                <w:rFonts w:hint="eastAsia" w:hAnsi="宋体"/>
                <w:b/>
                <w:snapToGrid w:val="0"/>
                <w:szCs w:val="18"/>
              </w:rPr>
              <w:t>日1</w:t>
            </w:r>
            <w:r>
              <w:rPr>
                <w:rFonts w:hint="eastAsia" w:hAnsi="宋体"/>
                <w:b/>
                <w:snapToGrid w:val="0"/>
                <w:szCs w:val="18"/>
                <w:lang w:val="en-US" w:eastAsia="zh-CN"/>
              </w:rPr>
              <w:t>4</w:t>
            </w:r>
            <w:r>
              <w:rPr>
                <w:rFonts w:hint="eastAsia" w:hAnsi="宋体"/>
                <w:b/>
                <w:snapToGrid w:val="0"/>
                <w:szCs w:val="18"/>
              </w:rPr>
              <w:t>点30分</w:t>
            </w:r>
            <w:r>
              <w:rPr>
                <w:rFonts w:hAnsi="宋体"/>
                <w:b/>
              </w:rPr>
              <w:t>（北京时间）</w:t>
            </w:r>
          </w:p>
          <w:p>
            <w:pPr>
              <w:pStyle w:val="28"/>
              <w:spacing w:line="360" w:lineRule="auto"/>
              <w:rPr>
                <w:rFonts w:hAnsi="宋体"/>
              </w:rPr>
            </w:pPr>
            <w:r>
              <w:rPr>
                <w:rFonts w:hAnsi="宋体"/>
              </w:rPr>
              <w:t>地点：</w:t>
            </w:r>
            <w:r>
              <w:rPr>
                <w:rFonts w:hint="eastAsia" w:hAnsi="宋体"/>
                <w:snapToGrid w:val="0"/>
              </w:rPr>
              <w:t>深圳市龙岗区龙西社区添利鑫创业园添利鑫大厦801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13</w:t>
            </w:r>
          </w:p>
        </w:tc>
        <w:tc>
          <w:tcPr>
            <w:tcW w:w="1038" w:type="dxa"/>
            <w:vAlign w:val="center"/>
          </w:tcPr>
          <w:p>
            <w:pPr>
              <w:pStyle w:val="28"/>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8"/>
              <w:spacing w:line="360" w:lineRule="auto"/>
              <w:jc w:val="center"/>
              <w:rPr>
                <w:rFonts w:hAnsi="宋体"/>
              </w:rPr>
            </w:pPr>
            <w:r>
              <w:rPr>
                <w:rFonts w:hint="eastAsia" w:hAnsi="宋体"/>
              </w:rPr>
              <w:t>投标截止时间</w:t>
            </w:r>
          </w:p>
        </w:tc>
        <w:tc>
          <w:tcPr>
            <w:tcW w:w="6520" w:type="dxa"/>
          </w:tcPr>
          <w:p>
            <w:pPr>
              <w:pStyle w:val="28"/>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1</w:t>
            </w:r>
            <w:r>
              <w:rPr>
                <w:rFonts w:hint="eastAsia" w:hAnsi="宋体"/>
                <w:b/>
                <w:snapToGrid w:val="0"/>
                <w:szCs w:val="18"/>
              </w:rPr>
              <w:t>日1</w:t>
            </w:r>
            <w:r>
              <w:rPr>
                <w:rFonts w:hint="eastAsia" w:hAnsi="宋体"/>
                <w:b/>
                <w:snapToGrid w:val="0"/>
                <w:szCs w:val="18"/>
                <w:lang w:val="en-US" w:eastAsia="zh-CN"/>
              </w:rPr>
              <w:t>4</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14</w:t>
            </w:r>
          </w:p>
        </w:tc>
        <w:tc>
          <w:tcPr>
            <w:tcW w:w="1038" w:type="dxa"/>
            <w:vAlign w:val="center"/>
          </w:tcPr>
          <w:p>
            <w:pPr>
              <w:pStyle w:val="28"/>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8"/>
              <w:spacing w:line="360" w:lineRule="auto"/>
              <w:jc w:val="center"/>
              <w:rPr>
                <w:rFonts w:hAnsi="宋体"/>
              </w:rPr>
            </w:pPr>
            <w:r>
              <w:rPr>
                <w:rFonts w:hint="eastAsia" w:hAnsi="宋体"/>
              </w:rPr>
              <w:t>评标办法</w:t>
            </w:r>
          </w:p>
        </w:tc>
        <w:tc>
          <w:tcPr>
            <w:tcW w:w="6520" w:type="dxa"/>
          </w:tcPr>
          <w:p>
            <w:pPr>
              <w:pStyle w:val="28"/>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15</w:t>
            </w:r>
          </w:p>
        </w:tc>
        <w:tc>
          <w:tcPr>
            <w:tcW w:w="1038" w:type="dxa"/>
            <w:vAlign w:val="center"/>
          </w:tcPr>
          <w:p>
            <w:pPr>
              <w:pStyle w:val="28"/>
              <w:spacing w:line="360" w:lineRule="auto"/>
              <w:jc w:val="center"/>
              <w:rPr>
                <w:rFonts w:hAnsi="宋体"/>
              </w:rPr>
            </w:pPr>
            <w:r>
              <w:rPr>
                <w:rFonts w:hint="eastAsia" w:hAnsi="宋体"/>
              </w:rPr>
              <w:t>33</w:t>
            </w:r>
            <w:r>
              <w:rPr>
                <w:rFonts w:hAnsi="宋体"/>
              </w:rPr>
              <w:t>.1</w:t>
            </w:r>
          </w:p>
        </w:tc>
        <w:tc>
          <w:tcPr>
            <w:tcW w:w="1843" w:type="dxa"/>
            <w:vAlign w:val="center"/>
          </w:tcPr>
          <w:p>
            <w:pPr>
              <w:pStyle w:val="28"/>
              <w:spacing w:line="360" w:lineRule="auto"/>
              <w:jc w:val="center"/>
              <w:rPr>
                <w:snapToGrid w:val="0"/>
                <w:kern w:val="0"/>
              </w:rPr>
            </w:pPr>
            <w:r>
              <w:rPr>
                <w:rFonts w:hint="eastAsia"/>
                <w:snapToGrid w:val="0"/>
                <w:kern w:val="0"/>
              </w:rPr>
              <w:t>履约保证金</w:t>
            </w:r>
          </w:p>
        </w:tc>
        <w:tc>
          <w:tcPr>
            <w:tcW w:w="6520" w:type="dxa"/>
          </w:tcPr>
          <w:p>
            <w:pPr>
              <w:pStyle w:val="28"/>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8"/>
              <w:spacing w:line="360" w:lineRule="auto"/>
              <w:jc w:val="center"/>
              <w:rPr>
                <w:rFonts w:hAnsi="宋体"/>
              </w:rPr>
            </w:pPr>
            <w:r>
              <w:rPr>
                <w:rFonts w:hint="eastAsia" w:hAnsi="宋体"/>
              </w:rPr>
              <w:t>16</w:t>
            </w:r>
          </w:p>
        </w:tc>
        <w:tc>
          <w:tcPr>
            <w:tcW w:w="1038" w:type="dxa"/>
            <w:vAlign w:val="center"/>
          </w:tcPr>
          <w:p>
            <w:pPr>
              <w:pStyle w:val="28"/>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8"/>
              <w:spacing w:line="360" w:lineRule="auto"/>
              <w:jc w:val="center"/>
              <w:rPr>
                <w:rFonts w:hAnsi="宋体"/>
              </w:rPr>
            </w:pPr>
            <w:r>
              <w:rPr>
                <w:rFonts w:hint="eastAsia" w:hAnsi="宋体"/>
              </w:rPr>
              <w:t>中标服务费</w:t>
            </w:r>
          </w:p>
        </w:tc>
        <w:tc>
          <w:tcPr>
            <w:tcW w:w="6520" w:type="dxa"/>
          </w:tcPr>
          <w:p>
            <w:pPr>
              <w:pStyle w:val="28"/>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w:t>
            </w:r>
            <w:r>
              <w:rPr>
                <w:rFonts w:hint="eastAsia" w:hAnsi="宋体"/>
                <w:szCs w:val="21"/>
              </w:rPr>
              <w:t>计算后折扣70%向中标供应商收取</w:t>
            </w:r>
            <w:r>
              <w:rPr>
                <w:rFonts w:hint="eastAsia" w:asciiTheme="minorEastAsia" w:hAnsiTheme="minorEastAsia" w:eastAsiaTheme="minorEastAsia"/>
              </w:rPr>
              <w:t>，最低收取人民币7000元。</w:t>
            </w:r>
          </w:p>
        </w:tc>
      </w:tr>
    </w:tbl>
    <w:p>
      <w:pPr>
        <w:widowControl/>
        <w:jc w:val="left"/>
      </w:pPr>
      <w:r>
        <w:br w:type="page"/>
      </w:r>
    </w:p>
    <w:p/>
    <w:p>
      <w:pPr>
        <w:pStyle w:val="5"/>
      </w:pPr>
      <w:bookmarkStart w:id="18" w:name="_Toc107846028"/>
      <w:r>
        <w:rPr>
          <w:rFonts w:hint="eastAsia"/>
        </w:rPr>
        <w:t>第六章  投标人须知</w:t>
      </w:r>
      <w:bookmarkEnd w:id="18"/>
    </w:p>
    <w:p>
      <w:pPr>
        <w:pStyle w:val="7"/>
        <w:spacing w:before="0" w:after="0"/>
      </w:pPr>
      <w:bookmarkStart w:id="19" w:name="_Toc107846029"/>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7"/>
        <w:spacing w:before="0" w:after="0"/>
      </w:pPr>
      <w:bookmarkStart w:id="21" w:name="_Toc10784603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7"/>
        <w:spacing w:before="0" w:after="0"/>
      </w:pPr>
      <w:bookmarkStart w:id="22" w:name="q6"/>
      <w:bookmarkEnd w:id="22"/>
      <w:bookmarkStart w:id="23" w:name="_Toc10784603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7"/>
        <w:spacing w:before="0" w:after="0"/>
      </w:pPr>
      <w:bookmarkStart w:id="24" w:name="q7"/>
      <w:bookmarkEnd w:id="24"/>
      <w:bookmarkStart w:id="25" w:name="_Toc10784603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7"/>
        <w:spacing w:before="0" w:after="0"/>
      </w:pPr>
      <w:bookmarkStart w:id="27" w:name="q8"/>
      <w:bookmarkEnd w:id="27"/>
      <w:bookmarkStart w:id="28" w:name="_Toc10784603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7"/>
        <w:spacing w:before="0" w:after="0"/>
      </w:pPr>
      <w:bookmarkStart w:id="30" w:name="_Toc10784603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hint="eastAsia" w:ascii="宋体" w:hAnsi="宋体"/>
          <w:snapToGrid w:val="0"/>
          <w:kern w:val="0"/>
        </w:rPr>
        <w:t>中标服务费金额按下列方法计算后打70%的折扣收取</w:t>
      </w:r>
      <w:r>
        <w:rPr>
          <w:rFonts w:hint="eastAsia" w:asciiTheme="minorEastAsia" w:hAnsiTheme="minorEastAsia" w:eastAsiaTheme="minorEastAsia"/>
          <w:snapToGrid w:val="0"/>
          <w:kern w:val="0"/>
        </w:rPr>
        <w:t>：</w:t>
      </w:r>
    </w:p>
    <w:tbl>
      <w:tblPr>
        <w:tblStyle w:val="52"/>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564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2336;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1312;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合计收费=(1.5+4.4+4)X70%＝6.93（万元）</w:t>
      </w:r>
    </w:p>
    <w:p>
      <w:pPr>
        <w:spacing w:line="360" w:lineRule="auto"/>
        <w:ind w:firstLine="1044" w:firstLineChars="200"/>
        <w:rPr>
          <w:b/>
          <w:sz w:val="52"/>
          <w:szCs w:val="52"/>
        </w:rPr>
      </w:pPr>
    </w:p>
    <w:p>
      <w:pPr>
        <w:pStyle w:val="7"/>
        <w:spacing w:before="0" w:after="0"/>
      </w:pPr>
      <w:bookmarkStart w:id="31" w:name="_Toc107846035"/>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Pr>
        <w:widowControl/>
        <w:jc w:val="left"/>
      </w:pPr>
      <w:r>
        <w:br w:type="page"/>
      </w:r>
    </w:p>
    <w:p/>
    <w:p>
      <w:pPr>
        <w:pStyle w:val="5"/>
      </w:pPr>
      <w:bookmarkStart w:id="34" w:name="_Toc107846036"/>
      <w:r>
        <w:rPr>
          <w:rFonts w:hint="eastAsia"/>
        </w:rPr>
        <w:t>第七章  投标文件格式</w:t>
      </w:r>
      <w:bookmarkEnd w:id="34"/>
    </w:p>
    <w:p>
      <w:pPr>
        <w:jc w:val="center"/>
        <w:rPr>
          <w:b/>
          <w:sz w:val="52"/>
          <w:szCs w:val="52"/>
        </w:rPr>
      </w:pPr>
    </w:p>
    <w:p>
      <w:pPr>
        <w:pStyle w:val="7"/>
        <w:spacing w:line="400" w:lineRule="exact"/>
        <w:rPr>
          <w:rFonts w:ascii="仿宋" w:hAnsi="仿宋" w:eastAsia="仿宋"/>
        </w:rPr>
      </w:pPr>
      <w:bookmarkStart w:id="35" w:name="_Toc44691163"/>
      <w:bookmarkStart w:id="36" w:name="_Toc14934"/>
      <w:bookmarkStart w:id="37" w:name="_Toc11772"/>
      <w:bookmarkStart w:id="38" w:name="_Toc25194"/>
      <w:bookmarkStart w:id="39" w:name="_Toc44691395"/>
      <w:bookmarkStart w:id="40" w:name="_Toc107846037"/>
      <w:bookmarkStart w:id="41" w:name="_Toc44690431"/>
      <w:bookmarkStart w:id="42" w:name="_Toc44690704"/>
      <w:bookmarkStart w:id="43" w:name="_Toc31468"/>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3"/>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7"/>
        <w:spacing w:line="400" w:lineRule="exact"/>
        <w:rPr>
          <w:rFonts w:ascii="仿宋" w:hAnsi="仿宋" w:eastAsia="仿宋"/>
        </w:rPr>
      </w:pPr>
    </w:p>
    <w:p>
      <w:pPr>
        <w:pStyle w:val="7"/>
        <w:spacing w:line="400" w:lineRule="exact"/>
        <w:rPr>
          <w:rFonts w:ascii="仿宋" w:hAnsi="仿宋" w:eastAsia="仿宋"/>
        </w:rPr>
      </w:pPr>
      <w:bookmarkStart w:id="46" w:name="_Toc107846038"/>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注：此表应与“法定代表人（负责人）证明书、法定代表人（负责人）授权委托书”一起密封于一信封，在递交投标文件时单独交与</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sectPr>
          <w:footerReference r:id="rId5" w:type="first"/>
          <w:headerReference r:id="rId3" w:type="default"/>
          <w:footerReference r:id="rId4" w:type="default"/>
          <w:pgSz w:w="11906" w:h="16838"/>
          <w:pgMar w:top="1134" w:right="1134" w:bottom="1134" w:left="1134" w:header="851" w:footer="992" w:gutter="0"/>
          <w:cols w:space="425" w:num="1"/>
          <w:titlePg/>
          <w:docGrid w:type="lines" w:linePitch="312" w:charSpace="0"/>
        </w:sectPr>
      </w:pPr>
      <w:bookmarkStart w:id="47" w:name="_格式1__投标人资格证明文件"/>
      <w:bookmarkEnd w:id="47"/>
    </w:p>
    <w:p>
      <w:pPr>
        <w:pStyle w:val="7"/>
        <w:spacing w:line="400" w:lineRule="exact"/>
        <w:rPr>
          <w:rFonts w:ascii="仿宋" w:hAnsi="仿宋" w:eastAsia="仿宋"/>
        </w:rPr>
      </w:pPr>
      <w:bookmarkStart w:id="48" w:name="_Toc110410306"/>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sectPr>
          <w:pgSz w:w="11906" w:h="16838"/>
          <w:pgMar w:top="1134" w:right="1134" w:bottom="1134" w:left="1134" w:header="851" w:footer="992" w:gutter="0"/>
          <w:cols w:space="425" w:num="1"/>
          <w:titlePg/>
          <w:docGrid w:type="lines" w:linePitch="312" w:charSpace="0"/>
        </w:sectPr>
      </w:pPr>
      <w:r>
        <w:rPr>
          <w:rFonts w:hint="eastAsia" w:ascii="宋体" w:hAnsi="宋体"/>
          <w:szCs w:val="21"/>
        </w:rPr>
        <w:t>日期：</w:t>
      </w:r>
    </w:p>
    <w:p>
      <w:pPr>
        <w:adjustRightInd w:val="0"/>
        <w:snapToGrid w:val="0"/>
        <w:spacing w:line="300" w:lineRule="auto"/>
      </w:pPr>
    </w:p>
    <w:p>
      <w:pPr>
        <w:adjustRightInd w:val="0"/>
        <w:snapToGrid w:val="0"/>
        <w:spacing w:line="300" w:lineRule="auto"/>
        <w:jc w:val="center"/>
      </w:pPr>
    </w:p>
    <w:p>
      <w:pPr>
        <w:pStyle w:val="7"/>
        <w:spacing w:line="400" w:lineRule="exact"/>
        <w:rPr>
          <w:rFonts w:ascii="仿宋" w:hAnsi="仿宋" w:eastAsia="仿宋"/>
        </w:rPr>
      </w:pPr>
      <w:bookmarkStart w:id="49" w:name="_Toc107846039"/>
      <w:bookmarkStart w:id="50" w:name="_Toc73610158"/>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8"/>
        <w:spacing w:line="360" w:lineRule="auto"/>
        <w:ind w:firstLine="424" w:firstLineChars="201"/>
        <w:rPr>
          <w:rFonts w:hAnsi="宋体"/>
          <w:b/>
          <w:szCs w:val="21"/>
        </w:rPr>
      </w:pPr>
    </w:p>
    <w:p>
      <w:pPr>
        <w:pStyle w:val="28"/>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6"/>
        <w:jc w:val="center"/>
      </w:pPr>
    </w:p>
    <w:p/>
    <w:p/>
    <w:p/>
    <w:p/>
    <w:p/>
    <w:p/>
    <w:p/>
    <w:p/>
    <w:p/>
    <w:p/>
    <w:p>
      <w:pPr>
        <w:widowControl/>
        <w:jc w:val="left"/>
      </w:pPr>
      <w:r>
        <w:br w:type="page"/>
      </w:r>
    </w:p>
    <w:p/>
    <w:p>
      <w:pPr>
        <w:pStyle w:val="9"/>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0705"/>
      <w:bookmarkStart w:id="52" w:name="_Toc44691396"/>
      <w:bookmarkStart w:id="53" w:name="_Toc44690432"/>
      <w:bookmarkStart w:id="54" w:name="_Toc44691164"/>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bookmarkStart w:id="55" w:name="_Toc105681830"/>
      <w:bookmarkStart w:id="56" w:name="_Toc73610159"/>
      <w:r>
        <w:rPr>
          <w:rFonts w:hint="eastAsia"/>
          <w:b/>
          <w:snapToGrid w:val="0"/>
          <w:kern w:val="0"/>
          <w:sz w:val="28"/>
        </w:rPr>
        <w:t>股东构成审查表</w:t>
      </w:r>
      <w:bookmarkEnd w:id="55"/>
      <w:bookmarkEnd w:id="56"/>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2"/>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9744;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8720;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w:pict>
          <v:rect id="Rectangle 2" o:spid="_x0000_s3093" o:spt="1" style="position:absolute;left:0pt;margin-left:-10.35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7696;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4"/>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8"/>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8"/>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8"/>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8"/>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8" w:name="_Toc44690433"/>
      <w:bookmarkStart w:id="59" w:name="_Toc44691165"/>
      <w:bookmarkStart w:id="60" w:name="_Toc44690706"/>
      <w:bookmarkStart w:id="61" w:name="_Toc44691397"/>
      <w:r>
        <w:rPr>
          <w:rFonts w:hint="eastAsia" w:asciiTheme="minorEastAsia" w:hAnsiTheme="minorEastAsia" w:eastAsiaTheme="minorEastAsia"/>
          <w:sz w:val="24"/>
        </w:rPr>
        <w:t>格式5  开标一览表</w:t>
      </w:r>
      <w:bookmarkEnd w:id="58"/>
      <w:bookmarkEnd w:id="59"/>
      <w:bookmarkEnd w:id="60"/>
      <w:bookmarkEnd w:id="61"/>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“热砭”电动拔罐器采购项目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30"/>
        <w:adjustRightInd w:val="0"/>
        <w:snapToGrid w:val="0"/>
        <w:spacing w:line="312" w:lineRule="auto"/>
        <w:jc w:val="center"/>
        <w:rPr>
          <w:rFonts w:ascii="Times New Roman" w:hAnsi="Times New Roman"/>
          <w:b/>
          <w:sz w:val="28"/>
        </w:rPr>
      </w:pPr>
    </w:p>
    <w:p/>
    <w:p/>
    <w:p/>
    <w:p/>
    <w:p>
      <w:pPr>
        <w:widowControl/>
        <w:jc w:val="left"/>
      </w:pPr>
      <w:r>
        <w:br w:type="page"/>
      </w:r>
    </w:p>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2" w:name="_Toc44690434"/>
      <w:bookmarkStart w:id="63" w:name="_Toc44690707"/>
      <w:bookmarkStart w:id="64" w:name="_Toc44691166"/>
      <w:bookmarkStart w:id="65" w:name="_Toc44691398"/>
      <w:r>
        <w:rPr>
          <w:rFonts w:hint="eastAsia" w:asciiTheme="minorEastAsia" w:hAnsiTheme="minorEastAsia" w:eastAsiaTheme="minorEastAsia"/>
          <w:sz w:val="24"/>
        </w:rPr>
        <w:t>格式6  报价表</w:t>
      </w:r>
      <w:bookmarkEnd w:id="62"/>
      <w:bookmarkEnd w:id="63"/>
      <w:bookmarkEnd w:id="64"/>
      <w:bookmarkEnd w:id="65"/>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2"/>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2"/>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三）备品备件需求清单价格表</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（该部分报价不包括在响应报价内）</w:t>
      </w:r>
    </w:p>
    <w:tbl>
      <w:tblPr>
        <w:tblStyle w:val="52"/>
        <w:tblpPr w:leftFromText="180" w:rightFromText="180" w:vertAnchor="text" w:horzAnchor="margin" w:tblpXSpec="center" w:tblpY="205"/>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502"/>
        <w:gridCol w:w="1338"/>
        <w:gridCol w:w="675"/>
        <w:gridCol w:w="900"/>
        <w:gridCol w:w="1337"/>
        <w:gridCol w:w="1250"/>
        <w:gridCol w:w="913"/>
        <w:gridCol w:w="1087"/>
        <w:gridCol w:w="42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426" w:type="dxa"/>
            <w:tcBorders>
              <w:top w:val="doub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序号</w:t>
            </w:r>
          </w:p>
        </w:tc>
        <w:tc>
          <w:tcPr>
            <w:tcW w:w="1502"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备品备件名称</w:t>
            </w:r>
          </w:p>
        </w:tc>
        <w:tc>
          <w:tcPr>
            <w:tcW w:w="1338"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规格及型号</w:t>
            </w:r>
          </w:p>
        </w:tc>
        <w:tc>
          <w:tcPr>
            <w:tcW w:w="675"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品牌</w:t>
            </w:r>
          </w:p>
        </w:tc>
        <w:tc>
          <w:tcPr>
            <w:tcW w:w="900"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产地</w:t>
            </w:r>
          </w:p>
        </w:tc>
        <w:tc>
          <w:tcPr>
            <w:tcW w:w="1337"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单位</w:t>
            </w:r>
          </w:p>
        </w:tc>
        <w:tc>
          <w:tcPr>
            <w:tcW w:w="1250"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市场单价</w:t>
            </w:r>
          </w:p>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（元）</w:t>
            </w:r>
          </w:p>
        </w:tc>
        <w:tc>
          <w:tcPr>
            <w:tcW w:w="913"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降幅率</w:t>
            </w:r>
          </w:p>
        </w:tc>
        <w:tc>
          <w:tcPr>
            <w:tcW w:w="1087" w:type="dxa"/>
            <w:tcBorders>
              <w:top w:val="doub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公司报价（元）</w:t>
            </w:r>
          </w:p>
        </w:tc>
        <w:tc>
          <w:tcPr>
            <w:tcW w:w="426" w:type="dxa"/>
            <w:tcBorders>
              <w:top w:val="double" w:color="auto" w:sz="4" w:space="0"/>
              <w:left w:val="single" w:color="auto" w:sz="4" w:space="0"/>
              <w:bottom w:val="single" w:color="auto" w:sz="4" w:space="0"/>
              <w:right w:val="doub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专用/通用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426"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1</w:t>
            </w:r>
          </w:p>
        </w:tc>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color w:val="000000"/>
                <w:kern w:val="0"/>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p>
        </w:tc>
        <w:tc>
          <w:tcPr>
            <w:tcW w:w="1337" w:type="dxa"/>
            <w:tcBorders>
              <w:top w:val="single" w:color="auto" w:sz="4" w:space="0"/>
              <w:left w:val="single" w:color="auto" w:sz="4" w:space="0"/>
              <w:bottom w:val="single" w:color="auto" w:sz="4" w:space="0"/>
              <w:right w:val="single" w:color="auto" w:sz="4" w:space="0"/>
            </w:tcBorders>
            <w:vAlign w:val="center"/>
          </w:tcPr>
          <w:p>
            <w:pPr>
              <w:jc w:val="center"/>
            </w:pP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jc w:val="center"/>
            </w:pPr>
          </w:p>
        </w:tc>
        <w:tc>
          <w:tcPr>
            <w:tcW w:w="1087" w:type="dxa"/>
            <w:tcBorders>
              <w:top w:val="single" w:color="auto" w:sz="4" w:space="0"/>
              <w:left w:val="single" w:color="auto" w:sz="4" w:space="0"/>
              <w:bottom w:val="single" w:color="auto" w:sz="4" w:space="0"/>
              <w:right w:val="single" w:color="auto" w:sz="4" w:space="0"/>
            </w:tcBorders>
            <w:vAlign w:val="center"/>
          </w:tcPr>
          <w:p>
            <w:pPr>
              <w:jc w:val="center"/>
            </w:pPr>
          </w:p>
        </w:tc>
        <w:tc>
          <w:tcPr>
            <w:tcW w:w="426" w:type="dxa"/>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ascii="宋体" w:hAnsi="宋体" w:cs="宋体"/>
                <w:snapToGrid w:val="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426"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2</w:t>
            </w:r>
          </w:p>
        </w:tc>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color w:val="000000"/>
                <w:kern w:val="0"/>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426" w:type="dxa"/>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ascii="宋体" w:hAnsi="宋体" w:cs="宋体"/>
                <w:snapToGrid w:val="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426"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3</w:t>
            </w:r>
          </w:p>
        </w:tc>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color w:val="000000"/>
                <w:kern w:val="0"/>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426" w:type="dxa"/>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ascii="宋体" w:hAnsi="宋体" w:cs="宋体"/>
                <w:snapToGrid w:val="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426" w:type="dxa"/>
            <w:tcBorders>
              <w:top w:val="single" w:color="auto" w:sz="4" w:space="0"/>
              <w:left w:val="double" w:color="auto" w:sz="4" w:space="0"/>
              <w:bottom w:val="single" w:color="auto" w:sz="4" w:space="0"/>
              <w:right w:val="single" w:color="auto" w:sz="4" w:space="0"/>
            </w:tcBorders>
            <w:vAlign w:val="center"/>
          </w:tcPr>
          <w:p>
            <w:pPr>
              <w:adjustRightInd w:val="0"/>
              <w:snapToGrid w:val="0"/>
              <w:jc w:val="center"/>
              <w:rPr>
                <w:rFonts w:ascii="宋体" w:hAnsi="宋体" w:cs="宋体"/>
                <w:snapToGrid w:val="0"/>
                <w:kern w:val="0"/>
                <w:szCs w:val="21"/>
              </w:rPr>
            </w:pPr>
            <w:r>
              <w:rPr>
                <w:rFonts w:hint="eastAsia" w:ascii="宋体" w:hAnsi="宋体" w:cs="宋体"/>
                <w:snapToGrid w:val="0"/>
                <w:kern w:val="0"/>
                <w:szCs w:val="21"/>
              </w:rPr>
              <w:t>4</w:t>
            </w:r>
          </w:p>
        </w:tc>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color w:val="000000"/>
                <w:kern w:val="0"/>
                <w:szCs w:val="21"/>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napToGrid w:val="0"/>
                <w:szCs w:val="21"/>
              </w:rPr>
            </w:pPr>
          </w:p>
        </w:tc>
        <w:tc>
          <w:tcPr>
            <w:tcW w:w="426" w:type="dxa"/>
            <w:tcBorders>
              <w:top w:val="single" w:color="auto" w:sz="4" w:space="0"/>
              <w:left w:val="single" w:color="auto" w:sz="4" w:space="0"/>
              <w:bottom w:val="single" w:color="auto" w:sz="4" w:space="0"/>
              <w:right w:val="double" w:color="auto" w:sz="4" w:space="0"/>
            </w:tcBorders>
            <w:vAlign w:val="center"/>
          </w:tcPr>
          <w:p>
            <w:pPr>
              <w:adjustRightInd w:val="0"/>
              <w:snapToGrid w:val="0"/>
              <w:jc w:val="center"/>
              <w:rPr>
                <w:rFonts w:ascii="宋体" w:hAnsi="宋体" w:cs="宋体"/>
                <w:snapToGrid w:val="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9854" w:type="dxa"/>
            <w:gridSpan w:val="10"/>
            <w:tcBorders>
              <w:top w:val="single" w:color="auto" w:sz="4" w:space="0"/>
              <w:left w:val="double" w:color="auto" w:sz="4" w:space="0"/>
              <w:bottom w:val="double" w:color="auto" w:sz="4" w:space="0"/>
              <w:right w:val="double" w:color="auto" w:sz="4" w:space="0"/>
            </w:tcBorders>
            <w:vAlign w:val="center"/>
          </w:tcPr>
          <w:p>
            <w:pPr>
              <w:rPr>
                <w:rFonts w:ascii="宋体" w:hAnsi="宋体" w:cs="宋体"/>
                <w:snapToGrid w:val="0"/>
                <w:color w:val="000000"/>
                <w:kern w:val="0"/>
                <w:szCs w:val="21"/>
              </w:rPr>
            </w:pPr>
            <w:r>
              <w:rPr>
                <w:rFonts w:hint="eastAsia" w:ascii="宋体" w:hAnsi="宋体" w:cs="宋体"/>
                <w:color w:val="000000"/>
                <w:szCs w:val="21"/>
              </w:rPr>
              <w:t>备注：投标人须按表格完整填写内容，“零配件名称”和“市场单价”由采购人填写，其余由投标人填写。投标人填写内容除须对应采购人所列明的零配件外,若设备在投入使用中还需其他零配件的，投标人也应补充填写完整。如未填写或填写不完整相关评分项不得分。采购方中的备品备件需求清单里的产品，如后期采购方有采购需求，成交商不得高于响应报价供应给采购方，若高于清单报价供货将拉入我院供应商黑名单库。</w:t>
            </w:r>
            <w:r>
              <w:rPr>
                <w:rFonts w:hint="eastAsia" w:ascii="宋体" w:hAnsi="宋体" w:cs="宋体"/>
                <w:snapToGrid w:val="0"/>
                <w:color w:val="000000"/>
                <w:kern w:val="0"/>
                <w:szCs w:val="21"/>
              </w:rPr>
              <w:t xml:space="preserve"> </w:t>
            </w:r>
          </w:p>
          <w:p>
            <w:pPr>
              <w:jc w:val="center"/>
              <w:rPr>
                <w:rFonts w:ascii="宋体" w:hAnsi="宋体" w:cs="宋体"/>
                <w:kern w:val="0"/>
                <w:szCs w:val="21"/>
              </w:rPr>
            </w:pPr>
            <w:r>
              <w:rPr>
                <w:rFonts w:hint="eastAsia" w:ascii="宋体" w:hAnsi="宋体" w:cs="宋体"/>
                <w:b/>
                <w:bCs/>
                <w:snapToGrid w:val="0"/>
                <w:color w:val="FF0000"/>
                <w:kern w:val="0"/>
                <w:szCs w:val="21"/>
              </w:rPr>
              <w:t>“公司报价”不得高于本表格的“市场单价”，否则作投标无效处理。</w:t>
            </w:r>
          </w:p>
        </w:tc>
      </w:tr>
    </w:tbl>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rPr>
          <w:snapToGrid w:val="0"/>
          <w:color w:val="000000"/>
          <w:kern w:val="0"/>
        </w:rPr>
      </w:pPr>
    </w:p>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6" w:name="_Toc44690708"/>
      <w:bookmarkStart w:id="67" w:name="_Toc44690435"/>
      <w:bookmarkStart w:id="68" w:name="_Toc44691167"/>
      <w:bookmarkStart w:id="69" w:name="_Toc44691399"/>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10"/>
        <w:ind w:firstLine="480"/>
        <w:rPr>
          <w:rFonts w:asciiTheme="minorEastAsia" w:hAnsiTheme="minorEastAsia" w:eastAsiaTheme="minorEastAsia"/>
          <w:sz w:val="24"/>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6"/>
      <w:bookmarkEnd w:id="67"/>
      <w:bookmarkEnd w:id="68"/>
      <w:bookmarkEnd w:id="69"/>
    </w:p>
    <w:p>
      <w:pPr>
        <w:pStyle w:val="10"/>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30"/>
        <w:adjustRightInd w:val="0"/>
        <w:snapToGrid w:val="0"/>
        <w:spacing w:line="312" w:lineRule="auto"/>
        <w:jc w:val="left"/>
        <w:rPr>
          <w:rFonts w:ascii="Times New Roman" w:hAnsi="Times New Roman"/>
          <w:b/>
          <w:sz w:val="21"/>
          <w:szCs w:val="21"/>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6"/>
        <w:spacing w:before="0"/>
        <w:rPr>
          <w:rFonts w:ascii="宋体" w:hAnsi="宋体"/>
          <w:sz w:val="28"/>
        </w:rPr>
      </w:pPr>
    </w:p>
    <w:p/>
    <w:p/>
    <w:p/>
    <w:p/>
    <w:p/>
    <w:p/>
    <w:p/>
    <w:p/>
    <w:p>
      <w:pPr>
        <w:widowControl/>
        <w:jc w:val="left"/>
        <w:rPr>
          <w:rFonts w:asciiTheme="minorEastAsia" w:hAnsiTheme="minorEastAsia" w:eastAsiaTheme="minorEastAsia"/>
          <w:b/>
          <w:sz w:val="24"/>
        </w:rPr>
      </w:pPr>
      <w:bookmarkStart w:id="70" w:name="_Toc44691168"/>
      <w:bookmarkStart w:id="71" w:name="_Toc44690436"/>
      <w:bookmarkStart w:id="72" w:name="_Toc44691400"/>
      <w:bookmarkStart w:id="73" w:name="_Toc44690709"/>
      <w:r>
        <w:rPr>
          <w:rFonts w:asciiTheme="minorEastAsia" w:hAnsiTheme="minorEastAsia" w:eastAsiaTheme="minorEastAsia"/>
          <w:sz w:val="24"/>
        </w:rPr>
        <w:br w:type="page"/>
      </w: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70"/>
      <w:bookmarkEnd w:id="71"/>
      <w:bookmarkEnd w:id="72"/>
      <w:bookmarkEnd w:id="73"/>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4" w:name="_格式3__"/>
      <w:bookmarkEnd w:id="74"/>
      <w:bookmarkStart w:id="75" w:name="q16"/>
      <w:bookmarkEnd w:id="75"/>
      <w:bookmarkStart w:id="76" w:name="_格式2__投标保证金凭证"/>
      <w:bookmarkEnd w:id="76"/>
      <w:bookmarkStart w:id="77" w:name="q17"/>
      <w:bookmarkEnd w:id="77"/>
      <w:bookmarkStart w:id="78" w:name="q15"/>
      <w:bookmarkEnd w:id="78"/>
      <w:bookmarkStart w:id="79" w:name="_格式5__"/>
      <w:bookmarkEnd w:id="79"/>
      <w:bookmarkStart w:id="80" w:name="_格式4__"/>
      <w:bookmarkEnd w:id="80"/>
      <w:r>
        <w:rPr>
          <w:rFonts w:asciiTheme="minorEastAsia" w:hAnsiTheme="minorEastAsia" w:eastAsiaTheme="minorEastAsia"/>
          <w:sz w:val="24"/>
        </w:rPr>
        <w:tab/>
      </w:r>
      <w:bookmarkStart w:id="81" w:name="_Toc44690437"/>
      <w:bookmarkStart w:id="82" w:name="_Toc44691169"/>
      <w:bookmarkStart w:id="83" w:name="_Toc44690710"/>
      <w:bookmarkStart w:id="84" w:name="_Toc44691401"/>
      <w:r>
        <w:rPr>
          <w:rFonts w:hint="eastAsia" w:asciiTheme="minorEastAsia" w:hAnsiTheme="minorEastAsia" w:eastAsiaTheme="minorEastAsia"/>
          <w:sz w:val="24"/>
        </w:rPr>
        <w:t>格式10  投标人情况介绍</w:t>
      </w:r>
      <w:bookmarkEnd w:id="81"/>
      <w:bookmarkEnd w:id="82"/>
      <w:bookmarkEnd w:id="83"/>
      <w:bookmarkEnd w:id="84"/>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b/>
          <w:szCs w:val="21"/>
        </w:rPr>
      </w:pPr>
      <w:r>
        <w:rPr>
          <w:snapToGrid w:val="0"/>
          <w:kern w:val="0"/>
        </w:rPr>
        <w:br w:type="page"/>
      </w:r>
      <w:bookmarkStart w:id="85" w:name="q40"/>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5"/>
    <w:p>
      <w:pPr>
        <w:spacing w:line="360" w:lineRule="auto"/>
        <w:jc w:val="center"/>
      </w:pPr>
    </w:p>
    <w:p>
      <w:pPr>
        <w:snapToGrid w:val="0"/>
        <w:spacing w:line="360" w:lineRule="auto"/>
        <w:jc w:val="center"/>
        <w:rPr>
          <w:b/>
        </w:rPr>
      </w:pPr>
      <w:r>
        <w:rPr>
          <w:rFonts w:hint="eastAsia"/>
          <w:b/>
        </w:rPr>
        <w:t>技术规格偏离表</w:t>
      </w:r>
    </w:p>
    <w:tbl>
      <w:tblPr>
        <w:tblStyle w:val="52"/>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adjustRightInd w:val="0"/>
        <w:snapToGrid w:val="0"/>
        <w:spacing w:line="360" w:lineRule="auto"/>
        <w:rPr>
          <w:bCs/>
          <w:snapToGrid w:val="0"/>
        </w:rPr>
      </w:pPr>
    </w:p>
    <w:p>
      <w:pPr>
        <w:snapToGrid w:val="0"/>
        <w:spacing w:line="360" w:lineRule="auto"/>
        <w:jc w:val="center"/>
        <w:rPr>
          <w:b/>
        </w:rPr>
      </w:pPr>
      <w:r>
        <w:rPr>
          <w:rFonts w:hint="eastAsia"/>
          <w:b/>
        </w:rPr>
        <w:t>货物配置清单明细偏离表</w:t>
      </w:r>
    </w:p>
    <w:tbl>
      <w:tblPr>
        <w:tblStyle w:val="52"/>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967"/>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配置清单</w:t>
            </w:r>
          </w:p>
        </w:tc>
        <w:tc>
          <w:tcPr>
            <w:tcW w:w="1701" w:type="dxa"/>
            <w:vAlign w:val="center"/>
          </w:tcPr>
          <w:p>
            <w:pPr>
              <w:spacing w:line="360" w:lineRule="auto"/>
              <w:jc w:val="center"/>
              <w:rPr>
                <w:rFonts w:ascii="宋体" w:hAnsi="宋体"/>
                <w:szCs w:val="21"/>
              </w:rPr>
            </w:pPr>
            <w:r>
              <w:rPr>
                <w:rFonts w:hint="eastAsia" w:ascii="宋体" w:hAnsi="宋体"/>
                <w:szCs w:val="21"/>
              </w:rPr>
              <w:t>数量</w:t>
            </w:r>
          </w:p>
        </w:tc>
        <w:tc>
          <w:tcPr>
            <w:tcW w:w="1967" w:type="dxa"/>
            <w:vAlign w:val="center"/>
          </w:tcPr>
          <w:p>
            <w:pPr>
              <w:spacing w:line="360" w:lineRule="auto"/>
              <w:jc w:val="center"/>
              <w:rPr>
                <w:rFonts w:ascii="宋体" w:hAnsi="宋体"/>
                <w:szCs w:val="21"/>
              </w:rPr>
            </w:pPr>
            <w:r>
              <w:rPr>
                <w:rFonts w:hint="eastAsia" w:ascii="宋体" w:hAnsi="宋体"/>
                <w:szCs w:val="21"/>
              </w:rPr>
              <w:t>偏离情况</w:t>
            </w:r>
          </w:p>
        </w:tc>
        <w:tc>
          <w:tcPr>
            <w:tcW w:w="1612"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967" w:type="dxa"/>
            <w:vAlign w:val="center"/>
          </w:tcPr>
          <w:p>
            <w:pPr>
              <w:spacing w:line="360" w:lineRule="auto"/>
              <w:jc w:val="center"/>
              <w:rPr>
                <w:rFonts w:ascii="宋体" w:hAnsi="宋体"/>
                <w:szCs w:val="21"/>
              </w:rPr>
            </w:pPr>
          </w:p>
        </w:tc>
        <w:tc>
          <w:tcPr>
            <w:tcW w:w="161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967" w:type="dxa"/>
            <w:vAlign w:val="center"/>
          </w:tcPr>
          <w:p>
            <w:pPr>
              <w:spacing w:line="360" w:lineRule="auto"/>
              <w:jc w:val="center"/>
              <w:rPr>
                <w:rFonts w:ascii="宋体" w:hAnsi="宋体"/>
                <w:szCs w:val="21"/>
              </w:rPr>
            </w:pPr>
          </w:p>
        </w:tc>
        <w:tc>
          <w:tcPr>
            <w:tcW w:w="161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967" w:type="dxa"/>
            <w:vAlign w:val="center"/>
          </w:tcPr>
          <w:p>
            <w:pPr>
              <w:spacing w:line="360" w:lineRule="auto"/>
              <w:jc w:val="center"/>
              <w:rPr>
                <w:rFonts w:ascii="宋体" w:hAnsi="宋体"/>
                <w:szCs w:val="21"/>
              </w:rPr>
            </w:pPr>
          </w:p>
        </w:tc>
        <w:tc>
          <w:tcPr>
            <w:tcW w:w="1612"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967" w:type="dxa"/>
            <w:vAlign w:val="center"/>
          </w:tcPr>
          <w:p>
            <w:pPr>
              <w:spacing w:line="360" w:lineRule="auto"/>
              <w:jc w:val="center"/>
              <w:rPr>
                <w:rFonts w:ascii="宋体" w:hAnsi="宋体"/>
                <w:szCs w:val="21"/>
              </w:rPr>
            </w:pPr>
          </w:p>
        </w:tc>
        <w:tc>
          <w:tcPr>
            <w:tcW w:w="1612"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备注：1、根据采购文件第二章《项目需求》中“</w:t>
      </w:r>
      <w:r>
        <w:rPr>
          <w:rFonts w:hint="eastAsia" w:ascii="宋体" w:hAnsi="宋体" w:cs="Arial"/>
          <w:b/>
          <w:bCs/>
          <w:szCs w:val="21"/>
        </w:rPr>
        <w:t>二、</w:t>
      </w:r>
      <w:r>
        <w:rPr>
          <w:rFonts w:hint="eastAsia" w:ascii="宋体" w:hAnsi="宋体"/>
          <w:b/>
          <w:bCs/>
          <w:snapToGrid w:val="0"/>
          <w:szCs w:val="21"/>
        </w:rPr>
        <w:t>技术要求（二）配置清单</w:t>
      </w:r>
      <w:r>
        <w:rPr>
          <w:rFonts w:hint="eastAsia" w:ascii="宋体" w:hAnsi="宋体" w:cs="Arial"/>
          <w:bCs/>
          <w:szCs w:val="21"/>
        </w:rPr>
        <w:t>”的内容逐一填写响应情况。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p>
    <w:p>
      <w:pPr>
        <w:snapToGrid w:val="0"/>
        <w:spacing w:line="360" w:lineRule="auto"/>
        <w:jc w:val="center"/>
        <w:rPr>
          <w:b/>
        </w:rPr>
      </w:pPr>
    </w:p>
    <w:p>
      <w:pPr>
        <w:snapToGrid w:val="0"/>
        <w:spacing w:line="360" w:lineRule="auto"/>
        <w:jc w:val="center"/>
        <w:rPr>
          <w:b/>
        </w:rPr>
      </w:pPr>
    </w:p>
    <w:p>
      <w:pPr>
        <w:snapToGrid w:val="0"/>
        <w:spacing w:line="360" w:lineRule="auto"/>
        <w:jc w:val="center"/>
        <w:rPr>
          <w:b/>
        </w:rPr>
      </w:pPr>
      <w:r>
        <w:rPr>
          <w:rFonts w:hint="eastAsia"/>
          <w:b/>
        </w:rPr>
        <w:t>商务条款偏离表</w:t>
      </w:r>
    </w:p>
    <w:tbl>
      <w:tblPr>
        <w:tblStyle w:val="52"/>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9"/>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5"/>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5"/>
        <w:spacing w:before="0" w:after="0"/>
      </w:pPr>
      <w:bookmarkStart w:id="86" w:name="_Toc107846040"/>
      <w:r>
        <w:rPr>
          <w:rFonts w:hint="eastAsia"/>
        </w:rPr>
        <w:t>第八章  合同条款</w:t>
      </w:r>
      <w:bookmarkEnd w:id="86"/>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5"/>
      </w:pPr>
      <w:bookmarkStart w:id="87" w:name="_Toc107846041"/>
      <w:r>
        <w:rPr>
          <w:rFonts w:hint="eastAsia"/>
        </w:rPr>
        <w:t>第九章  附件</w:t>
      </w:r>
      <w:bookmarkEnd w:id="87"/>
    </w:p>
    <w:p>
      <w:pPr>
        <w:pStyle w:val="7"/>
        <w:spacing w:before="0" w:after="0"/>
      </w:pPr>
      <w:bookmarkStart w:id="88" w:name="_Toc107846042"/>
      <w:r>
        <w:rPr>
          <w:rFonts w:hint="eastAsia"/>
        </w:rPr>
        <w:t>一、财政部 工业和信息化部关于印发《政府采购促进中小企业发展管理办法》的通知</w:t>
      </w:r>
      <w:bookmarkEnd w:id="88"/>
    </w:p>
    <w:p>
      <w:pPr>
        <w:pStyle w:val="47"/>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7"/>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7"/>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7"/>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7"/>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7"/>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7"/>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7"/>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7"/>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7"/>
        <w:spacing w:before="0" w:after="0"/>
      </w:pPr>
      <w:bookmarkStart w:id="89" w:name="_Toc107846043"/>
      <w:r>
        <w:rPr>
          <w:rFonts w:hint="eastAsia"/>
        </w:rPr>
        <w:t>二、关于印发中小企业划型标准规定的通知</w:t>
      </w:r>
      <w:bookmarkEnd w:id="89"/>
    </w:p>
    <w:p>
      <w:pPr>
        <w:pStyle w:val="47"/>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7"/>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7"/>
        <w:shd w:val="clear" w:color="auto" w:fill="FFFFFF"/>
        <w:spacing w:line="360" w:lineRule="auto"/>
        <w:jc w:val="center"/>
        <w:rPr>
          <w:rFonts w:asciiTheme="minorEastAsia" w:hAnsiTheme="minorEastAsia" w:eastAsiaTheme="minorEastAsia"/>
          <w:color w:val="000000"/>
          <w:sz w:val="21"/>
          <w:szCs w:val="21"/>
        </w:rPr>
      </w:pPr>
      <w:r>
        <w:rPr>
          <w:rStyle w:val="55"/>
          <w:rFonts w:hint="eastAsia" w:asciiTheme="minorEastAsia" w:hAnsiTheme="minorEastAsia" w:eastAsiaTheme="minorEastAsia"/>
          <w:color w:val="000000"/>
          <w:sz w:val="21"/>
          <w:szCs w:val="21"/>
        </w:rPr>
        <w:t>中小企业划型标准规定</w:t>
      </w:r>
    </w:p>
    <w:p>
      <w:pPr>
        <w:pStyle w:val="4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7"/>
        <w:shd w:val="clear" w:color="auto" w:fill="FFFFFF"/>
        <w:spacing w:line="360" w:lineRule="auto"/>
        <w:rPr>
          <w:rFonts w:asciiTheme="minorEastAsia" w:hAnsiTheme="minorEastAsia" w:eastAsiaTheme="minorEastAsia"/>
          <w:color w:val="000000"/>
          <w:sz w:val="21"/>
          <w:szCs w:val="21"/>
        </w:rPr>
      </w:pPr>
    </w:p>
    <w:p>
      <w:pPr>
        <w:pStyle w:val="7"/>
        <w:spacing w:before="0" w:after="0"/>
      </w:pPr>
      <w:bookmarkStart w:id="90" w:name="_Toc107846044"/>
      <w:r>
        <w:rPr>
          <w:rFonts w:hint="eastAsia"/>
        </w:rPr>
        <w:t>三、</w:t>
      </w:r>
      <w:r>
        <w:t>国家统计局关于印发《统计上大中小微型企业划分办法 （2017）》的通知</w:t>
      </w:r>
      <w:bookmarkEnd w:id="90"/>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2"/>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7"/>
        <w:spacing w:before="0" w:after="0"/>
      </w:pPr>
      <w:bookmarkStart w:id="91" w:name="_Toc107846045"/>
      <w:r>
        <w:rPr>
          <w:rFonts w:hint="eastAsia"/>
        </w:rPr>
        <w:t>四、</w:t>
      </w:r>
      <w:r>
        <w:t>财政部 民政部 中国残疾人联合会关于促进残疾人就业 政府采购政策的通知</w:t>
      </w:r>
      <w:bookmarkEnd w:id="91"/>
      <w:r>
        <w:t xml:space="preserve"> </w:t>
      </w:r>
    </w:p>
    <w:p>
      <w:pPr>
        <w:pStyle w:val="47"/>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 Yb 2gj">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经典标宋简">
    <w:altName w:val="微软雅黑"/>
    <w:panose1 w:val="00000000000000000000"/>
    <w:charset w:val="00"/>
    <w:family w:val="modern"/>
    <w:pitch w:val="default"/>
    <w:sig w:usb0="00000000" w:usb1="00000000" w:usb2="00000010" w:usb3="00000000" w:csb0="00040000" w:csb1="00000000"/>
  </w:font>
  <w:font w:name="经典等线简">
    <w:altName w:val="仿宋"/>
    <w:panose1 w:val="00000000000000000000"/>
    <w:charset w:val="00"/>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3"/>
                  <w:rPr>
                    <w:rStyle w:val="56"/>
                  </w:rPr>
                </w:pPr>
                <w:r>
                  <w:rPr>
                    <w:rStyle w:val="56"/>
                  </w:rPr>
                  <w:fldChar w:fldCharType="begin"/>
                </w:r>
                <w:r>
                  <w:rPr>
                    <w:rStyle w:val="56"/>
                  </w:rPr>
                  <w:instrText xml:space="preserve">PAGE  </w:instrText>
                </w:r>
                <w:r>
                  <w:rPr>
                    <w:rStyle w:val="56"/>
                  </w:rPr>
                  <w:fldChar w:fldCharType="separate"/>
                </w:r>
                <w:r>
                  <w:rPr>
                    <w:rStyle w:val="56"/>
                  </w:rPr>
                  <w:t>5</w:t>
                </w:r>
                <w:r>
                  <w:rPr>
                    <w:rStyle w:val="56"/>
                  </w:rPr>
                  <w:fldChar w:fldCharType="end"/>
                </w:r>
              </w:p>
            </w:txbxContent>
          </v:textbox>
        </v:shape>
      </w:pic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_x0000_s4100"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3"/>
                </w:pPr>
                <w:r>
                  <w:fldChar w:fldCharType="begin"/>
                </w:r>
                <w:r>
                  <w:instrText xml:space="preserve"> PAGE  \* MERGEFORMAT </w:instrText>
                </w:r>
                <w:r>
                  <w:fldChar w:fldCharType="separate"/>
                </w:r>
                <w:r>
                  <w:t>37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项目名称：“热砭”电动拔罐器采购项目                                                 项目编号：SZZZ2022-QA0283</w:t>
    </w:r>
  </w:p>
  <w:p>
    <w:pPr>
      <w:pStyle w:val="34"/>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9"/>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9"/>
      <w:lvlText w:val="%5)"/>
      <w:lvlJc w:val="left"/>
      <w:pPr>
        <w:tabs>
          <w:tab w:val="left" w:pos="2111"/>
        </w:tabs>
        <w:ind w:left="2111" w:hanging="420"/>
      </w:pPr>
    </w:lvl>
    <w:lvl w:ilvl="5" w:tentative="0">
      <w:start w:val="1"/>
      <w:numFmt w:val="lowerRoman"/>
      <w:pStyle w:val="11"/>
      <w:lvlText w:val="%6."/>
      <w:lvlJc w:val="right"/>
      <w:pPr>
        <w:tabs>
          <w:tab w:val="left" w:pos="2531"/>
        </w:tabs>
        <w:ind w:left="2531" w:hanging="420"/>
      </w:pPr>
    </w:lvl>
    <w:lvl w:ilvl="6" w:tentative="0">
      <w:start w:val="1"/>
      <w:numFmt w:val="decimal"/>
      <w:pStyle w:val="12"/>
      <w:lvlText w:val="%7."/>
      <w:lvlJc w:val="left"/>
      <w:pPr>
        <w:tabs>
          <w:tab w:val="left" w:pos="2951"/>
        </w:tabs>
        <w:ind w:left="2951" w:hanging="420"/>
      </w:pPr>
    </w:lvl>
    <w:lvl w:ilvl="7" w:tentative="0">
      <w:start w:val="1"/>
      <w:numFmt w:val="lowerLetter"/>
      <w:pStyle w:val="13"/>
      <w:lvlText w:val="%8)"/>
      <w:lvlJc w:val="left"/>
      <w:pPr>
        <w:tabs>
          <w:tab w:val="left" w:pos="3371"/>
        </w:tabs>
        <w:ind w:left="3371" w:hanging="420"/>
      </w:pPr>
    </w:lvl>
    <w:lvl w:ilvl="8" w:tentative="0">
      <w:start w:val="1"/>
      <w:numFmt w:val="lowerRoman"/>
      <w:pStyle w:val="14"/>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8"/>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5"/>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VkZGVkYTNiOTU2NTQ1Nzc0OTI5NDMzOTUxZDg0ZWIifQ=="/>
  </w:docVars>
  <w:rsids>
    <w:rsidRoot w:val="00172A27"/>
    <w:rsid w:val="0000124D"/>
    <w:rsid w:val="0000134D"/>
    <w:rsid w:val="00001635"/>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4D2A"/>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1BDF"/>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22F"/>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246"/>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68EE"/>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9D6"/>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4E"/>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9D4"/>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46D"/>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52B"/>
    <w:rsid w:val="008708C1"/>
    <w:rsid w:val="00870CEF"/>
    <w:rsid w:val="0087154B"/>
    <w:rsid w:val="00871579"/>
    <w:rsid w:val="00871B86"/>
    <w:rsid w:val="00872962"/>
    <w:rsid w:val="008729E8"/>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6487"/>
    <w:rsid w:val="0097700C"/>
    <w:rsid w:val="009773D6"/>
    <w:rsid w:val="00977A8A"/>
    <w:rsid w:val="00977C0C"/>
    <w:rsid w:val="00977C48"/>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524"/>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0261"/>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0F1B"/>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0F3"/>
    <w:rsid w:val="00FF7533"/>
    <w:rsid w:val="00FF7BA6"/>
    <w:rsid w:val="00FF7C38"/>
    <w:rsid w:val="01F0299B"/>
    <w:rsid w:val="026E4F91"/>
    <w:rsid w:val="041D095D"/>
    <w:rsid w:val="05C87DB9"/>
    <w:rsid w:val="05D709B3"/>
    <w:rsid w:val="068428E9"/>
    <w:rsid w:val="0961739E"/>
    <w:rsid w:val="098E6083"/>
    <w:rsid w:val="0A287454"/>
    <w:rsid w:val="0A56459C"/>
    <w:rsid w:val="0B205B2B"/>
    <w:rsid w:val="0B782559"/>
    <w:rsid w:val="0D566BC9"/>
    <w:rsid w:val="0E180322"/>
    <w:rsid w:val="0E8C4995"/>
    <w:rsid w:val="0EF27BFB"/>
    <w:rsid w:val="0FBC50EF"/>
    <w:rsid w:val="115F3FD7"/>
    <w:rsid w:val="11A259DD"/>
    <w:rsid w:val="11E20E0C"/>
    <w:rsid w:val="120474A0"/>
    <w:rsid w:val="12086AC4"/>
    <w:rsid w:val="127E28E2"/>
    <w:rsid w:val="12B34A0B"/>
    <w:rsid w:val="12D051A0"/>
    <w:rsid w:val="13102ABE"/>
    <w:rsid w:val="13F80F42"/>
    <w:rsid w:val="15F812AA"/>
    <w:rsid w:val="167D280D"/>
    <w:rsid w:val="17047766"/>
    <w:rsid w:val="17935895"/>
    <w:rsid w:val="17F52C18"/>
    <w:rsid w:val="184530EF"/>
    <w:rsid w:val="19227A4B"/>
    <w:rsid w:val="1B3E182A"/>
    <w:rsid w:val="1B4B5195"/>
    <w:rsid w:val="1C1222ED"/>
    <w:rsid w:val="1C174C6F"/>
    <w:rsid w:val="1C7C020D"/>
    <w:rsid w:val="1C8F78BA"/>
    <w:rsid w:val="1C9B0D84"/>
    <w:rsid w:val="1CDD3F3B"/>
    <w:rsid w:val="1CEB6DC6"/>
    <w:rsid w:val="1D3F3F3C"/>
    <w:rsid w:val="1D4D6869"/>
    <w:rsid w:val="1E3A6E02"/>
    <w:rsid w:val="20CD7E55"/>
    <w:rsid w:val="21621621"/>
    <w:rsid w:val="21760101"/>
    <w:rsid w:val="22B25284"/>
    <w:rsid w:val="22C07D9F"/>
    <w:rsid w:val="23056CBA"/>
    <w:rsid w:val="23216CCE"/>
    <w:rsid w:val="234C1E42"/>
    <w:rsid w:val="235356C5"/>
    <w:rsid w:val="23C6059E"/>
    <w:rsid w:val="23C95079"/>
    <w:rsid w:val="24031A53"/>
    <w:rsid w:val="24307C26"/>
    <w:rsid w:val="248E5D4C"/>
    <w:rsid w:val="24C47897"/>
    <w:rsid w:val="24E337F8"/>
    <w:rsid w:val="258D3B57"/>
    <w:rsid w:val="262336EE"/>
    <w:rsid w:val="269E4C0C"/>
    <w:rsid w:val="26AD5AC3"/>
    <w:rsid w:val="27024D1A"/>
    <w:rsid w:val="2AD85037"/>
    <w:rsid w:val="2B1903A0"/>
    <w:rsid w:val="2BD0253B"/>
    <w:rsid w:val="2C444480"/>
    <w:rsid w:val="2C564DC3"/>
    <w:rsid w:val="2CAB7455"/>
    <w:rsid w:val="2D6C141D"/>
    <w:rsid w:val="2EB64B4B"/>
    <w:rsid w:val="2EDB590A"/>
    <w:rsid w:val="2F0A29E3"/>
    <w:rsid w:val="2F4454CE"/>
    <w:rsid w:val="2FB27C17"/>
    <w:rsid w:val="30817D6A"/>
    <w:rsid w:val="3157114E"/>
    <w:rsid w:val="31F2037F"/>
    <w:rsid w:val="322070BA"/>
    <w:rsid w:val="329B11F6"/>
    <w:rsid w:val="336E087E"/>
    <w:rsid w:val="33C3087D"/>
    <w:rsid w:val="35961B12"/>
    <w:rsid w:val="364523AD"/>
    <w:rsid w:val="36700D38"/>
    <w:rsid w:val="36C4673D"/>
    <w:rsid w:val="36EC3A0F"/>
    <w:rsid w:val="3744384B"/>
    <w:rsid w:val="37B10B63"/>
    <w:rsid w:val="37D17C49"/>
    <w:rsid w:val="390721D7"/>
    <w:rsid w:val="393B510C"/>
    <w:rsid w:val="393F4767"/>
    <w:rsid w:val="39455658"/>
    <w:rsid w:val="39A97E97"/>
    <w:rsid w:val="3A260C29"/>
    <w:rsid w:val="3B57268D"/>
    <w:rsid w:val="3B6176CE"/>
    <w:rsid w:val="3B9A1C8B"/>
    <w:rsid w:val="3BF9504C"/>
    <w:rsid w:val="3CF11603"/>
    <w:rsid w:val="3D5F3B68"/>
    <w:rsid w:val="3D7507FB"/>
    <w:rsid w:val="3EB5127A"/>
    <w:rsid w:val="3F503E5E"/>
    <w:rsid w:val="3FC16214"/>
    <w:rsid w:val="40875841"/>
    <w:rsid w:val="41576FF8"/>
    <w:rsid w:val="41D9164E"/>
    <w:rsid w:val="41DD521D"/>
    <w:rsid w:val="423B7022"/>
    <w:rsid w:val="42413D03"/>
    <w:rsid w:val="434B5F61"/>
    <w:rsid w:val="4389060E"/>
    <w:rsid w:val="43B6787E"/>
    <w:rsid w:val="43C8028A"/>
    <w:rsid w:val="43D51667"/>
    <w:rsid w:val="43F565F9"/>
    <w:rsid w:val="443B2C25"/>
    <w:rsid w:val="4453331F"/>
    <w:rsid w:val="448421F1"/>
    <w:rsid w:val="4492209A"/>
    <w:rsid w:val="449D459A"/>
    <w:rsid w:val="45D37D9B"/>
    <w:rsid w:val="47AD2D46"/>
    <w:rsid w:val="4812529F"/>
    <w:rsid w:val="48194FD5"/>
    <w:rsid w:val="484514CB"/>
    <w:rsid w:val="48C86EE1"/>
    <w:rsid w:val="49FA6EF8"/>
    <w:rsid w:val="4A784961"/>
    <w:rsid w:val="4ACF3A3C"/>
    <w:rsid w:val="4B1700DF"/>
    <w:rsid w:val="4D245859"/>
    <w:rsid w:val="4E8353FC"/>
    <w:rsid w:val="4F0F6A19"/>
    <w:rsid w:val="4F1A75C6"/>
    <w:rsid w:val="4FBF7ABB"/>
    <w:rsid w:val="51CB2747"/>
    <w:rsid w:val="51D10A66"/>
    <w:rsid w:val="528A390F"/>
    <w:rsid w:val="528C6991"/>
    <w:rsid w:val="54054633"/>
    <w:rsid w:val="540605E4"/>
    <w:rsid w:val="544467E1"/>
    <w:rsid w:val="547F0032"/>
    <w:rsid w:val="54A02A20"/>
    <w:rsid w:val="555667CB"/>
    <w:rsid w:val="556C2493"/>
    <w:rsid w:val="55C87B3E"/>
    <w:rsid w:val="58D67D8C"/>
    <w:rsid w:val="58E10577"/>
    <w:rsid w:val="59165EF7"/>
    <w:rsid w:val="59702A12"/>
    <w:rsid w:val="5AC97A40"/>
    <w:rsid w:val="5AED2A9C"/>
    <w:rsid w:val="5BC746C9"/>
    <w:rsid w:val="5C856302"/>
    <w:rsid w:val="5CC61F72"/>
    <w:rsid w:val="5CF206F7"/>
    <w:rsid w:val="5EA0340D"/>
    <w:rsid w:val="5ED66C3C"/>
    <w:rsid w:val="5FBC4017"/>
    <w:rsid w:val="5FDD643B"/>
    <w:rsid w:val="60B13450"/>
    <w:rsid w:val="60BA3E42"/>
    <w:rsid w:val="60C43183"/>
    <w:rsid w:val="613B0C96"/>
    <w:rsid w:val="6194383B"/>
    <w:rsid w:val="61A14A39"/>
    <w:rsid w:val="61CB5375"/>
    <w:rsid w:val="623348CA"/>
    <w:rsid w:val="64241FA2"/>
    <w:rsid w:val="65CA685B"/>
    <w:rsid w:val="65CF34A7"/>
    <w:rsid w:val="65F660EF"/>
    <w:rsid w:val="661A55F3"/>
    <w:rsid w:val="6673798C"/>
    <w:rsid w:val="673905B6"/>
    <w:rsid w:val="67D87514"/>
    <w:rsid w:val="680B78E9"/>
    <w:rsid w:val="681C3942"/>
    <w:rsid w:val="68460AAC"/>
    <w:rsid w:val="68AC1CFE"/>
    <w:rsid w:val="69F30635"/>
    <w:rsid w:val="6A1567FD"/>
    <w:rsid w:val="6BCD1DE6"/>
    <w:rsid w:val="6C505023"/>
    <w:rsid w:val="6D14299F"/>
    <w:rsid w:val="6D672A1E"/>
    <w:rsid w:val="6D8617C0"/>
    <w:rsid w:val="6DC237D1"/>
    <w:rsid w:val="6F40725E"/>
    <w:rsid w:val="6FF944CB"/>
    <w:rsid w:val="711172CF"/>
    <w:rsid w:val="71DC7C05"/>
    <w:rsid w:val="71FD54DD"/>
    <w:rsid w:val="72DD1E82"/>
    <w:rsid w:val="73614861"/>
    <w:rsid w:val="73A82490"/>
    <w:rsid w:val="7410294D"/>
    <w:rsid w:val="76B301E7"/>
    <w:rsid w:val="76D71644"/>
    <w:rsid w:val="776C2FB6"/>
    <w:rsid w:val="79982284"/>
    <w:rsid w:val="7998662D"/>
    <w:rsid w:val="799E680F"/>
    <w:rsid w:val="7A8C5878"/>
    <w:rsid w:val="7B471854"/>
    <w:rsid w:val="7C552333"/>
    <w:rsid w:val="7CA86C55"/>
    <w:rsid w:val="7CF019C1"/>
    <w:rsid w:val="7D083FA0"/>
    <w:rsid w:val="7D461CAD"/>
    <w:rsid w:val="7D937D0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qFormat="1" w:unhideWhenUsed="0" w:uiPriority="0" w:semiHidden="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6"/>
    <w:next w:val="1"/>
    <w:link w:val="62"/>
    <w:qFormat/>
    <w:uiPriority w:val="0"/>
    <w:pPr>
      <w:spacing w:before="460" w:after="450" w:line="360" w:lineRule="auto"/>
      <w:jc w:val="center"/>
      <w:outlineLvl w:val="0"/>
    </w:pPr>
    <w:rPr>
      <w:rFonts w:eastAsiaTheme="minorEastAsia"/>
      <w:bCs w:val="0"/>
      <w:kern w:val="44"/>
      <w:sz w:val="44"/>
      <w:szCs w:val="28"/>
    </w:rPr>
  </w:style>
  <w:style w:type="paragraph" w:styleId="7">
    <w:name w:val="heading 2"/>
    <w:basedOn w:val="1"/>
    <w:next w:val="1"/>
    <w:link w:val="63"/>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6">
    <w:name w:val="heading 3"/>
    <w:basedOn w:val="1"/>
    <w:next w:val="1"/>
    <w:link w:val="61"/>
    <w:qFormat/>
    <w:uiPriority w:val="0"/>
    <w:pPr>
      <w:keepNext/>
      <w:keepLines/>
      <w:spacing w:before="260" w:after="260" w:line="416" w:lineRule="auto"/>
      <w:jc w:val="left"/>
      <w:outlineLvl w:val="2"/>
    </w:pPr>
    <w:rPr>
      <w:b/>
      <w:bCs/>
      <w:sz w:val="24"/>
      <w:szCs w:val="32"/>
    </w:rPr>
  </w:style>
  <w:style w:type="paragraph" w:styleId="8">
    <w:name w:val="heading 4"/>
    <w:basedOn w:val="1"/>
    <w:next w:val="1"/>
    <w:link w:val="64"/>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0"/>
    <w:link w:val="66"/>
    <w:qFormat/>
    <w:uiPriority w:val="0"/>
    <w:pPr>
      <w:keepNext/>
      <w:keepLines/>
      <w:numPr>
        <w:ilvl w:val="4"/>
        <w:numId w:val="1"/>
      </w:numPr>
      <w:tabs>
        <w:tab w:val="left" w:pos="371"/>
      </w:tabs>
      <w:spacing w:before="280" w:after="290" w:line="374" w:lineRule="auto"/>
      <w:outlineLvl w:val="4"/>
    </w:pPr>
    <w:rPr>
      <w:b/>
      <w:sz w:val="28"/>
    </w:rPr>
  </w:style>
  <w:style w:type="paragraph" w:styleId="11">
    <w:name w:val="heading 6"/>
    <w:basedOn w:val="1"/>
    <w:next w:val="10"/>
    <w:link w:val="67"/>
    <w:qFormat/>
    <w:uiPriority w:val="9"/>
    <w:pPr>
      <w:keepNext/>
      <w:keepLines/>
      <w:numPr>
        <w:ilvl w:val="5"/>
        <w:numId w:val="1"/>
      </w:numPr>
      <w:spacing w:before="240" w:after="64" w:line="319" w:lineRule="auto"/>
      <w:outlineLvl w:val="5"/>
    </w:pPr>
    <w:rPr>
      <w:rFonts w:ascii="Arial" w:hAnsi="Arial" w:eastAsia="黑体"/>
      <w:b/>
      <w:sz w:val="24"/>
    </w:rPr>
  </w:style>
  <w:style w:type="paragraph" w:styleId="12">
    <w:name w:val="heading 7"/>
    <w:basedOn w:val="1"/>
    <w:next w:val="10"/>
    <w:link w:val="68"/>
    <w:qFormat/>
    <w:uiPriority w:val="9"/>
    <w:pPr>
      <w:keepNext/>
      <w:keepLines/>
      <w:numPr>
        <w:ilvl w:val="6"/>
        <w:numId w:val="1"/>
      </w:numPr>
      <w:spacing w:before="240" w:after="64" w:line="319" w:lineRule="auto"/>
      <w:outlineLvl w:val="6"/>
    </w:pPr>
    <w:rPr>
      <w:b/>
      <w:sz w:val="24"/>
    </w:rPr>
  </w:style>
  <w:style w:type="paragraph" w:styleId="13">
    <w:name w:val="heading 8"/>
    <w:basedOn w:val="1"/>
    <w:next w:val="10"/>
    <w:link w:val="69"/>
    <w:qFormat/>
    <w:uiPriority w:val="9"/>
    <w:pPr>
      <w:keepNext/>
      <w:keepLines/>
      <w:numPr>
        <w:ilvl w:val="7"/>
        <w:numId w:val="1"/>
      </w:numPr>
      <w:spacing w:before="240" w:after="64" w:line="319" w:lineRule="auto"/>
      <w:outlineLvl w:val="7"/>
    </w:pPr>
    <w:rPr>
      <w:rFonts w:ascii="Arial" w:hAnsi="Arial" w:eastAsia="黑体"/>
      <w:sz w:val="24"/>
    </w:rPr>
  </w:style>
  <w:style w:type="paragraph" w:styleId="14">
    <w:name w:val="heading 9"/>
    <w:basedOn w:val="1"/>
    <w:next w:val="10"/>
    <w:link w:val="70"/>
    <w:qFormat/>
    <w:uiPriority w:val="0"/>
    <w:pPr>
      <w:keepNext/>
      <w:keepLines/>
      <w:numPr>
        <w:ilvl w:val="8"/>
        <w:numId w:val="1"/>
      </w:numPr>
      <w:spacing w:before="240" w:after="64" w:line="319" w:lineRule="auto"/>
      <w:outlineLvl w:val="8"/>
    </w:pPr>
    <w:rPr>
      <w:rFonts w:ascii="Arial" w:hAnsi="Arial" w:eastAsia="黑体"/>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73"/>
    <w:qFormat/>
    <w:uiPriority w:val="0"/>
    <w:pPr>
      <w:spacing w:after="120"/>
    </w:pPr>
  </w:style>
  <w:style w:type="paragraph" w:customStyle="1" w:styleId="3">
    <w:name w:val="Default"/>
    <w:next w:val="4"/>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4">
    <w:name w:val="index 6"/>
    <w:basedOn w:val="1"/>
    <w:next w:val="1"/>
    <w:qFormat/>
    <w:uiPriority w:val="0"/>
    <w:pPr>
      <w:tabs>
        <w:tab w:val="left" w:pos="426"/>
      </w:tabs>
      <w:ind w:left="2100"/>
    </w:pPr>
  </w:style>
  <w:style w:type="paragraph" w:styleId="10">
    <w:name w:val="Normal Indent"/>
    <w:basedOn w:val="1"/>
    <w:link w:val="65"/>
    <w:qFormat/>
    <w:uiPriority w:val="0"/>
    <w:pPr>
      <w:ind w:firstLine="420" w:firstLineChars="200"/>
    </w:pPr>
  </w:style>
  <w:style w:type="paragraph" w:styleId="15">
    <w:name w:val="toc 7"/>
    <w:basedOn w:val="1"/>
    <w:next w:val="1"/>
    <w:qFormat/>
    <w:uiPriority w:val="0"/>
    <w:pPr>
      <w:ind w:left="1260"/>
      <w:jc w:val="left"/>
    </w:pPr>
    <w:rPr>
      <w:szCs w:val="21"/>
    </w:rPr>
  </w:style>
  <w:style w:type="paragraph" w:styleId="16">
    <w:name w:val="List Number 2"/>
    <w:basedOn w:val="1"/>
    <w:qFormat/>
    <w:uiPriority w:val="0"/>
    <w:pPr>
      <w:tabs>
        <w:tab w:val="left" w:pos="780"/>
      </w:tabs>
      <w:ind w:left="780" w:hanging="360"/>
    </w:pPr>
    <w:rPr>
      <w:szCs w:val="20"/>
    </w:rPr>
  </w:style>
  <w:style w:type="paragraph" w:styleId="17">
    <w:name w:val="List Bullet 4"/>
    <w:basedOn w:val="1"/>
    <w:qFormat/>
    <w:uiPriority w:val="0"/>
    <w:pPr>
      <w:tabs>
        <w:tab w:val="left" w:pos="425"/>
        <w:tab w:val="left" w:pos="1620"/>
      </w:tabs>
      <w:ind w:left="425" w:hanging="425"/>
    </w:pPr>
    <w:rPr>
      <w:szCs w:val="20"/>
    </w:rPr>
  </w:style>
  <w:style w:type="paragraph" w:styleId="18">
    <w:name w:val="caption"/>
    <w:basedOn w:val="1"/>
    <w:next w:val="1"/>
    <w:link w:val="298"/>
    <w:qFormat/>
    <w:uiPriority w:val="0"/>
    <w:rPr>
      <w:rFonts w:ascii="Cambria" w:hAnsi="Cambria" w:eastAsia="黑体"/>
    </w:rPr>
  </w:style>
  <w:style w:type="paragraph" w:styleId="19">
    <w:name w:val="List Bullet"/>
    <w:basedOn w:val="1"/>
    <w:qFormat/>
    <w:uiPriority w:val="0"/>
    <w:pPr>
      <w:numPr>
        <w:ilvl w:val="0"/>
        <w:numId w:val="1"/>
      </w:numPr>
      <w:tabs>
        <w:tab w:val="left" w:pos="360"/>
        <w:tab w:val="clear" w:pos="371"/>
      </w:tabs>
    </w:pPr>
    <w:rPr>
      <w:szCs w:val="20"/>
    </w:rPr>
  </w:style>
  <w:style w:type="paragraph" w:styleId="20">
    <w:name w:val="Document Map"/>
    <w:basedOn w:val="1"/>
    <w:link w:val="75"/>
    <w:qFormat/>
    <w:uiPriority w:val="0"/>
    <w:pPr>
      <w:shd w:val="clear" w:color="auto" w:fill="000080"/>
    </w:pPr>
  </w:style>
  <w:style w:type="paragraph" w:styleId="21">
    <w:name w:val="annotation text"/>
    <w:basedOn w:val="1"/>
    <w:link w:val="71"/>
    <w:qFormat/>
    <w:uiPriority w:val="0"/>
    <w:pPr>
      <w:jc w:val="left"/>
    </w:pPr>
  </w:style>
  <w:style w:type="paragraph" w:styleId="22">
    <w:name w:val="Body Text 3"/>
    <w:basedOn w:val="1"/>
    <w:link w:val="459"/>
    <w:unhideWhenUsed/>
    <w:qFormat/>
    <w:uiPriority w:val="0"/>
    <w:pPr>
      <w:spacing w:after="120"/>
    </w:pPr>
    <w:rPr>
      <w:sz w:val="16"/>
      <w:szCs w:val="16"/>
    </w:rPr>
  </w:style>
  <w:style w:type="paragraph" w:styleId="23">
    <w:name w:val="Body Text Indent"/>
    <w:basedOn w:val="1"/>
    <w:link w:val="76"/>
    <w:qFormat/>
    <w:uiPriority w:val="0"/>
    <w:pPr>
      <w:spacing w:after="120"/>
      <w:ind w:left="420" w:leftChars="200"/>
    </w:pPr>
  </w:style>
  <w:style w:type="paragraph" w:styleId="24">
    <w:name w:val="Block Text"/>
    <w:basedOn w:val="1"/>
    <w:qFormat/>
    <w:uiPriority w:val="0"/>
    <w:pPr>
      <w:spacing w:after="120"/>
      <w:ind w:left="1440" w:leftChars="700" w:right="1440" w:rightChars="700"/>
    </w:pPr>
  </w:style>
  <w:style w:type="paragraph" w:styleId="25">
    <w:name w:val="List Bullet 2"/>
    <w:basedOn w:val="1"/>
    <w:qFormat/>
    <w:uiPriority w:val="0"/>
    <w:pPr>
      <w:numPr>
        <w:ilvl w:val="0"/>
        <w:numId w:val="2"/>
      </w:numPr>
      <w:tabs>
        <w:tab w:val="left" w:pos="780"/>
      </w:tabs>
    </w:pPr>
    <w:rPr>
      <w:szCs w:val="20"/>
    </w:rPr>
  </w:style>
  <w:style w:type="paragraph" w:styleId="26">
    <w:name w:val="toc 5"/>
    <w:basedOn w:val="1"/>
    <w:next w:val="1"/>
    <w:qFormat/>
    <w:uiPriority w:val="0"/>
    <w:pPr>
      <w:ind w:left="840"/>
      <w:jc w:val="left"/>
    </w:pPr>
    <w:rPr>
      <w:szCs w:val="21"/>
    </w:rPr>
  </w:style>
  <w:style w:type="paragraph" w:styleId="27">
    <w:name w:val="toc 3"/>
    <w:basedOn w:val="1"/>
    <w:next w:val="1"/>
    <w:qFormat/>
    <w:uiPriority w:val="39"/>
    <w:pPr>
      <w:ind w:left="420"/>
      <w:jc w:val="left"/>
    </w:pPr>
    <w:rPr>
      <w:iCs/>
    </w:rPr>
  </w:style>
  <w:style w:type="paragraph" w:styleId="28">
    <w:name w:val="Plain Text"/>
    <w:basedOn w:val="1"/>
    <w:link w:val="77"/>
    <w:qFormat/>
    <w:uiPriority w:val="0"/>
    <w:rPr>
      <w:rFonts w:ascii="宋体" w:hAnsi="Courier New"/>
      <w:szCs w:val="20"/>
    </w:rPr>
  </w:style>
  <w:style w:type="paragraph" w:styleId="29">
    <w:name w:val="toc 8"/>
    <w:basedOn w:val="1"/>
    <w:next w:val="1"/>
    <w:qFormat/>
    <w:uiPriority w:val="0"/>
    <w:pPr>
      <w:ind w:left="1470"/>
      <w:jc w:val="left"/>
    </w:pPr>
    <w:rPr>
      <w:szCs w:val="21"/>
    </w:rPr>
  </w:style>
  <w:style w:type="paragraph" w:styleId="30">
    <w:name w:val="Date"/>
    <w:basedOn w:val="1"/>
    <w:next w:val="1"/>
    <w:link w:val="317"/>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1">
    <w:name w:val="Body Text Indent 2"/>
    <w:basedOn w:val="1"/>
    <w:link w:val="78"/>
    <w:qFormat/>
    <w:uiPriority w:val="0"/>
    <w:pPr>
      <w:spacing w:after="120" w:line="480" w:lineRule="auto"/>
      <w:ind w:left="420" w:leftChars="200"/>
    </w:pPr>
  </w:style>
  <w:style w:type="paragraph" w:styleId="32">
    <w:name w:val="Balloon Text"/>
    <w:basedOn w:val="1"/>
    <w:link w:val="79"/>
    <w:qFormat/>
    <w:uiPriority w:val="0"/>
    <w:rPr>
      <w:sz w:val="18"/>
      <w:szCs w:val="18"/>
    </w:rPr>
  </w:style>
  <w:style w:type="paragraph" w:styleId="33">
    <w:name w:val="footer"/>
    <w:basedOn w:val="1"/>
    <w:link w:val="80"/>
    <w:qFormat/>
    <w:uiPriority w:val="99"/>
    <w:pPr>
      <w:tabs>
        <w:tab w:val="center" w:pos="4153"/>
        <w:tab w:val="right" w:pos="8306"/>
      </w:tabs>
      <w:snapToGrid w:val="0"/>
      <w:jc w:val="left"/>
    </w:pPr>
    <w:rPr>
      <w:sz w:val="18"/>
      <w:szCs w:val="18"/>
    </w:rPr>
  </w:style>
  <w:style w:type="paragraph" w:styleId="34">
    <w:name w:val="header"/>
    <w:basedOn w:val="1"/>
    <w:link w:val="81"/>
    <w:qFormat/>
    <w:uiPriority w:val="99"/>
    <w:pPr>
      <w:pBdr>
        <w:bottom w:val="single" w:color="auto" w:sz="6" w:space="1"/>
      </w:pBdr>
      <w:tabs>
        <w:tab w:val="center" w:pos="4153"/>
        <w:tab w:val="right" w:pos="8306"/>
      </w:tabs>
      <w:snapToGrid w:val="0"/>
      <w:jc w:val="center"/>
    </w:pPr>
    <w:rPr>
      <w:sz w:val="18"/>
      <w:szCs w:val="18"/>
    </w:rPr>
  </w:style>
  <w:style w:type="paragraph" w:styleId="35">
    <w:name w:val="Signature"/>
    <w:basedOn w:val="1"/>
    <w:link w:val="288"/>
    <w:qFormat/>
    <w:uiPriority w:val="0"/>
    <w:pPr>
      <w:ind w:left="4320"/>
    </w:pPr>
    <w:rPr>
      <w:rFonts w:eastAsia="楷体_GB2312"/>
      <w:szCs w:val="20"/>
    </w:rPr>
  </w:style>
  <w:style w:type="paragraph" w:styleId="36">
    <w:name w:val="toc 1"/>
    <w:basedOn w:val="1"/>
    <w:next w:val="1"/>
    <w:qFormat/>
    <w:uiPriority w:val="39"/>
    <w:pPr>
      <w:spacing w:before="120" w:after="120"/>
      <w:jc w:val="left"/>
    </w:pPr>
    <w:rPr>
      <w:b/>
      <w:bCs/>
      <w:caps/>
    </w:rPr>
  </w:style>
  <w:style w:type="paragraph" w:styleId="37">
    <w:name w:val="toc 4"/>
    <w:basedOn w:val="1"/>
    <w:next w:val="1"/>
    <w:qFormat/>
    <w:uiPriority w:val="0"/>
    <w:pPr>
      <w:ind w:left="630"/>
      <w:jc w:val="left"/>
    </w:pPr>
    <w:rPr>
      <w:szCs w:val="21"/>
    </w:rPr>
  </w:style>
  <w:style w:type="paragraph" w:styleId="38">
    <w:name w:val="index heading"/>
    <w:basedOn w:val="1"/>
    <w:next w:val="39"/>
    <w:qFormat/>
    <w:uiPriority w:val="0"/>
    <w:rPr>
      <w:szCs w:val="20"/>
    </w:rPr>
  </w:style>
  <w:style w:type="paragraph" w:styleId="39">
    <w:name w:val="index 1"/>
    <w:basedOn w:val="1"/>
    <w:next w:val="1"/>
    <w:qFormat/>
    <w:uiPriority w:val="0"/>
  </w:style>
  <w:style w:type="paragraph" w:styleId="40">
    <w:name w:val="footnote text"/>
    <w:basedOn w:val="1"/>
    <w:link w:val="464"/>
    <w:qFormat/>
    <w:uiPriority w:val="0"/>
    <w:pPr>
      <w:snapToGrid w:val="0"/>
      <w:jc w:val="left"/>
    </w:pPr>
    <w:rPr>
      <w:sz w:val="18"/>
      <w:szCs w:val="18"/>
    </w:rPr>
  </w:style>
  <w:style w:type="paragraph" w:styleId="41">
    <w:name w:val="toc 6"/>
    <w:basedOn w:val="1"/>
    <w:next w:val="1"/>
    <w:qFormat/>
    <w:uiPriority w:val="0"/>
    <w:pPr>
      <w:ind w:left="1050"/>
      <w:jc w:val="left"/>
    </w:pPr>
    <w:rPr>
      <w:szCs w:val="21"/>
    </w:rPr>
  </w:style>
  <w:style w:type="paragraph" w:styleId="42">
    <w:name w:val="Body Text Indent 3"/>
    <w:basedOn w:val="1"/>
    <w:link w:val="314"/>
    <w:qFormat/>
    <w:uiPriority w:val="0"/>
    <w:pPr>
      <w:ind w:firstLine="426"/>
    </w:pPr>
    <w:rPr>
      <w:szCs w:val="20"/>
    </w:rPr>
  </w:style>
  <w:style w:type="paragraph" w:styleId="43">
    <w:name w:val="toc 2"/>
    <w:basedOn w:val="1"/>
    <w:next w:val="1"/>
    <w:qFormat/>
    <w:uiPriority w:val="39"/>
    <w:pPr>
      <w:ind w:left="210"/>
      <w:jc w:val="left"/>
    </w:pPr>
    <w:rPr>
      <w:smallCaps/>
    </w:rPr>
  </w:style>
  <w:style w:type="paragraph" w:styleId="44">
    <w:name w:val="toc 9"/>
    <w:basedOn w:val="1"/>
    <w:next w:val="1"/>
    <w:qFormat/>
    <w:uiPriority w:val="0"/>
    <w:pPr>
      <w:ind w:left="1680"/>
      <w:jc w:val="left"/>
    </w:pPr>
    <w:rPr>
      <w:szCs w:val="21"/>
    </w:rPr>
  </w:style>
  <w:style w:type="paragraph" w:styleId="45">
    <w:name w:val="Body Text 2"/>
    <w:basedOn w:val="1"/>
    <w:link w:val="307"/>
    <w:qFormat/>
    <w:uiPriority w:val="0"/>
    <w:rPr>
      <w:sz w:val="28"/>
      <w:szCs w:val="20"/>
    </w:rPr>
  </w:style>
  <w:style w:type="paragraph" w:styleId="46">
    <w:name w:val="HTML Preformatted"/>
    <w:basedOn w:val="1"/>
    <w:link w:val="8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7">
    <w:name w:val="Normal (Web)"/>
    <w:basedOn w:val="1"/>
    <w:qFormat/>
    <w:uiPriority w:val="99"/>
    <w:pPr>
      <w:widowControl/>
      <w:spacing w:before="100" w:beforeAutospacing="1" w:after="100" w:afterAutospacing="1"/>
      <w:jc w:val="left"/>
    </w:pPr>
    <w:rPr>
      <w:kern w:val="0"/>
      <w:sz w:val="24"/>
    </w:rPr>
  </w:style>
  <w:style w:type="paragraph" w:styleId="48">
    <w:name w:val="Title"/>
    <w:basedOn w:val="1"/>
    <w:link w:val="83"/>
    <w:qFormat/>
    <w:uiPriority w:val="0"/>
    <w:pPr>
      <w:spacing w:before="240" w:after="60"/>
      <w:jc w:val="center"/>
      <w:outlineLvl w:val="0"/>
    </w:pPr>
    <w:rPr>
      <w:rFonts w:ascii="Arial" w:hAnsi="Arial" w:eastAsia="隶书"/>
      <w:b/>
      <w:bCs/>
      <w:sz w:val="32"/>
      <w:szCs w:val="32"/>
    </w:rPr>
  </w:style>
  <w:style w:type="paragraph" w:styleId="49">
    <w:name w:val="annotation subject"/>
    <w:basedOn w:val="21"/>
    <w:next w:val="21"/>
    <w:link w:val="72"/>
    <w:qFormat/>
    <w:uiPriority w:val="0"/>
    <w:rPr>
      <w:b/>
      <w:bCs/>
    </w:rPr>
  </w:style>
  <w:style w:type="paragraph" w:styleId="50">
    <w:name w:val="Body Text First Indent"/>
    <w:basedOn w:val="2"/>
    <w:link w:val="74"/>
    <w:qFormat/>
    <w:uiPriority w:val="0"/>
    <w:pPr>
      <w:ind w:firstLine="420" w:firstLineChars="100"/>
    </w:pPr>
  </w:style>
  <w:style w:type="paragraph" w:styleId="51">
    <w:name w:val="Body Text First Indent 2"/>
    <w:basedOn w:val="23"/>
    <w:link w:val="293"/>
    <w:qFormat/>
    <w:uiPriority w:val="0"/>
    <w:pPr>
      <w:spacing w:after="160" w:line="360" w:lineRule="auto"/>
      <w:ind w:firstLine="480" w:firstLineChars="200"/>
    </w:pPr>
    <w:rPr>
      <w:kern w:val="0"/>
      <w:sz w:val="24"/>
    </w:rPr>
  </w:style>
  <w:style w:type="table" w:styleId="53">
    <w:name w:val="Table Grid"/>
    <w:basedOn w:val="5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qFormat/>
    <w:uiPriority w:val="22"/>
    <w:rPr>
      <w:b/>
      <w:bCs/>
    </w:rPr>
  </w:style>
  <w:style w:type="character" w:styleId="56">
    <w:name w:val="page number"/>
    <w:basedOn w:val="54"/>
    <w:qFormat/>
    <w:uiPriority w:val="0"/>
  </w:style>
  <w:style w:type="character" w:styleId="57">
    <w:name w:val="FollowedHyperlink"/>
    <w:basedOn w:val="54"/>
    <w:unhideWhenUsed/>
    <w:qFormat/>
    <w:uiPriority w:val="0"/>
    <w:rPr>
      <w:color w:val="800080"/>
      <w:u w:val="single"/>
    </w:rPr>
  </w:style>
  <w:style w:type="character" w:styleId="58">
    <w:name w:val="Emphasis"/>
    <w:qFormat/>
    <w:uiPriority w:val="20"/>
    <w:rPr>
      <w:i/>
      <w:iCs/>
    </w:rPr>
  </w:style>
  <w:style w:type="character" w:styleId="59">
    <w:name w:val="Hyperlink"/>
    <w:qFormat/>
    <w:uiPriority w:val="99"/>
    <w:rPr>
      <w:color w:val="0000FF"/>
      <w:u w:val="single"/>
    </w:rPr>
  </w:style>
  <w:style w:type="character" w:styleId="60">
    <w:name w:val="annotation reference"/>
    <w:qFormat/>
    <w:uiPriority w:val="0"/>
    <w:rPr>
      <w:sz w:val="21"/>
      <w:szCs w:val="21"/>
    </w:rPr>
  </w:style>
  <w:style w:type="character" w:customStyle="1" w:styleId="61">
    <w:name w:val="标题 3 Char"/>
    <w:basedOn w:val="54"/>
    <w:link w:val="6"/>
    <w:qFormat/>
    <w:uiPriority w:val="0"/>
    <w:rPr>
      <w:b/>
      <w:bCs/>
      <w:kern w:val="2"/>
      <w:sz w:val="24"/>
      <w:szCs w:val="32"/>
    </w:rPr>
  </w:style>
  <w:style w:type="character" w:customStyle="1" w:styleId="62">
    <w:name w:val="标题 1 Char"/>
    <w:basedOn w:val="54"/>
    <w:link w:val="5"/>
    <w:qFormat/>
    <w:uiPriority w:val="0"/>
    <w:rPr>
      <w:rFonts w:eastAsiaTheme="minorEastAsia"/>
      <w:b/>
      <w:kern w:val="44"/>
      <w:sz w:val="44"/>
      <w:szCs w:val="28"/>
    </w:rPr>
  </w:style>
  <w:style w:type="character" w:customStyle="1" w:styleId="63">
    <w:name w:val="标题 2 Char"/>
    <w:basedOn w:val="54"/>
    <w:link w:val="7"/>
    <w:qFormat/>
    <w:uiPriority w:val="0"/>
    <w:rPr>
      <w:rFonts w:ascii="Arial" w:hAnsi="Arial" w:eastAsiaTheme="minorEastAsia"/>
      <w:b/>
      <w:bCs/>
      <w:kern w:val="2"/>
      <w:sz w:val="28"/>
      <w:szCs w:val="32"/>
    </w:rPr>
  </w:style>
  <w:style w:type="character" w:customStyle="1" w:styleId="64">
    <w:name w:val="标题 4 Char1"/>
    <w:basedOn w:val="54"/>
    <w:link w:val="8"/>
    <w:qFormat/>
    <w:uiPriority w:val="99"/>
    <w:rPr>
      <w:rFonts w:ascii="Arial" w:hAnsi="Arial" w:eastAsia="黑体"/>
      <w:b/>
      <w:bCs/>
      <w:kern w:val="2"/>
      <w:sz w:val="28"/>
      <w:szCs w:val="28"/>
    </w:rPr>
  </w:style>
  <w:style w:type="character" w:customStyle="1" w:styleId="65">
    <w:name w:val="正文缩进 Char"/>
    <w:link w:val="10"/>
    <w:qFormat/>
    <w:uiPriority w:val="0"/>
    <w:rPr>
      <w:rFonts w:eastAsia="宋体"/>
      <w:kern w:val="2"/>
      <w:sz w:val="21"/>
      <w:szCs w:val="24"/>
      <w:lang w:val="en-US" w:eastAsia="zh-CN" w:bidi="ar-SA"/>
    </w:rPr>
  </w:style>
  <w:style w:type="character" w:customStyle="1" w:styleId="66">
    <w:name w:val="标题 5 Char1"/>
    <w:basedOn w:val="54"/>
    <w:link w:val="9"/>
    <w:qFormat/>
    <w:uiPriority w:val="0"/>
    <w:rPr>
      <w:b/>
      <w:kern w:val="2"/>
      <w:sz w:val="28"/>
      <w:szCs w:val="24"/>
    </w:rPr>
  </w:style>
  <w:style w:type="character" w:customStyle="1" w:styleId="67">
    <w:name w:val="标题 6 Char1"/>
    <w:basedOn w:val="54"/>
    <w:link w:val="11"/>
    <w:qFormat/>
    <w:uiPriority w:val="9"/>
    <w:rPr>
      <w:rFonts w:ascii="Arial" w:hAnsi="Arial" w:eastAsia="黑体"/>
      <w:b/>
      <w:kern w:val="2"/>
      <w:sz w:val="24"/>
      <w:szCs w:val="24"/>
    </w:rPr>
  </w:style>
  <w:style w:type="character" w:customStyle="1" w:styleId="68">
    <w:name w:val="标题 7 Char1"/>
    <w:basedOn w:val="54"/>
    <w:link w:val="12"/>
    <w:qFormat/>
    <w:uiPriority w:val="9"/>
    <w:rPr>
      <w:b/>
      <w:kern w:val="2"/>
      <w:sz w:val="24"/>
      <w:szCs w:val="24"/>
    </w:rPr>
  </w:style>
  <w:style w:type="character" w:customStyle="1" w:styleId="69">
    <w:name w:val="标题 8 Char1"/>
    <w:basedOn w:val="54"/>
    <w:link w:val="13"/>
    <w:qFormat/>
    <w:uiPriority w:val="9"/>
    <w:rPr>
      <w:rFonts w:ascii="Arial" w:hAnsi="Arial" w:eastAsia="黑体"/>
      <w:kern w:val="2"/>
      <w:sz w:val="24"/>
      <w:szCs w:val="24"/>
    </w:rPr>
  </w:style>
  <w:style w:type="character" w:customStyle="1" w:styleId="70">
    <w:name w:val="标题 9 Char1"/>
    <w:basedOn w:val="54"/>
    <w:link w:val="14"/>
    <w:qFormat/>
    <w:uiPriority w:val="0"/>
    <w:rPr>
      <w:rFonts w:ascii="Arial" w:hAnsi="Arial" w:eastAsia="黑体"/>
      <w:kern w:val="2"/>
      <w:sz w:val="21"/>
      <w:szCs w:val="24"/>
    </w:rPr>
  </w:style>
  <w:style w:type="character" w:customStyle="1" w:styleId="71">
    <w:name w:val="批注文字 Char"/>
    <w:link w:val="21"/>
    <w:qFormat/>
    <w:uiPriority w:val="0"/>
    <w:rPr>
      <w:kern w:val="2"/>
      <w:sz w:val="21"/>
      <w:szCs w:val="24"/>
    </w:rPr>
  </w:style>
  <w:style w:type="character" w:customStyle="1" w:styleId="72">
    <w:name w:val="批注主题 Char"/>
    <w:basedOn w:val="71"/>
    <w:link w:val="49"/>
    <w:qFormat/>
    <w:uiPriority w:val="0"/>
    <w:rPr>
      <w:b/>
      <w:bCs/>
      <w:kern w:val="2"/>
      <w:sz w:val="21"/>
      <w:szCs w:val="24"/>
    </w:rPr>
  </w:style>
  <w:style w:type="character" w:customStyle="1" w:styleId="73">
    <w:name w:val="正文文本 Char"/>
    <w:basedOn w:val="54"/>
    <w:link w:val="2"/>
    <w:qFormat/>
    <w:uiPriority w:val="0"/>
    <w:rPr>
      <w:kern w:val="2"/>
      <w:sz w:val="21"/>
      <w:szCs w:val="24"/>
    </w:rPr>
  </w:style>
  <w:style w:type="character" w:customStyle="1" w:styleId="74">
    <w:name w:val="正文首行缩进 Char"/>
    <w:link w:val="50"/>
    <w:qFormat/>
    <w:uiPriority w:val="0"/>
    <w:rPr>
      <w:rFonts w:eastAsia="宋体"/>
      <w:kern w:val="2"/>
      <w:sz w:val="21"/>
      <w:szCs w:val="24"/>
      <w:lang w:val="en-US" w:eastAsia="zh-CN" w:bidi="ar-SA"/>
    </w:rPr>
  </w:style>
  <w:style w:type="character" w:customStyle="1" w:styleId="75">
    <w:name w:val="文档结构图 Char"/>
    <w:basedOn w:val="54"/>
    <w:link w:val="20"/>
    <w:qFormat/>
    <w:uiPriority w:val="0"/>
    <w:rPr>
      <w:kern w:val="2"/>
      <w:sz w:val="21"/>
      <w:szCs w:val="24"/>
      <w:shd w:val="clear" w:color="auto" w:fill="000080"/>
    </w:rPr>
  </w:style>
  <w:style w:type="character" w:customStyle="1" w:styleId="76">
    <w:name w:val="正文文本缩进 Char1"/>
    <w:basedOn w:val="54"/>
    <w:link w:val="23"/>
    <w:qFormat/>
    <w:uiPriority w:val="0"/>
    <w:rPr>
      <w:kern w:val="2"/>
      <w:sz w:val="21"/>
      <w:szCs w:val="24"/>
    </w:rPr>
  </w:style>
  <w:style w:type="character" w:customStyle="1" w:styleId="77">
    <w:name w:val="纯文本 Char"/>
    <w:link w:val="28"/>
    <w:qFormat/>
    <w:uiPriority w:val="0"/>
    <w:rPr>
      <w:rFonts w:ascii="宋体" w:hAnsi="Courier New" w:eastAsia="宋体"/>
      <w:kern w:val="2"/>
      <w:sz w:val="21"/>
      <w:lang w:val="en-US" w:eastAsia="zh-CN" w:bidi="ar-SA"/>
    </w:rPr>
  </w:style>
  <w:style w:type="character" w:customStyle="1" w:styleId="78">
    <w:name w:val="正文文本缩进 2 Char1"/>
    <w:link w:val="31"/>
    <w:qFormat/>
    <w:uiPriority w:val="0"/>
    <w:rPr>
      <w:kern w:val="2"/>
      <w:sz w:val="21"/>
      <w:szCs w:val="24"/>
    </w:rPr>
  </w:style>
  <w:style w:type="character" w:customStyle="1" w:styleId="79">
    <w:name w:val="批注框文本 Char"/>
    <w:basedOn w:val="54"/>
    <w:link w:val="32"/>
    <w:qFormat/>
    <w:uiPriority w:val="99"/>
    <w:rPr>
      <w:kern w:val="2"/>
      <w:sz w:val="18"/>
      <w:szCs w:val="18"/>
    </w:rPr>
  </w:style>
  <w:style w:type="character" w:customStyle="1" w:styleId="80">
    <w:name w:val="页脚 Char"/>
    <w:basedOn w:val="54"/>
    <w:link w:val="33"/>
    <w:qFormat/>
    <w:uiPriority w:val="99"/>
    <w:rPr>
      <w:kern w:val="2"/>
      <w:sz w:val="18"/>
      <w:szCs w:val="18"/>
    </w:rPr>
  </w:style>
  <w:style w:type="character" w:customStyle="1" w:styleId="81">
    <w:name w:val="页眉 Char"/>
    <w:link w:val="34"/>
    <w:qFormat/>
    <w:uiPriority w:val="99"/>
    <w:rPr>
      <w:kern w:val="2"/>
      <w:sz w:val="18"/>
      <w:szCs w:val="18"/>
    </w:rPr>
  </w:style>
  <w:style w:type="character" w:customStyle="1" w:styleId="82">
    <w:name w:val="HTML 预设格式 Char1"/>
    <w:link w:val="46"/>
    <w:qFormat/>
    <w:uiPriority w:val="0"/>
    <w:rPr>
      <w:rFonts w:ascii="宋体" w:hAnsi="宋体" w:cs="宋体"/>
      <w:sz w:val="24"/>
      <w:szCs w:val="24"/>
    </w:rPr>
  </w:style>
  <w:style w:type="character" w:customStyle="1" w:styleId="83">
    <w:name w:val="标题 Char"/>
    <w:link w:val="48"/>
    <w:qFormat/>
    <w:uiPriority w:val="0"/>
    <w:rPr>
      <w:rFonts w:ascii="Arial" w:hAnsi="Arial" w:eastAsia="隶书" w:cs="Arial"/>
      <w:b/>
      <w:bCs/>
      <w:kern w:val="2"/>
      <w:sz w:val="32"/>
      <w:szCs w:val="32"/>
    </w:rPr>
  </w:style>
  <w:style w:type="paragraph" w:customStyle="1" w:styleId="84">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5">
    <w:name w:val="样式1 Char Char"/>
    <w:basedOn w:val="1"/>
    <w:next w:val="1"/>
    <w:link w:val="86"/>
    <w:qFormat/>
    <w:uiPriority w:val="0"/>
    <w:pPr>
      <w:spacing w:line="360" w:lineRule="auto"/>
      <w:ind w:firstLine="516" w:firstLineChars="215"/>
    </w:pPr>
    <w:rPr>
      <w:sz w:val="24"/>
      <w:szCs w:val="20"/>
    </w:rPr>
  </w:style>
  <w:style w:type="character" w:customStyle="1" w:styleId="86">
    <w:name w:val="样式1 Char Char Char"/>
    <w:link w:val="85"/>
    <w:qFormat/>
    <w:uiPriority w:val="0"/>
    <w:rPr>
      <w:rFonts w:eastAsia="宋体"/>
      <w:kern w:val="2"/>
      <w:sz w:val="24"/>
      <w:lang w:val="en-US" w:eastAsia="zh-CN" w:bidi="ar-SA"/>
    </w:rPr>
  </w:style>
  <w:style w:type="paragraph" w:customStyle="1" w:styleId="87">
    <w:name w:val="样式1"/>
    <w:basedOn w:val="48"/>
    <w:link w:val="88"/>
    <w:qFormat/>
    <w:uiPriority w:val="0"/>
    <w:pPr>
      <w:spacing w:before="120" w:after="120"/>
    </w:pPr>
    <w:rPr>
      <w:rFonts w:eastAsia="黑体" w:cs="Arial"/>
      <w:b w:val="0"/>
      <w:sz w:val="30"/>
      <w:szCs w:val="21"/>
    </w:rPr>
  </w:style>
  <w:style w:type="character" w:customStyle="1" w:styleId="88">
    <w:name w:val="样式1 Char"/>
    <w:link w:val="87"/>
    <w:qFormat/>
    <w:uiPriority w:val="0"/>
    <w:rPr>
      <w:rFonts w:ascii="Arial" w:hAnsi="Arial" w:eastAsia="黑体" w:cs="Arial"/>
      <w:bCs/>
      <w:kern w:val="2"/>
      <w:sz w:val="30"/>
      <w:szCs w:val="21"/>
      <w:lang w:val="en-US" w:eastAsia="zh-CN" w:bidi="ar-SA"/>
    </w:rPr>
  </w:style>
  <w:style w:type="paragraph" w:customStyle="1" w:styleId="89">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1">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2">
    <w:name w:val="Char1"/>
    <w:basedOn w:val="1"/>
    <w:qFormat/>
    <w:uiPriority w:val="0"/>
    <w:rPr>
      <w:rFonts w:ascii="仿宋_GB2312" w:eastAsia="仿宋_GB2312"/>
      <w:b/>
      <w:sz w:val="32"/>
      <w:szCs w:val="32"/>
    </w:rPr>
  </w:style>
  <w:style w:type="character" w:customStyle="1" w:styleId="93">
    <w:name w:val="tpc_title1"/>
    <w:qFormat/>
    <w:uiPriority w:val="0"/>
    <w:rPr>
      <w:b/>
      <w:bCs/>
      <w:sz w:val="18"/>
      <w:szCs w:val="18"/>
    </w:rPr>
  </w:style>
  <w:style w:type="character" w:customStyle="1" w:styleId="94">
    <w:name w:val="tpc_content1"/>
    <w:qFormat/>
    <w:uiPriority w:val="0"/>
    <w:rPr>
      <w:sz w:val="20"/>
      <w:szCs w:val="20"/>
    </w:rPr>
  </w:style>
  <w:style w:type="paragraph" w:customStyle="1" w:styleId="9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
    <w:name w:val="列出段落1"/>
    <w:basedOn w:val="1"/>
    <w:link w:val="97"/>
    <w:qFormat/>
    <w:uiPriority w:val="0"/>
    <w:pPr>
      <w:ind w:firstLine="420" w:firstLineChars="200"/>
    </w:pPr>
  </w:style>
  <w:style w:type="character" w:customStyle="1" w:styleId="97">
    <w:name w:val="列表段落 字符"/>
    <w:link w:val="96"/>
    <w:qFormat/>
    <w:uiPriority w:val="34"/>
    <w:rPr>
      <w:kern w:val="2"/>
      <w:sz w:val="21"/>
      <w:szCs w:val="24"/>
    </w:rPr>
  </w:style>
  <w:style w:type="paragraph" w:customStyle="1" w:styleId="98">
    <w:name w:val="正文1"/>
    <w:basedOn w:val="1"/>
    <w:qFormat/>
    <w:uiPriority w:val="0"/>
    <w:pPr>
      <w:tabs>
        <w:tab w:val="left" w:pos="4"/>
      </w:tabs>
      <w:spacing w:line="360" w:lineRule="auto"/>
      <w:ind w:left="-2" w:firstLine="482"/>
    </w:pPr>
    <w:rPr>
      <w:rFonts w:ascii="宋体" w:hAnsi="宋体"/>
      <w:sz w:val="24"/>
    </w:rPr>
  </w:style>
  <w:style w:type="paragraph" w:customStyle="1" w:styleId="99">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100">
    <w:name w:val="缩进正文"/>
    <w:basedOn w:val="1"/>
    <w:link w:val="101"/>
    <w:qFormat/>
    <w:uiPriority w:val="0"/>
    <w:pPr>
      <w:ind w:firstLine="560" w:firstLineChars="200"/>
    </w:pPr>
    <w:rPr>
      <w:rFonts w:eastAsia="仿宋_GB2312" w:cs="宋体"/>
      <w:sz w:val="28"/>
      <w:szCs w:val="20"/>
    </w:rPr>
  </w:style>
  <w:style w:type="character" w:customStyle="1" w:styleId="101">
    <w:name w:val="缩进正文 Char"/>
    <w:link w:val="100"/>
    <w:qFormat/>
    <w:uiPriority w:val="0"/>
    <w:rPr>
      <w:rFonts w:eastAsia="仿宋_GB2312" w:cs="宋体"/>
      <w:kern w:val="2"/>
      <w:sz w:val="28"/>
      <w:lang w:val="en-US" w:eastAsia="zh-CN" w:bidi="ar-SA"/>
    </w:rPr>
  </w:style>
  <w:style w:type="character" w:customStyle="1" w:styleId="102">
    <w:name w:val="访问过的超链接1"/>
    <w:qFormat/>
    <w:uiPriority w:val="0"/>
    <w:rPr>
      <w:color w:val="800080"/>
      <w:u w:val="single"/>
    </w:rPr>
  </w:style>
  <w:style w:type="paragraph" w:customStyle="1" w:styleId="103">
    <w:name w:val="Char Char Char Char Char Char Char"/>
    <w:basedOn w:val="1"/>
    <w:qFormat/>
    <w:uiPriority w:val="0"/>
    <w:pPr>
      <w:widowControl/>
      <w:adjustRightInd w:val="0"/>
      <w:spacing w:after="160" w:line="240" w:lineRule="exact"/>
      <w:jc w:val="left"/>
      <w:textAlignment w:val="baseline"/>
    </w:pPr>
  </w:style>
  <w:style w:type="character" w:customStyle="1" w:styleId="104">
    <w:name w:val="正文缩进 Char1"/>
    <w:qFormat/>
    <w:uiPriority w:val="0"/>
    <w:rPr>
      <w:rFonts w:eastAsia="宋体"/>
      <w:kern w:val="2"/>
      <w:sz w:val="21"/>
      <w:lang w:val="en-US" w:eastAsia="zh-CN" w:bidi="ar-SA"/>
    </w:rPr>
  </w:style>
  <w:style w:type="paragraph" w:customStyle="1" w:styleId="105">
    <w:name w:val="列出段落11"/>
    <w:basedOn w:val="1"/>
    <w:unhideWhenUsed/>
    <w:qFormat/>
    <w:uiPriority w:val="34"/>
    <w:pPr>
      <w:ind w:firstLine="420" w:firstLineChars="200"/>
    </w:pPr>
  </w:style>
  <w:style w:type="paragraph" w:customStyle="1" w:styleId="106">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7">
    <w:name w:val="font11"/>
    <w:basedOn w:val="54"/>
    <w:qFormat/>
    <w:uiPriority w:val="0"/>
    <w:rPr>
      <w:rFonts w:hint="eastAsia" w:ascii="宋体" w:hAnsi="宋体" w:eastAsia="宋体" w:cs="宋体"/>
      <w:b/>
      <w:color w:val="000000"/>
      <w:sz w:val="21"/>
      <w:szCs w:val="21"/>
      <w:u w:val="none"/>
    </w:rPr>
  </w:style>
  <w:style w:type="character" w:customStyle="1" w:styleId="108">
    <w:name w:val="批注文字 Char1"/>
    <w:qFormat/>
    <w:locked/>
    <w:uiPriority w:val="0"/>
    <w:rPr>
      <w:rFonts w:ascii="Calibri" w:hAnsi="Calibri" w:eastAsia="宋体" w:cs="Calibri"/>
      <w:szCs w:val="21"/>
    </w:rPr>
  </w:style>
  <w:style w:type="character" w:customStyle="1" w:styleId="109">
    <w:name w:val="title1"/>
    <w:qFormat/>
    <w:uiPriority w:val="0"/>
    <w:rPr>
      <w:rFonts w:hint="eastAsia" w:ascii="微软雅黑" w:hAnsi="微软雅黑" w:eastAsia="微软雅黑"/>
      <w:sz w:val="21"/>
      <w:szCs w:val="21"/>
    </w:rPr>
  </w:style>
  <w:style w:type="character" w:customStyle="1" w:styleId="110">
    <w:name w:val="sect2title1"/>
    <w:qFormat/>
    <w:uiPriority w:val="0"/>
    <w:rPr>
      <w:rFonts w:hint="eastAsia" w:ascii="微软雅黑" w:hAnsi="微软雅黑" w:eastAsia="微软雅黑"/>
      <w:b/>
      <w:bCs/>
      <w:sz w:val="21"/>
      <w:szCs w:val="21"/>
    </w:rPr>
  </w:style>
  <w:style w:type="paragraph" w:customStyle="1" w:styleId="111">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4"/>
    <w:qFormat/>
    <w:uiPriority w:val="0"/>
    <w:rPr>
      <w:rFonts w:ascii="Tahoma" w:hAnsi="Tahoma" w:eastAsia="Tahoma" w:cs="Tahoma"/>
      <w:color w:val="000000"/>
      <w:sz w:val="20"/>
      <w:szCs w:val="20"/>
      <w:u w:val="none"/>
    </w:rPr>
  </w:style>
  <w:style w:type="paragraph" w:customStyle="1" w:styleId="113">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4"/>
    <w:qFormat/>
    <w:uiPriority w:val="0"/>
    <w:rPr>
      <w:rFonts w:hint="eastAsia" w:ascii="仿宋_GB2312" w:eastAsia="仿宋_GB2312" w:cs="仿宋_GB2312"/>
      <w:color w:val="000000"/>
      <w:sz w:val="20"/>
      <w:szCs w:val="20"/>
      <w:u w:val="none"/>
    </w:rPr>
  </w:style>
  <w:style w:type="character" w:customStyle="1" w:styleId="168">
    <w:name w:val="font31"/>
    <w:basedOn w:val="54"/>
    <w:qFormat/>
    <w:uiPriority w:val="0"/>
    <w:rPr>
      <w:rFonts w:hint="default" w:ascii="Symbol" w:hAnsi="Symbol" w:cs="Symbol"/>
      <w:color w:val="000000"/>
      <w:sz w:val="20"/>
      <w:szCs w:val="20"/>
      <w:u w:val="none"/>
    </w:rPr>
  </w:style>
  <w:style w:type="character" w:customStyle="1" w:styleId="169">
    <w:name w:val="font71"/>
    <w:basedOn w:val="54"/>
    <w:qFormat/>
    <w:uiPriority w:val="0"/>
    <w:rPr>
      <w:rFonts w:ascii="Arial" w:hAnsi="Arial" w:cs="Arial"/>
      <w:color w:val="000000"/>
      <w:sz w:val="20"/>
      <w:szCs w:val="20"/>
      <w:u w:val="none"/>
    </w:rPr>
  </w:style>
  <w:style w:type="character" w:customStyle="1" w:styleId="170">
    <w:name w:val="font21"/>
    <w:basedOn w:val="54"/>
    <w:qFormat/>
    <w:uiPriority w:val="0"/>
    <w:rPr>
      <w:rFonts w:hint="default" w:ascii="Symbol" w:hAnsi="Symbol" w:cs="Symbol"/>
      <w:color w:val="000000"/>
      <w:sz w:val="20"/>
      <w:szCs w:val="20"/>
      <w:u w:val="none"/>
    </w:rPr>
  </w:style>
  <w:style w:type="character" w:customStyle="1" w:styleId="171">
    <w:name w:val="font91"/>
    <w:basedOn w:val="54"/>
    <w:qFormat/>
    <w:uiPriority w:val="0"/>
    <w:rPr>
      <w:rFonts w:ascii="Arial" w:hAnsi="Arial" w:cs="Arial"/>
      <w:color w:val="000000"/>
      <w:sz w:val="20"/>
      <w:szCs w:val="20"/>
      <w:u w:val="none"/>
    </w:rPr>
  </w:style>
  <w:style w:type="character" w:customStyle="1" w:styleId="172">
    <w:name w:val="font51"/>
    <w:basedOn w:val="54"/>
    <w:qFormat/>
    <w:uiPriority w:val="0"/>
    <w:rPr>
      <w:rFonts w:ascii="仿宋" w:hAnsi="仿宋" w:eastAsia="仿宋" w:cs="仿宋"/>
      <w:color w:val="000000"/>
      <w:sz w:val="21"/>
      <w:szCs w:val="21"/>
      <w:u w:val="none"/>
    </w:rPr>
  </w:style>
  <w:style w:type="character" w:customStyle="1" w:styleId="173">
    <w:name w:val="font101"/>
    <w:basedOn w:val="54"/>
    <w:qFormat/>
    <w:uiPriority w:val="0"/>
    <w:rPr>
      <w:rFonts w:hint="eastAsia" w:ascii="仿宋_GB2312" w:eastAsia="仿宋_GB2312" w:cs="仿宋_GB2312"/>
      <w:color w:val="000000"/>
      <w:sz w:val="20"/>
      <w:szCs w:val="20"/>
      <w:u w:val="none"/>
    </w:rPr>
  </w:style>
  <w:style w:type="character" w:customStyle="1" w:styleId="174">
    <w:name w:val="font61"/>
    <w:basedOn w:val="54"/>
    <w:qFormat/>
    <w:uiPriority w:val="0"/>
    <w:rPr>
      <w:rFonts w:hint="eastAsia" w:ascii="宋体" w:hAnsi="宋体" w:eastAsia="宋体" w:cs="宋体"/>
      <w:color w:val="000000"/>
      <w:sz w:val="20"/>
      <w:szCs w:val="20"/>
      <w:u w:val="none"/>
    </w:rPr>
  </w:style>
  <w:style w:type="character" w:customStyle="1" w:styleId="175">
    <w:name w:val="font81"/>
    <w:basedOn w:val="54"/>
    <w:qFormat/>
    <w:uiPriority w:val="0"/>
    <w:rPr>
      <w:rFonts w:hint="eastAsia" w:ascii="仿宋" w:hAnsi="仿宋" w:eastAsia="仿宋" w:cs="仿宋"/>
      <w:color w:val="000000"/>
      <w:sz w:val="21"/>
      <w:szCs w:val="21"/>
      <w:u w:val="none"/>
    </w:rPr>
  </w:style>
  <w:style w:type="character" w:customStyle="1" w:styleId="176">
    <w:name w:val="font111"/>
    <w:basedOn w:val="54"/>
    <w:qFormat/>
    <w:uiPriority w:val="0"/>
    <w:rPr>
      <w:rFonts w:hint="eastAsia" w:ascii="仿宋_GB2312" w:eastAsia="仿宋_GB2312" w:cs="仿宋_GB2312"/>
      <w:color w:val="000000"/>
      <w:sz w:val="21"/>
      <w:szCs w:val="21"/>
      <w:u w:val="none"/>
    </w:rPr>
  </w:style>
  <w:style w:type="character" w:customStyle="1" w:styleId="177">
    <w:name w:val="font121"/>
    <w:basedOn w:val="54"/>
    <w:qFormat/>
    <w:uiPriority w:val="0"/>
    <w:rPr>
      <w:rFonts w:ascii="Arial" w:hAnsi="Arial" w:cs="Arial"/>
      <w:color w:val="000000"/>
      <w:sz w:val="20"/>
      <w:szCs w:val="20"/>
      <w:u w:val="none"/>
    </w:rPr>
  </w:style>
  <w:style w:type="character" w:customStyle="1" w:styleId="178">
    <w:name w:val="font112"/>
    <w:basedOn w:val="54"/>
    <w:qFormat/>
    <w:uiPriority w:val="0"/>
    <w:rPr>
      <w:rFonts w:hint="eastAsia" w:ascii="仿宋_GB2312" w:eastAsia="仿宋_GB2312" w:cs="仿宋_GB2312"/>
      <w:color w:val="000000"/>
      <w:sz w:val="21"/>
      <w:szCs w:val="21"/>
      <w:u w:val="none"/>
    </w:rPr>
  </w:style>
  <w:style w:type="paragraph" w:customStyle="1" w:styleId="179">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qFormat/>
    <w:uiPriority w:val="0"/>
    <w:pPr>
      <w:spacing w:beforeLines="50"/>
      <w:ind w:firstLine="200" w:firstLineChars="200"/>
    </w:pPr>
    <w:rPr>
      <w:rFonts w:ascii="Calibri" w:hAnsi="Calibri" w:eastAsia="华文仿宋"/>
      <w:szCs w:val="22"/>
    </w:rPr>
  </w:style>
  <w:style w:type="paragraph" w:customStyle="1" w:styleId="257">
    <w:name w:val="正文A缩进"/>
    <w:basedOn w:val="1"/>
    <w:qFormat/>
    <w:uiPriority w:val="0"/>
    <w:pPr>
      <w:spacing w:line="360" w:lineRule="auto"/>
      <w:ind w:firstLine="200" w:firstLineChars="200"/>
    </w:pPr>
    <w:rPr>
      <w:kern w:val="0"/>
      <w:sz w:val="28"/>
      <w:szCs w:val="20"/>
    </w:rPr>
  </w:style>
  <w:style w:type="paragraph" w:customStyle="1" w:styleId="258">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4"/>
    <w:qFormat/>
    <w:uiPriority w:val="0"/>
    <w:rPr>
      <w:b/>
      <w:bCs/>
      <w:kern w:val="2"/>
      <w:sz w:val="28"/>
      <w:szCs w:val="28"/>
    </w:rPr>
  </w:style>
  <w:style w:type="character" w:customStyle="1" w:styleId="260">
    <w:name w:val="标题 6 Char"/>
    <w:basedOn w:val="54"/>
    <w:qFormat/>
    <w:uiPriority w:val="9"/>
    <w:rPr>
      <w:rFonts w:asciiTheme="majorHAnsi" w:hAnsiTheme="majorHAnsi" w:eastAsiaTheme="majorEastAsia" w:cstheme="majorBidi"/>
      <w:b/>
      <w:bCs/>
      <w:kern w:val="2"/>
      <w:sz w:val="24"/>
      <w:szCs w:val="24"/>
    </w:rPr>
  </w:style>
  <w:style w:type="character" w:customStyle="1" w:styleId="261">
    <w:name w:val="标题 7 Char"/>
    <w:basedOn w:val="54"/>
    <w:qFormat/>
    <w:uiPriority w:val="9"/>
    <w:rPr>
      <w:b/>
      <w:bCs/>
      <w:kern w:val="2"/>
      <w:sz w:val="24"/>
      <w:szCs w:val="24"/>
    </w:rPr>
  </w:style>
  <w:style w:type="character" w:customStyle="1" w:styleId="262">
    <w:name w:val="标题 8 Char"/>
    <w:basedOn w:val="54"/>
    <w:qFormat/>
    <w:uiPriority w:val="9"/>
    <w:rPr>
      <w:rFonts w:asciiTheme="majorHAnsi" w:hAnsiTheme="majorHAnsi" w:eastAsiaTheme="majorEastAsia" w:cstheme="majorBidi"/>
      <w:kern w:val="2"/>
      <w:sz w:val="24"/>
      <w:szCs w:val="24"/>
    </w:rPr>
  </w:style>
  <w:style w:type="character" w:customStyle="1" w:styleId="263">
    <w:name w:val="标题 9 Char"/>
    <w:basedOn w:val="54"/>
    <w:qFormat/>
    <w:uiPriority w:val="0"/>
    <w:rPr>
      <w:rFonts w:asciiTheme="majorHAnsi" w:hAnsiTheme="majorHAnsi" w:eastAsiaTheme="majorEastAsia" w:cstheme="majorBidi"/>
      <w:kern w:val="2"/>
      <w:sz w:val="21"/>
      <w:szCs w:val="21"/>
    </w:rPr>
  </w:style>
  <w:style w:type="paragraph" w:customStyle="1" w:styleId="264">
    <w:name w:val="！表格内容"/>
    <w:basedOn w:val="1"/>
    <w:qFormat/>
    <w:uiPriority w:val="0"/>
    <w:pPr>
      <w:spacing w:line="320" w:lineRule="atLeast"/>
    </w:pPr>
  </w:style>
  <w:style w:type="character" w:customStyle="1" w:styleId="265">
    <w:name w:val="页眉 Char2"/>
    <w:basedOn w:val="54"/>
    <w:qFormat/>
    <w:uiPriority w:val="99"/>
    <w:rPr>
      <w:rFonts w:ascii="Times New Roman" w:hAnsi="Times New Roman" w:eastAsia="宋体" w:cs="Times New Roman"/>
      <w:sz w:val="18"/>
      <w:szCs w:val="18"/>
    </w:rPr>
  </w:style>
  <w:style w:type="character" w:customStyle="1" w:styleId="266">
    <w:name w:val="页脚 Char1"/>
    <w:basedOn w:val="54"/>
    <w:qFormat/>
    <w:uiPriority w:val="99"/>
    <w:rPr>
      <w:rFonts w:ascii="Times New Roman" w:hAnsi="Times New Roman" w:eastAsia="宋体" w:cs="Times New Roman"/>
      <w:sz w:val="18"/>
      <w:szCs w:val="18"/>
    </w:rPr>
  </w:style>
  <w:style w:type="paragraph" w:customStyle="1" w:styleId="267">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4"/>
    <w:qFormat/>
    <w:uiPriority w:val="99"/>
    <w:rPr>
      <w:rFonts w:ascii="Times New Roman" w:hAnsi="Times New Roman" w:eastAsia="宋体" w:cs="Times New Roman"/>
      <w:szCs w:val="24"/>
    </w:rPr>
  </w:style>
  <w:style w:type="character" w:customStyle="1" w:styleId="269">
    <w:name w:val="文档结构图 Char1"/>
    <w:basedOn w:val="54"/>
    <w:qFormat/>
    <w:uiPriority w:val="0"/>
    <w:rPr>
      <w:rFonts w:ascii="宋体" w:hAnsi="Times New Roman" w:eastAsia="宋体" w:cs="Times New Roman"/>
      <w:sz w:val="18"/>
      <w:szCs w:val="18"/>
    </w:rPr>
  </w:style>
  <w:style w:type="character" w:customStyle="1" w:styleId="270">
    <w:name w:val="批注主题 Char1"/>
    <w:basedOn w:val="108"/>
    <w:qFormat/>
    <w:uiPriority w:val="0"/>
    <w:rPr>
      <w:rFonts w:ascii="Times New Roman" w:hAnsi="Times New Roman" w:eastAsia="宋体" w:cs="Times New Roman"/>
      <w:b/>
      <w:bCs/>
      <w:szCs w:val="24"/>
    </w:rPr>
  </w:style>
  <w:style w:type="character" w:customStyle="1" w:styleId="271">
    <w:name w:val="批注框文本 Char1"/>
    <w:basedOn w:val="54"/>
    <w:qFormat/>
    <w:uiPriority w:val="0"/>
    <w:rPr>
      <w:rFonts w:ascii="Times New Roman" w:hAnsi="Times New Roman" w:eastAsia="宋体" w:cs="Times New Roman"/>
      <w:sz w:val="18"/>
      <w:szCs w:val="18"/>
    </w:rPr>
  </w:style>
  <w:style w:type="character" w:customStyle="1" w:styleId="272">
    <w:name w:val="标题 1 Char1"/>
    <w:basedOn w:val="54"/>
    <w:qFormat/>
    <w:uiPriority w:val="0"/>
    <w:rPr>
      <w:b/>
      <w:bCs/>
      <w:kern w:val="44"/>
      <w:sz w:val="44"/>
      <w:szCs w:val="44"/>
    </w:rPr>
  </w:style>
  <w:style w:type="character" w:customStyle="1" w:styleId="273">
    <w:name w:val="标题 2 Char1"/>
    <w:basedOn w:val="54"/>
    <w:qFormat/>
    <w:uiPriority w:val="0"/>
    <w:rPr>
      <w:rFonts w:asciiTheme="majorHAnsi" w:hAnsiTheme="majorHAnsi" w:eastAsiaTheme="majorEastAsia" w:cstheme="majorBidi"/>
      <w:b/>
      <w:bCs/>
      <w:kern w:val="2"/>
      <w:sz w:val="32"/>
      <w:szCs w:val="32"/>
    </w:rPr>
  </w:style>
  <w:style w:type="character" w:customStyle="1" w:styleId="274">
    <w:name w:val="标题 3 Char1"/>
    <w:basedOn w:val="54"/>
    <w:qFormat/>
    <w:uiPriority w:val="99"/>
    <w:rPr>
      <w:rFonts w:ascii="宋体" w:hAnsi="Arial"/>
      <w:b/>
      <w:kern w:val="2"/>
      <w:sz w:val="28"/>
    </w:rPr>
  </w:style>
  <w:style w:type="character" w:customStyle="1" w:styleId="275">
    <w:name w:val="Char Char3"/>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qFormat/>
    <w:uiPriority w:val="0"/>
    <w:rPr>
      <w:rFonts w:eastAsia="Times New Roman"/>
      <w:sz w:val="24"/>
      <w:szCs w:val="24"/>
    </w:rPr>
  </w:style>
  <w:style w:type="paragraph" w:customStyle="1" w:styleId="277">
    <w:name w:val="正文－段落"/>
    <w:link w:val="276"/>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qFormat/>
    <w:uiPriority w:val="0"/>
    <w:rPr>
      <w:rFonts w:ascii="宋体" w:hAnsi="Courier New"/>
      <w:spacing w:val="-8"/>
      <w:kern w:val="2"/>
      <w:sz w:val="24"/>
    </w:rPr>
  </w:style>
  <w:style w:type="character" w:customStyle="1" w:styleId="279">
    <w:name w:val="日期 Char"/>
    <w:qFormat/>
    <w:uiPriority w:val="0"/>
    <w:rPr>
      <w:rFonts w:ascii="宋体" w:hAnsi="宋体"/>
      <w:sz w:val="24"/>
    </w:rPr>
  </w:style>
  <w:style w:type="character" w:customStyle="1" w:styleId="280">
    <w:name w:val="Char Char9"/>
    <w:qFormat/>
    <w:uiPriority w:val="0"/>
    <w:rPr>
      <w:rFonts w:hint="default" w:ascii="Calibri" w:hAnsi="Calibri" w:eastAsia="宋体"/>
      <w:sz w:val="18"/>
      <w:szCs w:val="18"/>
      <w:lang w:bidi="ar-SA"/>
    </w:rPr>
  </w:style>
  <w:style w:type="character" w:customStyle="1" w:styleId="281">
    <w:name w:val="Char Char17"/>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qFormat/>
    <w:uiPriority w:val="0"/>
    <w:rPr>
      <w:rFonts w:ascii="黑体" w:hAnsi="Courier New" w:eastAsia="黑体" w:cs="Courier New"/>
    </w:rPr>
  </w:style>
  <w:style w:type="character" w:customStyle="1" w:styleId="283">
    <w:name w:val="1.5倍行距 Char Char"/>
    <w:link w:val="284"/>
    <w:qFormat/>
    <w:uiPriority w:val="0"/>
    <w:rPr>
      <w:kern w:val="2"/>
      <w:sz w:val="21"/>
      <w:szCs w:val="24"/>
    </w:rPr>
  </w:style>
  <w:style w:type="paragraph" w:customStyle="1" w:styleId="284">
    <w:name w:val="1.5倍行距"/>
    <w:basedOn w:val="1"/>
    <w:link w:val="283"/>
    <w:qFormat/>
    <w:uiPriority w:val="0"/>
    <w:pPr>
      <w:spacing w:line="360" w:lineRule="auto"/>
      <w:ind w:firstLine="420"/>
    </w:pPr>
  </w:style>
  <w:style w:type="character" w:customStyle="1" w:styleId="285">
    <w:name w:val="H2 Char1"/>
    <w:qFormat/>
    <w:uiPriority w:val="0"/>
    <w:rPr>
      <w:rFonts w:ascii="Cambria" w:hAnsi="Cambria"/>
      <w:b/>
      <w:bCs/>
      <w:sz w:val="32"/>
      <w:szCs w:val="32"/>
    </w:rPr>
  </w:style>
  <w:style w:type="character" w:customStyle="1" w:styleId="286">
    <w:name w:val="Char Char4"/>
    <w:qFormat/>
    <w:uiPriority w:val="0"/>
    <w:rPr>
      <w:rFonts w:hint="default" w:ascii="Calibri" w:hAnsi="Calibri" w:eastAsia="宋体"/>
      <w:kern w:val="2"/>
      <w:sz w:val="21"/>
      <w:szCs w:val="22"/>
      <w:lang w:val="en-US" w:eastAsia="zh-CN" w:bidi="ar-SA"/>
    </w:rPr>
  </w:style>
  <w:style w:type="character" w:customStyle="1" w:styleId="287">
    <w:name w:val="正文文本缩进 2 Char"/>
    <w:qFormat/>
    <w:uiPriority w:val="0"/>
    <w:rPr>
      <w:kern w:val="2"/>
      <w:sz w:val="21"/>
    </w:rPr>
  </w:style>
  <w:style w:type="character" w:customStyle="1" w:styleId="288">
    <w:name w:val="签名 Char1"/>
    <w:link w:val="35"/>
    <w:qFormat/>
    <w:uiPriority w:val="0"/>
    <w:rPr>
      <w:rFonts w:eastAsia="楷体_GB2312"/>
      <w:kern w:val="2"/>
      <w:sz w:val="21"/>
    </w:rPr>
  </w:style>
  <w:style w:type="character" w:customStyle="1" w:styleId="289">
    <w:name w:val="标题2 Char"/>
    <w:link w:val="290"/>
    <w:qFormat/>
    <w:uiPriority w:val="0"/>
    <w:rPr>
      <w:rFonts w:ascii="仿宋" w:hAnsi="仿宋" w:eastAsia="仿宋"/>
      <w:b/>
      <w:bCs/>
      <w:color w:val="000000"/>
      <w:kern w:val="2"/>
      <w:sz w:val="24"/>
      <w:szCs w:val="24"/>
    </w:rPr>
  </w:style>
  <w:style w:type="paragraph" w:customStyle="1" w:styleId="290">
    <w:name w:val="标题2"/>
    <w:basedOn w:val="291"/>
    <w:link w:val="289"/>
    <w:qFormat/>
    <w:uiPriority w:val="0"/>
    <w:pPr>
      <w:tabs>
        <w:tab w:val="left" w:pos="425"/>
        <w:tab w:val="left" w:pos="709"/>
        <w:tab w:val="left" w:pos="851"/>
        <w:tab w:val="left" w:pos="1419"/>
      </w:tabs>
    </w:pPr>
    <w:rPr>
      <w:szCs w:val="24"/>
    </w:rPr>
  </w:style>
  <w:style w:type="paragraph" w:customStyle="1" w:styleId="291">
    <w:name w:val="三级"/>
    <w:basedOn w:val="6"/>
    <w:link w:val="292"/>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qFormat/>
    <w:uiPriority w:val="0"/>
    <w:rPr>
      <w:rFonts w:ascii="仿宋" w:hAnsi="仿宋" w:eastAsia="仿宋"/>
      <w:b/>
      <w:bCs/>
      <w:color w:val="000000"/>
      <w:kern w:val="2"/>
      <w:sz w:val="32"/>
      <w:szCs w:val="32"/>
    </w:rPr>
  </w:style>
  <w:style w:type="character" w:customStyle="1" w:styleId="293">
    <w:name w:val="正文首行缩进 2 Char"/>
    <w:link w:val="51"/>
    <w:qFormat/>
    <w:uiPriority w:val="0"/>
    <w:rPr>
      <w:sz w:val="24"/>
      <w:szCs w:val="24"/>
    </w:rPr>
  </w:style>
  <w:style w:type="character" w:customStyle="1" w:styleId="294">
    <w:name w:val="正文首行缩进 Char Char Char1"/>
    <w:qFormat/>
    <w:uiPriority w:val="0"/>
    <w:rPr>
      <w:rFonts w:ascii="Times New Roman" w:hAnsi="Times New Roman"/>
      <w:kern w:val="2"/>
      <w:sz w:val="24"/>
      <w:szCs w:val="24"/>
    </w:rPr>
  </w:style>
  <w:style w:type="character" w:customStyle="1" w:styleId="295">
    <w:name w:val="标题 Char1"/>
    <w:qFormat/>
    <w:uiPriority w:val="0"/>
    <w:rPr>
      <w:rFonts w:ascii="Arial" w:hAnsi="Arial"/>
      <w:b/>
      <w:kern w:val="2"/>
      <w:sz w:val="36"/>
      <w:szCs w:val="24"/>
    </w:rPr>
  </w:style>
  <w:style w:type="character" w:customStyle="1" w:styleId="296">
    <w:name w:val="正文文本 字符"/>
    <w:qFormat/>
    <w:uiPriority w:val="0"/>
    <w:rPr>
      <w:rFonts w:eastAsia="宋体"/>
      <w:kern w:val="2"/>
      <w:sz w:val="21"/>
      <w:szCs w:val="24"/>
      <w:lang w:bidi="ar-SA"/>
    </w:rPr>
  </w:style>
  <w:style w:type="character" w:customStyle="1" w:styleId="297">
    <w:name w:val="正文文本缩进 Char"/>
    <w:qFormat/>
    <w:uiPriority w:val="0"/>
    <w:rPr>
      <w:kern w:val="2"/>
      <w:sz w:val="24"/>
    </w:rPr>
  </w:style>
  <w:style w:type="character" w:customStyle="1" w:styleId="298">
    <w:name w:val="题注 Char1"/>
    <w:link w:val="18"/>
    <w:qFormat/>
    <w:uiPriority w:val="0"/>
    <w:rPr>
      <w:rFonts w:ascii="Cambria" w:hAnsi="Cambria" w:eastAsia="黑体"/>
      <w:kern w:val="2"/>
      <w:sz w:val="21"/>
      <w:szCs w:val="24"/>
    </w:rPr>
  </w:style>
  <w:style w:type="character" w:customStyle="1" w:styleId="299">
    <w:name w:val="bt Char1"/>
    <w:qFormat/>
    <w:uiPriority w:val="0"/>
    <w:rPr>
      <w:rFonts w:ascii="Times New Roman" w:hAnsi="Times New Roman"/>
      <w:kern w:val="2"/>
      <w:sz w:val="24"/>
      <w:szCs w:val="24"/>
    </w:rPr>
  </w:style>
  <w:style w:type="character" w:customStyle="1" w:styleId="300">
    <w:name w:val="Char Char18"/>
    <w:qFormat/>
    <w:uiPriority w:val="0"/>
    <w:rPr>
      <w:rFonts w:hint="default" w:ascii="Cambria" w:hAnsi="Cambria" w:eastAsia="宋体"/>
      <w:b/>
      <w:bCs/>
      <w:sz w:val="32"/>
      <w:szCs w:val="32"/>
      <w:lang w:bidi="ar-SA"/>
    </w:rPr>
  </w:style>
  <w:style w:type="character" w:customStyle="1" w:styleId="301">
    <w:name w:val="四级 Char"/>
    <w:link w:val="302"/>
    <w:qFormat/>
    <w:uiPriority w:val="0"/>
    <w:rPr>
      <w:rFonts w:ascii="仿宋" w:hAnsi="仿宋" w:eastAsia="仿宋"/>
      <w:bCs/>
      <w:kern w:val="2"/>
      <w:sz w:val="32"/>
      <w:szCs w:val="32"/>
    </w:rPr>
  </w:style>
  <w:style w:type="paragraph" w:customStyle="1" w:styleId="302">
    <w:name w:val="四级"/>
    <w:basedOn w:val="8"/>
    <w:link w:val="301"/>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4"/>
    <w:qFormat/>
    <w:uiPriority w:val="0"/>
  </w:style>
  <w:style w:type="character" w:customStyle="1" w:styleId="304">
    <w:name w:val="p141"/>
    <w:qFormat/>
    <w:uiPriority w:val="0"/>
    <w:rPr>
      <w:sz w:val="21"/>
      <w:szCs w:val="21"/>
    </w:rPr>
  </w:style>
  <w:style w:type="character" w:customStyle="1" w:styleId="305">
    <w:name w:val="正文文本缩进 3 Char"/>
    <w:qFormat/>
    <w:uiPriority w:val="0"/>
    <w:rPr>
      <w:kern w:val="2"/>
      <w:sz w:val="21"/>
    </w:rPr>
  </w:style>
  <w:style w:type="character" w:customStyle="1" w:styleId="306">
    <w:name w:val="Char Char13"/>
    <w:qFormat/>
    <w:uiPriority w:val="0"/>
    <w:rPr>
      <w:rFonts w:ascii="Cambria" w:hAnsi="Cambria" w:eastAsia="宋体"/>
      <w:sz w:val="24"/>
      <w:szCs w:val="24"/>
      <w:lang w:bidi="ar-SA"/>
    </w:rPr>
  </w:style>
  <w:style w:type="character" w:customStyle="1" w:styleId="307">
    <w:name w:val="正文文本 2 Char1"/>
    <w:link w:val="45"/>
    <w:qFormat/>
    <w:uiPriority w:val="0"/>
    <w:rPr>
      <w:kern w:val="2"/>
      <w:sz w:val="28"/>
    </w:rPr>
  </w:style>
  <w:style w:type="character" w:customStyle="1" w:styleId="308">
    <w:name w:val="Char Char5"/>
    <w:qFormat/>
    <w:uiPriority w:val="0"/>
    <w:rPr>
      <w:rFonts w:ascii="宋体" w:hAnsi="宋体" w:eastAsia="宋体"/>
      <w:b/>
      <w:bCs/>
      <w:szCs w:val="24"/>
      <w:lang w:bidi="ar-SA"/>
    </w:rPr>
  </w:style>
  <w:style w:type="character" w:customStyle="1" w:styleId="309">
    <w:name w:val="正文文本 2 Char"/>
    <w:qFormat/>
    <w:uiPriority w:val="0"/>
    <w:rPr>
      <w:kern w:val="2"/>
      <w:sz w:val="28"/>
    </w:rPr>
  </w:style>
  <w:style w:type="character" w:customStyle="1" w:styleId="310">
    <w:name w:val="Char Char6"/>
    <w:qFormat/>
    <w:uiPriority w:val="0"/>
    <w:rPr>
      <w:rFonts w:ascii="宋体" w:hAnsi="宋体" w:eastAsia="宋体"/>
      <w:szCs w:val="24"/>
      <w:lang w:bidi="ar-SA"/>
    </w:rPr>
  </w:style>
  <w:style w:type="character" w:customStyle="1" w:styleId="311">
    <w:name w:val="Char Char15"/>
    <w:qFormat/>
    <w:uiPriority w:val="0"/>
    <w:rPr>
      <w:rFonts w:hint="default" w:ascii="Cambria" w:hAnsi="Cambria" w:eastAsia="宋体"/>
      <w:b/>
      <w:bCs/>
      <w:sz w:val="24"/>
      <w:szCs w:val="24"/>
      <w:lang w:bidi="ar-SA"/>
    </w:rPr>
  </w:style>
  <w:style w:type="character" w:customStyle="1" w:styleId="312">
    <w:name w:val="H4 Char"/>
    <w:qFormat/>
    <w:uiPriority w:val="0"/>
    <w:rPr>
      <w:rFonts w:ascii="Cambria" w:hAnsi="Cambria" w:eastAsia="仿宋_GB2312"/>
      <w:b/>
      <w:bCs/>
      <w:sz w:val="32"/>
      <w:szCs w:val="28"/>
    </w:rPr>
  </w:style>
  <w:style w:type="character" w:customStyle="1" w:styleId="313">
    <w:name w:val="Char Char20"/>
    <w:qFormat/>
    <w:uiPriority w:val="0"/>
    <w:rPr>
      <w:rFonts w:eastAsia="宋体"/>
      <w:b/>
      <w:kern w:val="2"/>
      <w:sz w:val="28"/>
      <w:lang w:bidi="ar-SA"/>
    </w:rPr>
  </w:style>
  <w:style w:type="character" w:customStyle="1" w:styleId="314">
    <w:name w:val="正文文本缩进 3 Char1"/>
    <w:link w:val="42"/>
    <w:qFormat/>
    <w:uiPriority w:val="0"/>
    <w:rPr>
      <w:kern w:val="2"/>
      <w:sz w:val="21"/>
    </w:rPr>
  </w:style>
  <w:style w:type="character" w:customStyle="1" w:styleId="315">
    <w:name w:val="Char Char16"/>
    <w:qFormat/>
    <w:uiPriority w:val="0"/>
    <w:rPr>
      <w:rFonts w:hint="eastAsia" w:ascii="仿宋_GB2313" w:hAnsi="仿宋_GB2313" w:eastAsia="仿宋_GB2312"/>
      <w:b/>
      <w:bCs/>
      <w:sz w:val="32"/>
      <w:szCs w:val="28"/>
      <w:lang w:bidi="ar-SA"/>
    </w:rPr>
  </w:style>
  <w:style w:type="character" w:customStyle="1" w:styleId="316">
    <w:name w:val="Char Char7"/>
    <w:qFormat/>
    <w:uiPriority w:val="0"/>
    <w:rPr>
      <w:rFonts w:ascii="宋体" w:hAnsi="宋体" w:eastAsia="宋体"/>
      <w:sz w:val="24"/>
      <w:szCs w:val="24"/>
      <w:lang w:bidi="ar-SA"/>
    </w:rPr>
  </w:style>
  <w:style w:type="character" w:customStyle="1" w:styleId="317">
    <w:name w:val="日期 Char1"/>
    <w:link w:val="30"/>
    <w:qFormat/>
    <w:uiPriority w:val="0"/>
    <w:rPr>
      <w:rFonts w:ascii="宋体" w:hAnsi="宋体"/>
      <w:kern w:val="2"/>
      <w:sz w:val="24"/>
      <w:szCs w:val="24"/>
    </w:rPr>
  </w:style>
  <w:style w:type="character" w:customStyle="1" w:styleId="318">
    <w:name w:val="Char Char12"/>
    <w:qFormat/>
    <w:uiPriority w:val="0"/>
    <w:rPr>
      <w:rFonts w:hint="default" w:ascii="Cambria" w:hAnsi="Cambria" w:eastAsia="宋体"/>
      <w:szCs w:val="21"/>
      <w:lang w:bidi="ar-SA"/>
    </w:rPr>
  </w:style>
  <w:style w:type="character" w:customStyle="1" w:styleId="319">
    <w:name w:val="标题 4 Char"/>
    <w:qFormat/>
    <w:uiPriority w:val="0"/>
    <w:rPr>
      <w:rFonts w:ascii="Arial" w:hAnsi="Arial" w:eastAsia="黑体"/>
      <w:b/>
      <w:kern w:val="2"/>
      <w:sz w:val="24"/>
    </w:rPr>
  </w:style>
  <w:style w:type="character" w:customStyle="1" w:styleId="320">
    <w:name w:val="Char Char2"/>
    <w:qFormat/>
    <w:uiPriority w:val="0"/>
    <w:rPr>
      <w:rFonts w:ascii="宋体" w:hAnsi="宋体" w:eastAsia="宋体"/>
      <w:kern w:val="2"/>
      <w:sz w:val="24"/>
      <w:szCs w:val="24"/>
      <w:lang w:val="en-US" w:eastAsia="zh-CN" w:bidi="ar-SA"/>
    </w:rPr>
  </w:style>
  <w:style w:type="character" w:customStyle="1" w:styleId="321">
    <w:name w:val="*正文 Char"/>
    <w:link w:val="322"/>
    <w:qFormat/>
    <w:uiPriority w:val="0"/>
    <w:rPr>
      <w:rFonts w:ascii="宋体" w:hAnsi="宋体"/>
      <w:sz w:val="24"/>
      <w:szCs w:val="24"/>
    </w:rPr>
  </w:style>
  <w:style w:type="paragraph" w:customStyle="1" w:styleId="322">
    <w:name w:val="*正文"/>
    <w:basedOn w:val="1"/>
    <w:link w:val="321"/>
    <w:qFormat/>
    <w:uiPriority w:val="0"/>
    <w:pPr>
      <w:spacing w:line="360" w:lineRule="auto"/>
      <w:ind w:firstLine="200" w:firstLineChars="200"/>
    </w:pPr>
    <w:rPr>
      <w:rFonts w:ascii="宋体" w:hAnsi="宋体"/>
      <w:kern w:val="0"/>
      <w:sz w:val="24"/>
    </w:rPr>
  </w:style>
  <w:style w:type="character" w:customStyle="1" w:styleId="323">
    <w:name w:val="页脚 字符1"/>
    <w:qFormat/>
    <w:uiPriority w:val="0"/>
    <w:rPr>
      <w:rFonts w:eastAsia="宋体"/>
      <w:kern w:val="2"/>
      <w:sz w:val="18"/>
      <w:lang w:bidi="ar-SA"/>
    </w:rPr>
  </w:style>
  <w:style w:type="character" w:customStyle="1" w:styleId="324">
    <w:name w:val="GP正文[858D7CFB-ED40-4347-BF05-701D383B685F]"/>
    <w:link w:val="325"/>
    <w:qFormat/>
    <w:uiPriority w:val="0"/>
    <w:rPr>
      <w:rFonts w:ascii="宋体" w:hAnsi="宋体"/>
      <w:kern w:val="2"/>
      <w:sz w:val="24"/>
      <w:szCs w:val="24"/>
    </w:rPr>
  </w:style>
  <w:style w:type="paragraph" w:customStyle="1" w:styleId="325">
    <w:name w:val="GP正文"/>
    <w:basedOn w:val="1"/>
    <w:link w:val="324"/>
    <w:qFormat/>
    <w:uiPriority w:val="0"/>
    <w:pPr>
      <w:spacing w:line="360" w:lineRule="auto"/>
      <w:ind w:firstLine="200" w:firstLineChars="200"/>
      <w:jc w:val="left"/>
    </w:pPr>
    <w:rPr>
      <w:rFonts w:ascii="宋体" w:hAnsi="宋体"/>
      <w:sz w:val="24"/>
    </w:rPr>
  </w:style>
  <w:style w:type="character" w:customStyle="1" w:styleId="326">
    <w:name w:val="Char Char14"/>
    <w:qFormat/>
    <w:uiPriority w:val="0"/>
    <w:rPr>
      <w:rFonts w:ascii="Calibri" w:hAnsi="Calibri" w:eastAsia="宋体"/>
      <w:b/>
      <w:bCs/>
      <w:sz w:val="24"/>
      <w:szCs w:val="24"/>
      <w:lang w:bidi="ar-SA"/>
    </w:rPr>
  </w:style>
  <w:style w:type="character" w:customStyle="1" w:styleId="327">
    <w:name w:val="Char Char19"/>
    <w:qFormat/>
    <w:uiPriority w:val="0"/>
    <w:rPr>
      <w:rFonts w:ascii="Arial" w:hAnsi="Arial" w:eastAsia="黑体"/>
      <w:b/>
      <w:kern w:val="2"/>
      <w:sz w:val="24"/>
      <w:lang w:bidi="ar-SA"/>
    </w:rPr>
  </w:style>
  <w:style w:type="character" w:customStyle="1" w:styleId="328">
    <w:name w:val="正文文本 Char1"/>
    <w:qFormat/>
    <w:uiPriority w:val="0"/>
    <w:rPr>
      <w:kern w:val="2"/>
      <w:sz w:val="21"/>
      <w:szCs w:val="24"/>
    </w:rPr>
  </w:style>
  <w:style w:type="character" w:customStyle="1" w:styleId="329">
    <w:name w:val="二级 Char"/>
    <w:link w:val="330"/>
    <w:qFormat/>
    <w:uiPriority w:val="0"/>
    <w:rPr>
      <w:rFonts w:ascii="仿宋" w:hAnsi="仿宋" w:eastAsia="仿宋"/>
      <w:b/>
      <w:bCs/>
      <w:spacing w:val="24"/>
      <w:kern w:val="2"/>
      <w:sz w:val="32"/>
      <w:szCs w:val="32"/>
    </w:rPr>
  </w:style>
  <w:style w:type="paragraph" w:customStyle="1" w:styleId="330">
    <w:name w:val="二级"/>
    <w:basedOn w:val="7"/>
    <w:link w:val="329"/>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qFormat/>
    <w:uiPriority w:val="0"/>
    <w:rPr>
      <w:rFonts w:eastAsia="楷体_GB2312"/>
      <w:kern w:val="2"/>
      <w:sz w:val="21"/>
    </w:rPr>
  </w:style>
  <w:style w:type="character" w:customStyle="1" w:styleId="332">
    <w:name w:val="Char Char"/>
    <w:qFormat/>
    <w:uiPriority w:val="0"/>
    <w:rPr>
      <w:rFonts w:hint="eastAsia" w:ascii="宋体" w:hAnsi="Courier New" w:eastAsia="宋体"/>
      <w:spacing w:val="-8"/>
      <w:kern w:val="2"/>
      <w:sz w:val="24"/>
      <w:lang w:val="en-US" w:eastAsia="zh-CN" w:bidi="ar-SA"/>
    </w:rPr>
  </w:style>
  <w:style w:type="character" w:customStyle="1" w:styleId="333">
    <w:name w:val="Char Char11"/>
    <w:qFormat/>
    <w:uiPriority w:val="0"/>
    <w:rPr>
      <w:rFonts w:hint="default" w:ascii="Calibri" w:hAnsi="Calibri" w:eastAsia="宋体"/>
      <w:sz w:val="18"/>
      <w:szCs w:val="18"/>
      <w:lang w:bidi="ar-SA"/>
    </w:rPr>
  </w:style>
  <w:style w:type="character" w:customStyle="1" w:styleId="334">
    <w:name w:val="页眉 字符1"/>
    <w:qFormat/>
    <w:uiPriority w:val="0"/>
    <w:rPr>
      <w:rFonts w:eastAsia="宋体"/>
      <w:kern w:val="2"/>
      <w:sz w:val="18"/>
      <w:szCs w:val="18"/>
      <w:lang w:bidi="ar-SA"/>
    </w:rPr>
  </w:style>
  <w:style w:type="character" w:customStyle="1" w:styleId="335">
    <w:name w:val="正文首行缩进 Char1"/>
    <w:qFormat/>
    <w:uiPriority w:val="0"/>
    <w:rPr>
      <w:kern w:val="2"/>
      <w:sz w:val="21"/>
    </w:rPr>
  </w:style>
  <w:style w:type="character" w:customStyle="1" w:styleId="336">
    <w:name w:val="页眉 Char1"/>
    <w:qFormat/>
    <w:uiPriority w:val="0"/>
    <w:rPr>
      <w:rFonts w:eastAsia="宋体"/>
      <w:kern w:val="2"/>
      <w:sz w:val="18"/>
      <w:szCs w:val="18"/>
      <w:lang w:val="en-US" w:eastAsia="zh-CN" w:bidi="ar-SA"/>
    </w:rPr>
  </w:style>
  <w:style w:type="character" w:customStyle="1" w:styleId="337">
    <w:name w:val="题注 Char"/>
    <w:qFormat/>
    <w:uiPriority w:val="0"/>
    <w:rPr>
      <w:rFonts w:ascii="Cambria" w:hAnsi="Cambria" w:eastAsia="黑体"/>
      <w:kern w:val="2"/>
      <w:lang w:bidi="ar-SA"/>
    </w:rPr>
  </w:style>
  <w:style w:type="character" w:customStyle="1" w:styleId="338">
    <w:name w:val="样式 标题 3 + 小四 Char"/>
    <w:qFormat/>
    <w:uiPriority w:val="0"/>
    <w:rPr>
      <w:rFonts w:ascii="宋体" w:hAnsi="宋体" w:cs="Arial"/>
      <w:b/>
      <w:bCs/>
      <w:smallCaps/>
      <w:sz w:val="24"/>
      <w:lang w:val="en-US" w:eastAsia="zh-CN"/>
    </w:rPr>
  </w:style>
  <w:style w:type="character" w:customStyle="1" w:styleId="339">
    <w:name w:val="unnamed21"/>
    <w:qFormat/>
    <w:uiPriority w:val="0"/>
    <w:rPr>
      <w:color w:val="CC6633"/>
      <w:u w:val="none"/>
    </w:rPr>
  </w:style>
  <w:style w:type="character" w:customStyle="1" w:styleId="340">
    <w:name w:val="16"/>
    <w:qFormat/>
    <w:uiPriority w:val="0"/>
    <w:rPr>
      <w:rFonts w:hint="eastAsia" w:ascii="宋体" w:hAnsi="宋体" w:eastAsia="宋体" w:cs="Arial"/>
      <w:b/>
      <w:bCs/>
      <w:smallCaps/>
      <w:kern w:val="2"/>
      <w:sz w:val="24"/>
      <w:szCs w:val="24"/>
    </w:rPr>
  </w:style>
  <w:style w:type="character" w:customStyle="1" w:styleId="341">
    <w:name w:val="正文文本缩进 字符"/>
    <w:qFormat/>
    <w:uiPriority w:val="0"/>
    <w:rPr>
      <w:rFonts w:eastAsia="宋体"/>
      <w:kern w:val="2"/>
      <w:sz w:val="24"/>
      <w:lang w:bidi="ar-SA"/>
    </w:rPr>
  </w:style>
  <w:style w:type="character" w:customStyle="1" w:styleId="342">
    <w:name w:val="Char Char8"/>
    <w:qFormat/>
    <w:uiPriority w:val="0"/>
    <w:rPr>
      <w:rFonts w:hint="default" w:ascii="Calibri" w:hAnsi="Calibri" w:eastAsia="宋体"/>
      <w:kern w:val="2"/>
      <w:sz w:val="21"/>
      <w:szCs w:val="22"/>
      <w:lang w:val="en-US" w:eastAsia="zh-CN" w:bidi="ar-SA"/>
    </w:rPr>
  </w:style>
  <w:style w:type="character" w:customStyle="1" w:styleId="343">
    <w:name w:val="H3 Char1"/>
    <w:qFormat/>
    <w:uiPriority w:val="0"/>
    <w:rPr>
      <w:rFonts w:ascii="仿宋_GB2312" w:eastAsia="仿宋_GB2312"/>
      <w:b/>
      <w:bCs/>
      <w:color w:val="000000"/>
      <w:kern w:val="2"/>
      <w:sz w:val="32"/>
      <w:szCs w:val="32"/>
    </w:rPr>
  </w:style>
  <w:style w:type="character" w:customStyle="1" w:styleId="344">
    <w:name w:val="Char Char1"/>
    <w:qFormat/>
    <w:uiPriority w:val="0"/>
    <w:rPr>
      <w:rFonts w:hint="eastAsia" w:ascii="宋体" w:hAnsi="宋体" w:eastAsia="宋体"/>
      <w:kern w:val="2"/>
      <w:sz w:val="21"/>
      <w:szCs w:val="24"/>
      <w:lang w:val="en-US" w:eastAsia="zh-CN" w:bidi="ar-SA"/>
    </w:rPr>
  </w:style>
  <w:style w:type="character" w:customStyle="1" w:styleId="345">
    <w:name w:val="Char Char10"/>
    <w:qFormat/>
    <w:uiPriority w:val="0"/>
    <w:rPr>
      <w:rFonts w:eastAsia="宋体"/>
      <w:kern w:val="2"/>
      <w:sz w:val="18"/>
      <w:szCs w:val="18"/>
      <w:lang w:val="en-US" w:eastAsia="zh-CN" w:bidi="ar-SA"/>
    </w:rPr>
  </w:style>
  <w:style w:type="character" w:customStyle="1" w:styleId="346">
    <w:name w:val="文档正文 Char"/>
    <w:link w:val="347"/>
    <w:qFormat/>
    <w:uiPriority w:val="0"/>
    <w:rPr>
      <w:rFonts w:ascii="Arial" w:hAnsi="Arial" w:cs="Arial"/>
      <w:bCs/>
      <w:kern w:val="2"/>
      <w:sz w:val="24"/>
      <w:szCs w:val="24"/>
    </w:rPr>
  </w:style>
  <w:style w:type="paragraph" w:customStyle="1" w:styleId="347">
    <w:name w:val="文档正文"/>
    <w:basedOn w:val="1"/>
    <w:link w:val="346"/>
    <w:qFormat/>
    <w:uiPriority w:val="0"/>
    <w:rPr>
      <w:rFonts w:ascii="Arial" w:hAnsi="Arial" w:cs="Arial"/>
      <w:bCs/>
      <w:sz w:val="24"/>
    </w:rPr>
  </w:style>
  <w:style w:type="character" w:customStyle="1" w:styleId="348">
    <w:name w:val="正文文本 2 Char2"/>
    <w:basedOn w:val="54"/>
    <w:semiHidden/>
    <w:qFormat/>
    <w:uiPriority w:val="0"/>
    <w:rPr>
      <w:kern w:val="2"/>
      <w:sz w:val="21"/>
      <w:szCs w:val="24"/>
    </w:rPr>
  </w:style>
  <w:style w:type="character" w:customStyle="1" w:styleId="349">
    <w:name w:val="标题 字符1"/>
    <w:basedOn w:val="54"/>
    <w:qFormat/>
    <w:uiPriority w:val="10"/>
    <w:rPr>
      <w:rFonts w:asciiTheme="majorHAnsi" w:hAnsiTheme="majorHAnsi" w:eastAsiaTheme="majorEastAsia" w:cstheme="majorBidi"/>
      <w:b/>
      <w:bCs/>
      <w:kern w:val="2"/>
      <w:sz w:val="32"/>
      <w:szCs w:val="32"/>
    </w:rPr>
  </w:style>
  <w:style w:type="character" w:customStyle="1" w:styleId="350">
    <w:name w:val="正文首行缩进 2 Char1"/>
    <w:basedOn w:val="76"/>
    <w:qFormat/>
    <w:uiPriority w:val="0"/>
    <w:rPr>
      <w:kern w:val="2"/>
      <w:sz w:val="21"/>
      <w:szCs w:val="24"/>
    </w:rPr>
  </w:style>
  <w:style w:type="character" w:customStyle="1" w:styleId="351">
    <w:name w:val="签名 Char2"/>
    <w:basedOn w:val="54"/>
    <w:semiHidden/>
    <w:qFormat/>
    <w:uiPriority w:val="0"/>
    <w:rPr>
      <w:kern w:val="2"/>
      <w:sz w:val="21"/>
      <w:szCs w:val="24"/>
    </w:rPr>
  </w:style>
  <w:style w:type="character" w:customStyle="1" w:styleId="352">
    <w:name w:val="正文文本缩进 3 Char2"/>
    <w:basedOn w:val="54"/>
    <w:semiHidden/>
    <w:qFormat/>
    <w:uiPriority w:val="0"/>
    <w:rPr>
      <w:kern w:val="2"/>
      <w:sz w:val="16"/>
      <w:szCs w:val="16"/>
    </w:rPr>
  </w:style>
  <w:style w:type="character" w:customStyle="1" w:styleId="353">
    <w:name w:val="日期 Char2"/>
    <w:basedOn w:val="54"/>
    <w:semiHidden/>
    <w:qFormat/>
    <w:uiPriority w:val="0"/>
    <w:rPr>
      <w:kern w:val="2"/>
      <w:sz w:val="21"/>
      <w:szCs w:val="24"/>
    </w:rPr>
  </w:style>
  <w:style w:type="paragraph" w:customStyle="1" w:styleId="35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7">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9">
    <w:name w:val="Table Heading"/>
    <w:basedOn w:val="1"/>
    <w:qFormat/>
    <w:uiPriority w:val="0"/>
    <w:pPr>
      <w:widowControl/>
      <w:jc w:val="center"/>
    </w:pPr>
    <w:rPr>
      <w:rFonts w:ascii="Arial" w:hAnsi="Arial"/>
      <w:b/>
      <w:kern w:val="0"/>
      <w:sz w:val="18"/>
      <w:szCs w:val="20"/>
    </w:rPr>
  </w:style>
  <w:style w:type="paragraph" w:customStyle="1" w:styleId="360">
    <w:name w:val="4"/>
    <w:basedOn w:val="1"/>
    <w:next w:val="1"/>
    <w:qFormat/>
    <w:uiPriority w:val="0"/>
  </w:style>
  <w:style w:type="paragraph" w:customStyle="1" w:styleId="36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2">
    <w:name w:val="--规划正文"/>
    <w:basedOn w:val="1"/>
    <w:qFormat/>
    <w:uiPriority w:val="0"/>
    <w:pPr>
      <w:spacing w:line="360" w:lineRule="auto"/>
      <w:ind w:firstLine="200" w:firstLineChars="200"/>
    </w:pPr>
    <w:rPr>
      <w:szCs w:val="20"/>
    </w:rPr>
  </w:style>
  <w:style w:type="paragraph" w:customStyle="1" w:styleId="363">
    <w:name w:val="样式 标题 5H5dashdsddh5PIM 5口一heading 5Titre5Table label...3"/>
    <w:basedOn w:val="9"/>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4">
    <w:name w:val="修订1"/>
    <w:qFormat/>
    <w:uiPriority w:val="99"/>
    <w:rPr>
      <w:rFonts w:ascii="Times New Roman" w:hAnsi="Times New Roman" w:eastAsia="宋体" w:cs="Times New Roman"/>
      <w:kern w:val="2"/>
      <w:sz w:val="21"/>
      <w:szCs w:val="22"/>
      <w:lang w:val="en-US" w:eastAsia="zh-CN" w:bidi="ar-SA"/>
    </w:rPr>
  </w:style>
  <w:style w:type="paragraph" w:customStyle="1" w:styleId="365">
    <w:name w:val="样式2"/>
    <w:basedOn w:val="27"/>
    <w:qFormat/>
    <w:uiPriority w:val="0"/>
    <w:pPr>
      <w:tabs>
        <w:tab w:val="right" w:leader="dot" w:pos="9458"/>
      </w:tabs>
    </w:pPr>
    <w:rPr>
      <w:rFonts w:ascii="Arial" w:cs="Arial"/>
      <w:i/>
    </w:rPr>
  </w:style>
  <w:style w:type="paragraph" w:customStyle="1" w:styleId="36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7">
    <w:name w:val="l2"/>
    <w:basedOn w:val="1"/>
    <w:qFormat/>
    <w:uiPriority w:val="0"/>
    <w:pPr>
      <w:keepLines/>
      <w:widowControl/>
      <w:spacing w:beforeLines="50" w:afterLines="50" w:line="300" w:lineRule="auto"/>
    </w:pPr>
    <w:rPr>
      <w:rFonts w:ascii="Arial" w:hAnsi="Arial"/>
      <w:bCs/>
    </w:rPr>
  </w:style>
  <w:style w:type="paragraph" w:customStyle="1" w:styleId="368">
    <w:name w:val="样式5"/>
    <w:basedOn w:val="369"/>
    <w:next w:val="369"/>
    <w:qFormat/>
    <w:uiPriority w:val="0"/>
    <w:pPr>
      <w:tabs>
        <w:tab w:val="right" w:leader="dot" w:pos="9458"/>
      </w:tabs>
    </w:pPr>
  </w:style>
  <w:style w:type="paragraph" w:customStyle="1" w:styleId="369">
    <w:name w:val="样式4"/>
    <w:basedOn w:val="36"/>
    <w:qFormat/>
    <w:uiPriority w:val="0"/>
    <w:pPr>
      <w:tabs>
        <w:tab w:val="right" w:leader="dot" w:pos="9458"/>
      </w:tabs>
    </w:pPr>
    <w:rPr>
      <w:b w:val="0"/>
    </w:rPr>
  </w:style>
  <w:style w:type="paragraph" w:customStyle="1" w:styleId="370">
    <w:name w:val="TOC 标题1"/>
    <w:basedOn w:val="5"/>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2">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able Body"/>
    <w:basedOn w:val="1"/>
    <w:qFormat/>
    <w:uiPriority w:val="0"/>
    <w:pPr>
      <w:widowControl/>
      <w:jc w:val="center"/>
    </w:pPr>
    <w:rPr>
      <w:rFonts w:ascii="Arial" w:hAnsi="Arial"/>
      <w:snapToGrid w:val="0"/>
      <w:kern w:val="0"/>
      <w:sz w:val="18"/>
      <w:szCs w:val="20"/>
    </w:rPr>
  </w:style>
  <w:style w:type="paragraph" w:customStyle="1" w:styleId="375">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6">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8">
    <w:name w:val="签名 - 公司"/>
    <w:basedOn w:val="35"/>
    <w:next w:val="37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5">
    <w:name w:val="正文缩进1"/>
    <w:basedOn w:val="1"/>
    <w:qFormat/>
    <w:uiPriority w:val="0"/>
    <w:pPr>
      <w:ind w:firstLine="567"/>
    </w:pPr>
    <w:rPr>
      <w:spacing w:val="20"/>
      <w:sz w:val="24"/>
      <w:szCs w:val="20"/>
    </w:rPr>
  </w:style>
  <w:style w:type="paragraph" w:customStyle="1" w:styleId="386">
    <w:name w:val="_正文"/>
    <w:basedOn w:val="1"/>
    <w:qFormat/>
    <w:uiPriority w:val="99"/>
    <w:pPr>
      <w:spacing w:line="360" w:lineRule="auto"/>
      <w:ind w:firstLine="200" w:firstLineChars="200"/>
    </w:pPr>
    <w:rPr>
      <w:rFonts w:ascii="宋体" w:hAnsi="宋体"/>
      <w:sz w:val="24"/>
    </w:rPr>
  </w:style>
  <w:style w:type="paragraph" w:customStyle="1" w:styleId="38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8">
    <w:name w:val="列出段落6"/>
    <w:basedOn w:val="1"/>
    <w:qFormat/>
    <w:uiPriority w:val="0"/>
    <w:pPr>
      <w:ind w:firstLine="420" w:firstLineChars="200"/>
    </w:pPr>
    <w:rPr>
      <w:rFonts w:ascii="仿宋_GB2312" w:eastAsia="仿宋_GB2312" w:cs="宋体"/>
      <w:spacing w:val="6"/>
      <w:sz w:val="30"/>
      <w:szCs w:val="30"/>
    </w:rPr>
  </w:style>
  <w:style w:type="paragraph" w:customStyle="1" w:styleId="389">
    <w:name w:val="_Style 15"/>
    <w:basedOn w:val="1"/>
    <w:qFormat/>
    <w:uiPriority w:val="0"/>
  </w:style>
  <w:style w:type="paragraph" w:customStyle="1" w:styleId="39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样式 标题 4 + 加粗"/>
    <w:basedOn w:val="8"/>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4">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7">
    <w:name w:val="样式"/>
    <w:basedOn w:val="1"/>
    <w:next w:val="24"/>
    <w:qFormat/>
    <w:uiPriority w:val="0"/>
    <w:pPr>
      <w:ind w:left="572" w:right="32" w:firstLine="478"/>
    </w:pPr>
    <w:rPr>
      <w:szCs w:val="21"/>
    </w:rPr>
  </w:style>
  <w:style w:type="paragraph" w:customStyle="1" w:styleId="398">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9">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400">
    <w:name w:val="图表"/>
    <w:basedOn w:val="1"/>
    <w:qFormat/>
    <w:uiPriority w:val="0"/>
    <w:pPr>
      <w:spacing w:line="360" w:lineRule="auto"/>
      <w:ind w:hanging="420"/>
      <w:jc w:val="center"/>
    </w:pPr>
    <w:rPr>
      <w:sz w:val="24"/>
      <w:szCs w:val="20"/>
    </w:rPr>
  </w:style>
  <w:style w:type="paragraph" w:customStyle="1" w:styleId="401">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2">
    <w:name w:val="正文_0"/>
    <w:basedOn w:val="1"/>
    <w:qFormat/>
    <w:uiPriority w:val="0"/>
  </w:style>
  <w:style w:type="paragraph" w:customStyle="1" w:styleId="403">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4">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5">
    <w:name w:val="简单回函地址"/>
    <w:basedOn w:val="1"/>
    <w:qFormat/>
    <w:uiPriority w:val="0"/>
  </w:style>
  <w:style w:type="paragraph" w:customStyle="1" w:styleId="4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7">
    <w:name w:val="样式3"/>
    <w:basedOn w:val="27"/>
    <w:qFormat/>
    <w:uiPriority w:val="0"/>
    <w:pPr>
      <w:tabs>
        <w:tab w:val="right" w:leader="dot" w:pos="9458"/>
      </w:tabs>
    </w:pPr>
    <w:rPr>
      <w:i/>
    </w:rPr>
  </w:style>
  <w:style w:type="paragraph" w:customStyle="1" w:styleId="408">
    <w:name w:val="msolistparagraph"/>
    <w:basedOn w:val="1"/>
    <w:qFormat/>
    <w:uiPriority w:val="0"/>
    <w:pPr>
      <w:ind w:firstLine="420" w:firstLineChars="200"/>
    </w:pPr>
    <w:rPr>
      <w:rFonts w:ascii="Calibri" w:hAnsi="Calibri"/>
      <w:szCs w:val="22"/>
    </w:rPr>
  </w:style>
  <w:style w:type="paragraph" w:customStyle="1" w:styleId="409">
    <w:name w:val="Char Char16 Char Char"/>
    <w:basedOn w:val="1"/>
    <w:qFormat/>
    <w:uiPriority w:val="0"/>
    <w:rPr>
      <w:rFonts w:ascii="Tahoma" w:hAnsi="Tahoma"/>
      <w:sz w:val="24"/>
      <w:szCs w:val="20"/>
    </w:rPr>
  </w:style>
  <w:style w:type="paragraph" w:customStyle="1" w:styleId="410">
    <w:name w:val="正文内容"/>
    <w:basedOn w:val="1"/>
    <w:qFormat/>
    <w:uiPriority w:val="0"/>
    <w:rPr>
      <w:rFonts w:ascii="Arial" w:hAnsi="Arial"/>
      <w:spacing w:val="-12"/>
      <w:szCs w:val="20"/>
    </w:rPr>
  </w:style>
  <w:style w:type="paragraph" w:customStyle="1" w:styleId="4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2">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3">
    <w:name w:val="WPSOffice手动目录 1"/>
    <w:qFormat/>
    <w:uiPriority w:val="0"/>
    <w:rPr>
      <w:rFonts w:ascii="Times New Roman" w:hAnsi="Times New Roman" w:eastAsia="宋体" w:cs="Times New Roman"/>
      <w:lang w:val="en-US" w:eastAsia="zh-CN" w:bidi="ar-SA"/>
    </w:rPr>
  </w:style>
  <w:style w:type="paragraph" w:customStyle="1" w:styleId="41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5">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7">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9">
    <w:name w:val="Char1 Char Char Char Char Char Char Char Char"/>
    <w:basedOn w:val="1"/>
    <w:qFormat/>
    <w:uiPriority w:val="0"/>
  </w:style>
  <w:style w:type="paragraph" w:customStyle="1" w:styleId="42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1">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2">
    <w:name w:val="标题5"/>
    <w:basedOn w:val="1"/>
    <w:qFormat/>
    <w:uiPriority w:val="0"/>
    <w:pPr>
      <w:spacing w:before="120" w:after="120"/>
    </w:pPr>
    <w:rPr>
      <w:rFonts w:ascii="宋体"/>
      <w:b/>
      <w:sz w:val="28"/>
    </w:rPr>
  </w:style>
  <w:style w:type="paragraph" w:customStyle="1" w:styleId="42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4">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6">
    <w:name w:val="Char4"/>
    <w:basedOn w:val="1"/>
    <w:qFormat/>
    <w:uiPriority w:val="0"/>
    <w:pPr>
      <w:ind w:left="980" w:hanging="420"/>
    </w:pPr>
    <w:rPr>
      <w:sz w:val="24"/>
    </w:rPr>
  </w:style>
  <w:style w:type="paragraph" w:customStyle="1" w:styleId="427">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9">
    <w:name w:val="样式 首行缩进:  0.85 厘米"/>
    <w:basedOn w:val="1"/>
    <w:qFormat/>
    <w:uiPriority w:val="0"/>
    <w:pPr>
      <w:ind w:firstLine="480" w:firstLineChars="200"/>
    </w:pPr>
    <w:rPr>
      <w:rFonts w:cs="宋体"/>
      <w:szCs w:val="20"/>
    </w:rPr>
  </w:style>
  <w:style w:type="paragraph" w:customStyle="1" w:styleId="430">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3">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4">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8">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5">
    <w:name w:val="列出段落 Char"/>
    <w:link w:val="456"/>
    <w:qFormat/>
    <w:uiPriority w:val="34"/>
    <w:rPr>
      <w:kern w:val="2"/>
      <w:sz w:val="21"/>
      <w:szCs w:val="24"/>
    </w:rPr>
  </w:style>
  <w:style w:type="paragraph" w:styleId="456">
    <w:name w:val="List Paragraph"/>
    <w:basedOn w:val="1"/>
    <w:link w:val="455"/>
    <w:qFormat/>
    <w:uiPriority w:val="34"/>
    <w:pPr>
      <w:ind w:firstLine="420" w:firstLineChars="200"/>
    </w:pPr>
  </w:style>
  <w:style w:type="paragraph" w:customStyle="1" w:styleId="457">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8">
    <w:name w:val="评价"/>
    <w:basedOn w:val="1"/>
    <w:qFormat/>
    <w:uiPriority w:val="0"/>
    <w:pPr>
      <w:spacing w:afterLines="20"/>
      <w:ind w:firstLine="1446" w:firstLineChars="200"/>
    </w:pPr>
    <w:rPr>
      <w:rFonts w:ascii="Calibri" w:hAnsi="Calibri"/>
      <w:sz w:val="24"/>
    </w:rPr>
  </w:style>
  <w:style w:type="character" w:customStyle="1" w:styleId="459">
    <w:name w:val="正文文本 3 Char"/>
    <w:basedOn w:val="54"/>
    <w:link w:val="22"/>
    <w:qFormat/>
    <w:uiPriority w:val="0"/>
    <w:rPr>
      <w:kern w:val="2"/>
      <w:sz w:val="16"/>
      <w:szCs w:val="16"/>
    </w:rPr>
  </w:style>
  <w:style w:type="character" w:customStyle="1" w:styleId="460">
    <w:name w:val="content"/>
    <w:basedOn w:val="54"/>
    <w:qFormat/>
    <w:uiPriority w:val="0"/>
  </w:style>
  <w:style w:type="character" w:customStyle="1" w:styleId="461">
    <w:name w:val="ca-3"/>
    <w:basedOn w:val="54"/>
    <w:qFormat/>
    <w:uiPriority w:val="0"/>
  </w:style>
  <w:style w:type="character" w:customStyle="1" w:styleId="462">
    <w:name w:val="textcontents1"/>
    <w:qFormat/>
    <w:uiPriority w:val="0"/>
    <w:rPr>
      <w:rFonts w:hint="default" w:ascii="ˎ̥" w:hAnsi="ˎ̥"/>
      <w:sz w:val="21"/>
      <w:szCs w:val="21"/>
    </w:rPr>
  </w:style>
  <w:style w:type="character" w:customStyle="1" w:styleId="463">
    <w:name w:val="脚注文本 Char1"/>
    <w:qFormat/>
    <w:uiPriority w:val="0"/>
    <w:rPr>
      <w:kern w:val="2"/>
      <w:sz w:val="18"/>
      <w:szCs w:val="18"/>
    </w:rPr>
  </w:style>
  <w:style w:type="character" w:customStyle="1" w:styleId="464">
    <w:name w:val="脚注文本 Char"/>
    <w:link w:val="40"/>
    <w:qFormat/>
    <w:uiPriority w:val="0"/>
    <w:rPr>
      <w:kern w:val="2"/>
      <w:sz w:val="18"/>
      <w:szCs w:val="18"/>
    </w:rPr>
  </w:style>
  <w:style w:type="character" w:customStyle="1" w:styleId="465">
    <w:name w:val="正文首行缩进（绿盟科技） Char"/>
    <w:link w:val="466"/>
    <w:qFormat/>
    <w:uiPriority w:val="0"/>
    <w:rPr>
      <w:rFonts w:ascii="Arial" w:hAnsi="Arial"/>
      <w:szCs w:val="21"/>
    </w:rPr>
  </w:style>
  <w:style w:type="paragraph" w:customStyle="1" w:styleId="466">
    <w:name w:val="正文首行缩进（绿盟科技）"/>
    <w:basedOn w:val="1"/>
    <w:link w:val="465"/>
    <w:qFormat/>
    <w:uiPriority w:val="0"/>
    <w:pPr>
      <w:widowControl/>
      <w:spacing w:after="50" w:line="300" w:lineRule="auto"/>
      <w:ind w:firstLine="200" w:firstLineChars="200"/>
      <w:jc w:val="left"/>
    </w:pPr>
    <w:rPr>
      <w:rFonts w:ascii="Arial" w:hAnsi="Arial"/>
      <w:kern w:val="0"/>
      <w:sz w:val="20"/>
      <w:szCs w:val="21"/>
    </w:rPr>
  </w:style>
  <w:style w:type="character" w:customStyle="1" w:styleId="467">
    <w:name w:val="c lh15"/>
    <w:basedOn w:val="54"/>
    <w:qFormat/>
    <w:uiPriority w:val="0"/>
  </w:style>
  <w:style w:type="character" w:customStyle="1" w:styleId="468">
    <w:name w:val="Char Char21"/>
    <w:qFormat/>
    <w:uiPriority w:val="0"/>
    <w:rPr>
      <w:b/>
      <w:bCs/>
      <w:kern w:val="2"/>
      <w:sz w:val="32"/>
      <w:szCs w:val="32"/>
    </w:rPr>
  </w:style>
  <w:style w:type="character" w:customStyle="1" w:styleId="469">
    <w:name w:val="content1"/>
    <w:qFormat/>
    <w:uiPriority w:val="0"/>
    <w:rPr>
      <w:rFonts w:hint="default" w:ascii="??" w:hAnsi="??"/>
      <w:sz w:val="16"/>
      <w:szCs w:val="16"/>
      <w:u w:val="none"/>
    </w:rPr>
  </w:style>
  <w:style w:type="character" w:customStyle="1" w:styleId="470">
    <w:name w:val="text21"/>
    <w:basedOn w:val="54"/>
    <w:qFormat/>
    <w:uiPriority w:val="0"/>
  </w:style>
  <w:style w:type="character" w:customStyle="1" w:styleId="471">
    <w:name w:val="apple-style-span"/>
    <w:basedOn w:val="54"/>
    <w:qFormat/>
    <w:uiPriority w:val="0"/>
  </w:style>
  <w:style w:type="paragraph" w:customStyle="1" w:styleId="472">
    <w:name w:val="缺省文本"/>
    <w:basedOn w:val="1"/>
    <w:qFormat/>
    <w:uiPriority w:val="0"/>
    <w:pPr>
      <w:autoSpaceDE w:val="0"/>
      <w:autoSpaceDN w:val="0"/>
      <w:adjustRightInd w:val="0"/>
      <w:jc w:val="left"/>
    </w:pPr>
    <w:rPr>
      <w:kern w:val="0"/>
      <w:sz w:val="24"/>
    </w:rPr>
  </w:style>
  <w:style w:type="paragraph" w:customStyle="1" w:styleId="473">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4">
    <w:name w:val="1"/>
    <w:basedOn w:val="1"/>
    <w:next w:val="28"/>
    <w:qFormat/>
    <w:uiPriority w:val="0"/>
    <w:rPr>
      <w:rFonts w:ascii="宋体" w:hAnsi="Courier New"/>
      <w:szCs w:val="20"/>
    </w:rPr>
  </w:style>
  <w:style w:type="paragraph" w:customStyle="1" w:styleId="475">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6">
    <w:name w:val="Char Char Char Char Char Char Char1"/>
    <w:basedOn w:val="1"/>
    <w:qFormat/>
    <w:uiPriority w:val="0"/>
    <w:pPr>
      <w:widowControl/>
      <w:spacing w:after="160" w:line="240" w:lineRule="exact"/>
      <w:jc w:val="left"/>
    </w:pPr>
  </w:style>
  <w:style w:type="paragraph" w:customStyle="1" w:styleId="477">
    <w:name w:val="USE 1"/>
    <w:basedOn w:val="1"/>
    <w:qFormat/>
    <w:uiPriority w:val="0"/>
    <w:pPr>
      <w:spacing w:line="200" w:lineRule="atLeast"/>
      <w:jc w:val="left"/>
    </w:pPr>
    <w:rPr>
      <w:rFonts w:ascii="宋体" w:hAnsi="宋体"/>
      <w:b/>
      <w:sz w:val="24"/>
      <w:szCs w:val="28"/>
    </w:rPr>
  </w:style>
  <w:style w:type="paragraph" w:customStyle="1" w:styleId="47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0">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1">
    <w:name w:val="_Style 54"/>
    <w:basedOn w:val="1"/>
    <w:next w:val="28"/>
    <w:qFormat/>
    <w:uiPriority w:val="0"/>
    <w:rPr>
      <w:rFonts w:ascii="宋体" w:hAnsi="Courier New"/>
      <w:szCs w:val="20"/>
    </w:rPr>
  </w:style>
  <w:style w:type="character" w:customStyle="1" w:styleId="482">
    <w:name w:val="脚注文本 Char2"/>
    <w:basedOn w:val="54"/>
    <w:semiHidden/>
    <w:qFormat/>
    <w:uiPriority w:val="0"/>
    <w:rPr>
      <w:kern w:val="2"/>
      <w:sz w:val="18"/>
      <w:szCs w:val="18"/>
    </w:rPr>
  </w:style>
  <w:style w:type="paragraph" w:customStyle="1" w:styleId="483">
    <w:name w:val="_Style 56"/>
    <w:basedOn w:val="1"/>
    <w:next w:val="28"/>
    <w:qFormat/>
    <w:uiPriority w:val="0"/>
    <w:rPr>
      <w:rFonts w:ascii="宋体" w:hAnsi="Courier New"/>
      <w:szCs w:val="20"/>
    </w:rPr>
  </w:style>
  <w:style w:type="paragraph" w:customStyle="1" w:styleId="484">
    <w:name w:val="Char Char Char Char2"/>
    <w:basedOn w:val="1"/>
    <w:qFormat/>
    <w:uiPriority w:val="0"/>
    <w:pPr>
      <w:widowControl/>
      <w:spacing w:after="160" w:line="240" w:lineRule="exact"/>
      <w:jc w:val="center"/>
    </w:pPr>
  </w:style>
  <w:style w:type="paragraph" w:customStyle="1" w:styleId="485">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6">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7">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8">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9">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0">
    <w:name w:val="Char2 Char Char Char Char Char Char"/>
    <w:basedOn w:val="1"/>
    <w:qFormat/>
    <w:uiPriority w:val="0"/>
    <w:pPr>
      <w:widowControl/>
      <w:spacing w:after="160" w:line="240" w:lineRule="exact"/>
      <w:jc w:val="left"/>
    </w:pPr>
  </w:style>
  <w:style w:type="paragraph" w:customStyle="1" w:styleId="491">
    <w:name w:val="_Style 50"/>
    <w:basedOn w:val="1"/>
    <w:next w:val="31"/>
    <w:qFormat/>
    <w:uiPriority w:val="0"/>
    <w:pPr>
      <w:adjustRightInd w:val="0"/>
      <w:snapToGrid w:val="0"/>
      <w:spacing w:line="300" w:lineRule="auto"/>
      <w:ind w:firstLine="630" w:firstLineChars="300"/>
    </w:pPr>
    <w:rPr>
      <w:snapToGrid w:val="0"/>
      <w:kern w:val="0"/>
    </w:rPr>
  </w:style>
  <w:style w:type="paragraph" w:customStyle="1" w:styleId="49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3">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5">
    <w:name w:val="5"/>
    <w:basedOn w:val="1"/>
    <w:next w:val="28"/>
    <w:qFormat/>
    <w:uiPriority w:val="0"/>
    <w:rPr>
      <w:rFonts w:ascii="宋体" w:hAnsi="Courier New"/>
      <w:szCs w:val="20"/>
    </w:rPr>
  </w:style>
  <w:style w:type="paragraph" w:customStyle="1" w:styleId="496">
    <w:name w:val="Char Char Char"/>
    <w:basedOn w:val="1"/>
    <w:qFormat/>
    <w:uiPriority w:val="0"/>
    <w:rPr>
      <w:szCs w:val="20"/>
    </w:rPr>
  </w:style>
  <w:style w:type="paragraph" w:customStyle="1" w:styleId="497">
    <w:name w:val="Char2"/>
    <w:basedOn w:val="1"/>
    <w:qFormat/>
    <w:uiPriority w:val="0"/>
    <w:rPr>
      <w:rFonts w:ascii="Tahoma" w:hAnsi="Tahoma"/>
      <w:sz w:val="24"/>
      <w:szCs w:val="20"/>
    </w:rPr>
  </w:style>
  <w:style w:type="paragraph" w:customStyle="1" w:styleId="498">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1">
    <w:name w:val="6"/>
    <w:basedOn w:val="1"/>
    <w:next w:val="28"/>
    <w:qFormat/>
    <w:uiPriority w:val="0"/>
    <w:rPr>
      <w:rFonts w:ascii="宋体" w:hAnsi="Courier New"/>
      <w:szCs w:val="20"/>
    </w:rPr>
  </w:style>
  <w:style w:type="paragraph" w:customStyle="1" w:styleId="502">
    <w:name w:val="2"/>
    <w:basedOn w:val="1"/>
    <w:next w:val="47"/>
    <w:qFormat/>
    <w:uiPriority w:val="0"/>
    <w:pPr>
      <w:widowControl/>
      <w:spacing w:before="100" w:beforeAutospacing="1" w:after="100" w:afterAutospacing="1"/>
      <w:jc w:val="left"/>
    </w:pPr>
    <w:rPr>
      <w:rFonts w:ascii="宋体" w:hAnsi="宋体"/>
      <w:kern w:val="0"/>
      <w:sz w:val="24"/>
    </w:rPr>
  </w:style>
  <w:style w:type="paragraph" w:customStyle="1" w:styleId="503">
    <w:name w:val="7"/>
    <w:basedOn w:val="1"/>
    <w:next w:val="31"/>
    <w:qFormat/>
    <w:uiPriority w:val="0"/>
    <w:pPr>
      <w:adjustRightInd w:val="0"/>
      <w:snapToGrid w:val="0"/>
      <w:spacing w:line="300" w:lineRule="auto"/>
      <w:ind w:firstLine="630" w:firstLineChars="300"/>
    </w:pPr>
    <w:rPr>
      <w:snapToGrid w:val="0"/>
      <w:kern w:val="0"/>
    </w:rPr>
  </w:style>
  <w:style w:type="paragraph" w:customStyle="1" w:styleId="504">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5">
    <w:name w:val="TOC 标题2"/>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6">
    <w:name w:val="纯文本 Char2"/>
    <w:qFormat/>
    <w:uiPriority w:val="99"/>
    <w:rPr>
      <w:rFonts w:ascii="宋体" w:hAnsi="Courier New"/>
      <w:kern w:val="2"/>
      <w:sz w:val="21"/>
    </w:rPr>
  </w:style>
  <w:style w:type="paragraph" w:customStyle="1" w:styleId="507">
    <w:name w:val="表格文字"/>
    <w:basedOn w:val="1"/>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customShpInfo spid="_x0000_s4100"/>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E0FCB-9FD8-4FC8-B066-F64EE6D167AF}">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76</Pages>
  <Words>46254</Words>
  <Characters>49222</Characters>
  <Lines>398</Lines>
  <Paragraphs>112</Paragraphs>
  <TotalTime>1</TotalTime>
  <ScaleCrop>false</ScaleCrop>
  <LinksUpToDate>false</LinksUpToDate>
  <CharactersWithSpaces>51730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ZLB </cp:lastModifiedBy>
  <cp:lastPrinted>2020-05-26T01:03:00Z</cp:lastPrinted>
  <dcterms:modified xsi:type="dcterms:W3CDTF">2022-10-24T01:57:17Z</dcterms:modified>
  <dc:title>招标编号：UHO2010-G0029</dc:title>
  <cp:revision>514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B9D200962896436EBB1E06898AB0E553</vt:lpwstr>
  </property>
</Properties>
</file>