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wordWrap/>
        <w:overflowPunct/>
        <w:topLinePunct w:val="0"/>
        <w:autoSpaceDE/>
        <w:autoSpaceDN/>
        <w:bidi w:val="0"/>
        <w:adjustRightInd/>
        <w:snapToGrid/>
        <w:spacing w:line="360" w:lineRule="auto"/>
        <w:ind w:left="0" w:leftChars="0" w:firstLine="643" w:firstLineChars="200"/>
        <w:jc w:val="center"/>
        <w:rPr>
          <w:rFonts w:hint="eastAsia" w:ascii="宋体" w:hAnsi="宋体" w:eastAsia="宋体" w:cs="宋体"/>
          <w:b/>
          <w:bCs/>
          <w:sz w:val="32"/>
          <w:szCs w:val="32"/>
        </w:rPr>
      </w:pPr>
      <w:r>
        <w:rPr>
          <w:rFonts w:hint="eastAsia" w:ascii="宋体" w:hAnsi="宋体" w:eastAsia="宋体" w:cs="宋体"/>
          <w:b/>
          <w:bCs/>
          <w:sz w:val="32"/>
          <w:szCs w:val="32"/>
        </w:rPr>
        <w:t>深圳市第三人民医院E栋（胸科大楼）新大楼导视</w:t>
      </w:r>
    </w:p>
    <w:p>
      <w:pPr>
        <w:keepLines w:val="0"/>
        <w:pageBreakBefore w:val="0"/>
        <w:kinsoku/>
        <w:wordWrap/>
        <w:overflowPunct/>
        <w:topLinePunct w:val="0"/>
        <w:autoSpaceDE/>
        <w:autoSpaceDN/>
        <w:bidi w:val="0"/>
        <w:adjustRightInd/>
        <w:snapToGrid/>
        <w:spacing w:line="360" w:lineRule="auto"/>
        <w:ind w:left="0" w:leftChars="0" w:firstLine="643" w:firstLineChars="200"/>
        <w:jc w:val="center"/>
        <w:rPr>
          <w:rFonts w:hint="eastAsia" w:ascii="宋体" w:hAnsi="宋体" w:eastAsia="宋体" w:cs="宋体"/>
          <w:b/>
          <w:bCs/>
          <w:sz w:val="32"/>
          <w:szCs w:val="32"/>
        </w:rPr>
      </w:pPr>
      <w:r>
        <w:rPr>
          <w:rFonts w:hint="eastAsia" w:ascii="宋体" w:hAnsi="宋体" w:eastAsia="宋体" w:cs="宋体"/>
          <w:b/>
          <w:bCs/>
          <w:sz w:val="32"/>
          <w:szCs w:val="32"/>
        </w:rPr>
        <w:t>标识系统设计与制作一体化项目需求</w:t>
      </w:r>
    </w:p>
    <w:p>
      <w:pPr>
        <w:pStyle w:val="2"/>
        <w:keepLines w:val="0"/>
        <w:pageBreakBefore w:val="0"/>
        <w:kinsoku/>
        <w:wordWrap/>
        <w:overflowPunct/>
        <w:topLinePunct w:val="0"/>
        <w:autoSpaceDE/>
        <w:autoSpaceDN/>
        <w:bidi w:val="0"/>
        <w:adjustRightInd/>
        <w:snapToGrid/>
        <w:spacing w:after="0" w:line="360" w:lineRule="auto"/>
        <w:ind w:left="0" w:leftChars="0" w:firstLine="420" w:firstLineChars="200"/>
        <w:rPr>
          <w:rFonts w:hint="eastAsia" w:ascii="宋体" w:hAnsi="宋体" w:eastAsia="宋体" w:cs="宋体"/>
          <w:sz w:val="21"/>
          <w:szCs w:val="21"/>
        </w:rPr>
      </w:pPr>
    </w:p>
    <w:p>
      <w:pPr>
        <w:pStyle w:val="4"/>
        <w:keepLines w:val="0"/>
        <w:pageBreakBefore w:val="0"/>
        <w:kinsoku/>
        <w:wordWrap/>
        <w:overflowPunct/>
        <w:topLinePunct w:val="0"/>
        <w:autoSpaceDE/>
        <w:autoSpaceDN/>
        <w:bidi w:val="0"/>
        <w:adjustRightInd/>
        <w:snapToGrid/>
        <w:spacing w:line="360" w:lineRule="auto"/>
        <w:ind w:left="0" w:leftChars="0" w:firstLine="422" w:firstLineChars="200"/>
        <w:rPr>
          <w:rFonts w:hint="eastAsia" w:ascii="宋体" w:hAnsi="宋体" w:eastAsia="宋体" w:cs="宋体"/>
          <w:sz w:val="21"/>
          <w:szCs w:val="21"/>
        </w:rPr>
      </w:pPr>
      <w:r>
        <w:rPr>
          <w:rFonts w:hint="eastAsia" w:ascii="宋体" w:hAnsi="宋体" w:eastAsia="宋体" w:cs="宋体"/>
          <w:sz w:val="21"/>
          <w:szCs w:val="21"/>
        </w:rPr>
        <w:t>一、项目概况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深圳市第三人民医院（南方科技大学第二附属医院）始建于1985年，是由深圳市政府举办的一所“强专科，大综合”的现代化三级甲等研究型医院，目前已建设成为深、港、澳及珠、莞、惠等珠三角地区大规模、设备先进、功能完善的感染性疾病诊疗与研究中心，主要承担深圳和周边地区传染病与重大疫情的防控任务并开展综合医疗服务。现占地面积10.05万平方米，病床数约1628张，建筑面积15.008万平方米（其中：地上面积7.8万平方米，地下面积9800平方米，一期改扩建大楼63080平方米）地上建筑包括：门诊楼、医技楼、住院A、B、C、D、F楼、内科楼、职工宿舍行政楼（含职工食堂、行政办公）、学术报告厅、P3实验室（含动物房）、医疗废物中转站、污水处理站、解剖室、太平间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深圳市第三人民医院E栋（胸科大楼）预计2023年10月交付，约开放547张床位。地下四层，地上二十二层，地下层高 3.9～5.75 米，地上层高 4.2～6.0 米，建筑高度 99.1 米,建筑面积 69894 平方米（地上 49651 平方米、地下 20243 平方米），设置停车位 221 个。主体采用框架剪力墙结构，墙体主要采用加气混凝土砌块。主要功能设置：地下为车库、设备用房、会议室、 CT、MRI、DR 机房等；地上为门诊、医技、结核传染手术室、结核 ICU、结核血透中心、住院病房、负压病房及辅助用房等。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次项目是深圳市第三人民医院内外导视标识系统进行全面规范的优化设计，进一步优化就医流程。通过系统、规范、合理的设计，使得医院的的空间环境形成统一，各功能区清晰明朗。现向社会公开招标，拟招标一家单位按照项目需求及院方要求，承担深圳市第三人民医院整体导视标识系统的规划设计及制作安装的服务工作。</w:t>
      </w:r>
    </w:p>
    <w:p>
      <w:pPr>
        <w:keepLines w:val="0"/>
        <w:pageBreakBefore w:val="0"/>
        <w:kinsoku/>
        <w:wordWrap/>
        <w:overflowPunct/>
        <w:topLinePunct w:val="0"/>
        <w:autoSpaceDE/>
        <w:autoSpaceDN/>
        <w:bidi w:val="0"/>
        <w:adjustRightInd/>
        <w:snapToGrid/>
        <w:spacing w:line="360" w:lineRule="auto"/>
        <w:ind w:left="0" w:leftChars="0" w:firstLine="422" w:firstLineChars="200"/>
        <w:jc w:val="both"/>
        <w:rPr>
          <w:rFonts w:hint="eastAsia" w:ascii="宋体" w:hAnsi="宋体" w:eastAsia="宋体" w:cs="宋体"/>
          <w:b/>
          <w:sz w:val="21"/>
          <w:szCs w:val="21"/>
        </w:rPr>
      </w:pPr>
    </w:p>
    <w:p>
      <w:pPr>
        <w:keepLines w:val="0"/>
        <w:pageBreakBefore w:val="0"/>
        <w:kinsoku/>
        <w:wordWrap/>
        <w:overflowPunct/>
        <w:topLinePunct w:val="0"/>
        <w:autoSpaceDE/>
        <w:autoSpaceDN/>
        <w:bidi w:val="0"/>
        <w:adjustRightInd/>
        <w:snapToGrid/>
        <w:spacing w:line="360" w:lineRule="auto"/>
        <w:ind w:left="0" w:leftChars="0" w:firstLine="422" w:firstLineChars="200"/>
        <w:jc w:val="both"/>
        <w:rPr>
          <w:rFonts w:hint="eastAsia" w:ascii="宋体" w:hAnsi="宋体" w:eastAsia="宋体" w:cs="宋体"/>
          <w:b/>
          <w:sz w:val="21"/>
          <w:szCs w:val="21"/>
        </w:rPr>
      </w:pPr>
      <w:r>
        <w:rPr>
          <w:rFonts w:hint="eastAsia" w:ascii="宋体" w:hAnsi="宋体" w:eastAsia="宋体" w:cs="宋体"/>
          <w:b/>
          <w:sz w:val="21"/>
          <w:szCs w:val="21"/>
        </w:rPr>
        <w:t>二、投标人的资格要求</w:t>
      </w:r>
    </w:p>
    <w:p>
      <w:pPr>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（1）具有独立法人资格或具有独立承担民事责任的能力的其它组织（提供营业执照或事业单位法人证等法人证明扫描件 ）。</w:t>
      </w:r>
    </w:p>
    <w:p>
      <w:pPr>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（2）本项目不接受联合体投标，不接受投标人选用进口产品参与投标。</w:t>
      </w:r>
    </w:p>
    <w:p>
      <w:pPr>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（3）参与本项目投标前三年内，在经营活动中没有重大违法记录。</w:t>
      </w:r>
    </w:p>
    <w:p>
      <w:pPr>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（4）参与本项目政府采购活动时不存在被有关部门禁止参与政府采购活动且在有效期内的情况；</w:t>
      </w:r>
    </w:p>
    <w:p>
      <w:pPr>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（5）具备《中华人民共和国政府采购法》第二十二条的条件。</w:t>
      </w:r>
    </w:p>
    <w:p>
      <w:pPr>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（6）未被列入失信被执行人、重大税收违法案件当事人名单、政府采购严重违法失信行为记录名单。</w:t>
      </w:r>
    </w:p>
    <w:p>
      <w:pPr>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注：“信用中国”、“中国政府采购网”、“深圳信用网”以及“深圳市政府采购监管网”为供应商信用信息的查询渠道，相关信息以开标当日的查询结果为准。</w:t>
      </w:r>
    </w:p>
    <w:p>
      <w:pPr>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p>
    <w:p>
      <w:pPr>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（8）提供法定代表人、主要经营负责人、项目投标授权代表人、项目负责人、主要技术人员最近一个月的社会保险证明。</w:t>
      </w:r>
    </w:p>
    <w:p>
      <w:pPr>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由于社保部门或税务部门原因最近一个月的社保证明无法提供的可往前顺延一个月；如投标人为新成立企业且成立时间不足一个月可提供加盖投标人公章的情况说明或者证明材料亦视为符合。如本项目未安排项目投标授权代表人、项目负责人、主要技术人员的，无需提供投标授权代表人、项目负责人、主要技术人员的社会保险证明。</w:t>
      </w:r>
    </w:p>
    <w:p>
      <w:pPr>
        <w:pStyle w:val="4"/>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sz w:val="21"/>
          <w:szCs w:val="21"/>
        </w:rPr>
      </w:pPr>
    </w:p>
    <w:p>
      <w:pPr>
        <w:pStyle w:val="4"/>
        <w:keepLines w:val="0"/>
        <w:pageBreakBefore w:val="0"/>
        <w:kinsoku/>
        <w:wordWrap/>
        <w:overflowPunct/>
        <w:topLinePunct w:val="0"/>
        <w:autoSpaceDE/>
        <w:autoSpaceDN/>
        <w:bidi w:val="0"/>
        <w:adjustRightInd/>
        <w:snapToGrid/>
        <w:spacing w:line="360" w:lineRule="auto"/>
        <w:ind w:left="0" w:leftChars="0" w:firstLine="422" w:firstLineChars="200"/>
        <w:rPr>
          <w:rFonts w:hint="eastAsia" w:ascii="宋体" w:hAnsi="宋体" w:eastAsia="宋体" w:cs="宋体"/>
          <w:sz w:val="21"/>
          <w:szCs w:val="21"/>
        </w:rPr>
      </w:pPr>
      <w:r>
        <w:rPr>
          <w:rFonts w:hint="eastAsia" w:ascii="宋体" w:hAnsi="宋体" w:eastAsia="宋体" w:cs="宋体"/>
          <w:sz w:val="21"/>
          <w:szCs w:val="21"/>
          <w:lang w:val="en-US" w:eastAsia="zh-CN"/>
        </w:rPr>
        <w:t>三</w:t>
      </w:r>
      <w:r>
        <w:rPr>
          <w:rFonts w:hint="eastAsia" w:ascii="宋体" w:hAnsi="宋体" w:eastAsia="宋体" w:cs="宋体"/>
          <w:sz w:val="21"/>
          <w:szCs w:val="21"/>
        </w:rPr>
        <w:t xml:space="preserve">、项目需求 </w:t>
      </w:r>
    </w:p>
    <w:p>
      <w:pPr>
        <w:pStyle w:val="5"/>
        <w:keepLines w:val="0"/>
        <w:pageBreakBefore w:val="0"/>
        <w:kinsoku/>
        <w:wordWrap/>
        <w:overflowPunct/>
        <w:topLinePunct w:val="0"/>
        <w:autoSpaceDE/>
        <w:autoSpaceDN/>
        <w:bidi w:val="0"/>
        <w:adjustRightInd/>
        <w:snapToGrid/>
        <w:spacing w:line="360" w:lineRule="auto"/>
        <w:ind w:left="0" w:leftChars="0" w:firstLine="422" w:firstLineChars="200"/>
        <w:rPr>
          <w:rFonts w:hint="eastAsia" w:ascii="宋体" w:hAnsi="宋体" w:eastAsia="宋体" w:cs="宋体"/>
          <w:sz w:val="21"/>
          <w:szCs w:val="21"/>
        </w:rPr>
      </w:pPr>
      <w:r>
        <w:rPr>
          <w:rFonts w:hint="eastAsia" w:ascii="宋体" w:hAnsi="宋体" w:eastAsia="宋体" w:cs="宋体"/>
          <w:sz w:val="21"/>
          <w:szCs w:val="21"/>
        </w:rPr>
        <w:t>（一）项目预算</w:t>
      </w:r>
    </w:p>
    <w:tbl>
      <w:tblPr>
        <w:tblStyle w:val="58"/>
        <w:tblW w:w="49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3728"/>
        <w:gridCol w:w="729"/>
        <w:gridCol w:w="735"/>
        <w:gridCol w:w="1046"/>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57" w:type="pct"/>
            <w:vAlign w:val="center"/>
          </w:tcPr>
          <w:p>
            <w:pPr>
              <w:pStyle w:val="67"/>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baseline"/>
              <w:rPr>
                <w:rFonts w:hint="eastAsia" w:ascii="宋体" w:hAnsi="宋体" w:eastAsia="宋体" w:cs="宋体"/>
                <w:b/>
                <w:sz w:val="21"/>
                <w:szCs w:val="21"/>
              </w:rPr>
            </w:pPr>
            <w:bookmarkStart w:id="0" w:name="_Hlk122026613"/>
            <w:r>
              <w:rPr>
                <w:rFonts w:hint="eastAsia" w:ascii="宋体" w:hAnsi="宋体" w:eastAsia="宋体" w:cs="宋体"/>
                <w:b/>
                <w:sz w:val="21"/>
                <w:szCs w:val="21"/>
              </w:rPr>
              <w:t>序号</w:t>
            </w:r>
          </w:p>
        </w:tc>
        <w:tc>
          <w:tcPr>
            <w:tcW w:w="2204" w:type="pct"/>
            <w:vAlign w:val="center"/>
          </w:tcPr>
          <w:p>
            <w:pPr>
              <w:pStyle w:val="67"/>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baseline"/>
              <w:rPr>
                <w:rFonts w:hint="eastAsia" w:ascii="宋体" w:hAnsi="宋体" w:eastAsia="宋体" w:cs="宋体"/>
                <w:b/>
                <w:sz w:val="21"/>
                <w:szCs w:val="21"/>
              </w:rPr>
            </w:pPr>
            <w:r>
              <w:rPr>
                <w:rFonts w:hint="eastAsia" w:ascii="宋体" w:hAnsi="宋体" w:eastAsia="宋体" w:cs="宋体"/>
                <w:b/>
                <w:sz w:val="21"/>
                <w:szCs w:val="21"/>
              </w:rPr>
              <w:t>名称</w:t>
            </w:r>
          </w:p>
        </w:tc>
        <w:tc>
          <w:tcPr>
            <w:tcW w:w="431" w:type="pct"/>
            <w:vAlign w:val="center"/>
          </w:tcPr>
          <w:p>
            <w:pPr>
              <w:pStyle w:val="67"/>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baseline"/>
              <w:rPr>
                <w:rFonts w:hint="eastAsia" w:ascii="宋体" w:hAnsi="宋体" w:eastAsia="宋体" w:cs="宋体"/>
                <w:b/>
                <w:sz w:val="21"/>
                <w:szCs w:val="21"/>
              </w:rPr>
            </w:pPr>
            <w:r>
              <w:rPr>
                <w:rFonts w:hint="eastAsia" w:ascii="宋体" w:hAnsi="宋体" w:eastAsia="宋体" w:cs="宋体"/>
                <w:b/>
                <w:sz w:val="21"/>
                <w:szCs w:val="21"/>
              </w:rPr>
              <w:t>数量</w:t>
            </w:r>
          </w:p>
        </w:tc>
        <w:tc>
          <w:tcPr>
            <w:tcW w:w="434" w:type="pct"/>
            <w:vAlign w:val="center"/>
          </w:tcPr>
          <w:p>
            <w:pPr>
              <w:pStyle w:val="67"/>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baseline"/>
              <w:rPr>
                <w:rFonts w:hint="eastAsia" w:ascii="宋体" w:hAnsi="宋体" w:eastAsia="宋体" w:cs="宋体"/>
                <w:b/>
                <w:sz w:val="21"/>
                <w:szCs w:val="21"/>
              </w:rPr>
            </w:pPr>
            <w:r>
              <w:rPr>
                <w:rFonts w:hint="eastAsia" w:ascii="宋体" w:hAnsi="宋体" w:eastAsia="宋体" w:cs="宋体"/>
                <w:b/>
                <w:sz w:val="21"/>
                <w:szCs w:val="21"/>
              </w:rPr>
              <w:t>单位</w:t>
            </w:r>
          </w:p>
        </w:tc>
        <w:tc>
          <w:tcPr>
            <w:tcW w:w="618" w:type="pct"/>
            <w:vAlign w:val="center"/>
          </w:tcPr>
          <w:p>
            <w:pPr>
              <w:pStyle w:val="67"/>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baseline"/>
              <w:rPr>
                <w:rFonts w:hint="eastAsia" w:ascii="宋体" w:hAnsi="宋体" w:eastAsia="宋体" w:cs="宋体"/>
                <w:b/>
                <w:sz w:val="21"/>
                <w:szCs w:val="21"/>
              </w:rPr>
            </w:pPr>
            <w:r>
              <w:rPr>
                <w:rFonts w:hint="eastAsia" w:ascii="宋体" w:hAnsi="宋体" w:eastAsia="宋体" w:cs="宋体"/>
                <w:b/>
                <w:sz w:val="21"/>
                <w:szCs w:val="21"/>
              </w:rPr>
              <w:t>备注</w:t>
            </w:r>
          </w:p>
        </w:tc>
        <w:tc>
          <w:tcPr>
            <w:tcW w:w="954" w:type="pct"/>
            <w:vAlign w:val="center"/>
          </w:tcPr>
          <w:p>
            <w:pPr>
              <w:pStyle w:val="67"/>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baseline"/>
              <w:rPr>
                <w:rFonts w:hint="eastAsia" w:ascii="宋体" w:hAnsi="宋体" w:eastAsia="宋体" w:cs="宋体"/>
                <w:b/>
                <w:sz w:val="21"/>
                <w:szCs w:val="21"/>
              </w:rPr>
            </w:pPr>
            <w:r>
              <w:rPr>
                <w:rFonts w:hint="eastAsia" w:ascii="宋体" w:hAnsi="宋体" w:eastAsia="宋体" w:cs="宋体"/>
                <w:b/>
                <w:sz w:val="21"/>
                <w:szCs w:val="21"/>
              </w:rPr>
              <w:t>项目预算金额（元）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357" w:type="pct"/>
            <w:vAlign w:val="center"/>
          </w:tcPr>
          <w:p>
            <w:pPr>
              <w:pStyle w:val="67"/>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baseline"/>
              <w:rPr>
                <w:rFonts w:hint="eastAsia" w:ascii="宋体" w:hAnsi="宋体" w:eastAsia="宋体" w:cs="宋体"/>
                <w:bCs/>
                <w:sz w:val="21"/>
                <w:szCs w:val="21"/>
              </w:rPr>
            </w:pPr>
            <w:r>
              <w:rPr>
                <w:rFonts w:hint="eastAsia" w:ascii="宋体" w:hAnsi="宋体" w:eastAsia="宋体" w:cs="宋体"/>
                <w:bCs/>
                <w:sz w:val="21"/>
                <w:szCs w:val="21"/>
              </w:rPr>
              <w:t>1</w:t>
            </w:r>
          </w:p>
        </w:tc>
        <w:tc>
          <w:tcPr>
            <w:tcW w:w="2204" w:type="pct"/>
            <w:vAlign w:val="center"/>
          </w:tcPr>
          <w:p>
            <w:pPr>
              <w:pStyle w:val="67"/>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baseline"/>
              <w:rPr>
                <w:rFonts w:hint="eastAsia" w:ascii="宋体" w:hAnsi="宋体" w:eastAsia="宋体" w:cs="宋体"/>
                <w:bCs/>
                <w:sz w:val="21"/>
                <w:szCs w:val="21"/>
              </w:rPr>
            </w:pPr>
            <w:r>
              <w:rPr>
                <w:rFonts w:hint="eastAsia" w:ascii="宋体" w:hAnsi="宋体" w:eastAsia="宋体" w:cs="宋体"/>
                <w:bCs/>
                <w:sz w:val="21"/>
                <w:szCs w:val="21"/>
              </w:rPr>
              <w:t>深圳市第三人民医院（胸科大楼）新大楼导视标识系统设计与制作一体化项目</w:t>
            </w:r>
          </w:p>
        </w:tc>
        <w:tc>
          <w:tcPr>
            <w:tcW w:w="431" w:type="pct"/>
            <w:vAlign w:val="center"/>
          </w:tcPr>
          <w:p>
            <w:pPr>
              <w:pStyle w:val="67"/>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baseline"/>
              <w:rPr>
                <w:rFonts w:hint="eastAsia" w:ascii="宋体" w:hAnsi="宋体" w:eastAsia="宋体" w:cs="宋体"/>
                <w:bCs/>
                <w:sz w:val="21"/>
                <w:szCs w:val="21"/>
              </w:rPr>
            </w:pPr>
            <w:r>
              <w:rPr>
                <w:rFonts w:hint="eastAsia" w:ascii="宋体" w:hAnsi="宋体" w:eastAsia="宋体" w:cs="宋体"/>
                <w:bCs/>
                <w:sz w:val="21"/>
                <w:szCs w:val="21"/>
              </w:rPr>
              <w:t>1</w:t>
            </w:r>
          </w:p>
        </w:tc>
        <w:tc>
          <w:tcPr>
            <w:tcW w:w="434" w:type="pct"/>
            <w:vAlign w:val="center"/>
          </w:tcPr>
          <w:p>
            <w:pPr>
              <w:pStyle w:val="67"/>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baseline"/>
              <w:rPr>
                <w:rFonts w:hint="eastAsia" w:ascii="宋体" w:hAnsi="宋体" w:eastAsia="宋体" w:cs="宋体"/>
                <w:bCs/>
                <w:sz w:val="21"/>
                <w:szCs w:val="21"/>
              </w:rPr>
            </w:pPr>
            <w:r>
              <w:rPr>
                <w:rFonts w:hint="eastAsia" w:ascii="宋体" w:hAnsi="宋体" w:eastAsia="宋体" w:cs="宋体"/>
                <w:bCs/>
                <w:sz w:val="21"/>
                <w:szCs w:val="21"/>
              </w:rPr>
              <w:t>项</w:t>
            </w:r>
          </w:p>
        </w:tc>
        <w:tc>
          <w:tcPr>
            <w:tcW w:w="618" w:type="pct"/>
            <w:vAlign w:val="center"/>
          </w:tcPr>
          <w:p>
            <w:pPr>
              <w:pStyle w:val="67"/>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baseline"/>
              <w:rPr>
                <w:rFonts w:hint="eastAsia" w:ascii="宋体" w:hAnsi="宋体" w:eastAsia="宋体" w:cs="宋体"/>
                <w:bCs/>
                <w:sz w:val="21"/>
                <w:szCs w:val="21"/>
              </w:rPr>
            </w:pPr>
            <w:r>
              <w:rPr>
                <w:rFonts w:hint="eastAsia" w:ascii="宋体" w:hAnsi="宋体" w:eastAsia="宋体" w:cs="宋体"/>
                <w:bCs/>
                <w:sz w:val="21"/>
                <w:szCs w:val="21"/>
              </w:rPr>
              <w:t>拒绝进口</w:t>
            </w:r>
          </w:p>
        </w:tc>
        <w:tc>
          <w:tcPr>
            <w:tcW w:w="954" w:type="pct"/>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1871000</w:t>
            </w:r>
          </w:p>
        </w:tc>
      </w:tr>
      <w:bookmarkEnd w:id="0"/>
    </w:tbl>
    <w:p>
      <w:pPr>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sz w:val="21"/>
          <w:szCs w:val="21"/>
        </w:rPr>
      </w:pPr>
    </w:p>
    <w:p>
      <w:pPr>
        <w:pStyle w:val="5"/>
        <w:keepLines w:val="0"/>
        <w:pageBreakBefore w:val="0"/>
        <w:kinsoku/>
        <w:wordWrap/>
        <w:overflowPunct/>
        <w:topLinePunct w:val="0"/>
        <w:autoSpaceDE/>
        <w:autoSpaceDN/>
        <w:bidi w:val="0"/>
        <w:adjustRightInd/>
        <w:snapToGrid/>
        <w:spacing w:line="360" w:lineRule="auto"/>
        <w:ind w:left="0" w:leftChars="0" w:firstLine="422" w:firstLineChars="200"/>
        <w:rPr>
          <w:rFonts w:hint="eastAsia" w:ascii="宋体" w:hAnsi="宋体" w:eastAsia="宋体" w:cs="宋体"/>
          <w:sz w:val="21"/>
          <w:szCs w:val="21"/>
        </w:rPr>
      </w:pPr>
      <w:r>
        <w:rPr>
          <w:rFonts w:hint="eastAsia" w:ascii="宋体" w:hAnsi="宋体" w:eastAsia="宋体" w:cs="宋体"/>
          <w:sz w:val="21"/>
          <w:szCs w:val="21"/>
        </w:rPr>
        <w:t>（二）项目总体要求</w:t>
      </w:r>
    </w:p>
    <w:p>
      <w:pPr>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沿用医院现有视觉符号、建筑风格、内装风格和导视标识色系，对院室内外导视标识系统的各级标识类型进行规划与融合设计，其中包括导视标识的布点规划、应用字体、结构造型、色彩、图形符号、材质、工艺的设计方案及相关导视标识牌的制作与安装服务方案。后续产生的其他楼栋导视标识牌的相关制作更换安装需求，采购人按照同等材质工艺的制作安装费用据实结算，不再额外支付规划与设计费。</w:t>
      </w:r>
    </w:p>
    <w:p>
      <w:pPr>
        <w:pStyle w:val="67"/>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sz w:val="21"/>
          <w:szCs w:val="21"/>
        </w:rPr>
      </w:pPr>
    </w:p>
    <w:p>
      <w:pPr>
        <w:pStyle w:val="5"/>
        <w:keepLines w:val="0"/>
        <w:pageBreakBefore w:val="0"/>
        <w:kinsoku/>
        <w:wordWrap/>
        <w:overflowPunct/>
        <w:topLinePunct w:val="0"/>
        <w:autoSpaceDE/>
        <w:autoSpaceDN/>
        <w:bidi w:val="0"/>
        <w:adjustRightInd/>
        <w:snapToGrid/>
        <w:spacing w:line="360" w:lineRule="auto"/>
        <w:ind w:left="0" w:leftChars="0" w:firstLine="422" w:firstLineChars="200"/>
        <w:rPr>
          <w:rFonts w:hint="eastAsia" w:ascii="宋体" w:hAnsi="宋体" w:eastAsia="宋体" w:cs="宋体"/>
          <w:bCs/>
          <w:sz w:val="21"/>
          <w:szCs w:val="21"/>
        </w:rPr>
      </w:pPr>
      <w:r>
        <w:rPr>
          <w:rFonts w:hint="eastAsia" w:ascii="宋体" w:hAnsi="宋体" w:eastAsia="宋体" w:cs="宋体"/>
          <w:bCs/>
          <w:sz w:val="21"/>
          <w:szCs w:val="21"/>
        </w:rPr>
        <w:t>（三）项目清单</w:t>
      </w:r>
    </w:p>
    <w:tbl>
      <w:tblPr>
        <w:tblStyle w:val="58"/>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555"/>
        <w:gridCol w:w="850"/>
        <w:gridCol w:w="5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805" w:type="dxa"/>
            <w:gridSpan w:val="4"/>
            <w:shd w:val="clear" w:color="auto" w:fill="F1F1F1" w:themeFill="background1" w:themeFillShade="F2"/>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b/>
                <w:bCs/>
                <w:kern w:val="0"/>
                <w:sz w:val="21"/>
                <w:szCs w:val="21"/>
              </w:rPr>
            </w:pPr>
            <w:r>
              <w:rPr>
                <w:rFonts w:hint="eastAsia" w:ascii="宋体" w:hAnsi="宋体" w:eastAsia="宋体" w:cs="宋体"/>
                <w:b/>
                <w:bCs/>
                <w:sz w:val="21"/>
                <w:szCs w:val="21"/>
              </w:rPr>
              <w:t>一、深圳市第三人民医院导视标识系统规划与设计任务清单（包括但不限于以下内容）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restart"/>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55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外环境导视标识系统设计</w:t>
            </w: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医院名称楼体标识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2）</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门诊部标识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3）</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住院部标识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4）</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急诊部标识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5）</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科研办公楼标识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6）</w:t>
            </w:r>
          </w:p>
        </w:tc>
        <w:tc>
          <w:tcPr>
            <w:tcW w:w="5545" w:type="dxa"/>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感染楼标识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7）</w:t>
            </w:r>
          </w:p>
        </w:tc>
        <w:tc>
          <w:tcPr>
            <w:tcW w:w="5545" w:type="dxa"/>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医住楼标识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8）</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医院入口形象柱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9）</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户外总平图标识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10）</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户外道路指引牌（立地式）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11）</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户外道路指引牌（贴墙式）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12）</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建筑物出入口标识（立地式）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13）</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建筑物出入口标识（贴墙式）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14）</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户外机动车交通标识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15）</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停车场指引牌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16）</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停车场出入口标识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17）</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非机动车泊车标识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18）</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户外宣传栏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restart"/>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55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rPr>
              <w:t>内环境导视标识系统设计</w:t>
            </w: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19）</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大厅形象墙标识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20）</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大厅楼层总索引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21）</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大厅专家介绍栏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22）</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大厅专家出诊动态栏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23）</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各楼层科室平面图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24）</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主通道道路指引牌（悬吊式）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25）</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非主通道道路指引牌（悬吊式）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26）</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道路指引牌（贴墙式）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27）</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功能区指引牌（悬吊式）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28）</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功能区指引牌（贴墙式）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29）</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通道出入口标识牌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30）</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电梯厅楼层索引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31）</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电梯内楼层索引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32）</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手扶梯楼层索引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33）</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分诊区标识牌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34）</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科室形象墙标识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35）</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服务台标识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36）</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科室功能与专家介绍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37）</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科室制度、流程栏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38）</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室内宣传栏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39）</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院务党务公开栏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40）</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护士站标识牌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41）</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医护人员公示栏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42）</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病人护理信息栏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43）</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探房制度牌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44）</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服务时间标识牌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45）</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服务窗口标识牌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46）</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消防疏散图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47）</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意见箱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48）</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洗手间入口标识（侧挂）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49）</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洗手间（公用）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50）</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洗手间（男、女、无障碍）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51）</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诊室门牌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52）</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科室门牌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53）</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病房门牌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54）</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床头牌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55）</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加床牌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56）</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步行梯标识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57）</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楼层号标识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58）</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电梯标识（客梯、手术梯等）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59）</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温馨提示牌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60）</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警示牌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61）</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急诊门铃标识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62）</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台面资料架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63）</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玻璃防撞带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64）</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门上推、拉标识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restart"/>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155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rPr>
              <w:t>导视符号</w:t>
            </w: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65）</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各方向导视箭头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66）</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门诊符号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67）</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急诊符号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68）</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挂号符号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69）</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护士站符号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70）</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母婴室符号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71）</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休息室符号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72）</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会议室符号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73）</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公用电话符号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74）</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卫生间符号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75）</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开水间符号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76）</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休息区符号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77）</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残障专用符号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78）</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电梯符号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79）</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楼梯符号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80）</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垃圾符号（医用废弃、分类垃圾）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81）</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安全通道符号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82）</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安静符号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83）</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禁止入内符号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84）</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请勿打扰符号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85）</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禁止吸烟符号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86）</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吸烟区符号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87）</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呼叫铃符号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88）</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安全提示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restart"/>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55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rPr>
              <w:t>地下车库</w:t>
            </w: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89）</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地下车库指示牌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90）</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地下车库龙门吊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91）</w:t>
            </w:r>
          </w:p>
        </w:tc>
        <w:tc>
          <w:tcPr>
            <w:tcW w:w="5545" w:type="dxa"/>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地下车库指示吊牌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92）</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地下车库画线标识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93）</w:t>
            </w:r>
          </w:p>
        </w:tc>
        <w:tc>
          <w:tcPr>
            <w:tcW w:w="5545" w:type="dxa"/>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地下车库车位标识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94）</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地下车库柱体标识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95）</w:t>
            </w:r>
          </w:p>
        </w:tc>
        <w:tc>
          <w:tcPr>
            <w:tcW w:w="554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地下车库警示标识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96）</w:t>
            </w:r>
          </w:p>
        </w:tc>
        <w:tc>
          <w:tcPr>
            <w:tcW w:w="5545" w:type="dxa"/>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地下车库墙体标识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97）</w:t>
            </w:r>
          </w:p>
        </w:tc>
        <w:tc>
          <w:tcPr>
            <w:tcW w:w="5545" w:type="dxa"/>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地下车库门头标识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85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1555"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其他</w:t>
            </w: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98）</w:t>
            </w:r>
          </w:p>
        </w:tc>
        <w:tc>
          <w:tcPr>
            <w:tcW w:w="5545" w:type="dxa"/>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布点规划设计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99）</w:t>
            </w:r>
          </w:p>
        </w:tc>
        <w:tc>
          <w:tcPr>
            <w:tcW w:w="5545" w:type="dxa"/>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字体规范设计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kern w:val="0"/>
                <w:sz w:val="21"/>
                <w:szCs w:val="21"/>
                <w:lang w:bidi="ar"/>
              </w:rPr>
            </w:pP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100）</w:t>
            </w:r>
          </w:p>
        </w:tc>
        <w:tc>
          <w:tcPr>
            <w:tcW w:w="5545" w:type="dxa"/>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色彩规范设计</w:t>
            </w:r>
          </w:p>
        </w:tc>
      </w:tr>
    </w:tbl>
    <w:p>
      <w:pPr>
        <w:pStyle w:val="67"/>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*上述清单为参考，最终以现场实际设计需求为准。</w:t>
      </w:r>
    </w:p>
    <w:p>
      <w:pPr>
        <w:pStyle w:val="67"/>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sz w:val="21"/>
          <w:szCs w:val="21"/>
        </w:rPr>
      </w:pPr>
    </w:p>
    <w:p>
      <w:pPr>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sz w:val="21"/>
          <w:szCs w:val="21"/>
        </w:rPr>
      </w:pPr>
    </w:p>
    <w:tbl>
      <w:tblPr>
        <w:tblStyle w:val="58"/>
        <w:tblW w:w="9838" w:type="dxa"/>
        <w:tblInd w:w="-941" w:type="dxa"/>
        <w:tblLayout w:type="fixed"/>
        <w:tblCellMar>
          <w:top w:w="0" w:type="dxa"/>
          <w:left w:w="108" w:type="dxa"/>
          <w:bottom w:w="0" w:type="dxa"/>
          <w:right w:w="108" w:type="dxa"/>
        </w:tblCellMar>
      </w:tblPr>
      <w:tblGrid>
        <w:gridCol w:w="600"/>
        <w:gridCol w:w="1425"/>
        <w:gridCol w:w="1151"/>
        <w:gridCol w:w="3827"/>
        <w:gridCol w:w="609"/>
        <w:gridCol w:w="87"/>
        <w:gridCol w:w="13"/>
        <w:gridCol w:w="510"/>
        <w:gridCol w:w="765"/>
        <w:gridCol w:w="851"/>
      </w:tblGrid>
      <w:tr>
        <w:tblPrEx>
          <w:tblCellMar>
            <w:top w:w="0" w:type="dxa"/>
            <w:left w:w="108" w:type="dxa"/>
            <w:bottom w:w="0" w:type="dxa"/>
            <w:right w:w="108" w:type="dxa"/>
          </w:tblCellMar>
        </w:tblPrEx>
        <w:trPr>
          <w:trHeight w:val="688" w:hRule="atLeast"/>
        </w:trPr>
        <w:tc>
          <w:tcPr>
            <w:tcW w:w="9838" w:type="dxa"/>
            <w:gridSpan w:val="10"/>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二、深圳市第三人民医院E栋（胸科大楼）导视标识的制作与安装清单</w:t>
            </w:r>
          </w:p>
        </w:tc>
      </w:tr>
      <w:tr>
        <w:tblPrEx>
          <w:tblCellMar>
            <w:top w:w="0" w:type="dxa"/>
            <w:left w:w="108" w:type="dxa"/>
            <w:bottom w:w="0" w:type="dxa"/>
            <w:right w:w="108" w:type="dxa"/>
          </w:tblCellMar>
        </w:tblPrEx>
        <w:trPr>
          <w:trHeight w:val="416" w:hRule="atLeast"/>
        </w:trPr>
        <w:tc>
          <w:tcPr>
            <w:tcW w:w="9838" w:type="dxa"/>
            <w:gridSpan w:val="10"/>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b/>
                <w:bCs/>
                <w:kern w:val="0"/>
                <w:sz w:val="21"/>
                <w:szCs w:val="21"/>
              </w:rPr>
            </w:pPr>
            <w:r>
              <w:rPr>
                <w:rFonts w:hint="eastAsia" w:ascii="宋体" w:hAnsi="宋体" w:eastAsia="宋体" w:cs="宋体"/>
                <w:b/>
                <w:bCs/>
                <w:kern w:val="0"/>
                <w:sz w:val="21"/>
                <w:szCs w:val="21"/>
              </w:rPr>
              <w:t>1、外环境导视标识系统清单</w:t>
            </w: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bidi="ar"/>
              </w:rPr>
              <w:t>序号</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bidi="ar"/>
              </w:rPr>
              <w:t>项目名称</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bidi="ar"/>
              </w:rPr>
              <w:t>规格(mm)</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bidi="ar"/>
              </w:rPr>
              <w:t>工艺材质</w:t>
            </w:r>
          </w:p>
        </w:tc>
        <w:tc>
          <w:tcPr>
            <w:tcW w:w="6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bidi="ar"/>
              </w:rPr>
              <w:t>数量</w:t>
            </w:r>
          </w:p>
        </w:tc>
        <w:tc>
          <w:tcPr>
            <w:tcW w:w="6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bidi="ar"/>
              </w:rPr>
              <w:t>单位</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kern w:val="0"/>
                <w:sz w:val="21"/>
                <w:szCs w:val="21"/>
                <w:lang w:bidi="ar"/>
              </w:rPr>
            </w:pPr>
            <w:r>
              <w:rPr>
                <w:rFonts w:hint="eastAsia" w:ascii="宋体" w:hAnsi="宋体" w:eastAsia="宋体" w:cs="宋体"/>
                <w:b/>
                <w:bCs/>
                <w:kern w:val="0"/>
                <w:sz w:val="21"/>
                <w:szCs w:val="21"/>
                <w:lang w:bidi="ar"/>
              </w:rPr>
              <w:t>基准单价（元）</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kern w:val="0"/>
                <w:sz w:val="21"/>
                <w:szCs w:val="21"/>
                <w:lang w:bidi="ar"/>
              </w:rPr>
            </w:pPr>
            <w:r>
              <w:rPr>
                <w:rFonts w:hint="eastAsia" w:ascii="宋体" w:hAnsi="宋体" w:eastAsia="宋体" w:cs="宋体"/>
                <w:b/>
                <w:bCs/>
                <w:kern w:val="0"/>
                <w:sz w:val="21"/>
                <w:szCs w:val="21"/>
                <w:lang w:bidi="ar"/>
              </w:rPr>
              <w:t>备注</w:t>
            </w: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胸科大楼门头（墙体）立体字标识</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9000×2000×2000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1.2mm 304#不锈钢激光切割，精工焊接围边天地盖灯箱字（底盒为不锈钢），面装亚克力透光板贴蓝色单孔透，内置LED模组发白光（色温7000K），镀锌方通支架安装。</w:t>
            </w:r>
          </w:p>
        </w:tc>
        <w:tc>
          <w:tcPr>
            <w:tcW w:w="6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6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12000</w:t>
            </w:r>
          </w:p>
        </w:tc>
        <w:tc>
          <w:tcPr>
            <w:tcW w:w="85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拒绝进口</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2</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户外道路指引牌（立地式）发光</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3000×650×100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1.2mm304#不锈钢激光切割精工焊接异形造型，面烤漆，双面内容，内容分区式模块镂空，活动组合，内装LED模组光源（色温7000K）内置40*40mm 304#不锈钢方通骨架，埋地安装</w:t>
            </w:r>
          </w:p>
        </w:tc>
        <w:tc>
          <w:tcPr>
            <w:tcW w:w="6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6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3360</w:t>
            </w:r>
          </w:p>
        </w:tc>
        <w:tc>
          <w:tcPr>
            <w:tcW w:w="851" w:type="dxa"/>
            <w:vMerge w:val="continue"/>
            <w:tcBorders>
              <w:left w:val="single" w:color="000000" w:sz="4" w:space="0"/>
              <w:right w:val="single" w:color="000000" w:sz="4" w:space="0"/>
            </w:tcBorders>
          </w:tcPr>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户外道路指引牌（贴墙式）</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1500×700×25</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1.2mm 304#不锈钢激光切割，精工焊接异形造型，面烤漆，内置40*20mm 201#不锈钢方通骨架，内容丝印，附墙安装。</w:t>
            </w:r>
          </w:p>
        </w:tc>
        <w:tc>
          <w:tcPr>
            <w:tcW w:w="6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6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1352</w:t>
            </w:r>
          </w:p>
        </w:tc>
        <w:tc>
          <w:tcPr>
            <w:tcW w:w="851" w:type="dxa"/>
            <w:vMerge w:val="continue"/>
            <w:tcBorders>
              <w:left w:val="single" w:color="000000" w:sz="4" w:space="0"/>
              <w:right w:val="single" w:color="000000" w:sz="4" w:space="0"/>
            </w:tcBorders>
          </w:tcPr>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4</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机动车限速标识牌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3000×600×100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304#直径80mm壁厚3.0不锈钢圆管，1.5mm厚铝板裱反光膜UV彩印，背扣件组合；混泥土埋地安装</w:t>
            </w:r>
          </w:p>
        </w:tc>
        <w:tc>
          <w:tcPr>
            <w:tcW w:w="6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6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1200</w:t>
            </w:r>
          </w:p>
        </w:tc>
        <w:tc>
          <w:tcPr>
            <w:tcW w:w="851" w:type="dxa"/>
            <w:vMerge w:val="continue"/>
            <w:tcBorders>
              <w:left w:val="single" w:color="000000" w:sz="4" w:space="0"/>
              <w:right w:val="single" w:color="000000" w:sz="4" w:space="0"/>
            </w:tcBorders>
          </w:tcPr>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5</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停车场指引牌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3000×600×100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1.2mm304#不锈钢激光切割精工焊接异形造型，面烤漆，双面内容，内装LED模组光源（色温7000K），内置40*40mm 304#不锈钢方通骨架，埋地安装</w:t>
            </w:r>
          </w:p>
        </w:tc>
        <w:tc>
          <w:tcPr>
            <w:tcW w:w="6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6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2800</w:t>
            </w:r>
          </w:p>
        </w:tc>
        <w:tc>
          <w:tcPr>
            <w:tcW w:w="851" w:type="dxa"/>
            <w:vMerge w:val="continue"/>
            <w:tcBorders>
              <w:left w:val="single" w:color="000000" w:sz="4" w:space="0"/>
              <w:right w:val="single" w:color="000000" w:sz="4" w:space="0"/>
            </w:tcBorders>
          </w:tcPr>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6</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地下车库出入口标识牌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4000×600×50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1.5mm304#不锈钢激光切割精工焊接异形造型，面烤漆，40*20mm 201#不锈钢方通骨架，内容贴反光膜，附墙安装</w:t>
            </w:r>
          </w:p>
        </w:tc>
        <w:tc>
          <w:tcPr>
            <w:tcW w:w="6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6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4000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7</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非机动车泊车标识牌</w:t>
            </w:r>
            <w:r>
              <w:rPr>
                <w:rFonts w:hint="eastAsia" w:ascii="宋体" w:hAnsi="宋体" w:eastAsia="宋体" w:cs="宋体"/>
                <w:sz w:val="21"/>
                <w:szCs w:val="21"/>
              </w:rPr>
              <w:br w:type="textWrapping"/>
            </w:r>
            <w:r>
              <w:rPr>
                <w:rFonts w:hint="eastAsia" w:ascii="宋体" w:hAnsi="宋体" w:eastAsia="宋体" w:cs="宋体"/>
                <w:sz w:val="21"/>
                <w:szCs w:val="21"/>
              </w:rPr>
              <w:t>禁止通行标识牌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3000×600×100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1.2mm304#不锈钢激光切割精工焊接，面烤漆，双面内容，内容贴膜，内置40*40mm 304#不锈钢方通骨架，埋地安装</w:t>
            </w:r>
          </w:p>
        </w:tc>
        <w:tc>
          <w:tcPr>
            <w:tcW w:w="6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6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1200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8</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无障碍通道标识</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300×300×15</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1.2mm 304#不锈钢激光切割，精工焊接，面烤漆，内容丝印，附墙安装。</w:t>
            </w:r>
          </w:p>
        </w:tc>
        <w:tc>
          <w:tcPr>
            <w:tcW w:w="6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6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96</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9</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户外挂墙宣传栏</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3000×1350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1.5mm304#不锈钢激光切割精工焊接，面烤漆，掀开式结构，面板为透明耐力板，内装液压杆，内部亚克力海报卡槽，画面高清喷绘,40*40mm 304#不锈钢方通骨架；不锈钢顶棚；</w:t>
            </w:r>
          </w:p>
        </w:tc>
        <w:tc>
          <w:tcPr>
            <w:tcW w:w="6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6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6160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10</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户外型材灯箱</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定制</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铝型材边框，四边可翻开式，内置LED模组，表面户外软膜UV彩印,配电源及控制箱</w:t>
            </w:r>
          </w:p>
        </w:tc>
        <w:tc>
          <w:tcPr>
            <w:tcW w:w="6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6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平方</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640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11</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户外落地活动架</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800×2100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1.5mm304#不锈钢激光切割精工焊接异形造型，面烤漆，正面橱窗下沉，双面内容UV打印（可替换），内置40*40mm 304#不锈钢方通骨架，底座加重处理</w:t>
            </w:r>
          </w:p>
        </w:tc>
        <w:tc>
          <w:tcPr>
            <w:tcW w:w="6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6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1200</w:t>
            </w:r>
          </w:p>
        </w:tc>
        <w:tc>
          <w:tcPr>
            <w:tcW w:w="851" w:type="dxa"/>
            <w:vMerge w:val="continue"/>
            <w:tcBorders>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w:t>
            </w:r>
          </w:p>
        </w:tc>
        <w:tc>
          <w:tcPr>
            <w:tcW w:w="1425"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户外落地活动架</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600×1250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金属材料展示架，加重底座，内容活动式</w:t>
            </w:r>
          </w:p>
        </w:tc>
        <w:tc>
          <w:tcPr>
            <w:tcW w:w="6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6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256</w:t>
            </w:r>
          </w:p>
        </w:tc>
        <w:tc>
          <w:tcPr>
            <w:tcW w:w="851" w:type="dxa"/>
            <w:vMerge w:val="restart"/>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13</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户外宣传栏画面</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2170×1070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刀刮布UV彩印，背打灯光</w:t>
            </w:r>
          </w:p>
        </w:tc>
        <w:tc>
          <w:tcPr>
            <w:tcW w:w="6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6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464</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14</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户外埋地广角凸面镜</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800×800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三防镜面+定位，钢管+活动绞</w:t>
            </w:r>
          </w:p>
        </w:tc>
        <w:tc>
          <w:tcPr>
            <w:tcW w:w="6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6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200</w:t>
            </w:r>
          </w:p>
        </w:tc>
        <w:tc>
          <w:tcPr>
            <w:tcW w:w="851" w:type="dxa"/>
            <w:vMerge w:val="continue"/>
            <w:tcBorders>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9838"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b/>
                <w:bCs/>
                <w:kern w:val="0"/>
                <w:sz w:val="21"/>
                <w:szCs w:val="21"/>
              </w:rPr>
            </w:pPr>
            <w:r>
              <w:rPr>
                <w:rFonts w:hint="eastAsia" w:ascii="宋体" w:hAnsi="宋体" w:eastAsia="宋体" w:cs="宋体"/>
                <w:b/>
                <w:bCs/>
                <w:kern w:val="0"/>
                <w:sz w:val="21"/>
                <w:szCs w:val="21"/>
              </w:rPr>
              <w:t>2、内环境导视标识系统预算清单</w:t>
            </w: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b/>
                <w:bCs/>
                <w:kern w:val="0"/>
                <w:sz w:val="21"/>
                <w:szCs w:val="21"/>
                <w:lang w:bidi="ar"/>
              </w:rPr>
              <w:t>序号</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b/>
                <w:bCs/>
                <w:kern w:val="0"/>
                <w:sz w:val="21"/>
                <w:szCs w:val="21"/>
                <w:lang w:bidi="ar"/>
              </w:rPr>
              <w:t>项目名称</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b/>
                <w:bCs/>
                <w:kern w:val="0"/>
                <w:sz w:val="21"/>
                <w:szCs w:val="21"/>
                <w:lang w:bidi="ar"/>
              </w:rPr>
              <w:t>规格(mm)</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b/>
                <w:bCs/>
                <w:kern w:val="0"/>
                <w:sz w:val="21"/>
                <w:szCs w:val="21"/>
                <w:lang w:bidi="ar"/>
              </w:rPr>
              <w:t>工艺材质</w:t>
            </w:r>
          </w:p>
        </w:tc>
        <w:tc>
          <w:tcPr>
            <w:tcW w:w="6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b/>
                <w:bCs/>
                <w:kern w:val="0"/>
                <w:sz w:val="21"/>
                <w:szCs w:val="21"/>
                <w:lang w:bidi="ar"/>
              </w:rPr>
              <w:t>数量</w:t>
            </w:r>
          </w:p>
        </w:tc>
        <w:tc>
          <w:tcPr>
            <w:tcW w:w="5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b/>
                <w:bCs/>
                <w:kern w:val="0"/>
                <w:sz w:val="21"/>
                <w:szCs w:val="21"/>
                <w:lang w:bidi="ar"/>
              </w:rPr>
              <w:t>单位</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kern w:val="0"/>
                <w:sz w:val="21"/>
                <w:szCs w:val="21"/>
                <w:lang w:bidi="ar"/>
              </w:rPr>
            </w:pPr>
            <w:r>
              <w:rPr>
                <w:rFonts w:hint="eastAsia" w:ascii="宋体" w:hAnsi="宋体" w:eastAsia="宋体" w:cs="宋体"/>
                <w:b/>
                <w:bCs/>
                <w:kern w:val="0"/>
                <w:sz w:val="21"/>
                <w:szCs w:val="21"/>
                <w:lang w:bidi="ar"/>
              </w:rPr>
              <w:t>单价</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kern w:val="0"/>
                <w:sz w:val="21"/>
                <w:szCs w:val="21"/>
                <w:lang w:bidi="ar"/>
              </w:rPr>
            </w:pPr>
            <w:r>
              <w:rPr>
                <w:rFonts w:hint="eastAsia" w:ascii="宋体" w:hAnsi="宋体" w:eastAsia="宋体" w:cs="宋体"/>
                <w:b/>
                <w:bCs/>
                <w:kern w:val="0"/>
                <w:sz w:val="21"/>
                <w:szCs w:val="21"/>
                <w:lang w:bidi="ar"/>
              </w:rPr>
              <w:t>备注</w:t>
            </w: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大厅楼层总索引</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2400×1400×760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1.2mm(T)201#不锈钢激光切割成型，精工焊接造型，打磨、扇灰后两层底漆，两层面漆；楼层信息内容部分为可更换，其他信息内容UV打印。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8960</w:t>
            </w:r>
          </w:p>
        </w:tc>
        <w:tc>
          <w:tcPr>
            <w:tcW w:w="85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拒绝进口</w:t>
            </w: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大厅文化墙</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5400×3400×260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底板：钢龙骨打底，一层12mm石膏板,面铺15mm夹板，打磨、煽灰，防火涂料上色,L两侧内嵌LED灯带，打暖光。图文：304#1.2不锈钢激光雕刻围边，漆制作。LOGO采用不锈钢围边滴胶制作迷你发光字。</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32000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功能区指引牌（悬吊式）</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1600×300×100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1.2mm(T)201#不锈钢激光切割成型，精工焊接造型灯箱骨架及面壳，打磨、扇灰后两层底漆，两层面漆，内置正白LED灯条，3mm乳白色亚克力面板，亚克力部分通体发光，文字图案信息内容贴膜，方便更换，悬挂安装。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1440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功能区指引牌（贴墙式）</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1500×300×25</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1.2mm(T)201#不锈钢激光切割成型，精工焊接造型，打磨、扇灰后两层底漆，两层面漆、文字信息内容丝印或贴膜；贴墙安装。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560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通道门头标识</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1200×350×10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10mm亚克力雕刻成型立体字，面喷漆。（本项立体字一套按250厘米计算，结算按照实际厘米数进行）</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520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电梯厅定位标识</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600*350*100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1.2mm(T)201#不锈钢激光切割成型，精工焊接造型灯箱骨架及面壳，打磨、扇灰后两层底漆，两层面漆，内置正白LED灯条，3mm乳白色亚克力面板，亚克力部分通体发光，文字图案信息内容贴膜，方便更换，悬挂安装。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600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7</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洗手间定位标识</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600*350*100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1.2mm(T)201#不锈钢激光切割成型，精工焊接造型灯箱骨架及面壳，打磨、扇灰后两层底漆，两层面漆，内置正白LED灯条，3mm乳白色亚克力面板，亚克力部分通体发光，文字图案信息内容贴膜，方便更换，悬挂安装。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600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8</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电梯厅楼层索引</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2100×750×30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1.2mm(T)201#不锈钢激光切割成型，精工焊接造型制作骨架及面壳，打磨、扇灰后两层底漆，两层面漆楼层信息内容部分为可更换铝型材水牌，文字图案信息内容丝网印刷，贴墙安装。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1880</w:t>
            </w:r>
          </w:p>
        </w:tc>
        <w:tc>
          <w:tcPr>
            <w:tcW w:w="851" w:type="dxa"/>
            <w:vMerge w:val="continue"/>
            <w:tcBorders>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9</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电梯内楼层索引</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1200×600×30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1.2mm(T)201#不锈钢激光切割成型，精工焊接造型制作骨架及面壳，打磨、扇灰后两层底漆，两层面漆楼层信息内容部分为可更换铝型材水牌，文字图案信息内容丝网印刷，贴墙安装。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864</w:t>
            </w:r>
          </w:p>
        </w:tc>
        <w:tc>
          <w:tcPr>
            <w:tcW w:w="851" w:type="dxa"/>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拒绝进口</w:t>
            </w: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10</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楼层号标识</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400*400*20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1.2mm(T)201#不锈钢激光切割成型，精工焊接造型，打磨、扇灰后两层底漆，两层面漆、文字信息内容丝印或贴膜；贴墙安装。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200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11</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地贴指引标识</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根据实际情况而定</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3M白膜高清喷绘，表面覆3M地板膜。</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平方米</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科室形象墙标识</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根据实际情况而定</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15mm亚克力雕刻成型立体字，面喷漆。（本项立体字一套按350厘米计算，结算按照实际厘米数进行）。</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1200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13</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导诊台标识</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1600×300×100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1.2mm(T)201#不锈钢激光切割成型，精工焊接造型灯箱骨架及面壳，打磨、扇灰后两层底漆，两层面漆，内置正白LED灯条，3mm乳白色亚克力面板，亚克力部分通体发光，文字图案信息内容贴膜，方便更换，悬挂安装。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960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14</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规章制度栏</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1000×650×25</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铝合金边框，内部（3-4mm）夹画面，表面透明亚克力面板，可更换。</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112</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15</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室内宣传栏</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2400×1000×80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1.2mm 201#不锈钢激光切割成型制制作面板，精工焊接围边造型，内置镀锌方通骨架，打磨、扇灰后两层底漆，两层面漆，贴墙安装。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3120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16</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护士站标识牌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1600×300×80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1.2mm(T)201#不锈钢激光切割成型，精工焊接造型灯箱骨架及面壳，打磨、扇灰后两层底漆，两层面漆，内置正白LED灯条，3mm乳白色亚克力面板，亚克力部分通体发光，文字图案信息内容贴膜，方便更换，悬挂安装。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960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17</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医护人员公示栏</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2200×1000×30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1.2mm 201#不锈钢激光切割成型制制作面板，精工焊接围边造型，内置镀锌方通骨架，打磨、扇灰后两层底漆，两层面漆，正面贴透明亚克力盒子，可插入医护人员照片。</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3520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18</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服务窗口标识牌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1500×300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3M膜高清喷绘，贴玻璃安装。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64</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19</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意见箱</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320×256×130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1.2mm(T)201#不锈钢激光切割成型，精工焊接造型制作箱体，打磨、扇灰后两层底漆，两层面漆，文字丝印，底部开锁。</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160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20</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洗手间制度牌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400*600*5</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5mm透明亚克力板切割，图案内容喷漆丝印，背面喷漆；面上粘透明亚克力卡槽，方便信息替换更新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224</w:t>
            </w:r>
          </w:p>
        </w:tc>
        <w:tc>
          <w:tcPr>
            <w:tcW w:w="851" w:type="dxa"/>
            <w:vMerge w:val="continue"/>
            <w:tcBorders>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21</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洗手间保洁作业记录表</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400*300*5</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5mm透明亚克力板切割，图案内容喷漆丝印，背面喷漆；面上粘透明亚克力卡槽，方便信息替换更新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112</w:t>
            </w:r>
          </w:p>
        </w:tc>
        <w:tc>
          <w:tcPr>
            <w:tcW w:w="85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拒绝进口</w:t>
            </w: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22</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洗手间</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400×180×10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15mm亚克力数控雕刻成型面板，打磨、扇灰、喷漆丝印。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48</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23</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诊室门牌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300×340×11</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5+3+5mm亚克力数控雕刻面板，粘贴成型，打磨、扇灰、喷漆丝印。部分内容面板可更换，贴墙安装。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96</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24</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诊室号牌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230×230×20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1.2mm(T)201#不锈钢激光切割成型，精工焊接造型，打磨、扇灰后两层底漆，两层面漆、文字信息内容丝印或贴膜；贴墙安装。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48</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25</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侧挂门牌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140*310*140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1.0mm(T)201#不锈钢激光切割成型，打磨、扇灰后两层底漆，两层面漆（面烤专用金属漆）文字图案信息内容丝网印刷，贴墙安装。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98</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26</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科室门牌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300×150×10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10mm亚克力数控雕刻成型面板，打磨、扇灰、喷漆丝印。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40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27</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病房门牌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360×260×13</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5+3+5三层亚克力数控雕刻面板，粘贴成型，打磨、扇灰、喷漆丝印。部分内容面板可更换，贴墙安装。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68</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28</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床位牌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250×120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3+3+3三层亚克力数控雕刻面板，粘贴成型，打磨、扇灰、喷漆丝印。部分内容面板左右滑动式，贴墙安装。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28</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29</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消防疏散图</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450×300×8</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8mm亚克力数控雕刻成型面板，打磨、扇灰、喷漆丝印。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64</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30</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步行梯标识</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400×180×10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15mm亚克力数控雕刻成型面板，打磨、扇灰、喷漆丝印。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36</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31</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电梯编号标识</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1200×700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3M膜高清喷绘。</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96</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32</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温馨提示牌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400×330×10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10mm亚克力数控雕刻成型面板，打磨、扇灰、喷漆丝印。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64</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33</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冷热水牌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300×80×5</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5mm亚克力数控雕刻成型面板，打磨、扇灰、喷漆丝印。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34</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警示牌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240×120×5</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5mm亚克力数控雕刻成型面板，打磨、扇灰、喷漆丝印。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35</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玻璃防撞带</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高（150）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3M膜高清喷绘，贴玻璃安装。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米</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20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36</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设备门牌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250×120×5</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5mm亚克力数控雕刻成型面板，内容UV打印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14</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37</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防火门常闭标识</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280*240*10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3mm透明亚克力板切割，图案内容喷漆丝印，背面喷漆</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51</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38</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消防栓标识</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300*150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3mm透明亚克力板切割，图案内容喷漆丝印，背面喷漆</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32</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39</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消防类标识（按深圳市消防救援标准）</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340×510×5</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5mm亚克力数控雕刻成型面板，内容UV打印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64</w:t>
            </w:r>
          </w:p>
        </w:tc>
        <w:tc>
          <w:tcPr>
            <w:tcW w:w="851" w:type="dxa"/>
            <w:vMerge w:val="continue"/>
            <w:tcBorders>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40</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推拉牌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120*120*3</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3mm亚克力雕刻，内容uv打印。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8</w:t>
            </w:r>
          </w:p>
        </w:tc>
        <w:tc>
          <w:tcPr>
            <w:tcW w:w="851" w:type="dxa"/>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拒绝进口</w:t>
            </w: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41</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贴墙牌（18mmPVC）</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600*900*18</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18mmPVC结皮板雕刻成型，内容UV打印或贴膜</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144</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42</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贴墙牌（10mmPVC）</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600*900*10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10mmPVC结皮板雕刻成型，内容UV打印或贴膜</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128</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43</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贴墙牌（KT板）</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600*900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亮光板表面车贴</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76</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44</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党支部背景墙</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3000×1200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10mm厚亚克力板激光切割喷漆彩印；20mm亚克力立体字打磨清边，烤漆</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2320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45</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亚克力挂墙流程栏</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600×900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双层5+5mm透明亚克力板，不锈钢螺丝固定</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288</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46</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亚克力宣传栏（1）</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1100×850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双层8+5mm透明亚克力板，不锈钢螺丝固定</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464</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47</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亚克力宣传栏（2）</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2400×1200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双层8+5mm亚克力板镂空雕刻烤漆丝印，楣头亚克力立体字，橱窗式内容内替换更新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1440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48</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灯箱吊牌内容</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2300×300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双面灯箱板UV彩印内容</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96</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49</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PVC立体字</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定制</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15mm厚PVC板雕刻成型，四周打磨，面喷漆</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cm</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2.5</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50</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亚克力立体字</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定制</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15mm厚亚克力板雕刻成型，四周打磨，面喷漆</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cm</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4</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51</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科室/专家简介</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现场定制</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外框双层15mm厚PVC板异型雕刻成型，四周刮灰打磨喷漆，楣头采用10mm厚立体亚克力板喷漆，橱窗内医生简介部分采用三层亚克力活动卡槽式</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平方</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640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52</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科室铭牌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1200×300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1.2mm 304#不锈钢激光切割，双层造型，精工焊接，面烤漆，内容丝印，附墙安装。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400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53</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诊室牌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150×300×120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5mm厚透明亚克力板雕刻，热弯成三角型状，四周喷漆；双面采用5mm亚克力雕刻造型烤漆丝印，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104</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54</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洗手间温馨提示标识</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120×250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1.2mm304#不锈钢激光切割，精工打磨，图案内容雕刻腐蚀喷漆</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24</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55</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禁烟标识</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260×380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5mm亚克力数控雕刻成型面板，面喷漆，内容UV打印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36</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56</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医生姓名牌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280×60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5mm亚克力数控雕刻成型面板，面喷漆，内容UV打印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57</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三角台牌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300×210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5mm亚克力数控雕刻成型面板，面喷漆，内容UV打印，亚克力喷漆丝印，热弯成三角形</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52</w:t>
            </w:r>
          </w:p>
        </w:tc>
        <w:tc>
          <w:tcPr>
            <w:tcW w:w="851" w:type="dxa"/>
            <w:vMerge w:val="continue"/>
            <w:tcBorders>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58</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亚克力卡槽</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220×300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5+5+3mm多层亚克力激光切割抛光，卡槽式</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52</w:t>
            </w:r>
          </w:p>
        </w:tc>
        <w:tc>
          <w:tcPr>
            <w:tcW w:w="85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拒绝进口</w:t>
            </w: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59</w:t>
            </w:r>
          </w:p>
        </w:tc>
        <w:tc>
          <w:tcPr>
            <w:tcW w:w="1425" w:type="dxa"/>
            <w:vMerge w:val="restart"/>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病区护理亚克力抽屉盒子收纳盒</w:t>
            </w:r>
          </w:p>
        </w:tc>
        <w:tc>
          <w:tcPr>
            <w:tcW w:w="115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1145×330×300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5mm透明亚克力板粘合，中间抽隔板抽屉，按实际物品或药品大小间隔</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件</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320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60</w:t>
            </w: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lang w:bidi="ar"/>
              </w:rPr>
            </w:pP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700×260×500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5mm透明亚克力板粘合，中间抽隔板抽屉，按实际物品或药品大小间隔</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件</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304</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61</w:t>
            </w: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lang w:bidi="ar"/>
              </w:rPr>
            </w:pP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305×485×100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5mm透明亚克力板粘合，中间抽隔板抽屉，按实际物品或药品大小间隔</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件</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128</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62</w:t>
            </w: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lang w:bidi="ar"/>
              </w:rPr>
            </w:pP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260×150×150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5mm透明亚克力板粘合，中间抽隔板抽屉，按实际物品或药品大小间隔</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件</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76</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63</w:t>
            </w: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lang w:bidi="ar"/>
              </w:rPr>
            </w:pP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315×345×100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5mm透明亚克力板粘合，中间抽隔板抽屉，按实际物品或药品大小间隔</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件</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160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64</w:t>
            </w: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lang w:bidi="ar"/>
              </w:rPr>
            </w:pP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970×500×450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5mm透明亚克力板粘合，中间抽隔板抽屉，按实际物品或药品大小间隔</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件</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544</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65</w:t>
            </w: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lang w:bidi="ar"/>
              </w:rPr>
            </w:pP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780×505×310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5mm透明亚克力板粘合，中间抽隔板抽屉，按实际物品或药品大小间隔</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件</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440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66</w:t>
            </w: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lang w:bidi="ar"/>
              </w:rPr>
            </w:pP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390×550×300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5mm透明亚克力板粘合，中间抽隔板抽屉，按实际物品或药品大小间隔</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件</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320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67</w:t>
            </w: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kern w:val="0"/>
                <w:sz w:val="21"/>
                <w:szCs w:val="21"/>
                <w:lang w:bidi="ar"/>
              </w:rPr>
            </w:pP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360×125×150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5mm透明亚克力板粘合，中间抽隔板抽屉，按实际物品或药品大小间隔</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件</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144</w:t>
            </w:r>
          </w:p>
        </w:tc>
        <w:tc>
          <w:tcPr>
            <w:tcW w:w="851" w:type="dxa"/>
            <w:vMerge w:val="continue"/>
            <w:tcBorders>
              <w:left w:val="single" w:color="000000" w:sz="4" w:space="0"/>
              <w:right w:val="single" w:color="000000" w:sz="4" w:space="0"/>
            </w:tcBorders>
          </w:tcPr>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68</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病区床头风险警示牌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19×200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亚克力板激光切割丝印，背面喷漆，表面卡槽活动式</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块</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22</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69</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窗口刻字</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现场定制</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3M不干胶材质电脑路径刻绘，专用膜移印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平方</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400</w:t>
            </w:r>
          </w:p>
        </w:tc>
        <w:tc>
          <w:tcPr>
            <w:tcW w:w="851" w:type="dxa"/>
            <w:vMerge w:val="continue"/>
            <w:tcBorders>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9838"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b/>
                <w:bCs/>
                <w:kern w:val="0"/>
                <w:sz w:val="21"/>
                <w:szCs w:val="21"/>
              </w:rPr>
            </w:pPr>
            <w:r>
              <w:rPr>
                <w:rFonts w:hint="eastAsia" w:ascii="宋体" w:hAnsi="宋体" w:eastAsia="宋体" w:cs="宋体"/>
                <w:b/>
                <w:bCs/>
                <w:kern w:val="0"/>
                <w:sz w:val="21"/>
                <w:szCs w:val="21"/>
              </w:rPr>
              <w:t>3、地下车库导视标识系统预算清单</w:t>
            </w: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b/>
                <w:bCs/>
                <w:kern w:val="0"/>
                <w:sz w:val="21"/>
                <w:szCs w:val="21"/>
                <w:lang w:bidi="ar"/>
              </w:rPr>
              <w:t>编号</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b/>
                <w:bCs/>
                <w:kern w:val="0"/>
                <w:sz w:val="21"/>
                <w:szCs w:val="21"/>
                <w:lang w:bidi="ar"/>
              </w:rPr>
              <w:t>项目名称</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b/>
                <w:bCs/>
                <w:kern w:val="0"/>
                <w:sz w:val="21"/>
                <w:szCs w:val="21"/>
                <w:lang w:bidi="ar"/>
              </w:rPr>
              <w:t>规格（mm）</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b/>
                <w:bCs/>
                <w:kern w:val="0"/>
                <w:sz w:val="21"/>
                <w:szCs w:val="21"/>
                <w:lang w:bidi="ar"/>
              </w:rPr>
              <w:t>材质工艺</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b/>
                <w:bCs/>
                <w:kern w:val="0"/>
                <w:sz w:val="21"/>
                <w:szCs w:val="21"/>
                <w:lang w:bidi="ar"/>
              </w:rPr>
              <w:t>数量</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b/>
                <w:bCs/>
                <w:kern w:val="0"/>
                <w:sz w:val="21"/>
                <w:szCs w:val="21"/>
                <w:lang w:bidi="ar"/>
              </w:rPr>
              <w:t>单位</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kern w:val="0"/>
                <w:sz w:val="21"/>
                <w:szCs w:val="21"/>
                <w:lang w:bidi="ar"/>
              </w:rPr>
            </w:pPr>
            <w:r>
              <w:rPr>
                <w:rFonts w:hint="eastAsia" w:ascii="宋体" w:hAnsi="宋体" w:eastAsia="宋体" w:cs="宋体"/>
                <w:b/>
                <w:bCs/>
                <w:kern w:val="0"/>
                <w:sz w:val="21"/>
                <w:szCs w:val="21"/>
                <w:lang w:bidi="ar"/>
              </w:rPr>
              <w:t>单价</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kern w:val="0"/>
                <w:sz w:val="21"/>
                <w:szCs w:val="21"/>
                <w:lang w:bidi="ar"/>
              </w:rPr>
            </w:pPr>
            <w:r>
              <w:rPr>
                <w:rFonts w:hint="eastAsia" w:ascii="宋体" w:hAnsi="宋体" w:eastAsia="宋体" w:cs="宋体"/>
                <w:b/>
                <w:bCs/>
                <w:kern w:val="0"/>
                <w:sz w:val="21"/>
                <w:szCs w:val="21"/>
                <w:lang w:bidi="ar"/>
              </w:rPr>
              <w:t>备注</w:t>
            </w: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墙面涂料</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按图纸</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彩色涂料，镂空文字图案。</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平方米</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28</w:t>
            </w:r>
          </w:p>
        </w:tc>
        <w:tc>
          <w:tcPr>
            <w:tcW w:w="85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拒绝进口</w:t>
            </w: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交通标牌</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600*600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1.5mm厚铝板贴反光膜</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80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3</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减速带</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1000*380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橡胶</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米</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36</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4</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道路指引牌（悬吊式）</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2400×300×100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1.2mm201#不锈钢激光切割成型，精工焊接造型灯箱骨架及面壳，打磨、扇灰后两层底漆，两层面漆，内置正白LED灯条，3mm乳白色亚克力面板，亚克力部分通体发光，文字图案信息内容贴膜，方便更换，悬挂安装。</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2080</w:t>
            </w:r>
          </w:p>
        </w:tc>
        <w:tc>
          <w:tcPr>
            <w:tcW w:w="851"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5</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地下车库指引标识（挂墙）</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980*500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1.2mm201#不锈钢激光切割成型，精工焊接造型灯箱骨架及面壳，打磨、扇灰后两层底漆，两层面漆，文字图案信息内容晒网丝印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680</w:t>
            </w:r>
          </w:p>
        </w:tc>
        <w:tc>
          <w:tcPr>
            <w:tcW w:w="851" w:type="dxa"/>
            <w:vMerge w:val="continue"/>
            <w:tcBorders>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通道箭头指引</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600*600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2.0mm厚铝板贴反光膜</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120</w:t>
            </w:r>
          </w:p>
        </w:tc>
        <w:tc>
          <w:tcPr>
            <w:tcW w:w="851" w:type="dxa"/>
            <w:vMerge w:val="restart"/>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7</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室内挂墙广角凸面镜</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800×800</w:t>
            </w:r>
          </w:p>
        </w:tc>
        <w:tc>
          <w:tcPr>
            <w:tcW w:w="3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三防镜面+定位</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个</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80</w:t>
            </w:r>
          </w:p>
        </w:tc>
        <w:tc>
          <w:tcPr>
            <w:tcW w:w="851" w:type="dxa"/>
            <w:vMerge w:val="continue"/>
            <w:tcBorders>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sz w:val="21"/>
                <w:szCs w:val="21"/>
              </w:rPr>
            </w:pPr>
          </w:p>
        </w:tc>
      </w:tr>
    </w:tbl>
    <w:p>
      <w:pPr>
        <w:pStyle w:val="2"/>
        <w:keepLines w:val="0"/>
        <w:pageBreakBefore w:val="0"/>
        <w:kinsoku/>
        <w:wordWrap/>
        <w:overflowPunct/>
        <w:topLinePunct w:val="0"/>
        <w:autoSpaceDE/>
        <w:autoSpaceDN/>
        <w:bidi w:val="0"/>
        <w:adjustRightInd/>
        <w:snapToGrid/>
        <w:spacing w:after="0" w:line="360" w:lineRule="auto"/>
        <w:ind w:left="0" w:leftChars="0" w:firstLine="420" w:firstLineChars="200"/>
        <w:rPr>
          <w:rFonts w:hint="eastAsia" w:ascii="宋体" w:hAnsi="宋体" w:eastAsia="宋体" w:cs="宋体"/>
          <w:sz w:val="21"/>
          <w:szCs w:val="21"/>
        </w:rPr>
      </w:pPr>
    </w:p>
    <w:p>
      <w:pPr>
        <w:keepLines w:val="0"/>
        <w:pageBreakBefore w:val="0"/>
        <w:kinsoku/>
        <w:wordWrap/>
        <w:overflowPunct/>
        <w:topLinePunct w:val="0"/>
        <w:autoSpaceDE/>
        <w:autoSpaceDN/>
        <w:bidi w:val="0"/>
        <w:adjustRightInd/>
        <w:snapToGrid/>
        <w:spacing w:line="360" w:lineRule="auto"/>
        <w:ind w:left="0" w:leftChars="0" w:firstLine="422" w:firstLineChars="200"/>
        <w:rPr>
          <w:rFonts w:hint="eastAsia" w:ascii="宋体" w:hAnsi="宋体" w:eastAsia="宋体" w:cs="宋体"/>
          <w:b/>
          <w:sz w:val="21"/>
          <w:szCs w:val="21"/>
        </w:rPr>
      </w:pPr>
      <w:r>
        <w:rPr>
          <w:rFonts w:hint="eastAsia" w:ascii="宋体" w:hAnsi="宋体" w:eastAsia="宋体" w:cs="宋体"/>
          <w:b/>
          <w:sz w:val="21"/>
          <w:szCs w:val="21"/>
        </w:rPr>
        <w:t xml:space="preserve">备注：1.备注栏注明“拒绝进口”的产品不接受投标人选用进口产品参与投标；注明“接受进口”的产品允许投标人选用进口产品参与投标，但不排斥国内产品。 </w:t>
      </w:r>
    </w:p>
    <w:p>
      <w:pPr>
        <w:keepLines w:val="0"/>
        <w:pageBreakBefore w:val="0"/>
        <w:kinsoku/>
        <w:wordWrap/>
        <w:overflowPunct/>
        <w:topLinePunct w:val="0"/>
        <w:autoSpaceDE/>
        <w:autoSpaceDN/>
        <w:bidi w:val="0"/>
        <w:adjustRightInd/>
        <w:snapToGrid/>
        <w:spacing w:line="360" w:lineRule="auto"/>
        <w:ind w:left="0" w:leftChars="0" w:firstLine="422" w:firstLineChars="200"/>
        <w:rPr>
          <w:rFonts w:hint="eastAsia" w:ascii="宋体" w:hAnsi="宋体" w:eastAsia="宋体" w:cs="宋体"/>
          <w:b/>
          <w:sz w:val="21"/>
          <w:szCs w:val="21"/>
        </w:rPr>
      </w:pPr>
      <w:r>
        <w:rPr>
          <w:rFonts w:hint="eastAsia" w:ascii="宋体" w:hAnsi="宋体" w:eastAsia="宋体" w:cs="宋体"/>
          <w:b/>
          <w:sz w:val="21"/>
          <w:szCs w:val="21"/>
        </w:rPr>
        <w:t>2、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pStyle w:val="67"/>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sz w:val="21"/>
          <w:szCs w:val="21"/>
        </w:rPr>
      </w:pPr>
    </w:p>
    <w:p>
      <w:pPr>
        <w:pStyle w:val="4"/>
        <w:keepLines w:val="0"/>
        <w:pageBreakBefore w:val="0"/>
        <w:kinsoku/>
        <w:wordWrap/>
        <w:overflowPunct/>
        <w:topLinePunct w:val="0"/>
        <w:autoSpaceDE/>
        <w:autoSpaceDN/>
        <w:bidi w:val="0"/>
        <w:adjustRightInd/>
        <w:snapToGrid/>
        <w:spacing w:line="360" w:lineRule="auto"/>
        <w:ind w:left="0" w:leftChars="0" w:firstLine="422" w:firstLineChars="200"/>
        <w:rPr>
          <w:rFonts w:hint="eastAsia" w:ascii="宋体" w:hAnsi="宋体" w:eastAsia="宋体" w:cs="宋体"/>
          <w:sz w:val="21"/>
          <w:szCs w:val="21"/>
        </w:rPr>
      </w:pPr>
      <w:r>
        <w:rPr>
          <w:rFonts w:hint="eastAsia" w:ascii="宋体" w:hAnsi="宋体" w:eastAsia="宋体" w:cs="宋体"/>
          <w:sz w:val="21"/>
          <w:szCs w:val="21"/>
        </w:rPr>
        <w:t>四、技术要求表</w:t>
      </w:r>
    </w:p>
    <w:p>
      <w:pPr>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 xml:space="preserve">说明：1、带“★”指标项为实质性条款，如出现负偏离，将被视为未实质性满足招标文件要求作投标无效处理。带“▲”指标项为重要参数，负偏离时依相关评分准则内容作重点扣分处理。 </w:t>
      </w:r>
    </w:p>
    <w:p>
      <w:pPr>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2、关于检测报告，需是投标人送检的检测报告，检验（检测）报告要求具有CMA、CNAS等标识的，若有材料证明相关检测事项不在实施该项检测的机构许可（认可）CMA、CNAS等资质范围内的，该检验（检测）报告视为不满足招标文件要求，作负偏离处理。</w:t>
      </w:r>
    </w:p>
    <w:p>
      <w:pPr>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3、相关证明材料的产品名称与招标文件要求的名称不完全一致的，需提供为同种产品的说明；若名称不完全一致又未提供说明的，由评审委员会判定是否符合文件要求。</w:t>
      </w:r>
    </w:p>
    <w:tbl>
      <w:tblPr>
        <w:tblStyle w:val="58"/>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98"/>
        <w:gridCol w:w="2001"/>
        <w:gridCol w:w="6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2" w:hRule="atLeast"/>
          <w:jc w:val="center"/>
        </w:trPr>
        <w:tc>
          <w:tcPr>
            <w:tcW w:w="698"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2001"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货物名称</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7" w:hRule="atLeast"/>
          <w:jc w:val="center"/>
        </w:trPr>
        <w:tc>
          <w:tcPr>
            <w:tcW w:w="698"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2001"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LED 防水模组</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kern w:val="0"/>
                <w:sz w:val="21"/>
                <w:szCs w:val="21"/>
                <w:lang w:bidi="ar"/>
              </w:rPr>
              <w:t>▲LED防水模组：</w:t>
            </w:r>
            <w:r>
              <w:rPr>
                <w:rFonts w:hint="eastAsia" w:ascii="宋体" w:hAnsi="宋体" w:eastAsia="宋体" w:cs="宋体"/>
                <w:sz w:val="21"/>
                <w:szCs w:val="21"/>
              </w:rPr>
              <w:t>符合GB 24819-2009《普通照明用LED模块安全要求》，检测须满足：防止意外接触带电部件的措施合格，防潮与绝缘检测合格，结构合格，耐火性能合格等相关安全指标。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7" w:hRule="atLeast"/>
          <w:jc w:val="center"/>
        </w:trPr>
        <w:tc>
          <w:tcPr>
            <w:tcW w:w="698"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2001"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LED 喷胶防水软条</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kern w:val="0"/>
                <w:sz w:val="21"/>
                <w:szCs w:val="21"/>
                <w:lang w:bidi="ar"/>
              </w:rPr>
              <w:t>▲</w:t>
            </w:r>
            <w:r>
              <w:rPr>
                <w:rFonts w:hint="eastAsia" w:ascii="宋体" w:hAnsi="宋体" w:eastAsia="宋体" w:cs="宋体"/>
                <w:sz w:val="21"/>
                <w:szCs w:val="21"/>
              </w:rPr>
              <w:t>防水软条：符合GB7000.1-2015《灯具第一部分：一般要求与实验》，检测须满足：结构合格，内部接线合格，防触电保护合格，耐久性和热试验合格等相关安全指标。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7" w:hRule="atLeast"/>
          <w:jc w:val="center"/>
        </w:trPr>
        <w:tc>
          <w:tcPr>
            <w:tcW w:w="698"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2001"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1.2mm201#不锈钢板材</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kern w:val="0"/>
                <w:sz w:val="21"/>
                <w:szCs w:val="21"/>
                <w:lang w:bidi="ar"/>
              </w:rPr>
              <w:t>▲</w:t>
            </w:r>
            <w:r>
              <w:rPr>
                <w:rFonts w:hint="eastAsia" w:ascii="宋体" w:hAnsi="宋体" w:eastAsia="宋体" w:cs="宋体"/>
                <w:sz w:val="21"/>
                <w:szCs w:val="21"/>
              </w:rPr>
              <w:t>1.2mm201#不锈钢板：检测抗拉强度≥1060（MPa)，规定塑性延伸强度≥490（MPa)，断后伸长率≥50（%)；成分检测碳≤0.15，硅≤ 0.45，磷≤0.05，硫≤0.01），中性盐雾试验（NSS 实验）依据GB/T 10125-2012检测：48h 中性盐雾试验检测合格。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7" w:hRule="atLeast"/>
          <w:jc w:val="center"/>
        </w:trPr>
        <w:tc>
          <w:tcPr>
            <w:tcW w:w="698"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2001"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1.0mm201#不锈钢板材</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kern w:val="0"/>
                <w:sz w:val="21"/>
                <w:szCs w:val="21"/>
                <w:lang w:bidi="ar"/>
              </w:rPr>
              <w:t>▲</w:t>
            </w:r>
            <w:r>
              <w:rPr>
                <w:rFonts w:hint="eastAsia" w:ascii="宋体" w:hAnsi="宋体" w:eastAsia="宋体" w:cs="宋体"/>
                <w:sz w:val="21"/>
                <w:szCs w:val="21"/>
              </w:rPr>
              <w:t>1.0mm304#不锈钢板：检测抗拉强度≥520（MPa)，规定塑性延伸强度≥275（MPa)，断后伸长率≥40（%)，成分检测碳≤0.15，硅≤ 0.45，磷≤0.05，硫≤0.01），中性盐雾试验（NSS 实验）依据GB/T 10125-2012检测：72h 中性盐雾试验检测合格，耐腐蚀等级10级。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4" w:hRule="atLeast"/>
          <w:jc w:val="center"/>
        </w:trPr>
        <w:tc>
          <w:tcPr>
            <w:tcW w:w="698"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2001"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1.5mm304#不锈钢板材</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kern w:val="0"/>
                <w:sz w:val="21"/>
                <w:szCs w:val="21"/>
                <w:lang w:bidi="ar"/>
              </w:rPr>
              <w:t>▲</w:t>
            </w:r>
            <w:r>
              <w:rPr>
                <w:rFonts w:hint="eastAsia" w:ascii="宋体" w:hAnsi="宋体" w:eastAsia="宋体" w:cs="宋体"/>
                <w:sz w:val="21"/>
                <w:szCs w:val="21"/>
              </w:rPr>
              <w:t>1.5mm304#不锈钢板：检测抗拉强度≥720（MPa)，规定塑性延伸强度≥290（MPa)，断后伸长率≥60（%)；成分检测碳≤0.05，硅≤ 0.45，磷≤0.04，硫≤0.01），中性盐雾试验（NSS 实验）依据GB/T 10125-2012检测：72h 中性盐雾试验检测合格，耐腐蚀等级10级。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3" w:hRule="atLeast"/>
          <w:jc w:val="center"/>
        </w:trPr>
        <w:tc>
          <w:tcPr>
            <w:tcW w:w="698"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2001"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1.2mm304#不锈钢板材</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kern w:val="0"/>
                <w:sz w:val="21"/>
                <w:szCs w:val="21"/>
                <w:lang w:bidi="ar"/>
              </w:rPr>
              <w:t>▲</w:t>
            </w:r>
            <w:r>
              <w:rPr>
                <w:rFonts w:hint="eastAsia" w:ascii="宋体" w:hAnsi="宋体" w:eastAsia="宋体" w:cs="宋体"/>
                <w:sz w:val="21"/>
                <w:szCs w:val="21"/>
              </w:rPr>
              <w:t>1.2mm304#不锈钢板：检测抗拉强度≥720（MPa)，规定塑性延伸强度≥290（MPa)，断后伸长率≥50（%)，成分检测碳≤0.05，硅≤ 0.45，磷≤0.04，硫≤0.01），中性盐雾试验（NSS 实验）依据GB/T 10125-2012检测：72h 中性盐雾试验检测合格，耐腐蚀等级10级。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0" w:hRule="atLeast"/>
          <w:jc w:val="center"/>
        </w:trPr>
        <w:tc>
          <w:tcPr>
            <w:tcW w:w="698"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2001"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201#不锈钢方通</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kern w:val="0"/>
                <w:sz w:val="21"/>
                <w:szCs w:val="21"/>
                <w:lang w:bidi="ar"/>
              </w:rPr>
              <w:t>▲</w:t>
            </w:r>
            <w:r>
              <w:rPr>
                <w:rFonts w:hint="eastAsia" w:ascii="宋体" w:hAnsi="宋体" w:eastAsia="宋体" w:cs="宋体"/>
                <w:sz w:val="21"/>
                <w:szCs w:val="21"/>
              </w:rPr>
              <w:t>40X20（mm）201#不锈钢方通：检测抗拉强度≥720（MPa)，屈服强度≥350（MPa)，伸长率≥50（%)；中性盐雾试验（NSS 实验）：48h 中性盐雾试验检测合格。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89" w:hRule="atLeast"/>
          <w:jc w:val="center"/>
        </w:trPr>
        <w:tc>
          <w:tcPr>
            <w:tcW w:w="698"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2001"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304#不锈钢方通</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▲40X40（mm）304#不锈钢方通：检测抗拉强度≥720（MPa)，屈服强度≥350（MPa)，伸长率≥50（MPa)；中性盐雾试验（NSS 实验）：48h 中性盐雾试验检测合格。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98"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2001"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亚克力板</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kern w:val="0"/>
                <w:sz w:val="21"/>
                <w:szCs w:val="21"/>
                <w:lang w:bidi="ar"/>
              </w:rPr>
              <w:t>▲</w:t>
            </w:r>
            <w:r>
              <w:rPr>
                <w:rFonts w:hint="eastAsia" w:ascii="宋体" w:hAnsi="宋体" w:eastAsia="宋体" w:cs="宋体"/>
                <w:sz w:val="21"/>
                <w:szCs w:val="21"/>
              </w:rPr>
              <w:t>10mm 亚克力板：检测拉伸强度≥70(MPa)；简支梁无缺口冲击强度≥20(kJ/㎡)；弯曲强度≥115（%）。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3" w:hRule="atLeast"/>
          <w:jc w:val="center"/>
        </w:trPr>
        <w:tc>
          <w:tcPr>
            <w:tcW w:w="698"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2001"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2.0mm铝板</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kern w:val="0"/>
                <w:sz w:val="21"/>
                <w:szCs w:val="21"/>
                <w:lang w:bidi="ar"/>
              </w:rPr>
              <w:t>▲</w:t>
            </w:r>
            <w:r>
              <w:rPr>
                <w:rFonts w:hint="eastAsia" w:ascii="宋体" w:hAnsi="宋体" w:eastAsia="宋体" w:cs="宋体"/>
                <w:sz w:val="21"/>
                <w:szCs w:val="21"/>
              </w:rPr>
              <w:t>2.0mm铝板:依据 GB/T 3880.1-2012检测合格，其中抗拉强度≥130（MPa)，规定非比例延伸强度≥125（MPa)；伸长率≥5（%)；成分依据GB/T 3190-2020检测合格，其中硅≤0.05，铁≤0.20，铜≤0.03，锰≤0.03，镁≤0.03，锌≤0.03，钛≤0.03，钒≤0.03）；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5" w:hRule="atLeast"/>
          <w:jc w:val="center"/>
        </w:trPr>
        <w:tc>
          <w:tcPr>
            <w:tcW w:w="698"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2001"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反光膜</w:t>
            </w:r>
          </w:p>
        </w:tc>
        <w:tc>
          <w:tcPr>
            <w:tcW w:w="6750" w:type="dxa"/>
            <w:shd w:val="clear" w:color="auto" w:fill="FFFFFF"/>
            <w:tcMar>
              <w:top w:w="57" w:type="dxa"/>
              <w:left w:w="57" w:type="dxa"/>
              <w:bottom w:w="57" w:type="dxa"/>
              <w:right w:w="57" w:type="dxa"/>
            </w:tcMar>
            <w:vAlign w:val="center"/>
          </w:tcPr>
          <w:p>
            <w:pPr>
              <w:pStyle w:val="6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kern w:val="0"/>
                <w:sz w:val="21"/>
                <w:szCs w:val="21"/>
                <w:lang w:bidi="ar"/>
              </w:rPr>
              <w:t>▲</w:t>
            </w:r>
            <w:r>
              <w:rPr>
                <w:rFonts w:hint="eastAsia" w:ascii="宋体" w:hAnsi="宋体" w:eastAsia="宋体" w:cs="宋体"/>
                <w:sz w:val="21"/>
                <w:szCs w:val="21"/>
              </w:rPr>
              <w:t>反光膜:依据 GB/T 18833-2012检测合格，其中光度性能逆反射系数检测合格，色度性能亮度因数≥0.4，耐盐雾腐蚀性能合格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4" w:hRule="atLeast"/>
          <w:jc w:val="center"/>
        </w:trPr>
        <w:tc>
          <w:tcPr>
            <w:tcW w:w="698"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2001"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饰面油漆涂料</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kern w:val="0"/>
                <w:sz w:val="21"/>
                <w:szCs w:val="21"/>
                <w:lang w:bidi="ar"/>
              </w:rPr>
              <w:t>▲</w:t>
            </w:r>
            <w:r>
              <w:rPr>
                <w:rFonts w:hint="eastAsia" w:ascii="宋体" w:hAnsi="宋体" w:eastAsia="宋体" w:cs="宋体"/>
                <w:sz w:val="21"/>
                <w:szCs w:val="21"/>
              </w:rPr>
              <w:t>饰面油漆涂料:依据 GB 12441-2018 检测合格，其中要求附着力≤1级，耐冲击性≥50cm，耐燃时间≥18min,质量损失≤4g。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 w:hRule="atLeast"/>
          <w:jc w:val="center"/>
        </w:trPr>
        <w:tc>
          <w:tcPr>
            <w:tcW w:w="698" w:type="dxa"/>
            <w:vMerge w:val="restart"/>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2001" w:type="dxa"/>
            <w:vMerge w:val="restart"/>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金属加工工艺要求</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焊接前应除去待焊接表面的灰土，油脂，水雾和氧化物。除去动力切割和手工磨光所造成的铁屑和渣滓。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焊接时注意不得有飞溅物掉落在材料的表面，以免影响产品的最终外观质量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施焊前焊工应复查构件接头质量和焊区的处理情况，如不符合要求，应在修整合格后方能施焊。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角焊缝转角处宜连续绕角施焊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铝材在使用前应按设 计要求核对其规格、材质、型号，要求无裂纹、缩孔、夹渣或凹陷等缺陷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焊接后应重新调平、调直，确保结构件与饰面板料连接平稳。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7"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铝材构件应用砂轮机进行切割或修磨，端部需打磨30°～35°坡口，坡口应用锉刀或砂纸将毛刺清理。焊接前应用铝刷或丙酮、酒精将表面清理干净。为避免产生腐蚀，铝材不允许与钢支架有接触。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铝材焊接全部采用手工氩弧焊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8"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铝材焊接完毕应进行酸洗，酸洗完毕，用不锈钢丝刷沾水将水废渣洗干净，然后再涂上沌化液，待1小时后，再用水冲洗干净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最后完工的成品应把所有可见的对接焊缝打磨光滑，与周围表面一样平滑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焊接施工工艺控制要点：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45"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a.减少焊缝缺陷的形成焊缝中可能存在裂纹、气孔、烧穿和未焊透缺陷。裂纹是焊接中最危险的缺陷，可分为热裂纹和冷裂纹。采用合理的施焊次序，可以减少焊接应力，避免出现裂纹，也可进行预热，缓慢冷却或焊后热处理，可以减少裂纹形成。焊接的除锈处理是减少气孔的关键，整个施焊过程要求施焊人员采取规范的操作规程，减少焊缝缺陷的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5"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b.减少焊接残余应力和焊接残余变形焊接残余应力会降低导视牌主体的刚度，使压杆的挠曲度减少，从而降低其稳定 性。在厚度和有三向交叉焊缝情况下，将产生三向焊接残余应力，阻碍塑性变形，减少焊接残余应力和焊接残余变形的方法；采用合理的施焊次序，施焊前给构件一个和焊接变形相反的预变形，使构件在焊接后产生的焊接变形与之正好相反。对于小尺寸焊件可在施焊后回火，可以消除焊接残余应力，也可用机械方法或氧乙局部加热反弯以消除焊接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7"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c.采用双边V形对头焊接，使用背对条以散发热量。使用夹具，平接焊接或另外所必需的方法以减少变形。采用锤轻击的方法以消除轻微变形，但要注意不能破坏表面。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焊接完毕，焊工应清理焊缝区的熔渣和飞溅物，并检查焊缝外表质量。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1" w:hRule="atLeast"/>
          <w:jc w:val="center"/>
        </w:trPr>
        <w:tc>
          <w:tcPr>
            <w:tcW w:w="698" w:type="dxa"/>
            <w:vMerge w:val="restart"/>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14</w:t>
            </w:r>
          </w:p>
        </w:tc>
        <w:tc>
          <w:tcPr>
            <w:tcW w:w="2001" w:type="dxa"/>
            <w:vMerge w:val="restart"/>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喷漆处理要求</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喷漆及检验：铝型材清洗化学残留物,补灰,打磨作进一步处理后,采用环保型优质油漆烤漆处理. 油漆颜色要符合设 计方案要求。烤漆房须无尘埃颗粒,条件理想,烤漆表面涂层厚度大于或等于35微米。三涂三烤后作烘干处理。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喷漆使用材料规格: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①氟碳涂层: 内含不小于70%KAYAR500或HYLA5000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②聚脂烤漆: 表面涂层厚度:不小于40微米(三涂三烤)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③喷塑: 表面涂层厚度: 不小于30微米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8"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烤漆过程须时刻检验实时效果,框架表面不能产生颗粒状物,气泡。颜色要均匀，质检部门对产品作好检验,合格产品进入下道工序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8"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铝合金型材表面处理应符合行业规定。主体钢材外应按GB/T9799-1997的规定进行表面热镀锌处理，其镀层厚度应≥85μm。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8" w:hRule="atLeast"/>
          <w:jc w:val="center"/>
        </w:trPr>
        <w:tc>
          <w:tcPr>
            <w:tcW w:w="698" w:type="dxa"/>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2001" w:type="dxa"/>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铝处理要求</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1、铝型材：不能有裂纹、起皮、腐蚀和气泡等缺陷存在，允许有轻微的压坑、碰伤、擦伤存在，其允许深度为：装饰面不大于0.03mm，非装饰面不大于0.07mm。</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2、铝板材：边部切齐，无毛刺、裂边，不能有分层；表面不能有裂纹、腐蚀，两端50mm范围以外不能有矫直辊印，一面不允许有松树枝状花纹、气泡等缺陷，允许有轻微乳液痕及油痕，但面积不超过10%，允许有轻微、少量的擦伤、划伤、金属及非金属压入物、压过划痕等缺陷，缺陷深度不超过0.05mm；另一面允许有不严重的小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2" w:hRule="atLeast"/>
          <w:jc w:val="center"/>
        </w:trPr>
        <w:tc>
          <w:tcPr>
            <w:tcW w:w="698" w:type="dxa"/>
            <w:vMerge w:val="restart"/>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16</w:t>
            </w:r>
          </w:p>
        </w:tc>
        <w:tc>
          <w:tcPr>
            <w:tcW w:w="2001" w:type="dxa"/>
            <w:vMerge w:val="restart"/>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完工外观要求</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1、安装完成后导视牌应无任何裂纹和划痕、焊接位凹凸不平以及明显的颜色不均匀。外表汽车烤漆须无明显色差。铝型材/板材表面喷涂的损坏面积不超过其面积的1%。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8"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2、导视牌的一般外形尺寸偏差为±0.5mm，外形尺寸大于1.2m时，其偏差为外形尺寸的±0.5%，邻边的夹角偏差为0.5°。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4"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3、导视牌外观表面须做到无螺丝钉头，板材在2.5m2范围内无拼接缝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8"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4、导视牌一年内在正常使用的情况下出现质量问题，承包方须在七日内无条件整改、维修、更换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restart"/>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17</w:t>
            </w:r>
          </w:p>
        </w:tc>
        <w:tc>
          <w:tcPr>
            <w:tcW w:w="2001" w:type="dxa"/>
            <w:vMerge w:val="restart"/>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工程质量标准：</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GB/T15566-1995 《图形标识使用原则与要求》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GB/T1001.1－2000《标识用公共信息符号 第1 部分：通用符号》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GB/T1003.1－2004《标识用公共信息符号 第3 部分：客运与货运》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GB3818《公共信息图形组合》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GB/T 5237.2～5237.5—2004表面涂层厚度的检测方法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GB/T 14952.3—1994外观质量检测方法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JB/T 6960-1993铝型材挤压模结构和技术条件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GB3880-1997铝及铝合金板材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GBJ50017-2003钢结构设计规范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JGJ50303-2002建筑钢结构焊接与验收规程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GB50054-95低压配电设 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GBJ50303-2002建筑电气工程施工质量验收规范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8"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GB985-88气焊、手工电焊弧及气体保护焊焊缝坡口的基本形式及尺寸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YB9254-95钢结构制作安装施工规范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GB4241-84焊接用不锈钢盘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GB/T14957-94熔化焊用钢丝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BS 5493《防止钢结构和铁锈蚀操作规范》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JB1295.1-85剪板机精度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GB5782-2000六角头螺栓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GB/T97174《一般货物包装通用技术条件》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GB2893-83《安全色》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GB13495-92《消防安全标识》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8" w:hRule="atLeast"/>
          <w:jc w:val="center"/>
        </w:trPr>
        <w:tc>
          <w:tcPr>
            <w:tcW w:w="698"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2001" w:type="dxa"/>
            <w:vMerge w:val="continue"/>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国家、各部委、其他各相关的现行的规范和标准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8" w:hRule="atLeast"/>
          <w:jc w:val="center"/>
        </w:trPr>
        <w:tc>
          <w:tcPr>
            <w:tcW w:w="698" w:type="dxa"/>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18</w:t>
            </w:r>
          </w:p>
        </w:tc>
        <w:tc>
          <w:tcPr>
            <w:tcW w:w="2001" w:type="dxa"/>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LED光源</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▲LED光源需采用优质产品，限定品牌：蓝景、日上光电、鑫盛源。需提供产品合格的检测报告，且中标供应商需提供免费质保三年以上服务。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8" w:hRule="atLeast"/>
          <w:jc w:val="center"/>
        </w:trPr>
        <w:tc>
          <w:tcPr>
            <w:tcW w:w="698" w:type="dxa"/>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19</w:t>
            </w:r>
          </w:p>
        </w:tc>
        <w:tc>
          <w:tcPr>
            <w:tcW w:w="2001" w:type="dxa"/>
            <w:shd w:val="clear" w:color="auto" w:fill="auto"/>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电源</w:t>
            </w:r>
          </w:p>
        </w:tc>
        <w:tc>
          <w:tcPr>
            <w:tcW w:w="6750" w:type="dxa"/>
            <w:shd w:val="clear" w:color="auto" w:fill="FFFFFF"/>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▲电源需采用优质产品，限定品牌：华鑫电子、蓝景、黑牛易电。需提供产品合格的检测报告，且中标供应商需提供免费质保三年以上服务。</w:t>
            </w:r>
          </w:p>
        </w:tc>
      </w:tr>
    </w:tbl>
    <w:p>
      <w:pPr>
        <w:keepLines w:val="0"/>
        <w:pageBreakBefore w:val="0"/>
        <w:widowControl/>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sz w:val="21"/>
          <w:szCs w:val="21"/>
        </w:rPr>
      </w:pPr>
    </w:p>
    <w:p>
      <w:pPr>
        <w:pStyle w:val="4"/>
        <w:keepLines w:val="0"/>
        <w:pageBreakBefore w:val="0"/>
        <w:kinsoku/>
        <w:wordWrap/>
        <w:overflowPunct/>
        <w:topLinePunct w:val="0"/>
        <w:autoSpaceDE/>
        <w:autoSpaceDN/>
        <w:bidi w:val="0"/>
        <w:adjustRightInd/>
        <w:snapToGrid/>
        <w:spacing w:line="360" w:lineRule="auto"/>
        <w:ind w:left="0" w:leftChars="0" w:firstLine="422" w:firstLineChars="200"/>
        <w:rPr>
          <w:rFonts w:hint="eastAsia" w:ascii="宋体" w:hAnsi="宋体" w:eastAsia="宋体" w:cs="宋体"/>
          <w:sz w:val="21"/>
          <w:szCs w:val="21"/>
        </w:rPr>
      </w:pPr>
      <w:bookmarkStart w:id="1" w:name="_GoBack"/>
      <w:bookmarkEnd w:id="1"/>
      <w:r>
        <w:rPr>
          <w:rFonts w:hint="eastAsia" w:ascii="宋体" w:hAnsi="宋体" w:eastAsia="宋体" w:cs="宋体"/>
          <w:sz w:val="21"/>
          <w:szCs w:val="21"/>
        </w:rPr>
        <w:t>五、商务条款</w:t>
      </w:r>
    </w:p>
    <w:p>
      <w:pPr>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说明：1、带“★”指标项为实质性条款，如出现负偏离，将被视为未实质性满足招标文件要求作投标无效处理。</w:t>
      </w:r>
    </w:p>
    <w:p>
      <w:pPr>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2、评分时，如对一项招标商务需求（以划分框为准，一个划分框是作为一项招标商务需求）中的内容存在两处（或以上）负偏离的，在评分时只作一项负偏离扣分处理。</w:t>
      </w:r>
    </w:p>
    <w:tbl>
      <w:tblPr>
        <w:tblStyle w:val="58"/>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539"/>
        <w:gridCol w:w="16"/>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155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目录</w:t>
            </w:r>
          </w:p>
        </w:tc>
        <w:tc>
          <w:tcPr>
            <w:tcW w:w="668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招标商务需求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55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bCs/>
                <w:sz w:val="21"/>
                <w:szCs w:val="21"/>
              </w:rPr>
              <w:t>质保期</w:t>
            </w:r>
          </w:p>
        </w:tc>
        <w:tc>
          <w:tcPr>
            <w:tcW w:w="6681" w:type="dxa"/>
          </w:tcPr>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1.1货物质保期自验收合格并交付使用之日起2年。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0"/>
                <w:sz w:val="21"/>
                <w:szCs w:val="21"/>
                <w:lang w:bidi="ar"/>
              </w:rPr>
            </w:pPr>
            <w:r>
              <w:rPr>
                <w:rFonts w:hint="eastAsia" w:ascii="宋体" w:hAnsi="宋体" w:eastAsia="宋体" w:cs="宋体"/>
                <w:bCs/>
                <w:sz w:val="21"/>
                <w:szCs w:val="21"/>
              </w:rPr>
              <w:t>1.2设计方案自验收合格之日起2年内无条件免费更改。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55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深化设计</w:t>
            </w: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kern w:val="0"/>
                <w:sz w:val="21"/>
                <w:szCs w:val="21"/>
                <w:lang w:bidi="ar"/>
              </w:rPr>
              <w:t>▲</w:t>
            </w:r>
            <w:r>
              <w:rPr>
                <w:rFonts w:hint="eastAsia" w:ascii="宋体" w:hAnsi="宋体" w:eastAsia="宋体" w:cs="宋体"/>
                <w:bCs/>
                <w:sz w:val="21"/>
                <w:szCs w:val="21"/>
              </w:rPr>
              <w:t>沿用医院现有导视系统设计方案与整体色系风格，进行融合深化设计，具体工作内容包括：（1）向采购人提供至少3套设计方案；（2）向采购人提供设计图纸及位置图、清单；（3）按点位图用KT板做部分样板；（4）按采购人要求进行调整；（5）按设计方案制作实材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5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交货要求</w:t>
            </w: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kern w:val="0"/>
                <w:sz w:val="21"/>
                <w:szCs w:val="21"/>
                <w:lang w:bidi="ar"/>
              </w:rPr>
              <w:t>▲</w:t>
            </w:r>
            <w:r>
              <w:rPr>
                <w:rFonts w:hint="eastAsia" w:ascii="宋体" w:hAnsi="宋体" w:eastAsia="宋体" w:cs="宋体"/>
                <w:bCs/>
                <w:sz w:val="21"/>
                <w:szCs w:val="21"/>
              </w:rPr>
              <w:t>3.1合同签订后，接采购方通知开始制作，20个日历日内完成医院临时标识牌的制作与安装；中标供应商对医院导视系统进行深化设计，在采购方确认制作方案之日起30个日历日内完成医院整体形象（标识标牌等）的制作与安装，</w:t>
            </w:r>
            <w:r>
              <w:rPr>
                <w:rFonts w:hint="eastAsia" w:ascii="宋体" w:hAnsi="宋体" w:eastAsia="宋体" w:cs="宋体"/>
                <w:kern w:val="0"/>
                <w:sz w:val="21"/>
                <w:szCs w:val="21"/>
              </w:rPr>
              <w:t>超过到货期限按违约处理。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15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3.2投标人必须承担的设备运输、安装调试、验收检测和提供产品操作说明书、验收图纸等其他类似的义务。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15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681" w:type="dxa"/>
          </w:tcPr>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3.3根据采购人需求的品种及数量按时运送物品到指定地点，中标供应商随货提供注明货物的名称、单位、数量、单价及总金额的一式四份的送货清单，供双方验货签字确认，双方各持两份，作为送货、收货的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15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681" w:type="dxa"/>
          </w:tcPr>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3.4交货地点：采购人指定地点。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15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项目成果提交</w:t>
            </w: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4.1设计成果文件提交：电子版设计方案（至少3套）。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15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4.2货物提交：完成医院整体形象（导视标识）的制作与安装。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5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验收要求</w:t>
            </w: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5.1设计方案验收：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（1）设计方案内容应符合招标文件的设计清单，不允许有缺漏项。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（2）设计方案图形延展关联性规范合理，设计方案色彩与字体应用符合基本要素要求。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（3）设计方案工艺要求充分明确，导入实施计划具备可操作性。</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sz w:val="21"/>
                <w:szCs w:val="21"/>
              </w:rPr>
              <w:t>（4）设计说明、施工说明及做法说明和要求</w:t>
            </w:r>
            <w:r>
              <w:rPr>
                <w:rFonts w:hint="eastAsia" w:ascii="宋体" w:hAnsi="宋体" w:eastAsia="宋体" w:cs="宋体"/>
                <w:bCs/>
                <w:sz w:val="21"/>
                <w:szCs w:val="21"/>
              </w:rPr>
              <w:t>应符合</w:t>
            </w:r>
            <w:r>
              <w:rPr>
                <w:rFonts w:hint="eastAsia" w:ascii="宋体" w:hAnsi="宋体" w:eastAsia="宋体" w:cs="宋体"/>
                <w:sz w:val="21"/>
                <w:szCs w:val="21"/>
              </w:rPr>
              <w:t>中华人民共和国公布的所有现行国家标准、行业标准及地方政府有关的地方标准</w:t>
            </w:r>
            <w:r>
              <w:rPr>
                <w:rFonts w:hint="eastAsia" w:ascii="宋体" w:hAnsi="宋体" w:eastAsia="宋体" w:cs="宋体"/>
                <w:bCs/>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（5）采购方在接到中标供应商提供的终稿电子版设计方案后，组织设计验收，并将验收结果以书面形式反馈给中标供应商。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sz w:val="21"/>
                <w:szCs w:val="21"/>
              </w:rPr>
            </w:pPr>
          </w:p>
        </w:tc>
        <w:tc>
          <w:tcPr>
            <w:tcW w:w="1555" w:type="dxa"/>
            <w:gridSpan w:val="2"/>
            <w:vMerge w:val="continue"/>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5.2</w:t>
            </w:r>
            <w:r>
              <w:rPr>
                <w:rFonts w:hint="eastAsia" w:ascii="宋体" w:hAnsi="宋体" w:eastAsia="宋体" w:cs="宋体"/>
                <w:sz w:val="21"/>
                <w:szCs w:val="21"/>
              </w:rPr>
              <w:t>验收标准：货物按国家标准、行业标准及招标文件技术和投标文件响应（如有不一致的，以其中有利于采购人的要求为准，下同）进行验收。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4"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sz w:val="21"/>
                <w:szCs w:val="21"/>
              </w:rPr>
            </w:pPr>
          </w:p>
        </w:tc>
        <w:tc>
          <w:tcPr>
            <w:tcW w:w="1555" w:type="dxa"/>
            <w:gridSpan w:val="2"/>
            <w:vMerge w:val="continue"/>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5.3验收程序：货物验收分为中标人出厂检验、到货验收及整体最终验收三个阶段。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（1）出厂检验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中标人在产品出厂前，应按产品技术标准规定的检验项目和试验方法进行全面检验，中标人须提供原材料的检测报告，结果必须符合招标文件验收标准的要求及投标响应。</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（2）到货验收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所有货物到达交货地点后，由双方共同拆箱，对照合同清单、深化图纸及装箱单，对规格、数量、外型、包装进行到货验收，验收合格后由各方验收人员在到货验收单上签名认可。中标人需向采购人提供原材料检测报告等资料。未提供证明材料不予验收(由此影响采购人工期或造成采购人损失，由中标方承担后果)。若拆箱后发现箱内物品与合同清单及装箱单不符、存在质量问题或有其他损失、损坏、瑕疵等与招标文件和合同约定不符的，应立即书面记录并由各方人员签名确认，中标人在15日内负责解决，如影响安装则按延期供货有关条款处理。到货时，未经采购人同意，中标人私自开箱(或拆封)的，采购人有权拒绝进行到货验收，由此产生的费用和后果由中标人负责。在产品安装、调试过程，中标人应作详细检验记录。安装调试检验结果应符合制造厂产品标准和招标文件的规定及投标响应。检验记录应真实并提供给采购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（3）整体最终验收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所有货物安装完毕，中标人提供使用材料的合格证，检测报告，发票等验收资料交接完成，且场地清理完毕后由中标人向采购人提出书面验收申请，由采购人组织相关人员（中标人、采购人（或与采购人委托的第三方检测机构））共同进行整体最终质量验收签字并办理移交签收程序。采购人可委托具有环保检测资质的部门对货物分系列进行随机验收抽检（随机抽检的产品随机取3个产品），抽检所需的货物均由中标人无偿提供，检测合格后中标人无偿补齐抽检的所有货物。随机抽检产品产生的费用由中标人支付相应的费用；若出现首次随机抽检不合格的产品以及后期整改过程中再次抽检直至抽检合格为止所有的抽检费用由中标人自行承担一切随机抽检费用。所有导视牌安装必须符合消防部门的的防火及疏散要求，如果消防部门验收不合格视为验收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sz w:val="21"/>
                <w:szCs w:val="21"/>
              </w:rPr>
            </w:pPr>
          </w:p>
        </w:tc>
        <w:tc>
          <w:tcPr>
            <w:tcW w:w="1555" w:type="dxa"/>
            <w:gridSpan w:val="2"/>
            <w:vMerge w:val="continue"/>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5.4验收方法：采取观察、体验、测量、破坏性试验、通过检测机构对指标进行检测等方式，最终以招标文件规定、合同资料以及中标人提供的技术资料进行验收。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sz w:val="21"/>
                <w:szCs w:val="21"/>
              </w:rPr>
            </w:pPr>
          </w:p>
        </w:tc>
        <w:tc>
          <w:tcPr>
            <w:tcW w:w="1555" w:type="dxa"/>
            <w:gridSpan w:val="2"/>
            <w:vMerge w:val="continue"/>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5.5技术资料要求：货物验收前提供完整的技术资料，包括：产品验收标准（含产品合格证验收清单等）；技术操作手册、技术说明书；使用说明书；设备安装调试资料、维修线路原理图（如有）及其维修资料；零部件目录；备品备件易耗件清单及合同中要求的其他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sz w:val="21"/>
                <w:szCs w:val="21"/>
              </w:rPr>
            </w:pPr>
          </w:p>
        </w:tc>
        <w:tc>
          <w:tcPr>
            <w:tcW w:w="1555" w:type="dxa"/>
            <w:gridSpan w:val="2"/>
            <w:vMerge w:val="continue"/>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5.6双方负责人：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采购人将为本项目的整体运行指定专人作为采购人工作代表，负责设计方案的确认、验收意见的签署及办理合同付款手续。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中标供应商为使本项目顺利进行需指定专人为中标供应商工作代表，负责项目的跟进及设计制作项目的执行与交付。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15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报价要求</w:t>
            </w: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6.1本项目的投标报价仅报投标折扣，0&lt;投标折扣≤1,超出此折扣范围的投标将被当作无效投标处理。注:报价应填写折扣的数值(该折扣应与“报价一览表”中的折扣一致)，折扣最多只允许精确到小数点后两位，如0.71、0.72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15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kern w:val="0"/>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lang w:val="hr-HR"/>
              </w:rPr>
            </w:pPr>
            <w:r>
              <w:rPr>
                <w:rFonts w:hint="eastAsia" w:ascii="宋体" w:hAnsi="宋体" w:eastAsia="宋体" w:cs="宋体"/>
                <w:sz w:val="21"/>
                <w:szCs w:val="21"/>
              </w:rPr>
              <w:t>6.2</w:t>
            </w:r>
            <w:r>
              <w:rPr>
                <w:rFonts w:hint="eastAsia" w:ascii="宋体" w:hAnsi="宋体" w:eastAsia="宋体" w:cs="宋体"/>
                <w:b/>
                <w:kern w:val="0"/>
                <w:sz w:val="21"/>
                <w:szCs w:val="21"/>
                <w:lang w:bidi="hi-IN"/>
              </w:rPr>
              <w:t>本项目结算货物单价按单价预算金额*投标折扣率执行。</w:t>
            </w:r>
            <w:r>
              <w:rPr>
                <w:rFonts w:hint="eastAsia" w:ascii="宋体" w:hAnsi="宋体" w:eastAsia="宋体" w:cs="宋体"/>
                <w:sz w:val="21"/>
                <w:szCs w:val="21"/>
                <w:lang w:val="hr-HR"/>
              </w:rPr>
              <w:t>投标人应根据本企业的成本自行决定</w:t>
            </w:r>
            <w:r>
              <w:rPr>
                <w:rFonts w:hint="eastAsia" w:ascii="宋体" w:hAnsi="宋体" w:eastAsia="宋体" w:cs="宋体"/>
                <w:sz w:val="21"/>
                <w:szCs w:val="21"/>
              </w:rPr>
              <w:t>折扣率</w:t>
            </w:r>
            <w:r>
              <w:rPr>
                <w:rFonts w:hint="eastAsia" w:ascii="宋体" w:hAnsi="宋体" w:eastAsia="宋体" w:cs="宋体"/>
                <w:sz w:val="21"/>
                <w:szCs w:val="21"/>
                <w:lang w:val="hr-HR"/>
              </w:rPr>
              <w:t>，但不得以低于其企业成本的报价投标。根据《政府采购货物和服务招标投标管理办法》(财政部令第87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投标人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hr-HR"/>
              </w:rPr>
              <w:t>注：若评标委员会成员对是否须由投标人作出报价合理性说明，以及书面说明是否采纳等判断不一致的，按照“少数服从多数”的原则确定评标委员会的意见。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15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6.3投标人报价应考虑到中标后投入的临时应急标识牌、线缆和配电系统及布线埋地工程，深化设计的完善调整、设计排版、规划布点、实材打样、人工、材料、运输、搬运、安装、成品保护、服务培训费、项目验收时的耗材、强制性第三方监督检验机构的验收检验费用以及免费保修期内的售后服务费用、夜间施工、垃圾清运、管理（含检验、资料）、保险、税费、利润、保修、现有旧的标识拆除处理等全部费用。采购人无须向中标人另外支付中标价格以外的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sz w:val="21"/>
                <w:szCs w:val="21"/>
              </w:rPr>
            </w:pPr>
          </w:p>
        </w:tc>
        <w:tc>
          <w:tcPr>
            <w:tcW w:w="1555" w:type="dxa"/>
            <w:gridSpan w:val="2"/>
            <w:vMerge w:val="continue"/>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kern w:val="0"/>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6.4投标人按货物名称报价中标后，需按采购人实际需求调整颜色、款式、印字标志、规格及数量（相同单价或价格符合），不再追加其他款项。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155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Cs/>
                <w:sz w:val="21"/>
                <w:szCs w:val="21"/>
              </w:rPr>
              <w:t>付款方式</w:t>
            </w: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7.1签订合同后，采购方支付合同总价款的30%作为预付款；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7.2待正式货物制作并安装总价值达30%后，后续按每月实际货物制作量据实结算。后续项目需要分批供货的，则按批次进行验收及付款，直至项目完结（以支付金额达到包组支付上限或合同时间先到者完结项目）。中标人在供货验收合格后内向采购人提供收货证明、合格发票、收款对公帐户等资料，采购人对提交的资料审核并确认无误后走付款流程进行付款。</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bCs/>
                <w:sz w:val="21"/>
                <w:szCs w:val="21"/>
              </w:rPr>
              <w:t>7.3本项目涉及财政资金，合同款项具体支付时间以财政资金下达作为首要前提。因财政资金下达延迟等非采购人原因，中标人不得要求采购人承担相关责任。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155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合同期限</w:t>
            </w: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lang w:val="hr-HR"/>
              </w:rPr>
            </w:pPr>
            <w:r>
              <w:rPr>
                <w:rFonts w:hint="eastAsia" w:ascii="宋体" w:hAnsi="宋体" w:eastAsia="宋体" w:cs="宋体"/>
                <w:sz w:val="21"/>
                <w:szCs w:val="21"/>
                <w:lang w:val="hr-HR"/>
              </w:rPr>
              <w:t>本项目的合同期限为12个月，从合同签订之日起计算。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sz w:val="21"/>
                <w:szCs w:val="21"/>
                <w:lang w:val="hr-HR"/>
              </w:rPr>
              <w:t>合同期满后可根据供应商履约情况按规定延长合同期，政府采购合同履行期限最长不得超过二十四个月。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Cs/>
                <w:sz w:val="21"/>
                <w:szCs w:val="21"/>
              </w:rPr>
              <w:t>9</w:t>
            </w:r>
          </w:p>
        </w:tc>
        <w:tc>
          <w:tcPr>
            <w:tcW w:w="155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质量要求</w:t>
            </w:r>
          </w:p>
        </w:tc>
        <w:tc>
          <w:tcPr>
            <w:tcW w:w="6681" w:type="dxa"/>
          </w:tcPr>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货物质量保证：</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（1）投标货物属于国家规定“三包”范围的，其产品质量保证期不得低于“三包”规定。</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（2）投标人的质量保证期承诺优于国家“三包”规定的，按投标人实际服务方案执行。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82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10</w:t>
            </w:r>
          </w:p>
        </w:tc>
        <w:tc>
          <w:tcPr>
            <w:tcW w:w="153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售后服务</w:t>
            </w:r>
          </w:p>
        </w:tc>
        <w:tc>
          <w:tcPr>
            <w:tcW w:w="6697" w:type="dxa"/>
            <w:gridSpan w:val="2"/>
          </w:tcPr>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10.1项目设计方案完成后中标人提供一个年度的导入实施协助工作，中标人应对所提供策划设计服务的导入计划进行全程跟踪，不限于各类应用的导入制作。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p>
        </w:tc>
        <w:tc>
          <w:tcPr>
            <w:tcW w:w="153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p>
        </w:tc>
        <w:tc>
          <w:tcPr>
            <w:tcW w:w="6697" w:type="dxa"/>
            <w:gridSpan w:val="2"/>
          </w:tcPr>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10.2中标供应商合同期内需派一名技术人员专门负责医院的导视标识系统设计制作安装的对接与跟进工作。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7"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p>
        </w:tc>
        <w:tc>
          <w:tcPr>
            <w:tcW w:w="153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p>
        </w:tc>
        <w:tc>
          <w:tcPr>
            <w:tcW w:w="6697" w:type="dxa"/>
            <w:gridSpan w:val="2"/>
          </w:tcPr>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bCs/>
                <w:sz w:val="21"/>
                <w:szCs w:val="21"/>
              </w:rPr>
              <w:t>10.3在质保期期间，提供技术服务热线，负责解答采购人在货物使用中遇到的问题，并及时提出解决问题的建议和方法。接到采购人信息，中标人必须在1小时内对采购人所提出的要求进行响应，并提供应急策略；4小时内到达现场并解决问题（节假日照常服务）；如到达现场24小时仍不能解决问题，应在2个工作日内提供同类替代产品，保证采购人正常使用，使用同类替代产品，采购人无需另行支付费用。如不能提供替代产品，由于问题所造成的全部损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p>
        </w:tc>
        <w:tc>
          <w:tcPr>
            <w:tcW w:w="153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p>
        </w:tc>
        <w:tc>
          <w:tcPr>
            <w:tcW w:w="6697" w:type="dxa"/>
            <w:gridSpan w:val="2"/>
          </w:tcPr>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10.4在质保期期间，中标人负责免费上门维修，免费更换有缺陷的零部件及服务；质保期后货物使用的维修服务，采购人只支付材料成本费，并且确保货物的配件供应。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11</w:t>
            </w:r>
          </w:p>
        </w:tc>
        <w:tc>
          <w:tcPr>
            <w:tcW w:w="15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r>
              <w:rPr>
                <w:rFonts w:hint="eastAsia" w:ascii="宋体" w:hAnsi="宋体" w:eastAsia="宋体" w:cs="宋体"/>
                <w:sz w:val="21"/>
                <w:szCs w:val="21"/>
              </w:rPr>
              <w:t>关于违约</w:t>
            </w: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11.1如因采购人原因造成产品供货延期的，中标人可以相应顺延交货日期；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p>
        </w:tc>
        <w:tc>
          <w:tcPr>
            <w:tcW w:w="15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bCs/>
                <w:sz w:val="21"/>
                <w:szCs w:val="21"/>
              </w:rPr>
              <w:t>11.2如非中标人过错，采购人无明确理由拒绝收货，采购人应当承担由此给中标人造成的直接损失。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p>
        </w:tc>
        <w:tc>
          <w:tcPr>
            <w:tcW w:w="15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bCs/>
                <w:sz w:val="21"/>
                <w:szCs w:val="21"/>
              </w:rPr>
              <w:t>11.3中标人保证采购人在使用本合同项下服务、产品或产品的任何一部分时，不会产生因第三方提出的包括但不限于侵犯其专利权、商标权、著作权等知识产权和侵犯其所有权、抵押权等物权及其他权利而引发的纠纷。如有任何的侵权和其他的法律纠纷，中标人应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p>
        </w:tc>
        <w:tc>
          <w:tcPr>
            <w:tcW w:w="15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bCs/>
                <w:sz w:val="21"/>
                <w:szCs w:val="21"/>
              </w:rPr>
              <w:t>11.4采购人有权利在中标人送货后对货物进行抽检，如检测不合格的，按违约处理，中标人需赔付不合格货物对应的供货金额作为违约金，同时采购人有权解除合同并要求中标人退还已收取的货款。如采购人选择继续履行合同的，中标人应当支付的违约金可由采购人直接从应付货款中扣除，应付货款中不足以扣除违约金的，中标人还应另行承担相应的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p>
        </w:tc>
        <w:tc>
          <w:tcPr>
            <w:tcW w:w="15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bCs/>
                <w:sz w:val="21"/>
                <w:szCs w:val="21"/>
              </w:rPr>
              <w:t>11.5因中标人未及时提供相应货物或货物检测不合格或中标人人员未按时到场等中标人原因导致未能按规定时间完成有关工作的，每超出规定时间的50%，采购人有权按合同总价款的1‰作为违约金累计扣除,如超出规定时间的100%，采购人按合同总价款的2‰作为违约金扣除，以此累加。最高不超过合同总价款的30%，同时采购人有权另聘请第三方进行维修，由此产生的费用由中标人负担。逾期时间超过十日的，采购人有权解除合同，同时中标人应向采购人支付合同总价款30％的违约金，中标人已收取款项应当予以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p>
        </w:tc>
        <w:tc>
          <w:tcPr>
            <w:tcW w:w="15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bCs/>
                <w:sz w:val="21"/>
                <w:szCs w:val="21"/>
              </w:rPr>
              <w:t>11.6中标人所交付的货物品种、型号、规格等不符合合同约定或无法正常使用时，采购人有权拒收，并要求中标人在指定时间内交付符合要求的货物。在指定时间内仍不能交付符合要求的货物的，采购人有权拒收，中标人应向采购人支付货款的5%作为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p>
        </w:tc>
        <w:tc>
          <w:tcPr>
            <w:tcW w:w="15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bCs/>
                <w:sz w:val="21"/>
                <w:szCs w:val="21"/>
              </w:rPr>
              <w:t>11.7在中标人承诺的或国家规定的质量保证期内（取两者中最长的期限），如经中标人连续两次或累计五次维修服务或维修成果仍不能达到合同约定的标准（包括但不限于响应时间、维修效果、服务质量等），采购人有权单方面解除本合同，中标人应退回已收取款项并赔偿采购人因此遭受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p>
        </w:tc>
        <w:tc>
          <w:tcPr>
            <w:tcW w:w="15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bCs/>
                <w:sz w:val="21"/>
                <w:szCs w:val="21"/>
              </w:rPr>
              <w:t>11.8中标人未履行本合同项下的其他义务或违反其在投标文件中的相关承诺导致本合同无法继续履行的，应按合同总价款的10%向采购人承担违约责任支付违约金，该违约金未能弥补采购人所有损失的，还应承担因此造成采购人的一切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p>
        </w:tc>
        <w:tc>
          <w:tcPr>
            <w:tcW w:w="15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bCs/>
                <w:sz w:val="21"/>
                <w:szCs w:val="21"/>
              </w:rPr>
              <w:t>11.9中标人具有前述第3-8款违约情形时，采购人均有权单方面解除本合同。中标人在承担上述一项或多项违约责任后，仍应继续履行合同规定的义务（采购人解除合同的除外）。采购人未能及时追究中标人的任何一项违约责任并不表明采购人放弃追究中标人该项或其他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12</w:t>
            </w:r>
          </w:p>
        </w:tc>
        <w:tc>
          <w:tcPr>
            <w:tcW w:w="155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履约保证金</w:t>
            </w: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sz w:val="21"/>
                <w:szCs w:val="21"/>
              </w:rPr>
              <w:t>履约保证金为合同价款的10%，中标方须在签署合同后30个日历日内以金融机构、担保机构出具的保函形式提交合同金额10%作为履约保证金。中标方履行所有服务承诺且无任何质量问题，免费保修期（全部货物验收合格日算起）满后30个日历日内扣除相关费用违约金（如有）等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13</w:t>
            </w:r>
          </w:p>
        </w:tc>
        <w:tc>
          <w:tcPr>
            <w:tcW w:w="155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英文审核</w:t>
            </w: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bCs/>
                <w:sz w:val="21"/>
                <w:szCs w:val="21"/>
              </w:rPr>
              <w:t>对所有涉及英文的标识标牌，中标供应商要根据《深圳市医疗卫生机构中英文双语公示语资料汇报（2018年）》文件要求进行规范化、标准化翻译，如英译标识存在书写、用词不规范、语言处理问题、语言文化问题等原因不符合规定而需更换标识的，所产生的费用由中标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14</w:t>
            </w:r>
          </w:p>
        </w:tc>
        <w:tc>
          <w:tcPr>
            <w:tcW w:w="155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现场踏勘</w:t>
            </w: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本项目统一组织踏勘，投标人负责本项目的项目负责人或技术人员携带单位授权参与现场踏勘(需带齐法人证明书、法人委托书、踏勘人员身份证复印件(核原件)，且必须于指定踏勘时间内到达踏勘地点。现场踏勘后，采购人将提供现场踏勘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2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15</w:t>
            </w:r>
          </w:p>
        </w:tc>
        <w:tc>
          <w:tcPr>
            <w:tcW w:w="15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其他</w:t>
            </w:r>
          </w:p>
        </w:tc>
        <w:tc>
          <w:tcPr>
            <w:tcW w:w="6681" w:type="dxa"/>
          </w:tcPr>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bCs/>
                <w:sz w:val="21"/>
                <w:szCs w:val="21"/>
              </w:rPr>
              <w:t>★15.1“货物清单”中采购人的货物设计方案如发生更改，中标供应商应根据采购人设计需求，2天内完成设计并提交方案。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p>
        </w:tc>
        <w:tc>
          <w:tcPr>
            <w:tcW w:w="15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★15.2如有新增的货物品种与现有采购清单不一致，按相同工艺材质且规格尺寸相近的货物中标价进行折算，择低不择高，不再另行组织价格谈判。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822" w:type="dxa"/>
            <w:vMerge w:val="continue"/>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Cs/>
                <w:sz w:val="21"/>
                <w:szCs w:val="21"/>
              </w:rPr>
            </w:pPr>
          </w:p>
        </w:tc>
        <w:tc>
          <w:tcPr>
            <w:tcW w:w="1555" w:type="dxa"/>
            <w:gridSpan w:val="2"/>
            <w:vMerge w:val="continue"/>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p>
        </w:tc>
        <w:tc>
          <w:tcPr>
            <w:tcW w:w="6681"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kern w:val="0"/>
                <w:sz w:val="21"/>
                <w:szCs w:val="21"/>
                <w:lang w:bidi="ar"/>
              </w:rPr>
              <w:t>▲</w:t>
            </w:r>
            <w:r>
              <w:rPr>
                <w:rFonts w:hint="eastAsia" w:ascii="宋体" w:hAnsi="宋体" w:eastAsia="宋体" w:cs="宋体"/>
                <w:bCs/>
                <w:sz w:val="21"/>
                <w:szCs w:val="21"/>
              </w:rPr>
              <w:t>15.3采购人不设库存，中标供应商负责储备一定数量的常用应急货物成品。项目执行过程中，导视标识牌因特殊原因无法及时安装到位的，采购人有权利要求中标供应商免费提供临时应急标识，临时应急标识采用背胶膜喷绘，贴墙安装。临时应急标识应在36小时内安装到位。</w:t>
            </w:r>
          </w:p>
        </w:tc>
      </w:tr>
    </w:tbl>
    <w:p>
      <w:pPr>
        <w:keepLines w:val="0"/>
        <w:pageBreakBefore w:val="0"/>
        <w:widowControl/>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sz w:val="21"/>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FE Modern font face">
    <w:altName w:val="Times New Roman"/>
    <w:panose1 w:val="00000000000000000000"/>
    <w:charset w:val="00"/>
    <w:family w:val="modern"/>
    <w:pitch w:val="default"/>
    <w:sig w:usb0="00000000" w:usb1="00000000" w:usb2="00000000" w:usb3="00000000" w:csb0="00000001" w:csb1="00000000"/>
  </w:font>
  <w:font w:name="Garamond">
    <w:altName w:val="PMingLiU-ExtB"/>
    <w:panose1 w:val="02020404030301010803"/>
    <w:charset w:val="00"/>
    <w:family w:val="roman"/>
    <w:pitch w:val="default"/>
    <w:sig w:usb0="00000000" w:usb1="00000000" w:usb2="00000000" w:usb3="00000000" w:csb0="0000009F" w:csb1="00000000"/>
  </w:font>
  <w:font w:name="文鼎CS中等线">
    <w:altName w:val="宋体"/>
    <w:panose1 w:val="00000000000000000000"/>
    <w:charset w:val="86"/>
    <w:family w:val="modern"/>
    <w:pitch w:val="default"/>
    <w:sig w:usb0="00000000" w:usb1="00000000" w:usb2="00000000" w:usb3="00000000" w:csb0="00040001" w:csb1="00000000"/>
  </w:font>
  <w:font w:name="??">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ヒラギノ角ゴ Pro W3">
    <w:altName w:val="Times New Roman"/>
    <w:panose1 w:val="00000000000000000000"/>
    <w:charset w:val="00"/>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Arial Narrow">
    <w:altName w:val="Arial"/>
    <w:panose1 w:val="020B0606020202030204"/>
    <w:charset w:val="00"/>
    <w:family w:val="swiss"/>
    <w:pitch w:val="default"/>
    <w:sig w:usb0="00000000" w:usb1="00000000" w:usb2="00000000" w:usb3="00000000" w:csb0="0000009F" w:csb1="00000000"/>
  </w:font>
  <w:font w:name="DFKai-SB">
    <w:altName w:val="Microsoft JhengHei Light"/>
    <w:panose1 w:val="03000509000000000000"/>
    <w:charset w:val="88"/>
    <w:family w:val="script"/>
    <w:pitch w:val="default"/>
    <w:sig w:usb0="00000000" w:usb1="00000000" w:usb2="00000016" w:usb3="00000000" w:csb0="00100001" w:csb1="00000000"/>
  </w:font>
  <w:font w:name="长城仿宋">
    <w:altName w:val="宋体"/>
    <w:panose1 w:val="00000000000000000000"/>
    <w:charset w:val="86"/>
    <w:family w:val="modern"/>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24</w:t>
    </w:r>
    <w:r>
      <w:fldChar w:fldCharType="end"/>
    </w:r>
    <w:r>
      <w:rPr>
        <w:rFonts w:hint="eastAsia"/>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6A1AAB"/>
    <w:multiLevelType w:val="multilevel"/>
    <w:tmpl w:val="036A1AAB"/>
    <w:lvl w:ilvl="0" w:tentative="0">
      <w:start w:val="1"/>
      <w:numFmt w:val="japaneseCounting"/>
      <w:lvlText w:val="%1、"/>
      <w:lvlJc w:val="left"/>
      <w:pPr>
        <w:tabs>
          <w:tab w:val="left" w:pos="405"/>
        </w:tabs>
        <w:ind w:left="405" w:hanging="405"/>
      </w:pPr>
      <w:rPr>
        <w:rFonts w:hint="default"/>
      </w:rPr>
    </w:lvl>
    <w:lvl w:ilvl="1" w:tentative="0">
      <w:start w:val="1"/>
      <w:numFmt w:val="lowerLetter"/>
      <w:pStyle w:val="164"/>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71B1540"/>
    <w:multiLevelType w:val="multilevel"/>
    <w:tmpl w:val="171B1540"/>
    <w:lvl w:ilvl="0" w:tentative="0">
      <w:start w:val="1"/>
      <w:numFmt w:val="decimal"/>
      <w:pStyle w:val="24"/>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F854E9C"/>
    <w:multiLevelType w:val="singleLevel"/>
    <w:tmpl w:val="2F854E9C"/>
    <w:lvl w:ilvl="0" w:tentative="0">
      <w:start w:val="1"/>
      <w:numFmt w:val="decimal"/>
      <w:pStyle w:val="7"/>
      <w:lvlText w:val="%1."/>
      <w:lvlJc w:val="left"/>
      <w:pPr>
        <w:tabs>
          <w:tab w:val="left" w:pos="425"/>
        </w:tabs>
        <w:ind w:left="425" w:hanging="425"/>
      </w:pPr>
      <w:rPr>
        <w:rFonts w:hint="eastAsia"/>
      </w:rPr>
    </w:lvl>
  </w:abstractNum>
  <w:abstractNum w:abstractNumId="3">
    <w:nsid w:val="32080B6F"/>
    <w:multiLevelType w:val="multilevel"/>
    <w:tmpl w:val="32080B6F"/>
    <w:lvl w:ilvl="0" w:tentative="0">
      <w:start w:val="1"/>
      <w:numFmt w:val="japaneseCounting"/>
      <w:pStyle w:val="16"/>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00407C2"/>
    <w:multiLevelType w:val="multilevel"/>
    <w:tmpl w:val="400407C2"/>
    <w:lvl w:ilvl="0" w:tentative="0">
      <w:start w:val="1"/>
      <w:numFmt w:val="decimal"/>
      <w:pStyle w:val="55"/>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3EC0FAF"/>
    <w:multiLevelType w:val="multilevel"/>
    <w:tmpl w:val="63EC0FAF"/>
    <w:lvl w:ilvl="0" w:tentative="0">
      <w:start w:val="1"/>
      <w:numFmt w:val="japaneseCounting"/>
      <w:lvlText w:val="%1、"/>
      <w:lvlJc w:val="left"/>
      <w:pPr>
        <w:tabs>
          <w:tab w:val="left" w:pos="405"/>
        </w:tabs>
        <w:ind w:left="405" w:hanging="405"/>
      </w:pPr>
      <w:rPr>
        <w:rFonts w:hint="default"/>
      </w:rPr>
    </w:lvl>
    <w:lvl w:ilvl="1" w:tentative="0">
      <w:start w:val="1"/>
      <w:numFmt w:val="decimal"/>
      <w:lvlText w:val="%2、"/>
      <w:lvlJc w:val="left"/>
      <w:pPr>
        <w:tabs>
          <w:tab w:val="left" w:pos="1140"/>
        </w:tabs>
        <w:ind w:left="1140" w:hanging="720"/>
      </w:pPr>
      <w:rPr>
        <w:rFonts w:ascii="Times New Roman" w:hAnsi="Times New Roman" w:eastAsia="宋体" w:cs="Times New Roman"/>
      </w:rPr>
    </w:lvl>
    <w:lvl w:ilvl="2" w:tentative="0">
      <w:start w:val="1"/>
      <w:numFmt w:val="lowerRoman"/>
      <w:lvlText w:val="%3."/>
      <w:lvlJc w:val="right"/>
      <w:pPr>
        <w:tabs>
          <w:tab w:val="left" w:pos="1260"/>
        </w:tabs>
        <w:ind w:left="1260" w:hanging="420"/>
      </w:pPr>
    </w:lvl>
    <w:lvl w:ilvl="3" w:tentative="0">
      <w:start w:val="1"/>
      <w:numFmt w:val="decimal"/>
      <w:pStyle w:val="154"/>
      <w:lvlText w:val="%4."/>
      <w:lvlJc w:val="left"/>
      <w:pPr>
        <w:tabs>
          <w:tab w:val="left" w:pos="1680"/>
        </w:tabs>
        <w:ind w:left="1680" w:hanging="420"/>
      </w:pPr>
    </w:lvl>
    <w:lvl w:ilvl="4" w:tentative="0">
      <w:start w:val="1"/>
      <w:numFmt w:val="lowerLetter"/>
      <w:pStyle w:val="9"/>
      <w:lvlText w:val="%5)"/>
      <w:lvlJc w:val="left"/>
      <w:pPr>
        <w:tabs>
          <w:tab w:val="left" w:pos="2100"/>
        </w:tabs>
        <w:ind w:left="2100" w:hanging="420"/>
      </w:pPr>
    </w:lvl>
    <w:lvl w:ilvl="5" w:tentative="0">
      <w:start w:val="1"/>
      <w:numFmt w:val="lowerRoman"/>
      <w:pStyle w:val="10"/>
      <w:lvlText w:val="%6."/>
      <w:lvlJc w:val="right"/>
      <w:pPr>
        <w:tabs>
          <w:tab w:val="left" w:pos="2520"/>
        </w:tabs>
        <w:ind w:left="2520" w:hanging="420"/>
      </w:pPr>
    </w:lvl>
    <w:lvl w:ilvl="6" w:tentative="0">
      <w:start w:val="1"/>
      <w:numFmt w:val="decimal"/>
      <w:pStyle w:val="11"/>
      <w:lvlText w:val="%7."/>
      <w:lvlJc w:val="left"/>
      <w:pPr>
        <w:tabs>
          <w:tab w:val="left" w:pos="2940"/>
        </w:tabs>
        <w:ind w:left="2940" w:hanging="420"/>
      </w:pPr>
    </w:lvl>
    <w:lvl w:ilvl="7" w:tentative="0">
      <w:start w:val="1"/>
      <w:numFmt w:val="lowerLetter"/>
      <w:pStyle w:val="12"/>
      <w:lvlText w:val="%8)"/>
      <w:lvlJc w:val="left"/>
      <w:pPr>
        <w:tabs>
          <w:tab w:val="left" w:pos="3360"/>
        </w:tabs>
        <w:ind w:left="3360" w:hanging="420"/>
      </w:pPr>
    </w:lvl>
    <w:lvl w:ilvl="8" w:tentative="0">
      <w:start w:val="1"/>
      <w:numFmt w:val="lowerRoman"/>
      <w:pStyle w:val="13"/>
      <w:lvlText w:val="%9."/>
      <w:lvlJc w:val="right"/>
      <w:pPr>
        <w:tabs>
          <w:tab w:val="left" w:pos="3780"/>
        </w:tabs>
        <w:ind w:left="3780" w:hanging="420"/>
      </w:pPr>
    </w:lvl>
  </w:abstractNum>
  <w:abstractNum w:abstractNumId="6">
    <w:nsid w:val="71BF69CC"/>
    <w:multiLevelType w:val="multilevel"/>
    <w:tmpl w:val="71BF69CC"/>
    <w:lvl w:ilvl="0" w:tentative="0">
      <w:start w:val="1"/>
      <w:numFmt w:val="japaneseCounting"/>
      <w:pStyle w:val="18"/>
      <w:lvlText w:val="%1、"/>
      <w:lvlJc w:val="left"/>
      <w:pPr>
        <w:tabs>
          <w:tab w:val="left" w:pos="405"/>
        </w:tabs>
        <w:ind w:left="405" w:hanging="405"/>
      </w:pPr>
      <w:rPr>
        <w:rFonts w:hint="default"/>
      </w:rPr>
    </w:lvl>
    <w:lvl w:ilvl="1" w:tentative="0">
      <w:start w:val="1"/>
      <w:numFmt w:val="decimal"/>
      <w:lvlText w:val="%2、"/>
      <w:lvlJc w:val="left"/>
      <w:pPr>
        <w:tabs>
          <w:tab w:val="left" w:pos="1140"/>
        </w:tabs>
        <w:ind w:left="1140" w:hanging="720"/>
      </w:pPr>
      <w:rPr>
        <w:rFonts w:ascii="Times New Roman" w:hAnsi="Times New Roman" w:eastAsia="宋体" w:cs="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CD8420C"/>
    <w:multiLevelType w:val="multilevel"/>
    <w:tmpl w:val="7CD8420C"/>
    <w:lvl w:ilvl="0" w:tentative="0">
      <w:start w:val="1"/>
      <w:numFmt w:val="japaneseCounting"/>
      <w:pStyle w:val="29"/>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5"/>
  </w:num>
  <w:num w:numId="3">
    <w:abstractNumId w:val="3"/>
  </w:num>
  <w:num w:numId="4">
    <w:abstractNumId w:val="6"/>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2Y2MTYwMDMxNDU2MTZiYjY1MzkzNDdkYmNhZGUifQ=="/>
    <w:docVar w:name="KSO_WPS_MARK_KEY" w:val="a845b19d-02d6-423a-bad0-31068799c19b"/>
  </w:docVars>
  <w:rsids>
    <w:rsidRoot w:val="00275888"/>
    <w:rsid w:val="000060B9"/>
    <w:rsid w:val="000072B4"/>
    <w:rsid w:val="00010250"/>
    <w:rsid w:val="00015655"/>
    <w:rsid w:val="00016452"/>
    <w:rsid w:val="00017CD3"/>
    <w:rsid w:val="00031245"/>
    <w:rsid w:val="00034E13"/>
    <w:rsid w:val="000365C1"/>
    <w:rsid w:val="00043053"/>
    <w:rsid w:val="00045D96"/>
    <w:rsid w:val="00072904"/>
    <w:rsid w:val="00075620"/>
    <w:rsid w:val="0007727A"/>
    <w:rsid w:val="00081410"/>
    <w:rsid w:val="00081A3A"/>
    <w:rsid w:val="00093C72"/>
    <w:rsid w:val="000A0858"/>
    <w:rsid w:val="000A34E4"/>
    <w:rsid w:val="000B2A93"/>
    <w:rsid w:val="000B3F3B"/>
    <w:rsid w:val="000B60FD"/>
    <w:rsid w:val="000C2E73"/>
    <w:rsid w:val="000C3F94"/>
    <w:rsid w:val="000D0AA4"/>
    <w:rsid w:val="000D24BB"/>
    <w:rsid w:val="000D3B6B"/>
    <w:rsid w:val="000D4079"/>
    <w:rsid w:val="000D510D"/>
    <w:rsid w:val="000D5AA3"/>
    <w:rsid w:val="000E3BE4"/>
    <w:rsid w:val="000E4DD8"/>
    <w:rsid w:val="000F2ABA"/>
    <w:rsid w:val="000F45AA"/>
    <w:rsid w:val="000F7949"/>
    <w:rsid w:val="001006A0"/>
    <w:rsid w:val="00110AE5"/>
    <w:rsid w:val="00112417"/>
    <w:rsid w:val="00115E93"/>
    <w:rsid w:val="001163A7"/>
    <w:rsid w:val="00117864"/>
    <w:rsid w:val="00121CBD"/>
    <w:rsid w:val="0012349C"/>
    <w:rsid w:val="00123F69"/>
    <w:rsid w:val="00136C48"/>
    <w:rsid w:val="00150B09"/>
    <w:rsid w:val="00152F0C"/>
    <w:rsid w:val="0015310E"/>
    <w:rsid w:val="001716AD"/>
    <w:rsid w:val="00171762"/>
    <w:rsid w:val="00173AF1"/>
    <w:rsid w:val="0017631A"/>
    <w:rsid w:val="0019033B"/>
    <w:rsid w:val="00191518"/>
    <w:rsid w:val="00192750"/>
    <w:rsid w:val="00194596"/>
    <w:rsid w:val="001A14C7"/>
    <w:rsid w:val="001A4066"/>
    <w:rsid w:val="001B3AE3"/>
    <w:rsid w:val="001B665F"/>
    <w:rsid w:val="001C3E10"/>
    <w:rsid w:val="001C4001"/>
    <w:rsid w:val="001D0EDF"/>
    <w:rsid w:val="001E4EFE"/>
    <w:rsid w:val="001E619F"/>
    <w:rsid w:val="001F4E87"/>
    <w:rsid w:val="001F7297"/>
    <w:rsid w:val="002058A5"/>
    <w:rsid w:val="00205963"/>
    <w:rsid w:val="00216D67"/>
    <w:rsid w:val="002227F9"/>
    <w:rsid w:val="00225489"/>
    <w:rsid w:val="00226CE4"/>
    <w:rsid w:val="00236603"/>
    <w:rsid w:val="00241513"/>
    <w:rsid w:val="00246102"/>
    <w:rsid w:val="00250AE9"/>
    <w:rsid w:val="0025676F"/>
    <w:rsid w:val="0025720D"/>
    <w:rsid w:val="002638C7"/>
    <w:rsid w:val="0026672A"/>
    <w:rsid w:val="00275888"/>
    <w:rsid w:val="00280D70"/>
    <w:rsid w:val="00282E26"/>
    <w:rsid w:val="00283E20"/>
    <w:rsid w:val="002856AB"/>
    <w:rsid w:val="00297973"/>
    <w:rsid w:val="002A343D"/>
    <w:rsid w:val="002C1BF5"/>
    <w:rsid w:val="002C3AEA"/>
    <w:rsid w:val="002C5311"/>
    <w:rsid w:val="002C7D10"/>
    <w:rsid w:val="002D1B80"/>
    <w:rsid w:val="002E28CA"/>
    <w:rsid w:val="002E651C"/>
    <w:rsid w:val="002E76BD"/>
    <w:rsid w:val="002E795D"/>
    <w:rsid w:val="002E7B03"/>
    <w:rsid w:val="002F12C7"/>
    <w:rsid w:val="00301A69"/>
    <w:rsid w:val="003053CC"/>
    <w:rsid w:val="00317771"/>
    <w:rsid w:val="00325B24"/>
    <w:rsid w:val="00326E7C"/>
    <w:rsid w:val="00331130"/>
    <w:rsid w:val="00344881"/>
    <w:rsid w:val="00346938"/>
    <w:rsid w:val="003633B0"/>
    <w:rsid w:val="003674B3"/>
    <w:rsid w:val="00375CF3"/>
    <w:rsid w:val="00382536"/>
    <w:rsid w:val="003830A4"/>
    <w:rsid w:val="00383185"/>
    <w:rsid w:val="0039014F"/>
    <w:rsid w:val="003B0E60"/>
    <w:rsid w:val="003B4165"/>
    <w:rsid w:val="003B4388"/>
    <w:rsid w:val="003B45C3"/>
    <w:rsid w:val="003C0DE8"/>
    <w:rsid w:val="003C43A6"/>
    <w:rsid w:val="003C5F30"/>
    <w:rsid w:val="003D196C"/>
    <w:rsid w:val="003D7268"/>
    <w:rsid w:val="003E4D0A"/>
    <w:rsid w:val="003E5557"/>
    <w:rsid w:val="003E695A"/>
    <w:rsid w:val="003F137D"/>
    <w:rsid w:val="003F1C21"/>
    <w:rsid w:val="003F2697"/>
    <w:rsid w:val="004013DB"/>
    <w:rsid w:val="00401E87"/>
    <w:rsid w:val="00443910"/>
    <w:rsid w:val="004479B1"/>
    <w:rsid w:val="00447F7B"/>
    <w:rsid w:val="004504C0"/>
    <w:rsid w:val="00455EE9"/>
    <w:rsid w:val="004659C4"/>
    <w:rsid w:val="00466FBD"/>
    <w:rsid w:val="004716B0"/>
    <w:rsid w:val="0048284E"/>
    <w:rsid w:val="00486CDC"/>
    <w:rsid w:val="00490446"/>
    <w:rsid w:val="00490EC2"/>
    <w:rsid w:val="0049710C"/>
    <w:rsid w:val="004A58E7"/>
    <w:rsid w:val="004C1842"/>
    <w:rsid w:val="004C56C5"/>
    <w:rsid w:val="004C73E6"/>
    <w:rsid w:val="004C7A81"/>
    <w:rsid w:val="004D2167"/>
    <w:rsid w:val="004D63E4"/>
    <w:rsid w:val="004D6831"/>
    <w:rsid w:val="004E1297"/>
    <w:rsid w:val="004E3513"/>
    <w:rsid w:val="004E7EA4"/>
    <w:rsid w:val="004F17BD"/>
    <w:rsid w:val="004F408A"/>
    <w:rsid w:val="005100AD"/>
    <w:rsid w:val="00511171"/>
    <w:rsid w:val="00526C06"/>
    <w:rsid w:val="00532CC3"/>
    <w:rsid w:val="005572BF"/>
    <w:rsid w:val="00557630"/>
    <w:rsid w:val="005601CA"/>
    <w:rsid w:val="005611AA"/>
    <w:rsid w:val="00572F88"/>
    <w:rsid w:val="00582880"/>
    <w:rsid w:val="005864AF"/>
    <w:rsid w:val="0059553F"/>
    <w:rsid w:val="00595F46"/>
    <w:rsid w:val="005A03F5"/>
    <w:rsid w:val="005A71E0"/>
    <w:rsid w:val="005D348E"/>
    <w:rsid w:val="005E3FD2"/>
    <w:rsid w:val="005E78C0"/>
    <w:rsid w:val="005F1A5B"/>
    <w:rsid w:val="005F3913"/>
    <w:rsid w:val="006071CF"/>
    <w:rsid w:val="00624F95"/>
    <w:rsid w:val="0062708F"/>
    <w:rsid w:val="0063524A"/>
    <w:rsid w:val="006376F2"/>
    <w:rsid w:val="00651F25"/>
    <w:rsid w:val="00656773"/>
    <w:rsid w:val="0066494A"/>
    <w:rsid w:val="00664C55"/>
    <w:rsid w:val="006723C8"/>
    <w:rsid w:val="00676139"/>
    <w:rsid w:val="00676BAC"/>
    <w:rsid w:val="00677627"/>
    <w:rsid w:val="00691017"/>
    <w:rsid w:val="006973EB"/>
    <w:rsid w:val="006A5181"/>
    <w:rsid w:val="006A5FFA"/>
    <w:rsid w:val="006C2664"/>
    <w:rsid w:val="006C42B7"/>
    <w:rsid w:val="006C591E"/>
    <w:rsid w:val="006C6164"/>
    <w:rsid w:val="006D230F"/>
    <w:rsid w:val="006E0143"/>
    <w:rsid w:val="006E3C3F"/>
    <w:rsid w:val="006E3FF2"/>
    <w:rsid w:val="006E7C90"/>
    <w:rsid w:val="006F160E"/>
    <w:rsid w:val="00700587"/>
    <w:rsid w:val="007008CC"/>
    <w:rsid w:val="00704F40"/>
    <w:rsid w:val="00707B95"/>
    <w:rsid w:val="00712CEA"/>
    <w:rsid w:val="007179E1"/>
    <w:rsid w:val="00720354"/>
    <w:rsid w:val="0073271E"/>
    <w:rsid w:val="00733C75"/>
    <w:rsid w:val="00735A80"/>
    <w:rsid w:val="007419C4"/>
    <w:rsid w:val="00750710"/>
    <w:rsid w:val="0075153B"/>
    <w:rsid w:val="007538F4"/>
    <w:rsid w:val="00762B31"/>
    <w:rsid w:val="007706BD"/>
    <w:rsid w:val="0077458B"/>
    <w:rsid w:val="007912FB"/>
    <w:rsid w:val="007920C7"/>
    <w:rsid w:val="00796BFD"/>
    <w:rsid w:val="0079730E"/>
    <w:rsid w:val="007A0ADC"/>
    <w:rsid w:val="007B183F"/>
    <w:rsid w:val="007B3167"/>
    <w:rsid w:val="007B3E66"/>
    <w:rsid w:val="007B46B6"/>
    <w:rsid w:val="007C5E7C"/>
    <w:rsid w:val="007D5932"/>
    <w:rsid w:val="007F0755"/>
    <w:rsid w:val="007F0B51"/>
    <w:rsid w:val="007F1FE7"/>
    <w:rsid w:val="00801A50"/>
    <w:rsid w:val="0080625E"/>
    <w:rsid w:val="008266A2"/>
    <w:rsid w:val="0083716E"/>
    <w:rsid w:val="008450BD"/>
    <w:rsid w:val="00845939"/>
    <w:rsid w:val="0085124A"/>
    <w:rsid w:val="00865380"/>
    <w:rsid w:val="00867D35"/>
    <w:rsid w:val="008717A8"/>
    <w:rsid w:val="0087220B"/>
    <w:rsid w:val="00873431"/>
    <w:rsid w:val="00877C30"/>
    <w:rsid w:val="00882764"/>
    <w:rsid w:val="008841DD"/>
    <w:rsid w:val="00892EBD"/>
    <w:rsid w:val="008A2281"/>
    <w:rsid w:val="008A498B"/>
    <w:rsid w:val="008A5037"/>
    <w:rsid w:val="008C7D0E"/>
    <w:rsid w:val="008D2C84"/>
    <w:rsid w:val="008E1B38"/>
    <w:rsid w:val="00900A7C"/>
    <w:rsid w:val="00901708"/>
    <w:rsid w:val="00933609"/>
    <w:rsid w:val="00940B81"/>
    <w:rsid w:val="00951F00"/>
    <w:rsid w:val="00957042"/>
    <w:rsid w:val="0096082D"/>
    <w:rsid w:val="00961DA1"/>
    <w:rsid w:val="00964AF1"/>
    <w:rsid w:val="00974CF6"/>
    <w:rsid w:val="00975AD4"/>
    <w:rsid w:val="00996123"/>
    <w:rsid w:val="009A51DC"/>
    <w:rsid w:val="009A7F27"/>
    <w:rsid w:val="009B0C4D"/>
    <w:rsid w:val="009B45BF"/>
    <w:rsid w:val="009B6D3A"/>
    <w:rsid w:val="009C1586"/>
    <w:rsid w:val="009C2DE0"/>
    <w:rsid w:val="009D05DD"/>
    <w:rsid w:val="009D1583"/>
    <w:rsid w:val="009D5320"/>
    <w:rsid w:val="009D790C"/>
    <w:rsid w:val="009E1C58"/>
    <w:rsid w:val="009E7EB8"/>
    <w:rsid w:val="00A05405"/>
    <w:rsid w:val="00A064DA"/>
    <w:rsid w:val="00A07895"/>
    <w:rsid w:val="00A166AE"/>
    <w:rsid w:val="00A206A2"/>
    <w:rsid w:val="00A23F2E"/>
    <w:rsid w:val="00A40932"/>
    <w:rsid w:val="00A509F0"/>
    <w:rsid w:val="00A52D6F"/>
    <w:rsid w:val="00A53ED6"/>
    <w:rsid w:val="00A57931"/>
    <w:rsid w:val="00A61B31"/>
    <w:rsid w:val="00A6628C"/>
    <w:rsid w:val="00A66CEC"/>
    <w:rsid w:val="00A73078"/>
    <w:rsid w:val="00A77184"/>
    <w:rsid w:val="00A77DC2"/>
    <w:rsid w:val="00A83CD1"/>
    <w:rsid w:val="00A872D2"/>
    <w:rsid w:val="00A904F5"/>
    <w:rsid w:val="00A95F76"/>
    <w:rsid w:val="00A961AA"/>
    <w:rsid w:val="00AA1772"/>
    <w:rsid w:val="00AA28FD"/>
    <w:rsid w:val="00AA2C93"/>
    <w:rsid w:val="00AA7F27"/>
    <w:rsid w:val="00AB2E8A"/>
    <w:rsid w:val="00AB39E1"/>
    <w:rsid w:val="00AC3DE4"/>
    <w:rsid w:val="00AC7032"/>
    <w:rsid w:val="00AC730B"/>
    <w:rsid w:val="00AC7ADD"/>
    <w:rsid w:val="00AD0820"/>
    <w:rsid w:val="00AD1EA5"/>
    <w:rsid w:val="00AD311F"/>
    <w:rsid w:val="00AE07E9"/>
    <w:rsid w:val="00AE0F01"/>
    <w:rsid w:val="00AE6A3A"/>
    <w:rsid w:val="00AF7FE9"/>
    <w:rsid w:val="00B03DDF"/>
    <w:rsid w:val="00B04EAA"/>
    <w:rsid w:val="00B12F56"/>
    <w:rsid w:val="00B21195"/>
    <w:rsid w:val="00B25DF0"/>
    <w:rsid w:val="00B2684D"/>
    <w:rsid w:val="00B45FA7"/>
    <w:rsid w:val="00B60207"/>
    <w:rsid w:val="00B6281D"/>
    <w:rsid w:val="00B70180"/>
    <w:rsid w:val="00B73085"/>
    <w:rsid w:val="00B75FC2"/>
    <w:rsid w:val="00B76627"/>
    <w:rsid w:val="00B81D2C"/>
    <w:rsid w:val="00B834BE"/>
    <w:rsid w:val="00B86117"/>
    <w:rsid w:val="00B91477"/>
    <w:rsid w:val="00B93896"/>
    <w:rsid w:val="00BA1BEA"/>
    <w:rsid w:val="00BA4826"/>
    <w:rsid w:val="00BA567B"/>
    <w:rsid w:val="00BB3D58"/>
    <w:rsid w:val="00BB6A4E"/>
    <w:rsid w:val="00BC4DA4"/>
    <w:rsid w:val="00BD16B3"/>
    <w:rsid w:val="00BE023F"/>
    <w:rsid w:val="00BE33E5"/>
    <w:rsid w:val="00BF4F7B"/>
    <w:rsid w:val="00BF5080"/>
    <w:rsid w:val="00C0602A"/>
    <w:rsid w:val="00C17401"/>
    <w:rsid w:val="00C2032B"/>
    <w:rsid w:val="00C26E4F"/>
    <w:rsid w:val="00C306F4"/>
    <w:rsid w:val="00C30F4D"/>
    <w:rsid w:val="00C3495E"/>
    <w:rsid w:val="00C40DEC"/>
    <w:rsid w:val="00C41175"/>
    <w:rsid w:val="00C4429C"/>
    <w:rsid w:val="00C5261B"/>
    <w:rsid w:val="00C52DC9"/>
    <w:rsid w:val="00C5361E"/>
    <w:rsid w:val="00C56F1D"/>
    <w:rsid w:val="00C57917"/>
    <w:rsid w:val="00C63A17"/>
    <w:rsid w:val="00C64C19"/>
    <w:rsid w:val="00C72D47"/>
    <w:rsid w:val="00C75B06"/>
    <w:rsid w:val="00C77C9F"/>
    <w:rsid w:val="00C82955"/>
    <w:rsid w:val="00C8320F"/>
    <w:rsid w:val="00C907DB"/>
    <w:rsid w:val="00C923A6"/>
    <w:rsid w:val="00CA32D4"/>
    <w:rsid w:val="00CA5F44"/>
    <w:rsid w:val="00CA6CB8"/>
    <w:rsid w:val="00CA7134"/>
    <w:rsid w:val="00CC0D06"/>
    <w:rsid w:val="00CC74E3"/>
    <w:rsid w:val="00CD40B8"/>
    <w:rsid w:val="00CD536F"/>
    <w:rsid w:val="00CD54C3"/>
    <w:rsid w:val="00CD5A6F"/>
    <w:rsid w:val="00CD5C79"/>
    <w:rsid w:val="00CD64CA"/>
    <w:rsid w:val="00CD74EA"/>
    <w:rsid w:val="00CD7C8E"/>
    <w:rsid w:val="00CF5747"/>
    <w:rsid w:val="00CF7083"/>
    <w:rsid w:val="00D01656"/>
    <w:rsid w:val="00D0294A"/>
    <w:rsid w:val="00D10A77"/>
    <w:rsid w:val="00D154D9"/>
    <w:rsid w:val="00D1677F"/>
    <w:rsid w:val="00D167FC"/>
    <w:rsid w:val="00D2589F"/>
    <w:rsid w:val="00D2740C"/>
    <w:rsid w:val="00D31056"/>
    <w:rsid w:val="00D32153"/>
    <w:rsid w:val="00D34EA0"/>
    <w:rsid w:val="00D35DFF"/>
    <w:rsid w:val="00D42D8A"/>
    <w:rsid w:val="00D578FC"/>
    <w:rsid w:val="00D66DFC"/>
    <w:rsid w:val="00D710C6"/>
    <w:rsid w:val="00D71843"/>
    <w:rsid w:val="00D72840"/>
    <w:rsid w:val="00D818FA"/>
    <w:rsid w:val="00D840C4"/>
    <w:rsid w:val="00D8558F"/>
    <w:rsid w:val="00D91CC8"/>
    <w:rsid w:val="00D943FD"/>
    <w:rsid w:val="00D950B6"/>
    <w:rsid w:val="00D95DB6"/>
    <w:rsid w:val="00DA1918"/>
    <w:rsid w:val="00DA50ED"/>
    <w:rsid w:val="00DA65E9"/>
    <w:rsid w:val="00DC2FF4"/>
    <w:rsid w:val="00DC6C0C"/>
    <w:rsid w:val="00DD305D"/>
    <w:rsid w:val="00DE17F0"/>
    <w:rsid w:val="00DE2EF1"/>
    <w:rsid w:val="00DF017A"/>
    <w:rsid w:val="00DF6132"/>
    <w:rsid w:val="00E0012E"/>
    <w:rsid w:val="00E00A8D"/>
    <w:rsid w:val="00E01206"/>
    <w:rsid w:val="00E02011"/>
    <w:rsid w:val="00E03326"/>
    <w:rsid w:val="00E033EB"/>
    <w:rsid w:val="00E14BED"/>
    <w:rsid w:val="00E41202"/>
    <w:rsid w:val="00E41BB9"/>
    <w:rsid w:val="00E558F9"/>
    <w:rsid w:val="00E633CA"/>
    <w:rsid w:val="00E63A8F"/>
    <w:rsid w:val="00E71523"/>
    <w:rsid w:val="00E724D9"/>
    <w:rsid w:val="00E76EA3"/>
    <w:rsid w:val="00E77907"/>
    <w:rsid w:val="00E81C38"/>
    <w:rsid w:val="00E906A5"/>
    <w:rsid w:val="00E94DBE"/>
    <w:rsid w:val="00E9745C"/>
    <w:rsid w:val="00E978EF"/>
    <w:rsid w:val="00EA7555"/>
    <w:rsid w:val="00EC0980"/>
    <w:rsid w:val="00EC223E"/>
    <w:rsid w:val="00EC3F7F"/>
    <w:rsid w:val="00EC523C"/>
    <w:rsid w:val="00ED0C5D"/>
    <w:rsid w:val="00ED1340"/>
    <w:rsid w:val="00ED7042"/>
    <w:rsid w:val="00ED75E5"/>
    <w:rsid w:val="00EE168A"/>
    <w:rsid w:val="00EE19D9"/>
    <w:rsid w:val="00EE2B1F"/>
    <w:rsid w:val="00EE41FA"/>
    <w:rsid w:val="00EE5BAF"/>
    <w:rsid w:val="00EF5D14"/>
    <w:rsid w:val="00F004B3"/>
    <w:rsid w:val="00F00B7D"/>
    <w:rsid w:val="00F05228"/>
    <w:rsid w:val="00F175AE"/>
    <w:rsid w:val="00F3357F"/>
    <w:rsid w:val="00F341A9"/>
    <w:rsid w:val="00F447FA"/>
    <w:rsid w:val="00F5300C"/>
    <w:rsid w:val="00F608AE"/>
    <w:rsid w:val="00F66CA5"/>
    <w:rsid w:val="00F71E38"/>
    <w:rsid w:val="00F73BD4"/>
    <w:rsid w:val="00F76E86"/>
    <w:rsid w:val="00FA2197"/>
    <w:rsid w:val="00FA40C6"/>
    <w:rsid w:val="00FA4D8E"/>
    <w:rsid w:val="00FD15CC"/>
    <w:rsid w:val="00FD4CF8"/>
    <w:rsid w:val="00FE1BBE"/>
    <w:rsid w:val="00FF73FE"/>
    <w:rsid w:val="014A77DA"/>
    <w:rsid w:val="015E6884"/>
    <w:rsid w:val="01C0309B"/>
    <w:rsid w:val="01F977D1"/>
    <w:rsid w:val="02A11637"/>
    <w:rsid w:val="02A8425B"/>
    <w:rsid w:val="02A97FD3"/>
    <w:rsid w:val="02B62CFE"/>
    <w:rsid w:val="02CD6F88"/>
    <w:rsid w:val="033337C7"/>
    <w:rsid w:val="0550093C"/>
    <w:rsid w:val="060A0D89"/>
    <w:rsid w:val="06540256"/>
    <w:rsid w:val="07A70F85"/>
    <w:rsid w:val="07D55076"/>
    <w:rsid w:val="08234384"/>
    <w:rsid w:val="086C1887"/>
    <w:rsid w:val="087846CF"/>
    <w:rsid w:val="095660EC"/>
    <w:rsid w:val="09753A79"/>
    <w:rsid w:val="09D27E0F"/>
    <w:rsid w:val="0A035CDE"/>
    <w:rsid w:val="0A065003"/>
    <w:rsid w:val="0A0A57FB"/>
    <w:rsid w:val="0A516F86"/>
    <w:rsid w:val="0A623268"/>
    <w:rsid w:val="0ADE2444"/>
    <w:rsid w:val="0B5635A2"/>
    <w:rsid w:val="0BF20F5E"/>
    <w:rsid w:val="0C5257B6"/>
    <w:rsid w:val="0CE50914"/>
    <w:rsid w:val="0D0522AA"/>
    <w:rsid w:val="0D436DC8"/>
    <w:rsid w:val="0E9C30AF"/>
    <w:rsid w:val="0ED31895"/>
    <w:rsid w:val="0F692F6F"/>
    <w:rsid w:val="0F8A6A96"/>
    <w:rsid w:val="0FFE195E"/>
    <w:rsid w:val="10472737"/>
    <w:rsid w:val="10C53AD6"/>
    <w:rsid w:val="110411F6"/>
    <w:rsid w:val="120A6451"/>
    <w:rsid w:val="12107727"/>
    <w:rsid w:val="122B630F"/>
    <w:rsid w:val="129B4FD6"/>
    <w:rsid w:val="13373808"/>
    <w:rsid w:val="13C767F9"/>
    <w:rsid w:val="13D85967"/>
    <w:rsid w:val="14240540"/>
    <w:rsid w:val="169D5687"/>
    <w:rsid w:val="16D87738"/>
    <w:rsid w:val="17296BAE"/>
    <w:rsid w:val="17940E4B"/>
    <w:rsid w:val="17AC7E03"/>
    <w:rsid w:val="17F63B55"/>
    <w:rsid w:val="18286ABD"/>
    <w:rsid w:val="18414ADE"/>
    <w:rsid w:val="19754254"/>
    <w:rsid w:val="197D218F"/>
    <w:rsid w:val="19852C84"/>
    <w:rsid w:val="19AC242B"/>
    <w:rsid w:val="19C31B31"/>
    <w:rsid w:val="1A532869"/>
    <w:rsid w:val="1AD218CE"/>
    <w:rsid w:val="1B424F2A"/>
    <w:rsid w:val="1BC51582"/>
    <w:rsid w:val="1C0C0F5F"/>
    <w:rsid w:val="1C9176B6"/>
    <w:rsid w:val="1C9B221C"/>
    <w:rsid w:val="1CE12C0A"/>
    <w:rsid w:val="1CEA2D40"/>
    <w:rsid w:val="1D0D0108"/>
    <w:rsid w:val="1D1327C1"/>
    <w:rsid w:val="1D1F1166"/>
    <w:rsid w:val="1D593FE0"/>
    <w:rsid w:val="1D983F90"/>
    <w:rsid w:val="1DA8115B"/>
    <w:rsid w:val="1DFB572F"/>
    <w:rsid w:val="1E6514E2"/>
    <w:rsid w:val="1EA905BD"/>
    <w:rsid w:val="1EFA3C38"/>
    <w:rsid w:val="1F1B39BA"/>
    <w:rsid w:val="2034516F"/>
    <w:rsid w:val="20412454"/>
    <w:rsid w:val="205A57F1"/>
    <w:rsid w:val="207311B3"/>
    <w:rsid w:val="20775B58"/>
    <w:rsid w:val="20B62A43"/>
    <w:rsid w:val="20BB67B4"/>
    <w:rsid w:val="21270D3F"/>
    <w:rsid w:val="21556F04"/>
    <w:rsid w:val="21DD6EFA"/>
    <w:rsid w:val="2210278E"/>
    <w:rsid w:val="22C94716"/>
    <w:rsid w:val="230A5056"/>
    <w:rsid w:val="23163E43"/>
    <w:rsid w:val="237A14E5"/>
    <w:rsid w:val="238C1A4B"/>
    <w:rsid w:val="23A2468D"/>
    <w:rsid w:val="24C747D3"/>
    <w:rsid w:val="25050B79"/>
    <w:rsid w:val="25070282"/>
    <w:rsid w:val="25140E84"/>
    <w:rsid w:val="253B0A3F"/>
    <w:rsid w:val="25EA6253"/>
    <w:rsid w:val="26182072"/>
    <w:rsid w:val="268838D8"/>
    <w:rsid w:val="26AC7452"/>
    <w:rsid w:val="273E3C0D"/>
    <w:rsid w:val="282F3B79"/>
    <w:rsid w:val="287379DD"/>
    <w:rsid w:val="28AE37C0"/>
    <w:rsid w:val="28C438FA"/>
    <w:rsid w:val="292F44DF"/>
    <w:rsid w:val="29585293"/>
    <w:rsid w:val="2986038D"/>
    <w:rsid w:val="298738F5"/>
    <w:rsid w:val="2A175A2C"/>
    <w:rsid w:val="2A4F43BB"/>
    <w:rsid w:val="2AD921BB"/>
    <w:rsid w:val="2B3E07CC"/>
    <w:rsid w:val="2B4B4B3E"/>
    <w:rsid w:val="2B990335"/>
    <w:rsid w:val="2BBA27B6"/>
    <w:rsid w:val="2BDA2E28"/>
    <w:rsid w:val="2C267E1B"/>
    <w:rsid w:val="2C8C39F6"/>
    <w:rsid w:val="2CDE24A4"/>
    <w:rsid w:val="2D0F6B01"/>
    <w:rsid w:val="2DA43B6A"/>
    <w:rsid w:val="2DB4683C"/>
    <w:rsid w:val="2DC07DFB"/>
    <w:rsid w:val="2E605140"/>
    <w:rsid w:val="2EDA0EB7"/>
    <w:rsid w:val="2EE60FDF"/>
    <w:rsid w:val="301B0D03"/>
    <w:rsid w:val="31E156AB"/>
    <w:rsid w:val="32A777DC"/>
    <w:rsid w:val="33150BE9"/>
    <w:rsid w:val="33440FC3"/>
    <w:rsid w:val="33BC1065"/>
    <w:rsid w:val="340A488C"/>
    <w:rsid w:val="342833C1"/>
    <w:rsid w:val="34D61C7F"/>
    <w:rsid w:val="34E052FA"/>
    <w:rsid w:val="353703AD"/>
    <w:rsid w:val="35607ADF"/>
    <w:rsid w:val="35B00755"/>
    <w:rsid w:val="37164A43"/>
    <w:rsid w:val="374970B3"/>
    <w:rsid w:val="376D2DA2"/>
    <w:rsid w:val="383D35A9"/>
    <w:rsid w:val="385775AE"/>
    <w:rsid w:val="38F35FD9"/>
    <w:rsid w:val="3930188D"/>
    <w:rsid w:val="39761B79"/>
    <w:rsid w:val="39783913"/>
    <w:rsid w:val="3991089E"/>
    <w:rsid w:val="3AB31226"/>
    <w:rsid w:val="3B050B28"/>
    <w:rsid w:val="3B0E664A"/>
    <w:rsid w:val="3BDF3DFC"/>
    <w:rsid w:val="3C6648CA"/>
    <w:rsid w:val="3C7303B6"/>
    <w:rsid w:val="3C733C4D"/>
    <w:rsid w:val="3D1A2452"/>
    <w:rsid w:val="3D492927"/>
    <w:rsid w:val="3DCE0312"/>
    <w:rsid w:val="3DD35929"/>
    <w:rsid w:val="3E574293"/>
    <w:rsid w:val="3E725094"/>
    <w:rsid w:val="3EA41944"/>
    <w:rsid w:val="3EB74326"/>
    <w:rsid w:val="3F12422F"/>
    <w:rsid w:val="3F8630EA"/>
    <w:rsid w:val="401C3CED"/>
    <w:rsid w:val="408968F3"/>
    <w:rsid w:val="40C74BCC"/>
    <w:rsid w:val="40E64F02"/>
    <w:rsid w:val="412D2C69"/>
    <w:rsid w:val="415A3DC7"/>
    <w:rsid w:val="417E10BC"/>
    <w:rsid w:val="417E123A"/>
    <w:rsid w:val="42075BA1"/>
    <w:rsid w:val="42AF675E"/>
    <w:rsid w:val="42BE177B"/>
    <w:rsid w:val="43394480"/>
    <w:rsid w:val="43633DC5"/>
    <w:rsid w:val="44981527"/>
    <w:rsid w:val="44A678F3"/>
    <w:rsid w:val="44ED72D0"/>
    <w:rsid w:val="450B59A8"/>
    <w:rsid w:val="45705D04"/>
    <w:rsid w:val="457E617A"/>
    <w:rsid w:val="4678021E"/>
    <w:rsid w:val="469971A8"/>
    <w:rsid w:val="4805447F"/>
    <w:rsid w:val="4A6309D2"/>
    <w:rsid w:val="4AE2447F"/>
    <w:rsid w:val="4AE430B1"/>
    <w:rsid w:val="4AF01898"/>
    <w:rsid w:val="4B136655"/>
    <w:rsid w:val="4C347834"/>
    <w:rsid w:val="4C686721"/>
    <w:rsid w:val="4D0A45A4"/>
    <w:rsid w:val="4D31744A"/>
    <w:rsid w:val="4E206928"/>
    <w:rsid w:val="4E5E3241"/>
    <w:rsid w:val="4E95707A"/>
    <w:rsid w:val="4EB726FD"/>
    <w:rsid w:val="4ECC283A"/>
    <w:rsid w:val="4EF50A2F"/>
    <w:rsid w:val="4F2F4AF3"/>
    <w:rsid w:val="4F822D0B"/>
    <w:rsid w:val="4FB71DC9"/>
    <w:rsid w:val="4FCC166E"/>
    <w:rsid w:val="50D43A3A"/>
    <w:rsid w:val="50D70E34"/>
    <w:rsid w:val="51347CF1"/>
    <w:rsid w:val="515B7CB7"/>
    <w:rsid w:val="51DB77C9"/>
    <w:rsid w:val="52043C6A"/>
    <w:rsid w:val="523F0D54"/>
    <w:rsid w:val="52CD637B"/>
    <w:rsid w:val="53441882"/>
    <w:rsid w:val="53624AE5"/>
    <w:rsid w:val="537B1D89"/>
    <w:rsid w:val="53CA04C3"/>
    <w:rsid w:val="54240834"/>
    <w:rsid w:val="54543E2C"/>
    <w:rsid w:val="547536F3"/>
    <w:rsid w:val="54F42C61"/>
    <w:rsid w:val="555322B9"/>
    <w:rsid w:val="55717AA9"/>
    <w:rsid w:val="55F67FBA"/>
    <w:rsid w:val="56EB096F"/>
    <w:rsid w:val="57243623"/>
    <w:rsid w:val="572F3355"/>
    <w:rsid w:val="57885760"/>
    <w:rsid w:val="581F4981"/>
    <w:rsid w:val="586B689E"/>
    <w:rsid w:val="587A1613"/>
    <w:rsid w:val="58CA38E4"/>
    <w:rsid w:val="58E8779F"/>
    <w:rsid w:val="58F01AEC"/>
    <w:rsid w:val="59170B89"/>
    <w:rsid w:val="592340EB"/>
    <w:rsid w:val="59234754"/>
    <w:rsid w:val="594B23BF"/>
    <w:rsid w:val="595D2A89"/>
    <w:rsid w:val="59C03BF3"/>
    <w:rsid w:val="59EA7E2A"/>
    <w:rsid w:val="5A5B4884"/>
    <w:rsid w:val="5AD60C24"/>
    <w:rsid w:val="5B351969"/>
    <w:rsid w:val="5C3242F4"/>
    <w:rsid w:val="5D072AA1"/>
    <w:rsid w:val="5DB02FEE"/>
    <w:rsid w:val="5E9020F1"/>
    <w:rsid w:val="5F3C3645"/>
    <w:rsid w:val="5FBA292B"/>
    <w:rsid w:val="60007807"/>
    <w:rsid w:val="60AF1486"/>
    <w:rsid w:val="60D03445"/>
    <w:rsid w:val="61476841"/>
    <w:rsid w:val="61F335F4"/>
    <w:rsid w:val="62A1661C"/>
    <w:rsid w:val="63760F72"/>
    <w:rsid w:val="63C05BD1"/>
    <w:rsid w:val="63D80CF3"/>
    <w:rsid w:val="640E3EAC"/>
    <w:rsid w:val="64175CC0"/>
    <w:rsid w:val="64557108"/>
    <w:rsid w:val="66AA0E18"/>
    <w:rsid w:val="66F25116"/>
    <w:rsid w:val="67020C95"/>
    <w:rsid w:val="67136C12"/>
    <w:rsid w:val="67A80E9A"/>
    <w:rsid w:val="67DA43AF"/>
    <w:rsid w:val="68263D89"/>
    <w:rsid w:val="68413EEA"/>
    <w:rsid w:val="686B3D03"/>
    <w:rsid w:val="68EC0C84"/>
    <w:rsid w:val="69076303"/>
    <w:rsid w:val="69286279"/>
    <w:rsid w:val="694F7CAA"/>
    <w:rsid w:val="6A970C41"/>
    <w:rsid w:val="6AAA163C"/>
    <w:rsid w:val="6AE215AE"/>
    <w:rsid w:val="6B045194"/>
    <w:rsid w:val="6B2C1649"/>
    <w:rsid w:val="6D6F10CA"/>
    <w:rsid w:val="6E5378F4"/>
    <w:rsid w:val="6EC30F1E"/>
    <w:rsid w:val="6F0E1A9E"/>
    <w:rsid w:val="6FBC771B"/>
    <w:rsid w:val="706B361B"/>
    <w:rsid w:val="70781902"/>
    <w:rsid w:val="70A72702"/>
    <w:rsid w:val="70A865F9"/>
    <w:rsid w:val="70DF2CD6"/>
    <w:rsid w:val="71213CDA"/>
    <w:rsid w:val="713423BB"/>
    <w:rsid w:val="713C3C71"/>
    <w:rsid w:val="714B7A67"/>
    <w:rsid w:val="71634F2F"/>
    <w:rsid w:val="72FC49FE"/>
    <w:rsid w:val="73297C92"/>
    <w:rsid w:val="739D2F0B"/>
    <w:rsid w:val="75916B19"/>
    <w:rsid w:val="75D55536"/>
    <w:rsid w:val="76083A04"/>
    <w:rsid w:val="762B0956"/>
    <w:rsid w:val="76964530"/>
    <w:rsid w:val="76C45185"/>
    <w:rsid w:val="76EE2C2B"/>
    <w:rsid w:val="77390A9D"/>
    <w:rsid w:val="777D3C34"/>
    <w:rsid w:val="77A72B11"/>
    <w:rsid w:val="77AE1827"/>
    <w:rsid w:val="77E54E88"/>
    <w:rsid w:val="78264B83"/>
    <w:rsid w:val="78725D90"/>
    <w:rsid w:val="78900380"/>
    <w:rsid w:val="78BE0922"/>
    <w:rsid w:val="791A1C51"/>
    <w:rsid w:val="79427311"/>
    <w:rsid w:val="7A9C2623"/>
    <w:rsid w:val="7AE27526"/>
    <w:rsid w:val="7C031D81"/>
    <w:rsid w:val="7C0F4CCE"/>
    <w:rsid w:val="7C8617DD"/>
    <w:rsid w:val="7CBB76D8"/>
    <w:rsid w:val="7CC232E0"/>
    <w:rsid w:val="7E1F77F3"/>
    <w:rsid w:val="7E8C30AC"/>
    <w:rsid w:val="7EBA1F08"/>
    <w:rsid w:val="7EF36DD3"/>
    <w:rsid w:val="7EF377C6"/>
    <w:rsid w:val="7F760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1"/>
      <w:lang w:val="en-US" w:eastAsia="zh-CN" w:bidi="ar-SA"/>
    </w:rPr>
  </w:style>
  <w:style w:type="paragraph" w:styleId="4">
    <w:name w:val="heading 1"/>
    <w:basedOn w:val="1"/>
    <w:next w:val="1"/>
    <w:link w:val="70"/>
    <w:qFormat/>
    <w:uiPriority w:val="0"/>
    <w:pPr>
      <w:keepNext/>
      <w:outlineLvl w:val="0"/>
    </w:pPr>
    <w:rPr>
      <w:rFonts w:ascii="Helvetica" w:hAnsi="Helvetica"/>
      <w:b/>
      <w:sz w:val="28"/>
    </w:rPr>
  </w:style>
  <w:style w:type="paragraph" w:styleId="5">
    <w:name w:val="heading 2"/>
    <w:basedOn w:val="1"/>
    <w:next w:val="1"/>
    <w:link w:val="71"/>
    <w:qFormat/>
    <w:uiPriority w:val="0"/>
    <w:pPr>
      <w:keepNext/>
      <w:outlineLvl w:val="1"/>
    </w:pPr>
    <w:rPr>
      <w:rFonts w:ascii="Helvetica" w:hAnsi="Helvetica"/>
      <w:b/>
      <w:sz w:val="24"/>
    </w:rPr>
  </w:style>
  <w:style w:type="paragraph" w:styleId="6">
    <w:name w:val="heading 3"/>
    <w:basedOn w:val="1"/>
    <w:next w:val="1"/>
    <w:link w:val="72"/>
    <w:qFormat/>
    <w:uiPriority w:val="0"/>
    <w:pPr>
      <w:keepNext/>
      <w:ind w:left="400" w:leftChars="400"/>
      <w:outlineLvl w:val="2"/>
    </w:pPr>
    <w:rPr>
      <w:rFonts w:ascii="Helvetica" w:hAnsi="Helvetica" w:eastAsia="FE Modern font face"/>
    </w:rPr>
  </w:style>
  <w:style w:type="paragraph" w:styleId="7">
    <w:name w:val="heading 4"/>
    <w:basedOn w:val="1"/>
    <w:next w:val="8"/>
    <w:link w:val="73"/>
    <w:qFormat/>
    <w:uiPriority w:val="0"/>
    <w:pPr>
      <w:keepNext/>
      <w:keepLines/>
      <w:numPr>
        <w:ilvl w:val="0"/>
        <w:numId w:val="1"/>
      </w:numPr>
      <w:spacing w:before="360" w:line="240" w:lineRule="exact"/>
      <w:outlineLvl w:val="3"/>
    </w:pPr>
    <w:rPr>
      <w:rFonts w:ascii="宋体"/>
      <w:b/>
      <w:sz w:val="28"/>
    </w:rPr>
  </w:style>
  <w:style w:type="paragraph" w:styleId="9">
    <w:name w:val="heading 5"/>
    <w:basedOn w:val="1"/>
    <w:next w:val="1"/>
    <w:link w:val="74"/>
    <w:qFormat/>
    <w:uiPriority w:val="0"/>
    <w:pPr>
      <w:keepNext/>
      <w:numPr>
        <w:ilvl w:val="4"/>
        <w:numId w:val="2"/>
      </w:numPr>
      <w:adjustRightInd w:val="0"/>
      <w:snapToGrid w:val="0"/>
      <w:spacing w:before="100" w:beforeAutospacing="1" w:after="100" w:afterAutospacing="1"/>
      <w:jc w:val="center"/>
      <w:outlineLvl w:val="4"/>
    </w:pPr>
    <w:rPr>
      <w:rFonts w:ascii="宋体" w:hAnsi="宋体"/>
      <w:b/>
      <w:bCs/>
      <w:color w:val="000000"/>
      <w:szCs w:val="24"/>
    </w:rPr>
  </w:style>
  <w:style w:type="paragraph" w:styleId="10">
    <w:name w:val="heading 6"/>
    <w:basedOn w:val="1"/>
    <w:next w:val="1"/>
    <w:link w:val="75"/>
    <w:qFormat/>
    <w:uiPriority w:val="0"/>
    <w:pPr>
      <w:keepNext/>
      <w:keepLines/>
      <w:numPr>
        <w:ilvl w:val="5"/>
        <w:numId w:val="2"/>
      </w:numPr>
      <w:spacing w:before="240" w:after="64" w:line="317" w:lineRule="auto"/>
      <w:outlineLvl w:val="5"/>
    </w:pPr>
    <w:rPr>
      <w:rFonts w:ascii="Arial" w:hAnsi="Arial" w:eastAsia="黑体"/>
      <w:b/>
      <w:bCs/>
      <w:sz w:val="24"/>
      <w:szCs w:val="24"/>
    </w:rPr>
  </w:style>
  <w:style w:type="paragraph" w:styleId="11">
    <w:name w:val="heading 7"/>
    <w:basedOn w:val="1"/>
    <w:next w:val="1"/>
    <w:link w:val="76"/>
    <w:qFormat/>
    <w:uiPriority w:val="0"/>
    <w:pPr>
      <w:keepNext/>
      <w:keepLines/>
      <w:numPr>
        <w:ilvl w:val="6"/>
        <w:numId w:val="2"/>
      </w:numPr>
      <w:spacing w:before="240" w:after="64" w:line="317" w:lineRule="auto"/>
      <w:outlineLvl w:val="6"/>
    </w:pPr>
    <w:rPr>
      <w:b/>
      <w:bCs/>
      <w:sz w:val="24"/>
      <w:szCs w:val="24"/>
    </w:rPr>
  </w:style>
  <w:style w:type="paragraph" w:styleId="12">
    <w:name w:val="heading 8"/>
    <w:basedOn w:val="1"/>
    <w:next w:val="1"/>
    <w:link w:val="77"/>
    <w:qFormat/>
    <w:uiPriority w:val="0"/>
    <w:pPr>
      <w:keepNext/>
      <w:keepLines/>
      <w:numPr>
        <w:ilvl w:val="7"/>
        <w:numId w:val="2"/>
      </w:numPr>
      <w:spacing w:before="240" w:after="64" w:line="317" w:lineRule="auto"/>
      <w:outlineLvl w:val="7"/>
    </w:pPr>
    <w:rPr>
      <w:rFonts w:ascii="Arial" w:hAnsi="Arial" w:eastAsia="黑体"/>
      <w:sz w:val="24"/>
      <w:szCs w:val="24"/>
    </w:rPr>
  </w:style>
  <w:style w:type="paragraph" w:styleId="13">
    <w:name w:val="heading 9"/>
    <w:basedOn w:val="1"/>
    <w:next w:val="1"/>
    <w:link w:val="78"/>
    <w:qFormat/>
    <w:uiPriority w:val="0"/>
    <w:pPr>
      <w:keepNext/>
      <w:keepLines/>
      <w:numPr>
        <w:ilvl w:val="8"/>
        <w:numId w:val="2"/>
      </w:numPr>
      <w:spacing w:before="240" w:after="64" w:line="317" w:lineRule="auto"/>
      <w:outlineLvl w:val="8"/>
    </w:pPr>
    <w:rPr>
      <w:rFonts w:ascii="Arial" w:hAnsi="Arial" w:eastAsia="黑体"/>
      <w:szCs w:val="21"/>
    </w:rPr>
  </w:style>
  <w:style w:type="character" w:default="1" w:styleId="59">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95"/>
    <w:qFormat/>
    <w:uiPriority w:val="0"/>
    <w:pPr>
      <w:ind w:firstLine="420" w:firstLineChars="200"/>
    </w:pPr>
  </w:style>
  <w:style w:type="paragraph" w:styleId="3">
    <w:name w:val="Body Text Indent"/>
    <w:basedOn w:val="1"/>
    <w:link w:val="86"/>
    <w:qFormat/>
    <w:uiPriority w:val="0"/>
    <w:pPr>
      <w:spacing w:after="120"/>
      <w:ind w:left="420" w:leftChars="200"/>
    </w:pPr>
  </w:style>
  <w:style w:type="paragraph" w:styleId="8">
    <w:name w:val="Normal Indent"/>
    <w:basedOn w:val="1"/>
    <w:link w:val="79"/>
    <w:qFormat/>
    <w:uiPriority w:val="0"/>
    <w:pPr>
      <w:widowControl/>
      <w:ind w:firstLine="420" w:firstLineChars="200"/>
    </w:pPr>
    <w:rPr>
      <w:rFonts w:ascii="Garamond" w:hAnsi="Garamond"/>
      <w:kern w:val="18"/>
      <w:sz w:val="20"/>
    </w:rPr>
  </w:style>
  <w:style w:type="paragraph" w:styleId="14">
    <w:name w:val="List 3"/>
    <w:basedOn w:val="1"/>
    <w:qFormat/>
    <w:uiPriority w:val="0"/>
    <w:pPr>
      <w:ind w:left="100" w:leftChars="400" w:hanging="200" w:hangingChars="200"/>
    </w:pPr>
  </w:style>
  <w:style w:type="paragraph" w:styleId="15">
    <w:name w:val="toc 7"/>
    <w:basedOn w:val="1"/>
    <w:next w:val="1"/>
    <w:qFormat/>
    <w:uiPriority w:val="0"/>
    <w:pPr>
      <w:ind w:left="1260"/>
    </w:pPr>
    <w:rPr>
      <w:sz w:val="18"/>
      <w:szCs w:val="18"/>
    </w:rPr>
  </w:style>
  <w:style w:type="paragraph" w:styleId="16">
    <w:name w:val="List Bullet 4"/>
    <w:basedOn w:val="1"/>
    <w:qFormat/>
    <w:uiPriority w:val="0"/>
    <w:pPr>
      <w:numPr>
        <w:ilvl w:val="0"/>
        <w:numId w:val="3"/>
      </w:numPr>
      <w:tabs>
        <w:tab w:val="left" w:pos="1515"/>
        <w:tab w:val="clear" w:pos="405"/>
      </w:tabs>
    </w:pPr>
    <w:rPr>
      <w:szCs w:val="24"/>
    </w:rPr>
  </w:style>
  <w:style w:type="paragraph" w:styleId="17">
    <w:name w:val="caption"/>
    <w:basedOn w:val="1"/>
    <w:next w:val="1"/>
    <w:qFormat/>
    <w:uiPriority w:val="0"/>
    <w:pPr>
      <w:spacing w:before="152" w:after="160"/>
    </w:pPr>
    <w:rPr>
      <w:rFonts w:ascii="Arial" w:hAnsi="Arial" w:eastAsia="黑体" w:cs="Arial"/>
      <w:sz w:val="20"/>
    </w:rPr>
  </w:style>
  <w:style w:type="paragraph" w:styleId="18">
    <w:name w:val="List Bullet"/>
    <w:basedOn w:val="1"/>
    <w:qFormat/>
    <w:uiPriority w:val="0"/>
    <w:pPr>
      <w:numPr>
        <w:ilvl w:val="0"/>
        <w:numId w:val="4"/>
      </w:numPr>
      <w:tabs>
        <w:tab w:val="left" w:pos="720"/>
        <w:tab w:val="clear" w:pos="405"/>
      </w:tabs>
    </w:pPr>
  </w:style>
  <w:style w:type="paragraph" w:styleId="19">
    <w:name w:val="Document Map"/>
    <w:basedOn w:val="1"/>
    <w:link w:val="80"/>
    <w:semiHidden/>
    <w:qFormat/>
    <w:uiPriority w:val="0"/>
    <w:pPr>
      <w:shd w:val="clear" w:color="auto" w:fill="000080"/>
    </w:pPr>
    <w:rPr>
      <w:rFonts w:ascii="Helvetica" w:hAnsi="Helvetica" w:eastAsia="FE Modern font face"/>
    </w:rPr>
  </w:style>
  <w:style w:type="paragraph" w:styleId="20">
    <w:name w:val="annotation text"/>
    <w:basedOn w:val="1"/>
    <w:link w:val="81"/>
    <w:qFormat/>
    <w:uiPriority w:val="0"/>
  </w:style>
  <w:style w:type="paragraph" w:styleId="21">
    <w:name w:val="Salutation"/>
    <w:basedOn w:val="1"/>
    <w:next w:val="1"/>
    <w:link w:val="82"/>
    <w:qFormat/>
    <w:uiPriority w:val="0"/>
    <w:rPr>
      <w:szCs w:val="24"/>
    </w:rPr>
  </w:style>
  <w:style w:type="paragraph" w:styleId="22">
    <w:name w:val="Body Text 3"/>
    <w:basedOn w:val="1"/>
    <w:link w:val="83"/>
    <w:qFormat/>
    <w:uiPriority w:val="0"/>
    <w:pPr>
      <w:autoSpaceDE w:val="0"/>
      <w:autoSpaceDN w:val="0"/>
      <w:adjustRightInd w:val="0"/>
      <w:jc w:val="center"/>
    </w:pPr>
    <w:rPr>
      <w:rFonts w:ascii="宋体" w:hAnsi="宋体"/>
      <w:sz w:val="18"/>
    </w:rPr>
  </w:style>
  <w:style w:type="paragraph" w:styleId="23">
    <w:name w:val="Closing"/>
    <w:basedOn w:val="1"/>
    <w:link w:val="84"/>
    <w:qFormat/>
    <w:uiPriority w:val="0"/>
    <w:pPr>
      <w:ind w:left="100" w:leftChars="2100"/>
    </w:pPr>
    <w:rPr>
      <w:szCs w:val="24"/>
    </w:rPr>
  </w:style>
  <w:style w:type="paragraph" w:styleId="24">
    <w:name w:val="List Bullet 3"/>
    <w:basedOn w:val="1"/>
    <w:qFormat/>
    <w:uiPriority w:val="0"/>
    <w:pPr>
      <w:numPr>
        <w:ilvl w:val="0"/>
        <w:numId w:val="5"/>
      </w:numPr>
      <w:tabs>
        <w:tab w:val="left" w:pos="1200"/>
        <w:tab w:val="clear" w:pos="1140"/>
      </w:tabs>
    </w:pPr>
    <w:rPr>
      <w:szCs w:val="24"/>
    </w:rPr>
  </w:style>
  <w:style w:type="paragraph" w:styleId="25">
    <w:name w:val="Body Text"/>
    <w:basedOn w:val="1"/>
    <w:next w:val="1"/>
    <w:link w:val="85"/>
    <w:qFormat/>
    <w:uiPriority w:val="0"/>
    <w:rPr>
      <w:sz w:val="18"/>
    </w:rPr>
  </w:style>
  <w:style w:type="paragraph" w:styleId="26">
    <w:name w:val="List 2"/>
    <w:basedOn w:val="1"/>
    <w:qFormat/>
    <w:uiPriority w:val="0"/>
    <w:pPr>
      <w:ind w:left="100" w:leftChars="200" w:hanging="200" w:hangingChars="200"/>
    </w:pPr>
    <w:rPr>
      <w:szCs w:val="24"/>
    </w:rPr>
  </w:style>
  <w:style w:type="paragraph" w:styleId="27">
    <w:name w:val="List Continue"/>
    <w:basedOn w:val="1"/>
    <w:qFormat/>
    <w:uiPriority w:val="0"/>
    <w:pPr>
      <w:spacing w:after="120"/>
      <w:ind w:left="420" w:leftChars="200"/>
    </w:pPr>
    <w:rPr>
      <w:szCs w:val="24"/>
    </w:rPr>
  </w:style>
  <w:style w:type="paragraph" w:styleId="28">
    <w:name w:val="Block Text"/>
    <w:basedOn w:val="1"/>
    <w:qFormat/>
    <w:uiPriority w:val="0"/>
    <w:pPr>
      <w:ind w:left="332" w:leftChars="158" w:right="-512" w:rightChars="-244"/>
    </w:pPr>
    <w:rPr>
      <w:color w:val="000000"/>
      <w:szCs w:val="24"/>
    </w:rPr>
  </w:style>
  <w:style w:type="paragraph" w:styleId="29">
    <w:name w:val="List Bullet 2"/>
    <w:basedOn w:val="1"/>
    <w:qFormat/>
    <w:uiPriority w:val="0"/>
    <w:pPr>
      <w:numPr>
        <w:ilvl w:val="0"/>
        <w:numId w:val="6"/>
      </w:numPr>
      <w:tabs>
        <w:tab w:val="left" w:pos="780"/>
        <w:tab w:val="clear" w:pos="360"/>
      </w:tabs>
    </w:pPr>
    <w:rPr>
      <w:szCs w:val="24"/>
    </w:rPr>
  </w:style>
  <w:style w:type="paragraph" w:styleId="30">
    <w:name w:val="toc 5"/>
    <w:basedOn w:val="1"/>
    <w:next w:val="1"/>
    <w:qFormat/>
    <w:uiPriority w:val="0"/>
    <w:pPr>
      <w:ind w:left="840"/>
    </w:pPr>
    <w:rPr>
      <w:sz w:val="18"/>
      <w:szCs w:val="18"/>
    </w:rPr>
  </w:style>
  <w:style w:type="paragraph" w:styleId="31">
    <w:name w:val="toc 3"/>
    <w:basedOn w:val="1"/>
    <w:next w:val="1"/>
    <w:qFormat/>
    <w:uiPriority w:val="0"/>
    <w:pPr>
      <w:ind w:left="420"/>
    </w:pPr>
    <w:rPr>
      <w:i/>
      <w:iCs/>
      <w:sz w:val="20"/>
    </w:rPr>
  </w:style>
  <w:style w:type="paragraph" w:styleId="32">
    <w:name w:val="Plain Text"/>
    <w:basedOn w:val="1"/>
    <w:link w:val="87"/>
    <w:qFormat/>
    <w:uiPriority w:val="0"/>
    <w:pPr>
      <w:widowControl/>
    </w:pPr>
    <w:rPr>
      <w:rFonts w:ascii="宋体" w:hAnsi="Courier New" w:cs="Courier New"/>
      <w:kern w:val="18"/>
      <w:szCs w:val="21"/>
    </w:rPr>
  </w:style>
  <w:style w:type="paragraph" w:styleId="33">
    <w:name w:val="toc 8"/>
    <w:basedOn w:val="1"/>
    <w:next w:val="1"/>
    <w:qFormat/>
    <w:uiPriority w:val="0"/>
    <w:pPr>
      <w:ind w:left="1470"/>
    </w:pPr>
    <w:rPr>
      <w:sz w:val="18"/>
      <w:szCs w:val="18"/>
    </w:rPr>
  </w:style>
  <w:style w:type="paragraph" w:styleId="34">
    <w:name w:val="Date"/>
    <w:basedOn w:val="1"/>
    <w:next w:val="1"/>
    <w:link w:val="88"/>
    <w:qFormat/>
    <w:uiPriority w:val="0"/>
    <w:rPr>
      <w:sz w:val="28"/>
    </w:rPr>
  </w:style>
  <w:style w:type="paragraph" w:styleId="35">
    <w:name w:val="Body Text Indent 2"/>
    <w:basedOn w:val="1"/>
    <w:link w:val="89"/>
    <w:qFormat/>
    <w:uiPriority w:val="0"/>
    <w:pPr>
      <w:spacing w:line="400" w:lineRule="exact"/>
      <w:ind w:firstLine="897" w:firstLineChars="427"/>
    </w:pPr>
    <w:rPr>
      <w:rFonts w:ascii="文鼎CS中等线" w:hAnsi="宋体" w:eastAsia="文鼎CS中等线"/>
    </w:rPr>
  </w:style>
  <w:style w:type="paragraph" w:styleId="36">
    <w:name w:val="List Continue 5"/>
    <w:basedOn w:val="1"/>
    <w:qFormat/>
    <w:uiPriority w:val="0"/>
    <w:pPr>
      <w:spacing w:after="120"/>
      <w:ind w:left="2100" w:leftChars="1000"/>
    </w:pPr>
    <w:rPr>
      <w:szCs w:val="24"/>
    </w:rPr>
  </w:style>
  <w:style w:type="paragraph" w:styleId="37">
    <w:name w:val="Balloon Text"/>
    <w:basedOn w:val="1"/>
    <w:link w:val="234"/>
    <w:semiHidden/>
    <w:unhideWhenUsed/>
    <w:qFormat/>
    <w:uiPriority w:val="99"/>
    <w:rPr>
      <w:sz w:val="18"/>
      <w:szCs w:val="18"/>
    </w:rPr>
  </w:style>
  <w:style w:type="paragraph" w:styleId="38">
    <w:name w:val="footer"/>
    <w:basedOn w:val="1"/>
    <w:link w:val="69"/>
    <w:unhideWhenUsed/>
    <w:qFormat/>
    <w:uiPriority w:val="99"/>
    <w:pPr>
      <w:tabs>
        <w:tab w:val="center" w:pos="4153"/>
        <w:tab w:val="right" w:pos="8306"/>
      </w:tabs>
      <w:snapToGrid w:val="0"/>
    </w:pPr>
    <w:rPr>
      <w:sz w:val="18"/>
      <w:szCs w:val="18"/>
    </w:rPr>
  </w:style>
  <w:style w:type="paragraph" w:styleId="39">
    <w:name w:val="header"/>
    <w:basedOn w:val="1"/>
    <w:link w:val="68"/>
    <w:unhideWhenUsed/>
    <w:qFormat/>
    <w:uiPriority w:val="99"/>
    <w:pPr>
      <w:tabs>
        <w:tab w:val="center" w:pos="4153"/>
        <w:tab w:val="right" w:pos="8306"/>
      </w:tabs>
      <w:snapToGrid w:val="0"/>
      <w:jc w:val="center"/>
    </w:pPr>
    <w:rPr>
      <w:sz w:val="18"/>
      <w:szCs w:val="18"/>
    </w:rPr>
  </w:style>
  <w:style w:type="paragraph" w:styleId="40">
    <w:name w:val="toc 1"/>
    <w:basedOn w:val="1"/>
    <w:next w:val="1"/>
    <w:qFormat/>
    <w:uiPriority w:val="0"/>
    <w:pPr>
      <w:tabs>
        <w:tab w:val="right" w:leader="dot" w:pos="9030"/>
      </w:tabs>
      <w:spacing w:before="120" w:after="120" w:line="360" w:lineRule="auto"/>
    </w:pPr>
    <w:rPr>
      <w:rFonts w:ascii="宋体" w:hAnsi="宋体"/>
      <w:b/>
      <w:bCs/>
      <w:caps/>
      <w:sz w:val="28"/>
      <w:szCs w:val="28"/>
    </w:rPr>
  </w:style>
  <w:style w:type="paragraph" w:styleId="41">
    <w:name w:val="List Continue 4"/>
    <w:basedOn w:val="1"/>
    <w:qFormat/>
    <w:uiPriority w:val="0"/>
    <w:pPr>
      <w:spacing w:after="120"/>
      <w:ind w:left="1680" w:leftChars="800"/>
    </w:pPr>
    <w:rPr>
      <w:szCs w:val="24"/>
    </w:rPr>
  </w:style>
  <w:style w:type="paragraph" w:styleId="42">
    <w:name w:val="toc 4"/>
    <w:basedOn w:val="1"/>
    <w:next w:val="1"/>
    <w:qFormat/>
    <w:uiPriority w:val="0"/>
    <w:pPr>
      <w:ind w:left="630"/>
    </w:pPr>
    <w:rPr>
      <w:sz w:val="18"/>
      <w:szCs w:val="18"/>
    </w:rPr>
  </w:style>
  <w:style w:type="paragraph" w:styleId="43">
    <w:name w:val="List"/>
    <w:basedOn w:val="1"/>
    <w:qFormat/>
    <w:uiPriority w:val="0"/>
    <w:pPr>
      <w:ind w:left="200" w:hanging="200" w:hangingChars="200"/>
    </w:pPr>
    <w:rPr>
      <w:szCs w:val="24"/>
    </w:rPr>
  </w:style>
  <w:style w:type="paragraph" w:styleId="44">
    <w:name w:val="toc 6"/>
    <w:basedOn w:val="1"/>
    <w:next w:val="1"/>
    <w:qFormat/>
    <w:uiPriority w:val="0"/>
    <w:pPr>
      <w:ind w:left="1050"/>
    </w:pPr>
    <w:rPr>
      <w:sz w:val="18"/>
      <w:szCs w:val="18"/>
    </w:rPr>
  </w:style>
  <w:style w:type="paragraph" w:styleId="45">
    <w:name w:val="List 5"/>
    <w:basedOn w:val="1"/>
    <w:qFormat/>
    <w:uiPriority w:val="0"/>
    <w:pPr>
      <w:ind w:left="100" w:leftChars="800" w:hanging="200" w:hangingChars="200"/>
    </w:pPr>
    <w:rPr>
      <w:szCs w:val="24"/>
    </w:rPr>
  </w:style>
  <w:style w:type="paragraph" w:styleId="46">
    <w:name w:val="Body Text Indent 3"/>
    <w:basedOn w:val="1"/>
    <w:link w:val="90"/>
    <w:qFormat/>
    <w:uiPriority w:val="0"/>
    <w:pPr>
      <w:ind w:firstLine="899" w:firstLineChars="428"/>
    </w:pPr>
    <w:rPr>
      <w:rFonts w:ascii="文鼎CS中等线" w:eastAsia="文鼎CS中等线"/>
    </w:rPr>
  </w:style>
  <w:style w:type="paragraph" w:styleId="47">
    <w:name w:val="toc 2"/>
    <w:basedOn w:val="1"/>
    <w:next w:val="1"/>
    <w:qFormat/>
    <w:uiPriority w:val="0"/>
    <w:pPr>
      <w:tabs>
        <w:tab w:val="right" w:leader="dot" w:pos="9030"/>
      </w:tabs>
      <w:spacing w:line="360" w:lineRule="auto"/>
      <w:ind w:left="210" w:firstLine="941" w:firstLineChars="392"/>
    </w:pPr>
    <w:rPr>
      <w:rFonts w:ascii="宋体" w:hAnsi="宋体"/>
      <w:b/>
      <w:smallCaps/>
      <w:snapToGrid w:val="0"/>
      <w:kern w:val="0"/>
      <w:sz w:val="24"/>
      <w:szCs w:val="24"/>
    </w:rPr>
  </w:style>
  <w:style w:type="paragraph" w:styleId="48">
    <w:name w:val="toc 9"/>
    <w:basedOn w:val="1"/>
    <w:next w:val="1"/>
    <w:qFormat/>
    <w:uiPriority w:val="0"/>
    <w:pPr>
      <w:ind w:left="1680"/>
    </w:pPr>
    <w:rPr>
      <w:sz w:val="18"/>
      <w:szCs w:val="18"/>
    </w:rPr>
  </w:style>
  <w:style w:type="paragraph" w:styleId="49">
    <w:name w:val="Body Text 2"/>
    <w:basedOn w:val="1"/>
    <w:link w:val="91"/>
    <w:qFormat/>
    <w:uiPriority w:val="0"/>
    <w:rPr>
      <w:color w:val="FFFFFF"/>
      <w:sz w:val="18"/>
    </w:rPr>
  </w:style>
  <w:style w:type="paragraph" w:styleId="50">
    <w:name w:val="List 4"/>
    <w:basedOn w:val="1"/>
    <w:qFormat/>
    <w:uiPriority w:val="0"/>
    <w:pPr>
      <w:ind w:left="100" w:leftChars="600" w:hanging="200" w:hangingChars="200"/>
    </w:pPr>
    <w:rPr>
      <w:szCs w:val="24"/>
    </w:rPr>
  </w:style>
  <w:style w:type="paragraph" w:styleId="51">
    <w:name w:val="List Continue 2"/>
    <w:basedOn w:val="1"/>
    <w:qFormat/>
    <w:uiPriority w:val="0"/>
    <w:pPr>
      <w:spacing w:after="120"/>
      <w:ind w:left="840" w:leftChars="400"/>
    </w:pPr>
    <w:rPr>
      <w:szCs w:val="24"/>
    </w:rPr>
  </w:style>
  <w:style w:type="paragraph" w:styleId="52">
    <w:name w:val="HTML Preformatted"/>
    <w:basedOn w:val="1"/>
    <w:link w:val="9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kern w:val="0"/>
      <w:sz w:val="24"/>
      <w:szCs w:val="24"/>
    </w:rPr>
  </w:style>
  <w:style w:type="paragraph" w:styleId="53">
    <w:name w:val="Normal (Web)"/>
    <w:basedOn w:val="1"/>
    <w:qFormat/>
    <w:uiPriority w:val="0"/>
    <w:pPr>
      <w:widowControl/>
      <w:spacing w:before="100" w:beforeAutospacing="1" w:after="100" w:afterAutospacing="1"/>
    </w:pPr>
    <w:rPr>
      <w:rFonts w:hint="eastAsia" w:ascii="宋体" w:hAnsi="宋体"/>
      <w:kern w:val="0"/>
      <w:sz w:val="18"/>
      <w:szCs w:val="18"/>
    </w:rPr>
  </w:style>
  <w:style w:type="paragraph" w:styleId="54">
    <w:name w:val="List Continue 3"/>
    <w:basedOn w:val="1"/>
    <w:qFormat/>
    <w:uiPriority w:val="0"/>
    <w:pPr>
      <w:spacing w:after="120"/>
      <w:ind w:left="1260" w:leftChars="600"/>
    </w:pPr>
    <w:rPr>
      <w:szCs w:val="24"/>
    </w:rPr>
  </w:style>
  <w:style w:type="paragraph" w:styleId="55">
    <w:name w:val="Title"/>
    <w:basedOn w:val="1"/>
    <w:link w:val="93"/>
    <w:qFormat/>
    <w:uiPriority w:val="0"/>
    <w:pPr>
      <w:numPr>
        <w:ilvl w:val="0"/>
        <w:numId w:val="7"/>
      </w:numPr>
      <w:tabs>
        <w:tab w:val="left" w:pos="1230"/>
        <w:tab w:val="clear" w:pos="420"/>
      </w:tabs>
      <w:adjustRightInd w:val="0"/>
      <w:snapToGrid w:val="0"/>
      <w:spacing w:line="360" w:lineRule="auto"/>
      <w:ind w:left="0"/>
      <w:outlineLvl w:val="0"/>
    </w:pPr>
    <w:rPr>
      <w:rFonts w:cs="Arial"/>
      <w:b/>
      <w:bCs/>
      <w:sz w:val="24"/>
      <w:szCs w:val="32"/>
    </w:rPr>
  </w:style>
  <w:style w:type="paragraph" w:styleId="56">
    <w:name w:val="annotation subject"/>
    <w:basedOn w:val="20"/>
    <w:next w:val="20"/>
    <w:link w:val="235"/>
    <w:semiHidden/>
    <w:unhideWhenUsed/>
    <w:qFormat/>
    <w:uiPriority w:val="99"/>
    <w:rPr>
      <w:b/>
      <w:bCs/>
    </w:rPr>
  </w:style>
  <w:style w:type="paragraph" w:styleId="57">
    <w:name w:val="Body Text First Indent"/>
    <w:basedOn w:val="25"/>
    <w:link w:val="94"/>
    <w:qFormat/>
    <w:uiPriority w:val="0"/>
    <w:pPr>
      <w:spacing w:after="120"/>
      <w:ind w:firstLine="420" w:firstLineChars="100"/>
    </w:pPr>
    <w:rPr>
      <w:sz w:val="21"/>
      <w:szCs w:val="24"/>
    </w:rPr>
  </w:style>
  <w:style w:type="character" w:styleId="60">
    <w:name w:val="Strong"/>
    <w:qFormat/>
    <w:uiPriority w:val="0"/>
    <w:rPr>
      <w:b/>
      <w:bCs/>
    </w:rPr>
  </w:style>
  <w:style w:type="character" w:styleId="61">
    <w:name w:val="page number"/>
    <w:qFormat/>
    <w:uiPriority w:val="0"/>
    <w:rPr>
      <w:rFonts w:ascii="宋体"/>
      <w:sz w:val="24"/>
    </w:rPr>
  </w:style>
  <w:style w:type="character" w:styleId="62">
    <w:name w:val="FollowedHyperlink"/>
    <w:qFormat/>
    <w:uiPriority w:val="99"/>
    <w:rPr>
      <w:color w:val="800080"/>
      <w:u w:val="single"/>
    </w:rPr>
  </w:style>
  <w:style w:type="character" w:styleId="63">
    <w:name w:val="Emphasis"/>
    <w:qFormat/>
    <w:uiPriority w:val="20"/>
    <w:rPr>
      <w:color w:val="CC0000"/>
    </w:rPr>
  </w:style>
  <w:style w:type="character" w:styleId="64">
    <w:name w:val="Hyperlink"/>
    <w:qFormat/>
    <w:uiPriority w:val="99"/>
    <w:rPr>
      <w:color w:val="0000FF"/>
      <w:u w:val="single"/>
    </w:rPr>
  </w:style>
  <w:style w:type="character" w:styleId="65">
    <w:name w:val="annotation reference"/>
    <w:basedOn w:val="59"/>
    <w:qFormat/>
    <w:uiPriority w:val="0"/>
    <w:rPr>
      <w:sz w:val="21"/>
      <w:szCs w:val="21"/>
    </w:rPr>
  </w:style>
  <w:style w:type="paragraph" w:customStyle="1" w:styleId="6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7">
    <w:name w:val="List Paragraph"/>
    <w:basedOn w:val="1"/>
    <w:qFormat/>
    <w:uiPriority w:val="0"/>
    <w:pPr>
      <w:ind w:firstLine="420" w:firstLineChars="200"/>
    </w:pPr>
    <w:rPr>
      <w:rFonts w:ascii="Calibri" w:hAnsi="Calibri"/>
      <w:szCs w:val="22"/>
    </w:rPr>
  </w:style>
  <w:style w:type="character" w:customStyle="1" w:styleId="68">
    <w:name w:val="页眉 Char"/>
    <w:basedOn w:val="59"/>
    <w:link w:val="39"/>
    <w:qFormat/>
    <w:uiPriority w:val="99"/>
    <w:rPr>
      <w:sz w:val="18"/>
      <w:szCs w:val="18"/>
    </w:rPr>
  </w:style>
  <w:style w:type="character" w:customStyle="1" w:styleId="69">
    <w:name w:val="页脚 Char"/>
    <w:basedOn w:val="59"/>
    <w:link w:val="38"/>
    <w:qFormat/>
    <w:uiPriority w:val="99"/>
    <w:rPr>
      <w:sz w:val="18"/>
      <w:szCs w:val="18"/>
    </w:rPr>
  </w:style>
  <w:style w:type="character" w:customStyle="1" w:styleId="70">
    <w:name w:val="标题 1 Char"/>
    <w:basedOn w:val="59"/>
    <w:link w:val="4"/>
    <w:qFormat/>
    <w:uiPriority w:val="0"/>
    <w:rPr>
      <w:rFonts w:ascii="Helvetica" w:hAnsi="Helvetica"/>
      <w:b/>
      <w:kern w:val="2"/>
      <w:sz w:val="28"/>
    </w:rPr>
  </w:style>
  <w:style w:type="character" w:customStyle="1" w:styleId="71">
    <w:name w:val="标题 2 Char"/>
    <w:basedOn w:val="59"/>
    <w:link w:val="5"/>
    <w:qFormat/>
    <w:uiPriority w:val="0"/>
    <w:rPr>
      <w:rFonts w:ascii="Helvetica" w:hAnsi="Helvetica"/>
      <w:b/>
      <w:kern w:val="2"/>
      <w:sz w:val="24"/>
    </w:rPr>
  </w:style>
  <w:style w:type="character" w:customStyle="1" w:styleId="72">
    <w:name w:val="标题 3 Char"/>
    <w:basedOn w:val="59"/>
    <w:link w:val="6"/>
    <w:qFormat/>
    <w:uiPriority w:val="0"/>
    <w:rPr>
      <w:rFonts w:ascii="Helvetica" w:hAnsi="Helvetica" w:eastAsia="FE Modern font face" w:cs="Times New Roman"/>
      <w:szCs w:val="20"/>
    </w:rPr>
  </w:style>
  <w:style w:type="character" w:customStyle="1" w:styleId="73">
    <w:name w:val="标题 4 Char"/>
    <w:basedOn w:val="59"/>
    <w:link w:val="7"/>
    <w:qFormat/>
    <w:uiPriority w:val="0"/>
    <w:rPr>
      <w:rFonts w:ascii="宋体" w:hAnsi="Times New Roman" w:eastAsia="宋体" w:cs="Times New Roman"/>
      <w:b/>
      <w:sz w:val="28"/>
      <w:szCs w:val="20"/>
    </w:rPr>
  </w:style>
  <w:style w:type="character" w:customStyle="1" w:styleId="74">
    <w:name w:val="标题 5 Char"/>
    <w:basedOn w:val="59"/>
    <w:link w:val="9"/>
    <w:qFormat/>
    <w:uiPriority w:val="0"/>
    <w:rPr>
      <w:rFonts w:ascii="宋体" w:hAnsi="宋体" w:eastAsia="宋体" w:cs="Times New Roman"/>
      <w:b/>
      <w:bCs/>
      <w:color w:val="000000"/>
      <w:szCs w:val="24"/>
    </w:rPr>
  </w:style>
  <w:style w:type="character" w:customStyle="1" w:styleId="75">
    <w:name w:val="标题 6 Char"/>
    <w:basedOn w:val="59"/>
    <w:link w:val="10"/>
    <w:qFormat/>
    <w:uiPriority w:val="0"/>
    <w:rPr>
      <w:rFonts w:ascii="Arial" w:hAnsi="Arial" w:eastAsia="黑体" w:cs="Times New Roman"/>
      <w:b/>
      <w:bCs/>
      <w:sz w:val="24"/>
      <w:szCs w:val="24"/>
    </w:rPr>
  </w:style>
  <w:style w:type="character" w:customStyle="1" w:styleId="76">
    <w:name w:val="标题 7 Char"/>
    <w:basedOn w:val="59"/>
    <w:link w:val="11"/>
    <w:qFormat/>
    <w:uiPriority w:val="0"/>
    <w:rPr>
      <w:rFonts w:ascii="Times New Roman" w:hAnsi="Times New Roman" w:eastAsia="宋体" w:cs="Times New Roman"/>
      <w:b/>
      <w:bCs/>
      <w:sz w:val="24"/>
      <w:szCs w:val="24"/>
    </w:rPr>
  </w:style>
  <w:style w:type="character" w:customStyle="1" w:styleId="77">
    <w:name w:val="标题 8 Char"/>
    <w:basedOn w:val="59"/>
    <w:link w:val="12"/>
    <w:qFormat/>
    <w:uiPriority w:val="0"/>
    <w:rPr>
      <w:rFonts w:ascii="Arial" w:hAnsi="Arial" w:eastAsia="黑体" w:cs="Times New Roman"/>
      <w:sz w:val="24"/>
      <w:szCs w:val="24"/>
    </w:rPr>
  </w:style>
  <w:style w:type="character" w:customStyle="1" w:styleId="78">
    <w:name w:val="标题 9 Char"/>
    <w:basedOn w:val="59"/>
    <w:link w:val="13"/>
    <w:qFormat/>
    <w:uiPriority w:val="0"/>
    <w:rPr>
      <w:rFonts w:ascii="Arial" w:hAnsi="Arial" w:eastAsia="黑体" w:cs="Times New Roman"/>
      <w:szCs w:val="21"/>
    </w:rPr>
  </w:style>
  <w:style w:type="character" w:customStyle="1" w:styleId="79">
    <w:name w:val="正文缩进 Char"/>
    <w:link w:val="8"/>
    <w:qFormat/>
    <w:uiPriority w:val="0"/>
    <w:rPr>
      <w:rFonts w:ascii="Garamond" w:hAnsi="Garamond" w:eastAsia="宋体" w:cs="Times New Roman"/>
      <w:kern w:val="18"/>
      <w:sz w:val="20"/>
      <w:szCs w:val="20"/>
    </w:rPr>
  </w:style>
  <w:style w:type="character" w:customStyle="1" w:styleId="80">
    <w:name w:val="文档结构图 Char"/>
    <w:basedOn w:val="59"/>
    <w:link w:val="19"/>
    <w:semiHidden/>
    <w:qFormat/>
    <w:uiPriority w:val="0"/>
    <w:rPr>
      <w:rFonts w:ascii="Helvetica" w:hAnsi="Helvetica" w:eastAsia="FE Modern font face" w:cs="Times New Roman"/>
      <w:szCs w:val="20"/>
      <w:shd w:val="clear" w:color="auto" w:fill="000080"/>
    </w:rPr>
  </w:style>
  <w:style w:type="character" w:customStyle="1" w:styleId="81">
    <w:name w:val="批注文字 Char"/>
    <w:basedOn w:val="59"/>
    <w:link w:val="20"/>
    <w:qFormat/>
    <w:uiPriority w:val="0"/>
    <w:rPr>
      <w:rFonts w:ascii="Times New Roman" w:hAnsi="Times New Roman" w:eastAsia="宋体" w:cs="Times New Roman"/>
      <w:szCs w:val="20"/>
    </w:rPr>
  </w:style>
  <w:style w:type="character" w:customStyle="1" w:styleId="82">
    <w:name w:val="称呼 Char"/>
    <w:basedOn w:val="59"/>
    <w:link w:val="21"/>
    <w:qFormat/>
    <w:uiPriority w:val="0"/>
    <w:rPr>
      <w:rFonts w:ascii="Times New Roman" w:hAnsi="Times New Roman" w:eastAsia="宋体" w:cs="Times New Roman"/>
      <w:szCs w:val="24"/>
    </w:rPr>
  </w:style>
  <w:style w:type="character" w:customStyle="1" w:styleId="83">
    <w:name w:val="正文文本 3 Char"/>
    <w:basedOn w:val="59"/>
    <w:link w:val="22"/>
    <w:qFormat/>
    <w:uiPriority w:val="0"/>
    <w:rPr>
      <w:rFonts w:ascii="宋体" w:hAnsi="宋体" w:eastAsia="宋体" w:cs="Times New Roman"/>
      <w:sz w:val="18"/>
      <w:szCs w:val="20"/>
    </w:rPr>
  </w:style>
  <w:style w:type="character" w:customStyle="1" w:styleId="84">
    <w:name w:val="结束语 Char"/>
    <w:basedOn w:val="59"/>
    <w:link w:val="23"/>
    <w:qFormat/>
    <w:uiPriority w:val="0"/>
    <w:rPr>
      <w:rFonts w:ascii="Times New Roman" w:hAnsi="Times New Roman" w:eastAsia="宋体" w:cs="Times New Roman"/>
      <w:szCs w:val="24"/>
    </w:rPr>
  </w:style>
  <w:style w:type="character" w:customStyle="1" w:styleId="85">
    <w:name w:val="正文文本 Char"/>
    <w:basedOn w:val="59"/>
    <w:link w:val="25"/>
    <w:qFormat/>
    <w:uiPriority w:val="0"/>
    <w:rPr>
      <w:rFonts w:ascii="Times New Roman" w:hAnsi="Times New Roman" w:eastAsia="宋体" w:cs="Times New Roman"/>
      <w:sz w:val="18"/>
      <w:szCs w:val="20"/>
    </w:rPr>
  </w:style>
  <w:style w:type="character" w:customStyle="1" w:styleId="86">
    <w:name w:val="正文文本缩进 Char"/>
    <w:basedOn w:val="59"/>
    <w:link w:val="3"/>
    <w:qFormat/>
    <w:uiPriority w:val="0"/>
    <w:rPr>
      <w:rFonts w:ascii="Times New Roman" w:hAnsi="Times New Roman" w:eastAsia="宋体" w:cs="Times New Roman"/>
      <w:szCs w:val="20"/>
    </w:rPr>
  </w:style>
  <w:style w:type="character" w:customStyle="1" w:styleId="87">
    <w:name w:val="纯文本 Char1"/>
    <w:basedOn w:val="59"/>
    <w:link w:val="32"/>
    <w:qFormat/>
    <w:uiPriority w:val="0"/>
    <w:rPr>
      <w:rFonts w:ascii="宋体" w:hAnsi="Courier New" w:eastAsia="宋体" w:cs="Courier New"/>
      <w:kern w:val="18"/>
      <w:szCs w:val="21"/>
    </w:rPr>
  </w:style>
  <w:style w:type="character" w:customStyle="1" w:styleId="88">
    <w:name w:val="日期 Char"/>
    <w:basedOn w:val="59"/>
    <w:link w:val="34"/>
    <w:qFormat/>
    <w:uiPriority w:val="0"/>
    <w:rPr>
      <w:rFonts w:ascii="Times New Roman" w:hAnsi="Times New Roman" w:eastAsia="宋体" w:cs="Times New Roman"/>
      <w:sz w:val="28"/>
      <w:szCs w:val="20"/>
    </w:rPr>
  </w:style>
  <w:style w:type="character" w:customStyle="1" w:styleId="89">
    <w:name w:val="正文文本缩进 2 Char"/>
    <w:basedOn w:val="59"/>
    <w:link w:val="35"/>
    <w:qFormat/>
    <w:uiPriority w:val="0"/>
    <w:rPr>
      <w:rFonts w:ascii="文鼎CS中等线" w:hAnsi="宋体" w:eastAsia="文鼎CS中等线" w:cs="Times New Roman"/>
      <w:szCs w:val="20"/>
    </w:rPr>
  </w:style>
  <w:style w:type="character" w:customStyle="1" w:styleId="90">
    <w:name w:val="正文文本缩进 3 Char"/>
    <w:basedOn w:val="59"/>
    <w:link w:val="46"/>
    <w:qFormat/>
    <w:uiPriority w:val="0"/>
    <w:rPr>
      <w:rFonts w:ascii="文鼎CS中等线" w:hAnsi="Times New Roman" w:eastAsia="文鼎CS中等线" w:cs="Times New Roman"/>
      <w:szCs w:val="20"/>
    </w:rPr>
  </w:style>
  <w:style w:type="character" w:customStyle="1" w:styleId="91">
    <w:name w:val="正文文本 2 Char"/>
    <w:basedOn w:val="59"/>
    <w:link w:val="49"/>
    <w:qFormat/>
    <w:uiPriority w:val="0"/>
    <w:rPr>
      <w:rFonts w:ascii="Times New Roman" w:hAnsi="Times New Roman" w:eastAsia="宋体" w:cs="Times New Roman"/>
      <w:color w:val="FFFFFF"/>
      <w:sz w:val="18"/>
      <w:szCs w:val="20"/>
    </w:rPr>
  </w:style>
  <w:style w:type="character" w:customStyle="1" w:styleId="92">
    <w:name w:val="HTML 预设格式 Char"/>
    <w:basedOn w:val="59"/>
    <w:link w:val="52"/>
    <w:qFormat/>
    <w:uiPriority w:val="0"/>
    <w:rPr>
      <w:rFonts w:ascii="Arial" w:hAnsi="Arial" w:eastAsia="宋体" w:cs="Arial"/>
      <w:kern w:val="0"/>
      <w:sz w:val="24"/>
      <w:szCs w:val="24"/>
    </w:rPr>
  </w:style>
  <w:style w:type="character" w:customStyle="1" w:styleId="93">
    <w:name w:val="标题 Char"/>
    <w:basedOn w:val="59"/>
    <w:link w:val="55"/>
    <w:qFormat/>
    <w:uiPriority w:val="0"/>
    <w:rPr>
      <w:rFonts w:ascii="Times New Roman" w:hAnsi="Times New Roman" w:eastAsia="宋体" w:cs="Arial"/>
      <w:b/>
      <w:bCs/>
      <w:sz w:val="24"/>
      <w:szCs w:val="32"/>
    </w:rPr>
  </w:style>
  <w:style w:type="character" w:customStyle="1" w:styleId="94">
    <w:name w:val="正文首行缩进 Char"/>
    <w:basedOn w:val="85"/>
    <w:link w:val="57"/>
    <w:qFormat/>
    <w:uiPriority w:val="0"/>
    <w:rPr>
      <w:rFonts w:ascii="Times New Roman" w:hAnsi="Times New Roman" w:eastAsia="宋体" w:cs="Times New Roman"/>
      <w:sz w:val="18"/>
      <w:szCs w:val="24"/>
    </w:rPr>
  </w:style>
  <w:style w:type="character" w:customStyle="1" w:styleId="95">
    <w:name w:val="正文首行缩进 2 Char"/>
    <w:basedOn w:val="86"/>
    <w:link w:val="2"/>
    <w:qFormat/>
    <w:uiPriority w:val="0"/>
    <w:rPr>
      <w:rFonts w:ascii="Times New Roman" w:hAnsi="Times New Roman" w:eastAsia="宋体" w:cs="Times New Roman"/>
      <w:szCs w:val="20"/>
    </w:rPr>
  </w:style>
  <w:style w:type="character" w:customStyle="1" w:styleId="96">
    <w:name w:val="f14b1"/>
    <w:qFormat/>
    <w:uiPriority w:val="0"/>
    <w:rPr>
      <w:rFonts w:hint="default" w:ascii="??" w:hAnsi="??"/>
      <w:b/>
      <w:bCs/>
      <w:color w:val="333333"/>
      <w:sz w:val="21"/>
      <w:szCs w:val="21"/>
    </w:rPr>
  </w:style>
  <w:style w:type="character" w:customStyle="1" w:styleId="97">
    <w:name w:val="Table Heading Char Char"/>
    <w:link w:val="98"/>
    <w:qFormat/>
    <w:uiPriority w:val="0"/>
    <w:rPr>
      <w:rFonts w:ascii="Arial" w:hAnsi="Arial" w:eastAsia="黑体" w:cs="Arial"/>
      <w:sz w:val="18"/>
      <w:szCs w:val="18"/>
    </w:rPr>
  </w:style>
  <w:style w:type="paragraph" w:customStyle="1" w:styleId="98">
    <w:name w:val="Table Heading"/>
    <w:link w:val="97"/>
    <w:qFormat/>
    <w:uiPriority w:val="0"/>
    <w:pPr>
      <w:keepNext/>
      <w:snapToGrid w:val="0"/>
      <w:spacing w:before="80" w:after="80"/>
      <w:jc w:val="center"/>
    </w:pPr>
    <w:rPr>
      <w:rFonts w:ascii="Arial" w:hAnsi="Arial" w:eastAsia="黑体" w:cs="Arial"/>
      <w:kern w:val="2"/>
      <w:sz w:val="18"/>
      <w:szCs w:val="18"/>
      <w:lang w:val="en-US" w:eastAsia="zh-CN" w:bidi="ar-SA"/>
    </w:rPr>
  </w:style>
  <w:style w:type="character" w:customStyle="1" w:styleId="99">
    <w:name w:val="style8"/>
    <w:qFormat/>
    <w:uiPriority w:val="0"/>
    <w:rPr>
      <w:rFonts w:ascii="宋体"/>
      <w:sz w:val="24"/>
    </w:rPr>
  </w:style>
  <w:style w:type="character" w:customStyle="1" w:styleId="100">
    <w:name w:val="正文1"/>
    <w:qFormat/>
    <w:uiPriority w:val="0"/>
    <w:rPr>
      <w:rFonts w:hint="eastAsia" w:ascii="宋体" w:hAnsi="宋体" w:eastAsia="宋体" w:cs="宋体"/>
      <w:b/>
      <w:kern w:val="2"/>
      <w:sz w:val="24"/>
      <w:szCs w:val="24"/>
      <w:lang w:val="en-US" w:eastAsia="zh-CN" w:bidi="ar-SA"/>
    </w:rPr>
  </w:style>
  <w:style w:type="character" w:customStyle="1" w:styleId="101">
    <w:name w:val="Char Char1"/>
    <w:qFormat/>
    <w:uiPriority w:val="0"/>
    <w:rPr>
      <w:rFonts w:ascii="宋体" w:hAnsi="Courier New" w:eastAsia="宋体"/>
      <w:kern w:val="2"/>
      <w:sz w:val="21"/>
      <w:lang w:val="en-US" w:eastAsia="zh-CN" w:bidi="ar-SA"/>
    </w:rPr>
  </w:style>
  <w:style w:type="character" w:customStyle="1" w:styleId="102">
    <w:name w:val="j1"/>
    <w:qFormat/>
    <w:uiPriority w:val="0"/>
    <w:rPr>
      <w:rFonts w:hint="eastAsia" w:ascii="黑体" w:eastAsia="黑体"/>
      <w:b/>
      <w:color w:val="666666"/>
      <w:sz w:val="21"/>
    </w:rPr>
  </w:style>
  <w:style w:type="character" w:customStyle="1" w:styleId="103">
    <w:name w:val="heti1"/>
    <w:qFormat/>
    <w:uiPriority w:val="0"/>
    <w:rPr>
      <w:rFonts w:hint="default"/>
      <w:b/>
      <w:color w:val="666666"/>
      <w:sz w:val="21"/>
    </w:rPr>
  </w:style>
  <w:style w:type="character" w:customStyle="1" w:styleId="104">
    <w:name w:val="style571"/>
    <w:qFormat/>
    <w:uiPriority w:val="0"/>
    <w:rPr>
      <w:b/>
      <w:bCs/>
      <w:color w:val="0033CC"/>
      <w:sz w:val="23"/>
      <w:szCs w:val="23"/>
    </w:rPr>
  </w:style>
  <w:style w:type="character" w:customStyle="1" w:styleId="105">
    <w:name w:val="样式1"/>
    <w:qFormat/>
    <w:uiPriority w:val="0"/>
    <w:rPr>
      <w:spacing w:val="4"/>
      <w:kern w:val="0"/>
      <w:sz w:val="28"/>
    </w:rPr>
  </w:style>
  <w:style w:type="character" w:customStyle="1" w:styleId="106">
    <w:name w:val="纯文本 Char Char"/>
    <w:qFormat/>
    <w:uiPriority w:val="0"/>
    <w:rPr>
      <w:rFonts w:ascii="宋体" w:hAnsi="Courier New" w:eastAsia="宋体"/>
      <w:kern w:val="2"/>
      <w:sz w:val="21"/>
      <w:lang w:val="en-US" w:eastAsia="zh-CN" w:bidi="ar-SA"/>
    </w:rPr>
  </w:style>
  <w:style w:type="character" w:customStyle="1" w:styleId="107">
    <w:name w:val="sanxiang3 Char Char"/>
    <w:qFormat/>
    <w:uiPriority w:val="0"/>
    <w:rPr>
      <w:rFonts w:ascii="宋体" w:hAnsi="宋体" w:eastAsia="黑体"/>
      <w:b/>
      <w:bCs/>
      <w:sz w:val="24"/>
      <w:szCs w:val="24"/>
      <w:lang w:val="en-US" w:eastAsia="zh-CN" w:bidi="ar-SA"/>
    </w:rPr>
  </w:style>
  <w:style w:type="character" w:customStyle="1" w:styleId="108">
    <w:name w:val="style581"/>
    <w:qFormat/>
    <w:uiPriority w:val="0"/>
    <w:rPr>
      <w:sz w:val="23"/>
      <w:szCs w:val="23"/>
    </w:rPr>
  </w:style>
  <w:style w:type="character" w:customStyle="1" w:styleId="109">
    <w:name w:val="style561"/>
    <w:qFormat/>
    <w:uiPriority w:val="0"/>
    <w:rPr>
      <w:sz w:val="23"/>
      <w:szCs w:val="23"/>
    </w:rPr>
  </w:style>
  <w:style w:type="character" w:customStyle="1" w:styleId="110">
    <w:name w:val="black11"/>
    <w:qFormat/>
    <w:uiPriority w:val="0"/>
    <w:rPr>
      <w:color w:val="000000"/>
      <w:sz w:val="18"/>
      <w:szCs w:val="18"/>
    </w:rPr>
  </w:style>
  <w:style w:type="character" w:customStyle="1" w:styleId="111">
    <w:name w:val="headline-content2"/>
    <w:qFormat/>
    <w:uiPriority w:val="0"/>
    <w:rPr>
      <w:rFonts w:ascii="宋体"/>
      <w:sz w:val="24"/>
    </w:rPr>
  </w:style>
  <w:style w:type="character" w:customStyle="1" w:styleId="112">
    <w:name w:val="Char Char9"/>
    <w:qFormat/>
    <w:uiPriority w:val="0"/>
    <w:rPr>
      <w:rFonts w:ascii="宋体" w:hAnsi="Courier New" w:eastAsia="宋体"/>
      <w:kern w:val="2"/>
      <w:sz w:val="21"/>
      <w:lang w:val="en-US" w:eastAsia="zh-CN" w:bidi="ar-SA"/>
    </w:rPr>
  </w:style>
  <w:style w:type="character" w:customStyle="1" w:styleId="113">
    <w:name w:val="info1"/>
    <w:qFormat/>
    <w:uiPriority w:val="0"/>
    <w:rPr>
      <w:color w:val="000000"/>
      <w:spacing w:val="15"/>
      <w:sz w:val="24"/>
      <w:szCs w:val="24"/>
    </w:rPr>
  </w:style>
  <w:style w:type="character" w:customStyle="1" w:styleId="114">
    <w:name w:val="copy1"/>
    <w:qFormat/>
    <w:uiPriority w:val="0"/>
    <w:rPr>
      <w:rFonts w:hint="default" w:ascii="Arial" w:hAnsi="Arial" w:cs="Arial"/>
      <w:color w:val="00367B"/>
      <w:sz w:val="22"/>
      <w:szCs w:val="22"/>
    </w:rPr>
  </w:style>
  <w:style w:type="paragraph" w:customStyle="1" w:styleId="115">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标准"/>
    <w:basedOn w:val="1"/>
    <w:qFormat/>
    <w:uiPriority w:val="0"/>
    <w:pPr>
      <w:spacing w:line="360" w:lineRule="auto"/>
      <w:ind w:firstLine="200" w:firstLineChars="200"/>
    </w:pPr>
    <w:rPr>
      <w:rFonts w:cs="宋体"/>
    </w:rPr>
  </w:style>
  <w:style w:type="paragraph" w:customStyle="1" w:styleId="117">
    <w:name w:val="Char Char Char Char Char Char Char"/>
    <w:basedOn w:val="1"/>
    <w:qFormat/>
    <w:uiPriority w:val="0"/>
    <w:pPr>
      <w:widowControl/>
      <w:spacing w:after="160" w:line="240" w:lineRule="exact"/>
    </w:pPr>
    <w:rPr>
      <w:rFonts w:ascii="Verdana" w:hAnsi="Verdana" w:eastAsia="仿宋_GB2312"/>
      <w:kern w:val="0"/>
      <w:sz w:val="24"/>
      <w:lang w:eastAsia="en-US"/>
    </w:rPr>
  </w:style>
  <w:style w:type="paragraph" w:customStyle="1" w:styleId="118">
    <w:name w:val="题注4"/>
    <w:basedOn w:val="1"/>
    <w:next w:val="17"/>
    <w:qFormat/>
    <w:uiPriority w:val="0"/>
    <w:pPr>
      <w:ind w:left="-132" w:leftChars="-64" w:right="-50" w:rightChars="-50" w:hanging="2"/>
      <w:jc w:val="center"/>
    </w:pPr>
    <w:rPr>
      <w:rFonts w:hint="eastAsia"/>
      <w:b/>
      <w:color w:val="FF0000"/>
      <w:szCs w:val="24"/>
      <w:lang w:val="en-GB"/>
    </w:rPr>
  </w:style>
  <w:style w:type="paragraph" w:customStyle="1" w:styleId="119">
    <w:name w:val="24"/>
    <w:basedOn w:val="38"/>
    <w:qFormat/>
    <w:uiPriority w:val="0"/>
    <w:pPr>
      <w:jc w:val="both"/>
    </w:pPr>
  </w:style>
  <w:style w:type="paragraph" w:customStyle="1" w:styleId="120">
    <w:name w:val="Char Char1 Char Char Char Char Char Char Char Char Char Char"/>
    <w:basedOn w:val="1"/>
    <w:qFormat/>
    <w:uiPriority w:val="0"/>
    <w:pPr>
      <w:widowControl/>
      <w:spacing w:after="160" w:line="240" w:lineRule="exact"/>
    </w:pPr>
    <w:rPr>
      <w:rFonts w:ascii="Verdana" w:hAnsi="Verdana"/>
      <w:kern w:val="0"/>
      <w:sz w:val="20"/>
      <w:lang w:eastAsia="en-US"/>
    </w:rPr>
  </w:style>
  <w:style w:type="paragraph" w:customStyle="1" w:styleId="121">
    <w:name w:val="xl5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122">
    <w:name w:val="font5"/>
    <w:basedOn w:val="1"/>
    <w:qFormat/>
    <w:uiPriority w:val="0"/>
    <w:pPr>
      <w:widowControl/>
      <w:spacing w:before="100" w:beforeAutospacing="1" w:after="100" w:afterAutospacing="1"/>
    </w:pPr>
    <w:rPr>
      <w:rFonts w:hint="eastAsia" w:ascii="宋体" w:hAnsi="宋体" w:cs="Arial Unicode MS"/>
      <w:kern w:val="0"/>
      <w:sz w:val="18"/>
      <w:szCs w:val="18"/>
    </w:rPr>
  </w:style>
  <w:style w:type="paragraph" w:customStyle="1" w:styleId="123">
    <w:name w:val="Char Char Char"/>
    <w:basedOn w:val="1"/>
    <w:qFormat/>
    <w:uiPriority w:val="0"/>
  </w:style>
  <w:style w:type="paragraph" w:customStyle="1" w:styleId="124">
    <w:name w:val="Char1 Char Char Char Char Char Char Char Char Char"/>
    <w:basedOn w:val="1"/>
    <w:qFormat/>
    <w:uiPriority w:val="0"/>
    <w:pPr>
      <w:widowControl/>
      <w:spacing w:after="160" w:line="240" w:lineRule="exact"/>
    </w:pPr>
    <w:rPr>
      <w:rFonts w:ascii="Verdana" w:hAnsi="Verdana" w:eastAsia="仿宋_GB2312"/>
      <w:kern w:val="0"/>
      <w:sz w:val="24"/>
      <w:lang w:eastAsia="en-US"/>
    </w:rPr>
  </w:style>
  <w:style w:type="paragraph" w:customStyle="1" w:styleId="125">
    <w:name w:val="p0"/>
    <w:basedOn w:val="1"/>
    <w:qFormat/>
    <w:uiPriority w:val="0"/>
    <w:pPr>
      <w:widowControl/>
    </w:pPr>
    <w:rPr>
      <w:kern w:val="0"/>
      <w:szCs w:val="21"/>
    </w:rPr>
  </w:style>
  <w:style w:type="paragraph" w:customStyle="1" w:styleId="126">
    <w:name w:val="图"/>
    <w:basedOn w:val="1"/>
    <w:qFormat/>
    <w:uiPriority w:val="0"/>
    <w:pPr>
      <w:keepNext/>
      <w:adjustRightInd w:val="0"/>
      <w:spacing w:before="60" w:after="60" w:line="300" w:lineRule="auto"/>
      <w:jc w:val="center"/>
      <w:textAlignment w:val="center"/>
    </w:pPr>
    <w:rPr>
      <w:snapToGrid w:val="0"/>
      <w:spacing w:val="20"/>
      <w:kern w:val="0"/>
      <w:sz w:val="24"/>
    </w:rPr>
  </w:style>
  <w:style w:type="paragraph" w:customStyle="1" w:styleId="127">
    <w:name w:val="Char Char Char Char Char Char Char Char Char Char Char Char Char Char Char Char Char Char Char Char Char Char Char Char Char Char Char Char Char Char Char Char Char Char Char Char Char Char Char Char Char Char Char Char Char Char"/>
    <w:basedOn w:val="1"/>
    <w:qFormat/>
    <w:uiPriority w:val="0"/>
    <w:pPr>
      <w:widowControl/>
      <w:spacing w:after="160" w:line="240" w:lineRule="exact"/>
    </w:pPr>
    <w:rPr>
      <w:rFonts w:ascii="Verdana" w:hAnsi="Verdana" w:eastAsia="仿宋_GB2312"/>
      <w:kern w:val="0"/>
      <w:sz w:val="24"/>
      <w:lang w:eastAsia="en-US"/>
    </w:rPr>
  </w:style>
  <w:style w:type="paragraph" w:customStyle="1" w:styleId="12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kern w:val="0"/>
      <w:sz w:val="20"/>
    </w:rPr>
  </w:style>
  <w:style w:type="paragraph" w:customStyle="1" w:styleId="129">
    <w:name w:val="font8"/>
    <w:basedOn w:val="1"/>
    <w:qFormat/>
    <w:uiPriority w:val="0"/>
    <w:pPr>
      <w:widowControl/>
      <w:spacing w:before="100" w:beforeAutospacing="1" w:after="100" w:afterAutospacing="1"/>
    </w:pPr>
    <w:rPr>
      <w:rFonts w:eastAsia="Arial Unicode MS"/>
      <w:kern w:val="0"/>
      <w:sz w:val="20"/>
    </w:rPr>
  </w:style>
  <w:style w:type="paragraph" w:customStyle="1" w:styleId="130">
    <w:name w:val="a1"/>
    <w:basedOn w:val="1"/>
    <w:qFormat/>
    <w:uiPriority w:val="0"/>
    <w:pPr>
      <w:widowControl/>
      <w:spacing w:before="100" w:beforeAutospacing="1" w:after="100" w:afterAutospacing="1" w:line="240" w:lineRule="atLeast"/>
    </w:pPr>
    <w:rPr>
      <w:rFonts w:ascii="Arial Unicode MS" w:hAnsi="Arial Unicode MS" w:eastAsia="Arial Unicode MS" w:cs="Arial Unicode MS"/>
      <w:kern w:val="0"/>
      <w:sz w:val="18"/>
      <w:szCs w:val="18"/>
    </w:rPr>
  </w:style>
  <w:style w:type="paragraph" w:customStyle="1" w:styleId="13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Char2 Char Char Char Char Char Char Char Char Char Char Char Char Char Char Char"/>
    <w:basedOn w:val="1"/>
    <w:qFormat/>
    <w:uiPriority w:val="0"/>
    <w:pPr>
      <w:widowControl/>
      <w:spacing w:line="400" w:lineRule="exact"/>
      <w:jc w:val="center"/>
    </w:pPr>
    <w:rPr>
      <w:rFonts w:ascii="Verdana" w:hAnsi="Verdana"/>
      <w:kern w:val="0"/>
      <w:lang w:eastAsia="en-US"/>
    </w:rPr>
  </w:style>
  <w:style w:type="paragraph" w:customStyle="1" w:styleId="133">
    <w:name w:val="缺省文本"/>
    <w:basedOn w:val="1"/>
    <w:qFormat/>
    <w:uiPriority w:val="0"/>
    <w:pPr>
      <w:autoSpaceDE w:val="0"/>
      <w:autoSpaceDN w:val="0"/>
      <w:adjustRightInd w:val="0"/>
    </w:pPr>
    <w:rPr>
      <w:kern w:val="0"/>
      <w:sz w:val="24"/>
    </w:rPr>
  </w:style>
  <w:style w:type="paragraph" w:customStyle="1" w:styleId="134">
    <w:name w:val="正文文本缩进1"/>
    <w:basedOn w:val="1"/>
    <w:qFormat/>
    <w:uiPriority w:val="0"/>
    <w:pPr>
      <w:ind w:firstLine="830" w:firstLineChars="352"/>
    </w:pPr>
    <w:rPr>
      <w:rFonts w:hint="eastAsia" w:ascii="仿宋_GB2312" w:eastAsia="仿宋_GB2312"/>
      <w:sz w:val="32"/>
      <w:szCs w:val="24"/>
    </w:rPr>
  </w:style>
  <w:style w:type="paragraph" w:customStyle="1" w:styleId="135">
    <w:name w:val="xl49"/>
    <w:basedOn w:val="1"/>
    <w:qFormat/>
    <w:uiPriority w:val="0"/>
    <w:pPr>
      <w:widowControl/>
      <w:pBdr>
        <w:top w:val="single" w:color="auto" w:sz="4" w:space="0"/>
        <w:bottom w:val="single" w:color="auto" w:sz="4" w:space="0"/>
      </w:pBdr>
      <w:spacing w:before="100" w:beforeAutospacing="1" w:after="100" w:afterAutospacing="1"/>
      <w:textAlignment w:val="center"/>
    </w:pPr>
    <w:rPr>
      <w:rFonts w:ascii="Arial Unicode MS" w:hAnsi="Arial Unicode MS" w:eastAsia="Arial Unicode MS" w:cs="Arial Unicode MS"/>
      <w:b/>
      <w:bCs/>
      <w:kern w:val="0"/>
      <w:sz w:val="20"/>
    </w:rPr>
  </w:style>
  <w:style w:type="paragraph" w:customStyle="1" w:styleId="136">
    <w:name w:val="23"/>
    <w:basedOn w:val="39"/>
    <w:qFormat/>
    <w:uiPriority w:val="0"/>
    <w:pPr>
      <w:pBdr>
        <w:bottom w:val="single" w:color="auto" w:sz="4" w:space="1"/>
      </w:pBdr>
      <w:jc w:val="both"/>
    </w:pPr>
  </w:style>
  <w:style w:type="paragraph" w:customStyle="1" w:styleId="137">
    <w:name w:val="默认段落字体 Para Char Char Char Char Char Char Char Char Char Char Char Char1 Char Char Char Char Char Char1 Char Char Char Char Char Char Char Char Char1 Char"/>
    <w:basedOn w:val="1"/>
    <w:qFormat/>
    <w:uiPriority w:val="0"/>
    <w:pPr>
      <w:snapToGrid w:val="0"/>
      <w:spacing w:line="360" w:lineRule="auto"/>
      <w:ind w:left="879" w:hanging="369"/>
    </w:pPr>
    <w:rPr>
      <w:rFonts w:ascii="宋体" w:hAnsi="Tahoma"/>
      <w:b/>
      <w:sz w:val="24"/>
      <w:szCs w:val="24"/>
    </w:rPr>
  </w:style>
  <w:style w:type="paragraph" w:customStyle="1" w:styleId="138">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b/>
      <w:bCs/>
      <w:kern w:val="0"/>
      <w:sz w:val="20"/>
    </w:rPr>
  </w:style>
  <w:style w:type="paragraph" w:customStyle="1" w:styleId="139">
    <w:name w:val="xl46"/>
    <w:basedOn w:val="1"/>
    <w:qFormat/>
    <w:uiPriority w:val="0"/>
    <w:pPr>
      <w:widowControl/>
      <w:pBdr>
        <w:top w:val="single" w:color="auto" w:sz="4" w:space="0"/>
        <w:bottom w:val="single" w:color="auto" w:sz="4" w:space="0"/>
      </w:pBdr>
      <w:spacing w:before="100" w:beforeAutospacing="1" w:after="100" w:afterAutospacing="1"/>
      <w:textAlignment w:val="center"/>
    </w:pPr>
    <w:rPr>
      <w:rFonts w:ascii="Arial Unicode MS" w:hAnsi="Arial Unicode MS" w:eastAsia="Arial Unicode MS" w:cs="Arial Unicode MS"/>
      <w:b/>
      <w:bCs/>
      <w:kern w:val="0"/>
      <w:sz w:val="20"/>
    </w:rPr>
  </w:style>
  <w:style w:type="paragraph" w:customStyle="1" w:styleId="14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kern w:val="0"/>
      <w:sz w:val="20"/>
    </w:rPr>
  </w:style>
  <w:style w:type="paragraph" w:customStyle="1" w:styleId="141">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szCs w:val="24"/>
    </w:rPr>
  </w:style>
  <w:style w:type="paragraph" w:customStyle="1" w:styleId="142">
    <w:name w:val="样式4"/>
    <w:basedOn w:val="1"/>
    <w:qFormat/>
    <w:uiPriority w:val="0"/>
    <w:pPr>
      <w:pBdr>
        <w:top w:val="single" w:color="auto" w:sz="4" w:space="1"/>
      </w:pBdr>
    </w:pPr>
    <w:rPr>
      <w:szCs w:val="24"/>
    </w:rPr>
  </w:style>
  <w:style w:type="paragraph" w:customStyle="1" w:styleId="143">
    <w:name w:val="Body 1"/>
    <w:qFormat/>
    <w:uiPriority w:val="0"/>
    <w:pPr>
      <w:widowControl w:val="0"/>
      <w:jc w:val="both"/>
      <w:outlineLvl w:val="0"/>
    </w:pPr>
    <w:rPr>
      <w:rFonts w:ascii="Times New Roman" w:hAnsi="Times New Roman" w:eastAsia="ヒラギノ角ゴ Pro W3" w:cs="Times New Roman"/>
      <w:color w:val="000000"/>
      <w:kern w:val="2"/>
      <w:sz w:val="21"/>
      <w:lang w:val="en-US" w:eastAsia="zh-CN" w:bidi="ar-SA"/>
    </w:rPr>
  </w:style>
  <w:style w:type="paragraph" w:customStyle="1" w:styleId="144">
    <w:name w:val="font6"/>
    <w:basedOn w:val="1"/>
    <w:qFormat/>
    <w:uiPriority w:val="0"/>
    <w:pPr>
      <w:widowControl/>
      <w:spacing w:before="100" w:beforeAutospacing="1" w:after="100" w:afterAutospacing="1"/>
    </w:pPr>
    <w:rPr>
      <w:rFonts w:hint="eastAsia" w:ascii="宋体" w:hAnsi="宋体" w:cs="Arial Unicode MS"/>
      <w:kern w:val="0"/>
      <w:sz w:val="20"/>
    </w:rPr>
  </w:style>
  <w:style w:type="paragraph" w:customStyle="1" w:styleId="145">
    <w:name w:val="xl4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rPr>
  </w:style>
  <w:style w:type="paragraph" w:customStyle="1" w:styleId="146">
    <w:name w:val="正文内容"/>
    <w:basedOn w:val="3"/>
    <w:qFormat/>
    <w:uiPriority w:val="0"/>
    <w:pPr>
      <w:spacing w:before="156" w:beforeLines="50" w:after="156" w:afterLines="50"/>
      <w:ind w:left="0" w:leftChars="0" w:firstLine="480" w:firstLineChars="200"/>
    </w:pPr>
    <w:rPr>
      <w:sz w:val="24"/>
      <w:szCs w:val="24"/>
    </w:rPr>
  </w:style>
  <w:style w:type="paragraph" w:customStyle="1" w:styleId="147">
    <w:name w:val="Char Char Char Char Char Char Char Char Char Char Char Char Char Char Char"/>
    <w:basedOn w:val="1"/>
    <w:qFormat/>
    <w:uiPriority w:val="0"/>
    <w:pPr>
      <w:widowControl/>
      <w:spacing w:line="400" w:lineRule="exact"/>
      <w:jc w:val="center"/>
    </w:pPr>
    <w:rPr>
      <w:rFonts w:ascii="Verdana" w:hAnsi="Verdana"/>
      <w:kern w:val="0"/>
      <w:lang w:eastAsia="en-US"/>
    </w:rPr>
  </w:style>
  <w:style w:type="paragraph" w:customStyle="1" w:styleId="148">
    <w:name w:val="tableheading"/>
    <w:basedOn w:val="1"/>
    <w:qFormat/>
    <w:uiPriority w:val="0"/>
    <w:pPr>
      <w:widowControl/>
      <w:spacing w:before="100" w:beforeAutospacing="1" w:after="100" w:afterAutospacing="1" w:line="240" w:lineRule="atLeast"/>
    </w:pPr>
    <w:rPr>
      <w:rFonts w:ascii="Arial Unicode MS" w:hAnsi="Arial Unicode MS" w:eastAsia="Arial Unicode MS" w:cs="Arial Unicode MS"/>
      <w:kern w:val="0"/>
      <w:sz w:val="18"/>
      <w:szCs w:val="18"/>
    </w:rPr>
  </w:style>
  <w:style w:type="paragraph" w:customStyle="1" w:styleId="149">
    <w:name w:val="正文缩进1"/>
    <w:basedOn w:val="1"/>
    <w:qFormat/>
    <w:uiPriority w:val="0"/>
    <w:pPr>
      <w:ind w:firstLine="420"/>
    </w:pPr>
    <w:rPr>
      <w:szCs w:val="24"/>
    </w:rPr>
  </w:style>
  <w:style w:type="paragraph" w:customStyle="1" w:styleId="150">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rPr>
  </w:style>
  <w:style w:type="paragraph" w:customStyle="1" w:styleId="151">
    <w:name w:val="Char Char Char Char Char Char Char Char Char Char Char Char Char Char Char1"/>
    <w:basedOn w:val="1"/>
    <w:qFormat/>
    <w:uiPriority w:val="0"/>
    <w:pPr>
      <w:widowControl/>
      <w:spacing w:line="400" w:lineRule="exact"/>
      <w:jc w:val="center"/>
    </w:pPr>
    <w:rPr>
      <w:szCs w:val="24"/>
    </w:rPr>
  </w:style>
  <w:style w:type="paragraph" w:customStyle="1" w:styleId="152">
    <w:name w:val="表格文字"/>
    <w:basedOn w:val="1"/>
    <w:qFormat/>
    <w:uiPriority w:val="0"/>
    <w:pPr>
      <w:spacing w:before="25" w:after="25" w:line="300" w:lineRule="auto"/>
    </w:pPr>
    <w:rPr>
      <w:rFonts w:ascii="宋体" w:hAnsi="宋体"/>
      <w:spacing w:val="10"/>
      <w:kern w:val="0"/>
      <w:sz w:val="24"/>
    </w:rPr>
  </w:style>
  <w:style w:type="paragraph" w:customStyle="1" w:styleId="153">
    <w:name w:val="xl22"/>
    <w:basedOn w:val="1"/>
    <w:qFormat/>
    <w:uiPriority w:val="0"/>
    <w:pPr>
      <w:widowControl/>
      <w:spacing w:before="100" w:beforeAutospacing="1" w:after="100" w:afterAutospacing="1"/>
      <w:jc w:val="center"/>
    </w:pPr>
    <w:rPr>
      <w:rFonts w:hint="eastAsia" w:ascii="Arial Unicode MS" w:hAnsi="Arial Unicode MS" w:eastAsia="Arial Unicode MS" w:cs="Arial Unicode MS"/>
      <w:kern w:val="0"/>
      <w:sz w:val="24"/>
      <w:szCs w:val="24"/>
    </w:rPr>
  </w:style>
  <w:style w:type="paragraph" w:customStyle="1" w:styleId="154">
    <w:name w:val="元正正文标题2"/>
    <w:basedOn w:val="7"/>
    <w:qFormat/>
    <w:uiPriority w:val="0"/>
    <w:pPr>
      <w:keepNext w:val="0"/>
      <w:keepLines w:val="0"/>
      <w:numPr>
        <w:ilvl w:val="3"/>
        <w:numId w:val="2"/>
      </w:numPr>
      <w:adjustRightInd w:val="0"/>
      <w:snapToGrid w:val="0"/>
      <w:spacing w:before="0" w:line="300" w:lineRule="auto"/>
      <w:jc w:val="center"/>
      <w:outlineLvl w:val="9"/>
    </w:pPr>
    <w:rPr>
      <w:rFonts w:hAnsi="宋体"/>
      <w:sz w:val="30"/>
      <w:szCs w:val="24"/>
    </w:rPr>
  </w:style>
  <w:style w:type="paragraph" w:customStyle="1" w:styleId="155">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Arial Unicode MS"/>
      <w:kern w:val="0"/>
      <w:sz w:val="20"/>
    </w:rPr>
  </w:style>
  <w:style w:type="paragraph" w:customStyle="1" w:styleId="156">
    <w:name w:val="Char"/>
    <w:basedOn w:val="1"/>
    <w:qFormat/>
    <w:uiPriority w:val="0"/>
    <w:rPr>
      <w:rFonts w:ascii="宋体"/>
      <w:sz w:val="24"/>
    </w:rPr>
  </w:style>
  <w:style w:type="paragraph" w:customStyle="1" w:styleId="157">
    <w:name w:val="arial122"/>
    <w:basedOn w:val="1"/>
    <w:qFormat/>
    <w:uiPriority w:val="0"/>
    <w:pPr>
      <w:widowControl/>
      <w:spacing w:before="100" w:beforeAutospacing="1" w:after="100" w:afterAutospacing="1" w:line="240" w:lineRule="atLeast"/>
    </w:pPr>
    <w:rPr>
      <w:rFonts w:ascii="Arial Unicode MS" w:hAnsi="Arial Unicode MS" w:eastAsia="Arial Unicode MS" w:cs="Arial Unicode MS"/>
      <w:kern w:val="0"/>
      <w:sz w:val="18"/>
      <w:szCs w:val="18"/>
    </w:rPr>
  </w:style>
  <w:style w:type="paragraph" w:customStyle="1" w:styleId="158">
    <w:name w:val="head"/>
    <w:basedOn w:val="1"/>
    <w:qFormat/>
    <w:uiPriority w:val="0"/>
    <w:pPr>
      <w:widowControl/>
      <w:spacing w:before="100" w:beforeAutospacing="1" w:after="100" w:afterAutospacing="1"/>
      <w:jc w:val="center"/>
    </w:pPr>
    <w:rPr>
      <w:rFonts w:hint="eastAsia" w:ascii="黑体" w:hAnsi="宋体" w:eastAsia="黑体"/>
      <w:b/>
      <w:bCs/>
      <w:kern w:val="0"/>
      <w:sz w:val="28"/>
      <w:szCs w:val="28"/>
    </w:rPr>
  </w:style>
  <w:style w:type="paragraph" w:customStyle="1" w:styleId="159">
    <w:name w:val="正文2"/>
    <w:basedOn w:val="1"/>
    <w:qFormat/>
    <w:uiPriority w:val="0"/>
    <w:pPr>
      <w:spacing w:before="156" w:line="360" w:lineRule="auto"/>
      <w:ind w:firstLine="510" w:firstLineChars="200"/>
    </w:pPr>
    <w:rPr>
      <w:rFonts w:ascii="Calibri" w:hAnsi="Calibri"/>
      <w:sz w:val="24"/>
    </w:rPr>
  </w:style>
  <w:style w:type="paragraph" w:customStyle="1" w:styleId="16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rPr>
  </w:style>
  <w:style w:type="paragraph" w:customStyle="1" w:styleId="161">
    <w:name w:val="sanxiang3"/>
    <w:basedOn w:val="1"/>
    <w:qFormat/>
    <w:uiPriority w:val="0"/>
    <w:pPr>
      <w:widowControl/>
      <w:tabs>
        <w:tab w:val="left" w:pos="686"/>
        <w:tab w:val="left" w:pos="728"/>
        <w:tab w:val="left" w:pos="966"/>
      </w:tabs>
      <w:spacing w:before="93" w:beforeLines="30" w:after="62" w:afterLines="20" w:line="400" w:lineRule="exact"/>
      <w:ind w:left="404" w:hanging="404" w:hangingChars="149"/>
      <w:outlineLvl w:val="2"/>
    </w:pPr>
    <w:rPr>
      <w:rFonts w:ascii="宋体" w:hAnsi="宋体" w:eastAsia="黑体"/>
      <w:b/>
      <w:bCs/>
      <w:kern w:val="0"/>
      <w:sz w:val="24"/>
      <w:szCs w:val="30"/>
    </w:rPr>
  </w:style>
  <w:style w:type="paragraph" w:customStyle="1" w:styleId="162">
    <w:name w:val="正文编号内容"/>
    <w:basedOn w:val="57"/>
    <w:next w:val="57"/>
    <w:qFormat/>
    <w:uiPriority w:val="0"/>
    <w:pPr>
      <w:widowControl/>
      <w:suppressAutoHyphens/>
      <w:spacing w:after="0" w:line="0" w:lineRule="atLeast"/>
      <w:ind w:firstLine="0" w:firstLineChars="0"/>
    </w:pPr>
    <w:rPr>
      <w:rFonts w:ascii="黑体" w:hAnsi="华文细黑"/>
      <w:sz w:val="24"/>
      <w:szCs w:val="20"/>
    </w:rPr>
  </w:style>
  <w:style w:type="paragraph" w:customStyle="1" w:styleId="16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Arial Unicode MS"/>
      <w:kern w:val="0"/>
      <w:sz w:val="20"/>
    </w:rPr>
  </w:style>
  <w:style w:type="paragraph" w:customStyle="1" w:styleId="164">
    <w:name w:val="标题 2 New"/>
    <w:basedOn w:val="1"/>
    <w:next w:val="8"/>
    <w:qFormat/>
    <w:uiPriority w:val="0"/>
    <w:pPr>
      <w:keepNext/>
      <w:keepLines/>
      <w:numPr>
        <w:ilvl w:val="1"/>
        <w:numId w:val="8"/>
      </w:numPr>
      <w:spacing w:before="260" w:after="260"/>
      <w:outlineLvl w:val="1"/>
    </w:pPr>
    <w:rPr>
      <w:rFonts w:ascii="宋体" w:hAnsi="Arial" w:cs="Arial"/>
      <w:b/>
      <w:bCs/>
      <w:color w:val="000000"/>
      <w:sz w:val="28"/>
      <w:szCs w:val="28"/>
    </w:rPr>
  </w:style>
  <w:style w:type="paragraph" w:customStyle="1" w:styleId="165">
    <w:name w:val="Char Char Char Char Char Char Char1"/>
    <w:basedOn w:val="1"/>
    <w:qFormat/>
    <w:uiPriority w:val="0"/>
    <w:pPr>
      <w:widowControl/>
      <w:spacing w:after="160" w:line="240" w:lineRule="exact"/>
    </w:pPr>
    <w:rPr>
      <w:rFonts w:ascii="Verdana" w:hAnsi="Verdana" w:eastAsia="仿宋_GB2312"/>
      <w:kern w:val="0"/>
      <w:sz w:val="24"/>
      <w:lang w:eastAsia="en-US"/>
    </w:rPr>
  </w:style>
  <w:style w:type="paragraph" w:customStyle="1" w:styleId="166">
    <w:name w:val="标题二样式"/>
    <w:basedOn w:val="5"/>
    <w:qFormat/>
    <w:uiPriority w:val="0"/>
    <w:pPr>
      <w:keepLines/>
      <w:tabs>
        <w:tab w:val="left" w:pos="720"/>
      </w:tabs>
      <w:ind w:left="720" w:hanging="480"/>
    </w:pPr>
    <w:rPr>
      <w:rFonts w:ascii="Arial" w:hAnsi="宋体" w:eastAsia="黑体"/>
      <w:b w:val="0"/>
      <w:bCs/>
      <w:color w:val="FF0000"/>
      <w:sz w:val="32"/>
      <w:szCs w:val="44"/>
    </w:rPr>
  </w:style>
  <w:style w:type="paragraph" w:customStyle="1" w:styleId="167">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Arial Unicode MS"/>
      <w:b/>
      <w:bCs/>
      <w:kern w:val="0"/>
      <w:sz w:val="20"/>
    </w:rPr>
  </w:style>
  <w:style w:type="paragraph" w:customStyle="1" w:styleId="168">
    <w:name w:val="H-TextFormat"/>
    <w:qFormat/>
    <w:uiPriority w:val="0"/>
    <w:rPr>
      <w:rFonts w:ascii="Arial" w:hAnsi="Arial" w:eastAsia="宋体" w:cs="Arial"/>
      <w:sz w:val="22"/>
      <w:szCs w:val="22"/>
      <w:lang w:val="en-US" w:eastAsia="en-US" w:bidi="ar-SA"/>
    </w:rPr>
  </w:style>
  <w:style w:type="paragraph" w:customStyle="1" w:styleId="16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kern w:val="0"/>
      <w:sz w:val="20"/>
    </w:rPr>
  </w:style>
  <w:style w:type="paragraph" w:customStyle="1" w:styleId="170">
    <w:name w:val="样式3"/>
    <w:basedOn w:val="32"/>
    <w:qFormat/>
    <w:uiPriority w:val="0"/>
    <w:pPr>
      <w:widowControl w:val="0"/>
      <w:spacing w:line="0" w:lineRule="atLeast"/>
      <w:jc w:val="both"/>
      <w:outlineLvl w:val="0"/>
    </w:pPr>
    <w:rPr>
      <w:rFonts w:cs="Times New Roman"/>
      <w:kern w:val="2"/>
      <w:sz w:val="28"/>
      <w:szCs w:val="20"/>
    </w:rPr>
  </w:style>
  <w:style w:type="paragraph" w:customStyle="1" w:styleId="171">
    <w:name w:val="纯文本1"/>
    <w:qFormat/>
    <w:uiPriority w:val="0"/>
    <w:rPr>
      <w:rFonts w:hint="eastAsia" w:ascii="宋体" w:hAnsi="Courier New" w:eastAsia="宋体" w:cs="Times New Roman"/>
      <w:kern w:val="2"/>
      <w:sz w:val="21"/>
      <w:lang w:val="en-US" w:eastAsia="zh-CN" w:bidi="ar-SA"/>
    </w:rPr>
  </w:style>
  <w:style w:type="paragraph" w:customStyle="1" w:styleId="17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17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174">
    <w:name w:val="p9"/>
    <w:basedOn w:val="1"/>
    <w:qFormat/>
    <w:uiPriority w:val="0"/>
    <w:pPr>
      <w:widowControl/>
      <w:spacing w:before="100" w:beforeAutospacing="1" w:after="100" w:afterAutospacing="1"/>
    </w:pPr>
    <w:rPr>
      <w:rFonts w:eastAsia="Arial Unicode MS" w:cs="Arial Unicode MS"/>
      <w:color w:val="000000"/>
      <w:kern w:val="0"/>
      <w:sz w:val="18"/>
      <w:szCs w:val="18"/>
    </w:rPr>
  </w:style>
  <w:style w:type="paragraph" w:customStyle="1" w:styleId="175">
    <w:name w:val="Char1"/>
    <w:basedOn w:val="1"/>
    <w:qFormat/>
    <w:uiPriority w:val="0"/>
    <w:rPr>
      <w:rFonts w:ascii="Tahoma" w:hAnsi="Tahoma"/>
      <w:sz w:val="24"/>
    </w:rPr>
  </w:style>
  <w:style w:type="paragraph" w:customStyle="1" w:styleId="176">
    <w:name w:val="Char Char Char Char"/>
    <w:basedOn w:val="1"/>
    <w:qFormat/>
    <w:uiPriority w:val="0"/>
    <w:rPr>
      <w:rFonts w:ascii="Tahoma" w:hAnsi="Tahoma"/>
      <w:sz w:val="24"/>
    </w:rPr>
  </w:style>
  <w:style w:type="paragraph" w:customStyle="1" w:styleId="177">
    <w:name w:val="Char Char1 Char Char Char"/>
    <w:basedOn w:val="19"/>
    <w:qFormat/>
    <w:uiPriority w:val="0"/>
    <w:rPr>
      <w:rFonts w:ascii="Tahoma" w:hAnsi="Tahoma" w:eastAsia="宋体"/>
      <w:sz w:val="24"/>
      <w:szCs w:val="24"/>
    </w:rPr>
  </w:style>
  <w:style w:type="paragraph" w:customStyle="1" w:styleId="17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79">
    <w:name w:val="标题 21"/>
    <w:basedOn w:val="1"/>
    <w:next w:val="1"/>
    <w:qFormat/>
    <w:uiPriority w:val="0"/>
    <w:pPr>
      <w:keepNext/>
      <w:keepLines/>
      <w:spacing w:before="260" w:after="260" w:line="413" w:lineRule="auto"/>
      <w:outlineLvl w:val="1"/>
    </w:pPr>
    <w:rPr>
      <w:rFonts w:hint="eastAsia" w:ascii="Arial" w:hAnsi="Arial" w:eastAsia="黑体"/>
      <w:b/>
      <w:sz w:val="32"/>
      <w:szCs w:val="24"/>
    </w:rPr>
  </w:style>
  <w:style w:type="paragraph" w:customStyle="1" w:styleId="180">
    <w:name w:val="Char Char Char Char1"/>
    <w:basedOn w:val="1"/>
    <w:qFormat/>
    <w:uiPriority w:val="0"/>
    <w:pPr>
      <w:widowControl/>
      <w:spacing w:after="160" w:line="240" w:lineRule="exact"/>
    </w:pPr>
    <w:rPr>
      <w:rFonts w:ascii="Verdana" w:hAnsi="Verdana" w:eastAsia="仿宋_GB2312"/>
      <w:kern w:val="0"/>
      <w:sz w:val="24"/>
      <w:lang w:eastAsia="en-US"/>
    </w:rPr>
  </w:style>
  <w:style w:type="paragraph" w:customStyle="1" w:styleId="181">
    <w:name w:val="5"/>
    <w:basedOn w:val="1"/>
    <w:next w:val="3"/>
    <w:qFormat/>
    <w:uiPriority w:val="0"/>
    <w:pPr>
      <w:ind w:left="420" w:leftChars="200" w:firstLine="420" w:firstLineChars="200"/>
    </w:pPr>
    <w:rPr>
      <w:szCs w:val="24"/>
    </w:rPr>
  </w:style>
  <w:style w:type="paragraph" w:customStyle="1" w:styleId="182">
    <w:name w:val="tabletext"/>
    <w:basedOn w:val="1"/>
    <w:qFormat/>
    <w:uiPriority w:val="0"/>
    <w:pPr>
      <w:widowControl/>
      <w:spacing w:before="100" w:beforeAutospacing="1" w:after="100" w:afterAutospacing="1" w:line="240" w:lineRule="atLeast"/>
    </w:pPr>
    <w:rPr>
      <w:rFonts w:ascii="Arial Unicode MS" w:hAnsi="Arial Unicode MS" w:eastAsia="Arial Unicode MS" w:cs="Arial Unicode MS"/>
      <w:kern w:val="0"/>
      <w:sz w:val="18"/>
      <w:szCs w:val="18"/>
    </w:rPr>
  </w:style>
  <w:style w:type="paragraph" w:customStyle="1" w:styleId="183">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textAlignment w:val="center"/>
    </w:pPr>
    <w:rPr>
      <w:rFonts w:ascii="Arial Unicode MS" w:hAnsi="Arial Unicode MS" w:eastAsia="Arial Unicode MS" w:cs="Arial Unicode MS"/>
      <w:kern w:val="0"/>
      <w:sz w:val="20"/>
    </w:rPr>
  </w:style>
  <w:style w:type="paragraph" w:customStyle="1" w:styleId="184">
    <w:name w:val="Char Char1 Char Char Char Char Char Char Char"/>
    <w:basedOn w:val="1"/>
    <w:qFormat/>
    <w:uiPriority w:val="0"/>
  </w:style>
  <w:style w:type="paragraph" w:customStyle="1" w:styleId="185">
    <w:name w:val="xl5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186">
    <w:name w:val="List Paragraph1"/>
    <w:basedOn w:val="1"/>
    <w:qFormat/>
    <w:uiPriority w:val="0"/>
    <w:pPr>
      <w:ind w:firstLine="420" w:firstLineChars="200"/>
    </w:pPr>
    <w:rPr>
      <w:szCs w:val="24"/>
    </w:rPr>
  </w:style>
  <w:style w:type="paragraph" w:customStyle="1" w:styleId="18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rPr>
  </w:style>
  <w:style w:type="paragraph" w:customStyle="1" w:styleId="18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kern w:val="0"/>
      <w:sz w:val="20"/>
    </w:rPr>
  </w:style>
  <w:style w:type="paragraph" w:customStyle="1" w:styleId="189">
    <w:name w:val="Char Char Char Char Char Char Char Char Char Char Char Char Char Char Char Char Char Char Char Char Char Char Char Char Char Char Char Char Char Char Char Char Char Char Char Char Char"/>
    <w:basedOn w:val="1"/>
    <w:qFormat/>
    <w:uiPriority w:val="0"/>
    <w:pPr>
      <w:widowControl/>
      <w:spacing w:after="160" w:line="240" w:lineRule="exact"/>
    </w:pPr>
    <w:rPr>
      <w:rFonts w:ascii="Verdana" w:hAnsi="Verdana" w:eastAsia="仿宋_GB2312"/>
      <w:kern w:val="0"/>
      <w:sz w:val="24"/>
      <w:lang w:eastAsia="en-US"/>
    </w:rPr>
  </w:style>
  <w:style w:type="paragraph" w:customStyle="1" w:styleId="190">
    <w:name w:val="1"/>
    <w:basedOn w:val="1"/>
    <w:next w:val="32"/>
    <w:qFormat/>
    <w:uiPriority w:val="0"/>
    <w:rPr>
      <w:rFonts w:ascii="宋体" w:hAnsi="Courier New"/>
    </w:rPr>
  </w:style>
  <w:style w:type="paragraph" w:customStyle="1" w:styleId="191">
    <w:name w:val="李3"/>
    <w:basedOn w:val="1"/>
    <w:qFormat/>
    <w:uiPriority w:val="0"/>
    <w:pPr>
      <w:adjustRightInd w:val="0"/>
      <w:snapToGrid w:val="0"/>
      <w:spacing w:line="240" w:lineRule="exact"/>
      <w:outlineLvl w:val="2"/>
    </w:pPr>
    <w:rPr>
      <w:rFonts w:ascii="Arial" w:hAnsi="Arial" w:cs="Arial"/>
      <w:szCs w:val="24"/>
    </w:rPr>
  </w:style>
  <w:style w:type="paragraph" w:customStyle="1" w:styleId="192">
    <w:name w:val="样式2"/>
    <w:basedOn w:val="1"/>
    <w:qFormat/>
    <w:uiPriority w:val="0"/>
    <w:pPr>
      <w:adjustRightInd w:val="0"/>
      <w:snapToGrid w:val="0"/>
      <w:spacing w:line="300" w:lineRule="auto"/>
      <w:ind w:left="924" w:leftChars="200" w:hanging="504" w:hangingChars="200"/>
      <w:textAlignment w:val="baseline"/>
    </w:pPr>
    <w:rPr>
      <w:snapToGrid w:val="0"/>
      <w:spacing w:val="4"/>
      <w:kern w:val="0"/>
      <w:szCs w:val="24"/>
    </w:rPr>
  </w:style>
  <w:style w:type="paragraph" w:customStyle="1" w:styleId="193">
    <w:name w:val="Default Paragraph Font Para Char"/>
    <w:basedOn w:val="1"/>
    <w:qFormat/>
    <w:uiPriority w:val="0"/>
    <w:pPr>
      <w:widowControl/>
      <w:spacing w:after="160" w:line="240" w:lineRule="exact"/>
    </w:pPr>
  </w:style>
  <w:style w:type="paragraph" w:customStyle="1" w:styleId="19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195">
    <w:name w:val="Style First line:  1.71 ch"/>
    <w:basedOn w:val="1"/>
    <w:qFormat/>
    <w:uiPriority w:val="0"/>
    <w:pPr>
      <w:spacing w:line="360" w:lineRule="auto"/>
      <w:ind w:firstLine="359" w:firstLineChars="171"/>
    </w:pPr>
    <w:rPr>
      <w:sz w:val="24"/>
    </w:rPr>
  </w:style>
  <w:style w:type="paragraph" w:customStyle="1" w:styleId="196">
    <w:name w:val="默认段落字体 Para Char"/>
    <w:basedOn w:val="1"/>
    <w:qFormat/>
    <w:uiPriority w:val="0"/>
    <w:rPr>
      <w:sz w:val="30"/>
      <w:szCs w:val="24"/>
    </w:rPr>
  </w:style>
  <w:style w:type="paragraph" w:customStyle="1" w:styleId="197">
    <w:name w:val="Zchn Zchn"/>
    <w:basedOn w:val="1"/>
    <w:qFormat/>
    <w:uiPriority w:val="0"/>
    <w:rPr>
      <w:rFonts w:ascii="Tahoma" w:hAnsi="Tahoma"/>
      <w:sz w:val="24"/>
    </w:rPr>
  </w:style>
  <w:style w:type="paragraph" w:customStyle="1" w:styleId="198">
    <w:name w:val="1.1.1.1"/>
    <w:basedOn w:val="1"/>
    <w:qFormat/>
    <w:uiPriority w:val="0"/>
    <w:pPr>
      <w:tabs>
        <w:tab w:val="left" w:pos="26875"/>
      </w:tabs>
      <w:autoSpaceDE w:val="0"/>
      <w:autoSpaceDN w:val="0"/>
      <w:adjustRightInd w:val="0"/>
      <w:spacing w:before="60" w:after="60" w:line="360" w:lineRule="atLeast"/>
      <w:ind w:left="1134" w:hanging="1134"/>
    </w:pPr>
    <w:rPr>
      <w:rFonts w:ascii="宋体"/>
      <w:kern w:val="0"/>
      <w:sz w:val="24"/>
    </w:rPr>
  </w:style>
  <w:style w:type="paragraph" w:customStyle="1" w:styleId="199">
    <w:name w:val="默认段落字体 Para Char Char Char Char Char Char Char Char Char Char"/>
    <w:basedOn w:val="1"/>
    <w:qFormat/>
    <w:uiPriority w:val="0"/>
    <w:pPr>
      <w:adjustRightInd w:val="0"/>
      <w:spacing w:line="360" w:lineRule="auto"/>
    </w:pPr>
    <w:rPr>
      <w:kern w:val="0"/>
      <w:sz w:val="24"/>
    </w:rPr>
  </w:style>
  <w:style w:type="paragraph" w:customStyle="1" w:styleId="200">
    <w:name w:val="正文 首行缩进:  2 字符 Char"/>
    <w:basedOn w:val="1"/>
    <w:qFormat/>
    <w:uiPriority w:val="0"/>
    <w:pPr>
      <w:ind w:firstLine="480"/>
    </w:pPr>
    <w:rPr>
      <w:rFonts w:cs="宋体"/>
      <w:szCs w:val="24"/>
    </w:rPr>
  </w:style>
  <w:style w:type="paragraph" w:customStyle="1" w:styleId="201">
    <w:name w:val="xl50"/>
    <w:basedOn w:val="1"/>
    <w:qFormat/>
    <w:uiPriority w:val="0"/>
    <w:pPr>
      <w:widowControl/>
      <w:pBdr>
        <w:top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b/>
      <w:bCs/>
      <w:kern w:val="0"/>
      <w:sz w:val="20"/>
    </w:rPr>
  </w:style>
  <w:style w:type="paragraph" w:customStyle="1" w:styleId="202">
    <w:name w:val="sanxiang2"/>
    <w:basedOn w:val="1"/>
    <w:qFormat/>
    <w:uiPriority w:val="0"/>
    <w:pPr>
      <w:keepNext/>
      <w:snapToGrid w:val="0"/>
      <w:spacing w:before="624" w:beforeLines="200" w:after="312" w:afterLines="100"/>
      <w:outlineLvl w:val="1"/>
    </w:pPr>
    <w:rPr>
      <w:rFonts w:ascii="宋体" w:hAnsi="宋体"/>
      <w:b/>
      <w:bCs/>
      <w:color w:val="000000"/>
      <w:sz w:val="24"/>
      <w:szCs w:val="24"/>
    </w:rPr>
  </w:style>
  <w:style w:type="paragraph" w:customStyle="1" w:styleId="203">
    <w:name w:val="font7"/>
    <w:basedOn w:val="1"/>
    <w:qFormat/>
    <w:uiPriority w:val="0"/>
    <w:pPr>
      <w:widowControl/>
      <w:spacing w:before="100" w:beforeAutospacing="1" w:after="100" w:afterAutospacing="1"/>
    </w:pPr>
    <w:rPr>
      <w:rFonts w:hint="eastAsia" w:ascii="宋体" w:hAnsi="宋体" w:cs="Arial Unicode MS"/>
      <w:b/>
      <w:bCs/>
      <w:kern w:val="0"/>
      <w:sz w:val="20"/>
    </w:rPr>
  </w:style>
  <w:style w:type="paragraph" w:customStyle="1" w:styleId="204">
    <w:name w:val="xl25"/>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205">
    <w:name w:val="_Style 5"/>
    <w:basedOn w:val="19"/>
    <w:qFormat/>
    <w:uiPriority w:val="0"/>
    <w:rPr>
      <w:rFonts w:ascii="Times New Roman" w:hAnsi="Times New Roman" w:eastAsia="宋体"/>
      <w:kern w:val="0"/>
    </w:rPr>
  </w:style>
  <w:style w:type="paragraph" w:customStyle="1" w:styleId="206">
    <w:name w:val="Char2"/>
    <w:basedOn w:val="1"/>
    <w:qFormat/>
    <w:uiPriority w:val="0"/>
    <w:rPr>
      <w:rFonts w:ascii="仿宋_GB2312" w:eastAsia="仿宋_GB2312"/>
      <w:b/>
      <w:sz w:val="32"/>
      <w:szCs w:val="32"/>
    </w:rPr>
  </w:style>
  <w:style w:type="paragraph" w:customStyle="1" w:styleId="207">
    <w:name w:val="Char Char Char Char Char Char Char Char Char Char Char Char Char Char Char Char Char Char Char Char Char Char Char Char Char"/>
    <w:basedOn w:val="1"/>
    <w:qFormat/>
    <w:uiPriority w:val="0"/>
    <w:pPr>
      <w:widowControl/>
      <w:spacing w:after="160" w:line="240" w:lineRule="exact"/>
    </w:pPr>
    <w:rPr>
      <w:rFonts w:ascii="Verdana" w:hAnsi="Verdana" w:eastAsia="仿宋_GB2312"/>
      <w:kern w:val="0"/>
      <w:sz w:val="24"/>
      <w:lang w:eastAsia="en-US"/>
    </w:rPr>
  </w:style>
  <w:style w:type="paragraph" w:customStyle="1" w:styleId="208">
    <w:name w:val="xl35"/>
    <w:basedOn w:val="1"/>
    <w:qFormat/>
    <w:uiPriority w:val="0"/>
    <w:pPr>
      <w:widowControl/>
      <w:pBdr>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0"/>
    </w:rPr>
  </w:style>
  <w:style w:type="paragraph" w:customStyle="1" w:styleId="209">
    <w:name w:val="Char Char Char Char Char Char Char Char Char Char"/>
    <w:basedOn w:val="1"/>
    <w:qFormat/>
    <w:uiPriority w:val="0"/>
    <w:rPr>
      <w:rFonts w:ascii="Tahoma" w:hAnsi="Tahoma"/>
      <w:sz w:val="24"/>
    </w:rPr>
  </w:style>
  <w:style w:type="paragraph" w:customStyle="1" w:styleId="210">
    <w:name w:val="Char Char Char Char Char Char1 Char Char Char Char"/>
    <w:basedOn w:val="1"/>
    <w:qFormat/>
    <w:uiPriority w:val="0"/>
    <w:pPr>
      <w:widowControl/>
      <w:tabs>
        <w:tab w:val="left" w:pos="1260"/>
      </w:tabs>
      <w:spacing w:after="160" w:line="240" w:lineRule="exact"/>
      <w:ind w:left="1260" w:hanging="525"/>
    </w:pPr>
    <w:rPr>
      <w:rFonts w:ascii="Verdana" w:hAnsi="Verdana"/>
      <w:kern w:val="0"/>
      <w:lang w:eastAsia="en-US"/>
    </w:rPr>
  </w:style>
  <w:style w:type="paragraph" w:customStyle="1" w:styleId="21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kern w:val="0"/>
      <w:sz w:val="20"/>
    </w:rPr>
  </w:style>
  <w:style w:type="paragraph" w:customStyle="1" w:styleId="212">
    <w:name w:val="Table Text"/>
    <w:qFormat/>
    <w:uiPriority w:val="0"/>
    <w:pPr>
      <w:snapToGrid w:val="0"/>
      <w:spacing w:before="80" w:after="80"/>
    </w:pPr>
    <w:rPr>
      <w:rFonts w:ascii="Arial" w:hAnsi="Arial" w:eastAsia="宋体" w:cs="Arial"/>
      <w:sz w:val="18"/>
      <w:szCs w:val="18"/>
      <w:lang w:val="en-US" w:eastAsia="zh-CN" w:bidi="ar-SA"/>
    </w:rPr>
  </w:style>
  <w:style w:type="paragraph" w:customStyle="1" w:styleId="213">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14">
    <w:name w:val="Char1 Char Char Char Char Char Char Char Char Char Char Char Char Char Char Char"/>
    <w:basedOn w:val="1"/>
    <w:qFormat/>
    <w:uiPriority w:val="0"/>
    <w:pPr>
      <w:widowControl/>
      <w:spacing w:after="160" w:line="240" w:lineRule="exact"/>
    </w:pPr>
    <w:rPr>
      <w:rFonts w:ascii="Verdana" w:hAnsi="Verdana" w:eastAsia="仿宋_GB2312"/>
      <w:kern w:val="0"/>
      <w:sz w:val="24"/>
      <w:lang w:eastAsia="en-US"/>
    </w:rPr>
  </w:style>
  <w:style w:type="paragraph" w:customStyle="1" w:styleId="21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Arial Unicode MS"/>
      <w:kern w:val="0"/>
      <w:sz w:val="20"/>
    </w:rPr>
  </w:style>
  <w:style w:type="paragraph" w:customStyle="1" w:styleId="216">
    <w:name w:val="标3"/>
    <w:basedOn w:val="1"/>
    <w:qFormat/>
    <w:uiPriority w:val="0"/>
    <w:pPr>
      <w:tabs>
        <w:tab w:val="left" w:pos="425"/>
      </w:tabs>
      <w:adjustRightInd w:val="0"/>
      <w:snapToGrid w:val="0"/>
      <w:spacing w:before="50"/>
      <w:ind w:left="425" w:hanging="425"/>
      <w:outlineLvl w:val="2"/>
    </w:pPr>
    <w:rPr>
      <w:rFonts w:ascii="Arial Narrow" w:hAnsi="Arial Narrow" w:eastAsia="仿宋_GB2312"/>
      <w:sz w:val="28"/>
    </w:rPr>
  </w:style>
  <w:style w:type="paragraph" w:customStyle="1" w:styleId="217">
    <w:name w:val="xl48"/>
    <w:basedOn w:val="1"/>
    <w:qFormat/>
    <w:uiPriority w:val="0"/>
    <w:pPr>
      <w:widowControl/>
      <w:pBdr>
        <w:top w:val="single" w:color="auto" w:sz="4" w:space="0"/>
        <w:left w:val="single" w:color="auto" w:sz="4" w:space="0"/>
        <w:bottom w:val="single" w:color="auto" w:sz="4" w:space="0"/>
      </w:pBdr>
      <w:spacing w:before="100" w:beforeAutospacing="1" w:after="100" w:afterAutospacing="1"/>
      <w:textAlignment w:val="center"/>
    </w:pPr>
    <w:rPr>
      <w:rFonts w:ascii="Arial Unicode MS" w:hAnsi="Arial Unicode MS" w:eastAsia="Arial Unicode MS" w:cs="Arial Unicode MS"/>
      <w:b/>
      <w:bCs/>
      <w:kern w:val="0"/>
      <w:sz w:val="20"/>
    </w:rPr>
  </w:style>
  <w:style w:type="paragraph" w:customStyle="1" w:styleId="218">
    <w:name w:val="Char Char Char1"/>
    <w:basedOn w:val="1"/>
    <w:qFormat/>
    <w:uiPriority w:val="0"/>
    <w:pPr>
      <w:widowControl/>
      <w:spacing w:line="400" w:lineRule="exact"/>
      <w:jc w:val="center"/>
    </w:pPr>
    <w:rPr>
      <w:rFonts w:ascii="Verdana" w:hAnsi="Verdana"/>
      <w:kern w:val="0"/>
      <w:lang w:eastAsia="en-US"/>
    </w:rPr>
  </w:style>
  <w:style w:type="paragraph" w:customStyle="1" w:styleId="219">
    <w:name w:val="È±Ê¡ÎÄ±¾"/>
    <w:basedOn w:val="1"/>
    <w:qFormat/>
    <w:uiPriority w:val="0"/>
    <w:pPr>
      <w:widowControl/>
      <w:overflowPunct w:val="0"/>
      <w:autoSpaceDE w:val="0"/>
      <w:autoSpaceDN w:val="0"/>
      <w:adjustRightInd w:val="0"/>
      <w:textAlignment w:val="baseline"/>
    </w:pPr>
    <w:rPr>
      <w:kern w:val="0"/>
      <w:sz w:val="24"/>
    </w:rPr>
  </w:style>
  <w:style w:type="paragraph" w:customStyle="1" w:styleId="22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Arial Unicode MS"/>
      <w:kern w:val="0"/>
      <w:sz w:val="20"/>
    </w:rPr>
  </w:style>
  <w:style w:type="paragraph" w:customStyle="1" w:styleId="22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rPr>
  </w:style>
  <w:style w:type="paragraph" w:styleId="222">
    <w:name w:val="No Spacing"/>
    <w:basedOn w:val="1"/>
    <w:qFormat/>
    <w:uiPriority w:val="0"/>
    <w:rPr>
      <w:rFonts w:eastAsia="DFKai-SB"/>
      <w:sz w:val="24"/>
      <w:szCs w:val="32"/>
      <w:lang w:eastAsia="zh-TW"/>
    </w:rPr>
  </w:style>
  <w:style w:type="paragraph" w:customStyle="1" w:styleId="223">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textAlignment w:val="center"/>
    </w:pPr>
    <w:rPr>
      <w:rFonts w:ascii="Arial Unicode MS" w:hAnsi="Arial Unicode MS" w:eastAsia="Arial Unicode MS" w:cs="Arial Unicode MS"/>
      <w:b/>
      <w:bCs/>
      <w:kern w:val="0"/>
      <w:sz w:val="20"/>
    </w:rPr>
  </w:style>
  <w:style w:type="paragraph" w:customStyle="1" w:styleId="224">
    <w:name w:val="4"/>
    <w:basedOn w:val="1"/>
    <w:next w:val="32"/>
    <w:qFormat/>
    <w:uiPriority w:val="0"/>
    <w:rPr>
      <w:rFonts w:ascii="宋体" w:hAnsi="Courier New"/>
    </w:rPr>
  </w:style>
  <w:style w:type="character" w:customStyle="1" w:styleId="225">
    <w:name w:val="纯文本 Char"/>
    <w:qFormat/>
    <w:uiPriority w:val="0"/>
    <w:rPr>
      <w:rFonts w:ascii="宋体" w:hAnsi="Courier New" w:eastAsia="宋体"/>
      <w:kern w:val="2"/>
      <w:sz w:val="21"/>
      <w:lang w:val="en-US" w:eastAsia="zh-CN" w:bidi="ar-SA"/>
    </w:rPr>
  </w:style>
  <w:style w:type="character" w:customStyle="1" w:styleId="226">
    <w:name w:val="font121"/>
    <w:basedOn w:val="59"/>
    <w:qFormat/>
    <w:uiPriority w:val="0"/>
    <w:rPr>
      <w:rFonts w:hint="eastAsia" w:ascii="宋体" w:hAnsi="宋体" w:eastAsia="宋体" w:cs="宋体"/>
      <w:color w:val="FF0000"/>
      <w:sz w:val="20"/>
      <w:szCs w:val="20"/>
      <w:u w:val="none"/>
    </w:rPr>
  </w:style>
  <w:style w:type="character" w:customStyle="1" w:styleId="227">
    <w:name w:val="font11"/>
    <w:basedOn w:val="59"/>
    <w:qFormat/>
    <w:uiPriority w:val="0"/>
    <w:rPr>
      <w:rFonts w:hint="default" w:ascii="Arial" w:hAnsi="Arial" w:cs="Arial"/>
      <w:color w:val="000000"/>
      <w:sz w:val="20"/>
      <w:szCs w:val="20"/>
      <w:u w:val="none"/>
    </w:rPr>
  </w:style>
  <w:style w:type="character" w:customStyle="1" w:styleId="228">
    <w:name w:val="font51"/>
    <w:basedOn w:val="59"/>
    <w:qFormat/>
    <w:uiPriority w:val="0"/>
    <w:rPr>
      <w:rFonts w:hint="eastAsia" w:ascii="宋体" w:hAnsi="宋体" w:eastAsia="宋体" w:cs="宋体"/>
      <w:color w:val="000000"/>
      <w:sz w:val="20"/>
      <w:szCs w:val="20"/>
      <w:u w:val="none"/>
    </w:rPr>
  </w:style>
  <w:style w:type="paragraph" w:customStyle="1" w:styleId="229">
    <w:name w:val="文档正文"/>
    <w:basedOn w:val="1"/>
    <w:qFormat/>
    <w:uiPriority w:val="0"/>
    <w:pPr>
      <w:adjustRightInd w:val="0"/>
      <w:spacing w:line="480" w:lineRule="atLeast"/>
      <w:ind w:firstLine="567" w:firstLineChars="200"/>
      <w:textAlignment w:val="baseline"/>
    </w:pPr>
    <w:rPr>
      <w:rFonts w:ascii="长城仿宋"/>
      <w:kern w:val="0"/>
    </w:rPr>
  </w:style>
  <w:style w:type="paragraph" w:customStyle="1" w:styleId="230">
    <w:name w:val="_Style 226"/>
    <w:basedOn w:val="25"/>
    <w:next w:val="25"/>
    <w:qFormat/>
    <w:uiPriority w:val="0"/>
    <w:pPr>
      <w:spacing w:after="120"/>
      <w:ind w:firstLine="420" w:firstLineChars="100"/>
      <w:jc w:val="both"/>
    </w:pPr>
    <w:rPr>
      <w:sz w:val="21"/>
    </w:rPr>
  </w:style>
  <w:style w:type="character" w:customStyle="1" w:styleId="231">
    <w:name w:val="font61"/>
    <w:basedOn w:val="59"/>
    <w:qFormat/>
    <w:uiPriority w:val="0"/>
    <w:rPr>
      <w:rFonts w:hint="eastAsia" w:ascii="宋体" w:hAnsi="宋体" w:eastAsia="宋体" w:cs="宋体"/>
      <w:color w:val="000000"/>
      <w:sz w:val="20"/>
      <w:szCs w:val="20"/>
      <w:u w:val="none"/>
    </w:rPr>
  </w:style>
  <w:style w:type="character" w:customStyle="1" w:styleId="232">
    <w:name w:val="font01"/>
    <w:basedOn w:val="59"/>
    <w:qFormat/>
    <w:uiPriority w:val="0"/>
    <w:rPr>
      <w:rFonts w:hint="eastAsia" w:ascii="宋体" w:hAnsi="宋体" w:eastAsia="宋体" w:cs="宋体"/>
      <w:color w:val="000000"/>
      <w:sz w:val="20"/>
      <w:szCs w:val="20"/>
      <w:u w:val="none"/>
    </w:rPr>
  </w:style>
  <w:style w:type="character" w:customStyle="1" w:styleId="233">
    <w:name w:val="font81"/>
    <w:basedOn w:val="59"/>
    <w:qFormat/>
    <w:uiPriority w:val="0"/>
    <w:rPr>
      <w:rFonts w:hint="default" w:ascii="Times New Roman" w:hAnsi="Times New Roman" w:cs="Times New Roman"/>
      <w:color w:val="000000"/>
      <w:sz w:val="20"/>
      <w:szCs w:val="20"/>
      <w:u w:val="none"/>
    </w:rPr>
  </w:style>
  <w:style w:type="character" w:customStyle="1" w:styleId="234">
    <w:name w:val="批注框文本 Char"/>
    <w:basedOn w:val="59"/>
    <w:link w:val="37"/>
    <w:semiHidden/>
    <w:qFormat/>
    <w:uiPriority w:val="99"/>
    <w:rPr>
      <w:kern w:val="2"/>
      <w:sz w:val="18"/>
      <w:szCs w:val="18"/>
    </w:rPr>
  </w:style>
  <w:style w:type="character" w:customStyle="1" w:styleId="235">
    <w:name w:val="批注主题 Char"/>
    <w:basedOn w:val="81"/>
    <w:link w:val="56"/>
    <w:semiHidden/>
    <w:qFormat/>
    <w:uiPriority w:val="99"/>
    <w:rPr>
      <w:rFonts w:ascii="Times New Roman" w:hAnsi="Times New Roman" w:eastAsia="宋体" w:cs="Times New Roman"/>
      <w:b/>
      <w:bCs/>
      <w:kern w:val="2"/>
      <w:sz w:val="21"/>
      <w:szCs w:val="20"/>
    </w:rPr>
  </w:style>
  <w:style w:type="paragraph" w:customStyle="1" w:styleId="236">
    <w:name w:val="修订1"/>
    <w:hidden/>
    <w:unhideWhenUsed/>
    <w:qFormat/>
    <w:uiPriority w:val="99"/>
    <w:rPr>
      <w:rFonts w:ascii="Times New Roman" w:hAnsi="Times New Roman" w:eastAsia="宋体" w:cs="Times New Roman"/>
      <w:kern w:val="2"/>
      <w:sz w:val="21"/>
      <w:lang w:val="en-US" w:eastAsia="zh-CN" w:bidi="ar-SA"/>
    </w:rPr>
  </w:style>
  <w:style w:type="paragraph" w:customStyle="1" w:styleId="237">
    <w:name w:val="列出段落1"/>
    <w:basedOn w:val="1"/>
    <w:qFormat/>
    <w:uiPriority w:val="0"/>
    <w:pPr>
      <w:ind w:firstLine="420" w:firstLineChars="200"/>
    </w:pPr>
  </w:style>
  <w:style w:type="paragraph" w:customStyle="1" w:styleId="238">
    <w:name w:val="修订2"/>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16FB-8940-4609-BB91-56F6C112E5F9}">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24</Pages>
  <Words>3678</Words>
  <Characters>20970</Characters>
  <Lines>174</Lines>
  <Paragraphs>49</Paragraphs>
  <TotalTime>29</TotalTime>
  <ScaleCrop>false</ScaleCrop>
  <LinksUpToDate>false</LinksUpToDate>
  <CharactersWithSpaces>24599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2023-07-31T07:44:00Z</dcterms:created>
  <dc:creator>admin</dc:creator>
  <cp:lastModifiedBy>中正招标杨工</cp:lastModifiedBy>
  <cp:lastPrinted>2023-07-27T08:13:00Z</cp:lastPrinted>
  <dcterms:modified xsi:type="dcterms:W3CDTF">2023-08-07T10:13:35Z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C6D58B860B664B36BD617375BE10019E_13</vt:lpwstr>
  </property>
</Properties>
</file>