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3zNcdcAAAAIAQAADwAAAAAAAAABACAAAAAiAAAA&#10;ZHJzL2Rvd25yZXYueG1sUEsBAhQAFAAAAAgAh07iQDqqxfAIAgAAOAQAAA4AAAAAAAAAAQAgAAAA&#10;JgEAAGRycy9lMm9Eb2MueG1sUEsFBgAAAAAGAAYAWQEAAKAFA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深圳市中医肛肠医院（福田）洗涤</w:t>
      </w:r>
      <w:r>
        <w:rPr>
          <w:rFonts w:hint="eastAsia" w:asciiTheme="minorEastAsia" w:hAnsiTheme="minorEastAsia" w:eastAsiaTheme="minorEastAsia"/>
          <w:b/>
          <w:bCs/>
          <w:snapToGrid w:val="0"/>
          <w:kern w:val="0"/>
          <w:sz w:val="72"/>
          <w:szCs w:val="72"/>
          <w:lang w:val="en-US" w:eastAsia="zh-CN"/>
        </w:rPr>
        <w:t>及配送</w:t>
      </w:r>
      <w:r>
        <w:rPr>
          <w:rFonts w:hint="eastAsia" w:asciiTheme="minorEastAsia" w:hAnsiTheme="minorEastAsia" w:eastAsiaTheme="minorEastAsia"/>
          <w:b/>
          <w:bCs/>
          <w:snapToGrid w:val="0"/>
          <w:kern w:val="0"/>
          <w:sz w:val="72"/>
          <w:szCs w:val="72"/>
        </w:rPr>
        <w:t>服务采购项目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项目编号：FTZX20240207001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rFonts w:hint="eastAsia"/>
          <w:b/>
          <w:snapToGrid w:val="0"/>
          <w:sz w:val="30"/>
        </w:rPr>
      </w:pPr>
      <w:r>
        <w:rPr>
          <w:rFonts w:hint="eastAsia"/>
          <w:b/>
          <w:snapToGrid w:val="0"/>
          <w:sz w:val="30"/>
        </w:rPr>
        <w:t>二〇二四年二月</w:t>
      </w:r>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Cs w:val="0"/>
          <w:iCs w:val="0"/>
          <w:smallCaps/>
          <w:color w:val="auto"/>
          <w:kern w:val="2"/>
          <w:sz w:val="21"/>
          <w:szCs w:val="24"/>
          <w:lang w:val="en-US"/>
        </w:rPr>
      </w:sdtEndPr>
      <w:sdtContent>
        <w:p>
          <w:pPr>
            <w:pStyle w:val="504"/>
            <w:jc w:val="center"/>
            <w:rPr>
              <w:rFonts w:ascii="Times New Roman" w:hAnsi="Times New Roman" w:eastAsia="宋体" w:cs="Times New Roman"/>
              <w:bCs w:val="0"/>
              <w:iCs/>
              <w:smallCaps/>
              <w:color w:val="auto"/>
              <w:kern w:val="2"/>
              <w:sz w:val="21"/>
              <w:szCs w:val="24"/>
              <w:lang w:val="zh-CN"/>
            </w:rPr>
          </w:pPr>
        </w:p>
        <w:p>
          <w:pPr>
            <w:pStyle w:val="504"/>
            <w:jc w:val="center"/>
            <w:rPr>
              <w:rFonts w:hint="eastAsia"/>
              <w:color w:val="000000" w:themeColor="text1"/>
              <w:lang w:val="zh-CN"/>
              <w14:textFill>
                <w14:solidFill>
                  <w14:schemeClr w14:val="tx1"/>
                </w14:solidFill>
              </w14:textFill>
            </w:rPr>
          </w:pPr>
        </w:p>
        <w:p>
          <w:pPr>
            <w:pStyle w:val="504"/>
            <w:jc w:val="center"/>
            <w:rPr>
              <w:rFonts w:ascii="Times New Roman" w:hAnsi="Times New Roman" w:eastAsia="宋体" w:cs="Times New Roman"/>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85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深圳市中医肛肠医院（福田）洗涤服务采购项目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07</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1、项目编号：FTZX20240207001</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2、项目名称：深圳市中医肛肠医院（福田）洗涤服务采购项目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cs="宋体"/>
          <w:sz w:val="21"/>
          <w:szCs w:val="21"/>
          <w:u w:val="single"/>
        </w:rPr>
        <w:t>30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cs="宋体"/>
          <w:sz w:val="21"/>
          <w:szCs w:val="21"/>
          <w:u w:val="single"/>
        </w:rPr>
        <w:t>30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深圳市中医肛肠医院（福田）洗涤服务采购项目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eastAsia="宋体" w:asciiTheme="minorEastAsia" w:hAnsiTheme="minorEastAsia"/>
          <w:snapToGrid w:val="0"/>
          <w:color w:val="auto"/>
          <w:sz w:val="21"/>
        </w:rPr>
      </w:pPr>
      <w:r>
        <w:rPr>
          <w:rFonts w:hint="eastAsia" w:asciiTheme="minorEastAsia" w:hAnsiTheme="minorEastAsia" w:eastAsiaTheme="minorEastAsia"/>
          <w:snapToGrid w:val="0"/>
          <w:color w:val="auto"/>
          <w:sz w:val="21"/>
        </w:rPr>
        <w:t>（7）</w:t>
      </w:r>
      <w:r>
        <w:rPr>
          <w:rFonts w:hint="eastAsia" w:ascii="宋体" w:hAnsi="宋体" w:eastAsia="宋体" w:cs="宋体"/>
          <w:sz w:val="21"/>
          <w:szCs w:val="21"/>
        </w:rPr>
        <w:t>投标人具备相关行政主管部门颁发的“排放污染物许可证”或“污染物排放许可证”或“城镇污水排入排水管网许可证”或“固定污染源排污登记回执”等污染物排放相关许可证明文件（提供有效证书复印件或扫描件并加盖投标人公章；如国家另有规定，则适用其规定，投标人提供相关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名称：深圳市中医肛肠医院（福田）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地址：深圳市福田区松岭路1号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联系方式：张工，15191865160</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联系方式：庄先生，0755-83026699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项目联系人：庄先生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02</w:t>
      </w:r>
      <w:r>
        <w:rPr>
          <w:rFonts w:ascii="宋体" w:hAnsi="宋体"/>
          <w:snapToGrid w:val="0"/>
          <w:kern w:val="0"/>
          <w:sz w:val="24"/>
        </w:rPr>
        <w:t>月</w:t>
      </w:r>
      <w:r>
        <w:rPr>
          <w:rFonts w:hint="eastAsia" w:ascii="宋体" w:hAnsi="宋体"/>
          <w:snapToGrid w:val="0"/>
          <w:kern w:val="0"/>
          <w:sz w:val="24"/>
          <w:lang w:val="en-US" w:eastAsia="zh-CN"/>
        </w:rPr>
        <w:t>07</w:t>
      </w:r>
      <w:r>
        <w:rPr>
          <w:rFonts w:hint="eastAsia" w:ascii="宋体" w:hAnsi="宋体"/>
          <w:snapToGrid w:val="0"/>
          <w:kern w:val="0"/>
          <w:sz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087" w:type="dxa"/>
        <w:tblInd w:w="0" w:type="dxa"/>
        <w:tblLayout w:type="fixed"/>
        <w:tblCellMar>
          <w:top w:w="15" w:type="dxa"/>
          <w:left w:w="15" w:type="dxa"/>
          <w:bottom w:w="15" w:type="dxa"/>
          <w:right w:w="15" w:type="dxa"/>
        </w:tblCellMar>
      </w:tblPr>
      <w:tblGrid>
        <w:gridCol w:w="866"/>
        <w:gridCol w:w="3685"/>
        <w:gridCol w:w="921"/>
        <w:gridCol w:w="922"/>
        <w:gridCol w:w="1701"/>
        <w:gridCol w:w="992"/>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深圳市中医肛肠医院（福田）洗涤服务采购项目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300,000.00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（二）医用织物洗涤清单</w:t>
      </w:r>
    </w:p>
    <w:tbl>
      <w:tblPr>
        <w:tblStyle w:val="50"/>
        <w:tblW w:w="80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6"/>
        <w:gridCol w:w="3673"/>
        <w:gridCol w:w="35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blHeader/>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序号</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名 称</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单价最高限价（人民币元/件）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小包布</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长袖工作衫</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口罩</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0.2</w:t>
            </w:r>
            <w:r>
              <w:rPr>
                <w:rFonts w:hint="eastAsia" w:cs="宋体" w:asciiTheme="minorEastAsia" w:hAnsiTheme="minorEastAsia" w:eastAsiaTheme="minorEastAsia"/>
                <w:szCs w:val="21"/>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毛毯</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zCs w:val="21"/>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大布袋</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洗手毛巾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婴儿冲凉套</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枕芯</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婴儿包被</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床笠</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1.40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护士帽</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0.4</w:t>
            </w:r>
            <w:r>
              <w:rPr>
                <w:rFonts w:hint="eastAsia" w:cs="宋体" w:asciiTheme="minorEastAsia" w:hAnsiTheme="minorEastAsia" w:eastAsiaTheme="minorEastAsia"/>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中孔巾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婴儿中毛巾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包布类</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手术衣</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被套</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棉被</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婴儿蚊帐</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围裙</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大包布</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床单</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椅子套</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毛衣</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4.00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床垫套</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1.90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小治疗巾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0.70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工作服类</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婴儿小毛巾</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0.30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蚊帐</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3.10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短袖工作衫</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过水单衣</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0.45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过水毛巾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1.1</w:t>
            </w:r>
            <w:r>
              <w:rPr>
                <w:rFonts w:hint="eastAsia" w:cs="宋体" w:asciiTheme="minorEastAsia" w:hAnsiTheme="minorEastAsia" w:eastAsiaTheme="minorEastAsia"/>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婴儿棉衣</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棉衣</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小孔巾</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中包布</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0.9</w:t>
            </w:r>
            <w:r>
              <w:rPr>
                <w:rFonts w:hint="eastAsia" w:cs="宋体" w:asciiTheme="minorEastAsia" w:hAnsiTheme="minorEastAsia" w:eastAsiaTheme="minorEastAsia"/>
                <w:szCs w:val="21"/>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椅子套（小）</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婴儿单衣</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0.90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沙发套</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中（床）单</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手术中单</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w:t>
            </w:r>
            <w:r>
              <w:rPr>
                <w:rFonts w:hint="eastAsia" w:cs="宋体" w:asciiTheme="minorEastAsia" w:hAnsiTheme="minorEastAsia" w:eastAsiaTheme="minorEastAsia"/>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工作裤</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2.</w:t>
            </w:r>
            <w:r>
              <w:rPr>
                <w:rFonts w:hint="eastAsia" w:cs="宋体" w:asciiTheme="minorEastAsia" w:hAnsiTheme="minorEastAsia" w:eastAsiaTheme="minorEastAsia"/>
                <w:szCs w:val="21"/>
                <w:lang w:val="en-US" w:eastAsia="zh-CN"/>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婴儿治疗巾类</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0.65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病人裤</w:t>
            </w:r>
          </w:p>
        </w:tc>
        <w:tc>
          <w:tcPr>
            <w:tcW w:w="3555"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病人衫</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毛巾被</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治疗巾类（中治疗巾）</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1.10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洗手裤</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浴巾</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大孔巾（加厚）</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洗手裙</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婴儿被套（床单）</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1.40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大治疗巾</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1.25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工作帽</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大孔巾</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抬病布</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57</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婴儿棉被</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58</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婴儿枕套</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59</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大机套</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lang w:val="en-US" w:eastAsia="zh-CN"/>
              </w:rPr>
              <w:t>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60</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枕套</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0.5</w:t>
            </w:r>
            <w:r>
              <w:rPr>
                <w:rFonts w:hint="eastAsia" w:cs="宋体" w:asciiTheme="minorEastAsia" w:hAnsiTheme="minorEastAsia" w:eastAsiaTheme="minorEastAsia"/>
                <w:szCs w:val="21"/>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61</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洗手衫</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62</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婴儿床单</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63</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小布袋</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0.94</w:t>
            </w:r>
            <w:r>
              <w:rPr>
                <w:rFonts w:hint="eastAsia" w:cs="宋体" w:asciiTheme="minorEastAsia" w:hAnsiTheme="minorEastAsia" w:eastAsiaTheme="minorEastAsia"/>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64</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婴儿枕芯</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65</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窗帘</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66</w:t>
            </w:r>
          </w:p>
        </w:tc>
        <w:tc>
          <w:tcPr>
            <w:tcW w:w="3673"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胶单</w:t>
            </w:r>
          </w:p>
        </w:tc>
        <w:tc>
          <w:tcPr>
            <w:tcW w:w="3555"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0.90</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深圳市中医肛肠医院（福田）位于深圳市福田区南园街道松岭路1、6号，开放床位130张。本项目招标的范围包括采购人深圳市中医肛肠医院（福田）（以下简称医院）医用织物（含所有工作人员工作服、工作人员值班医用织物、病人医用织物（包括传染病人医用织物）、手术室布类用品、供应室布类用品、被褥、毛毯、窗帘等物品的洗涤和配送）。洗涤污垢包括人体污渍、血渍、食物油渍、尿垢、粪便、药渍等各种污渍，洗涤效果达到国家最新2016年《医院医用织物洗涤消毒技术规范》（WS/T 508-2016）标准和规定要求。包含中标人负责每天（含所有节假日）到医院指定的洁净布草房配送洁净织物，脏污布草房收集污染织物的整个过程服务。</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二、技术要求</w:t>
      </w:r>
    </w:p>
    <w:p>
      <w:pPr>
        <w:pStyle w:val="255"/>
        <w:spacing w:before="156" w:line="360" w:lineRule="auto"/>
        <w:ind w:firstLine="0" w:firstLineChars="0"/>
        <w:rPr>
          <w:rFonts w:ascii="宋体" w:hAnsi="宋体" w:eastAsia="宋体"/>
          <w:b/>
        </w:rPr>
      </w:pPr>
      <w:r>
        <w:rPr>
          <w:rFonts w:hint="eastAsia" w:ascii="宋体" w:hAnsi="宋体" w:eastAsia="宋体"/>
          <w:b/>
        </w:rPr>
        <w:t>（一）</w:t>
      </w:r>
      <w:r>
        <w:rPr>
          <w:rFonts w:hint="eastAsia" w:asciiTheme="minorEastAsia" w:hAnsiTheme="minorEastAsia" w:eastAsiaTheme="minorEastAsia"/>
          <w:b/>
        </w:rPr>
        <w:t>服务</w:t>
      </w:r>
      <w:r>
        <w:rPr>
          <w:rFonts w:hint="eastAsia" w:ascii="宋体" w:hAnsi="宋体" w:eastAsia="宋体"/>
          <w:b/>
        </w:rPr>
        <w:t>内容要求：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1、采购人按照国家相关规范要求，为中标人提供污染织物（洗涤前）和洁净织物（洗涤后）中转与储存场地，中转场地的清洁和消毒（含清洁剂、消毒剂、工具），由采购人负责。</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采购人所有需要洗涤的物品，需要按照规范要求，按品种、分类别清点好数量（物品中不得夹杂有血迹的纱布、棉球、棉签、针头、安瓿等医疗垃圾杂物）。每天交接一次，由双方负责人共同认可后，在洗涤收、发单上签名。</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3、按时、按量、保证质量完成医院交给的医用织物的洗涤和收送工作。若因中标人的原因导致医用织物洗涤质量达不到正常卫生标准，在双方交接时提出并退回中标人重洗，填写返洗单，</w:t>
      </w:r>
      <w:r>
        <w:rPr>
          <w:rFonts w:hint="eastAsia" w:cs="Times New Roman"/>
          <w:snapToGrid/>
          <w:spacing w:val="0"/>
          <w:sz w:val="21"/>
          <w:szCs w:val="21"/>
          <w:lang w:val="en-US" w:eastAsia="zh-CN"/>
        </w:rPr>
        <w:t>返洗织物不再另行计价，</w:t>
      </w:r>
      <w:r>
        <w:rPr>
          <w:rFonts w:hint="eastAsia" w:cs="Times New Roman"/>
          <w:snapToGrid/>
          <w:spacing w:val="0"/>
          <w:sz w:val="21"/>
          <w:szCs w:val="21"/>
        </w:rPr>
        <w:t>双方确认签名。次日送洁净织物时一并送回。</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4、按照《医院感染管理办法》与《医疗医用织物洗涤消毒技术规范》（WS/T 508-2016）等规范文件要求，采购人在指定的中转、储存场地内完成污染织物的分拣与打包，不得将医疗污染废物带出医院范围。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5、采购人对经（或怀疑）烈性传染病人直接或间接使用后的衣物布草，统一用黄色胶袋包装，并清楚标明包装袋内织物品种和数量，传染病的名称或类型，以防交叉传染及便于中标人作特殊强化洗涤与消毒。凡传染病区、肠道门诊等传染病科室使用过的物品和妇产科、外科术后带血迹的物品，各科室须分开存放，以便中标人分类浸泡消毒处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6、采购人可不定期到中标人的洗涤现场对工作质量进行监督和指导；中标人应每季度一次向采购人提供有资质的第三方检测机构出具的本年度医用织物卫生学检测合格报告复印件加盖印章（原件备查）。如采购人有疑问，则由双方共同认可的机构，在双方工作人员在场监督下对被服进行抽样检测,检测费用由中标人负责支付。若由于中标人工作质量问题或失误给采购人造成重大利益损害的，中标人应当赔偿由此给采购人造成的损失，采购人有权随时解除合同。</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7、中标人负责和医院物业公司的工作人员共同完成出洗、回收织物的清点工作，并以双方认可的方式确认。洗涤后发送至医院的洁净织物的数量及品种依照前一天双方确认的收集数量及品种为准。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8、采购人交付中标人洗涤的织物，中标人除洗干净、干燥、叠好、熨平外，还要对有破损或无钮扣、缺绑绳等情况给予及时免费缝补及补钉钮扣。缝补针迹要求均匀、整齐；补丁和纽扣大小，颜色应与原来的布色和纽扣基本一致，不可过大、过小，或色差过大。需缝补的破损衣物，应在交接时，应向采购人提交补衣单，标明名称及数量，缝补时间不超过3</w:t>
      </w:r>
      <w:r>
        <w:rPr>
          <w:rFonts w:hint="eastAsia" w:cs="Times New Roman"/>
          <w:snapToGrid/>
          <w:spacing w:val="0"/>
          <w:sz w:val="21"/>
          <w:szCs w:val="21"/>
          <w:lang w:val="en-US" w:eastAsia="zh-CN"/>
        </w:rPr>
        <w:t>个日历</w:t>
      </w:r>
      <w:r>
        <w:rPr>
          <w:rFonts w:hint="eastAsia" w:cs="Times New Roman"/>
          <w:snapToGrid/>
          <w:spacing w:val="0"/>
          <w:sz w:val="21"/>
          <w:szCs w:val="21"/>
        </w:rPr>
        <w:t>天</w:t>
      </w:r>
      <w:r>
        <w:rPr>
          <w:rStyle w:val="58"/>
          <w:rFonts w:hint="eastAsia" w:ascii="Times New Roman" w:hAnsi="Times New Roman" w:cs="Times New Roman"/>
          <w:snapToGrid/>
          <w:spacing w:val="0"/>
          <w:lang w:val="en-US" w:eastAsia="zh-CN"/>
        </w:rPr>
        <w:t>数</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9、对于磨损严重的衣物或无法缝补的织物，经双方确认，填写衣物报废单随实物交采购人相关负责人核实作报废处理。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10、中标人每月10日之前向医院提交上个月的洗涤服务月报表，内容包括各科室当月洗涤污衣数量、品种，送回洁衣数量、品种；总回洗数量、品种；总报废数量（报废织物需与使用人确认）、品种；当月结算金额等。采购人收到月报表后进行核实确认，根据合同约定结算。</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11、洁净度要求：符合国家最新2016年《医院医用织物洗涤消毒技术规范》（WS/T 508-2016）标准。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12、中标人不得以任何理由影响采购人医用织物的供应，应考虑到停水（市政行为外）、停电、停汽及设备因素影响，做好预防工作，如遇突发事件，需提前告知采购人，共同商议应急对策。建议中标方具备其它医疗被服洗涤工厂做应急生产保障。</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（二）人员要求：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1.人数：</w:t>
      </w:r>
      <w:r>
        <w:rPr>
          <w:rFonts w:hint="eastAsia" w:cs="Times New Roman"/>
          <w:snapToGrid/>
          <w:spacing w:val="0"/>
          <w:sz w:val="21"/>
          <w:szCs w:val="21"/>
          <w:lang w:val="en-US" w:eastAsia="zh-CN"/>
        </w:rPr>
        <w:t>有固定的对配送人员及对账人员，如中标人需更换联系人，需要提前1个月征求甲方同意，人员需在岗位经验不低于6个月</w:t>
      </w:r>
      <w:r>
        <w:rPr>
          <w:rFonts w:hint="eastAsia"/>
          <w:lang w:eastAsia="zh-CN"/>
        </w:rPr>
        <w:t>。</w:t>
      </w:r>
      <w:r>
        <w:rPr>
          <w:rFonts w:hint="eastAsia"/>
          <w:lang w:val="en-US" w:eastAsia="zh-CN"/>
        </w:rPr>
        <w:t>根据采购人业务量需求，采购人可随时要求中标人增加服务人员。</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rPr>
        <w:t>2.人员素质：</w:t>
      </w:r>
      <w:r>
        <w:rPr>
          <w:rFonts w:hint="eastAsia" w:cs="Times New Roman"/>
          <w:snapToGrid/>
          <w:spacing w:val="0"/>
          <w:sz w:val="21"/>
          <w:szCs w:val="21"/>
          <w:lang w:val="en-US" w:eastAsia="zh-CN"/>
        </w:rPr>
        <w:t>配备项目负责人，具备大专以上学历。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3.资质要求：具有公司就业时间达六个月（以缴纳社保的月份为准）以上。</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（三）投入设施要求：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1.▲洗涤车间内医用织物周转车</w:t>
      </w:r>
      <w:r>
        <w:rPr>
          <w:rFonts w:hint="eastAsia" w:cs="Times New Roman"/>
          <w:snapToGrid/>
          <w:spacing w:val="0"/>
          <w:sz w:val="21"/>
          <w:szCs w:val="21"/>
          <w:lang w:val="en-US" w:eastAsia="zh-CN"/>
        </w:rPr>
        <w:t>必须</w:t>
      </w:r>
      <w:r>
        <w:rPr>
          <w:rFonts w:hint="eastAsia" w:cs="Times New Roman"/>
          <w:snapToGrid/>
          <w:spacing w:val="0"/>
          <w:sz w:val="21"/>
          <w:szCs w:val="21"/>
        </w:rPr>
        <w:t>有专门消毒措施（尤其是运输类织物周转车、洁衣车的消毒措施</w:t>
      </w:r>
      <w:r>
        <w:rPr>
          <w:rFonts w:hint="default" w:cs="Times New Roman"/>
          <w:snapToGrid/>
          <w:spacing w:val="0"/>
          <w:sz w:val="21"/>
          <w:szCs w:val="21"/>
          <w:lang w:val="en-US"/>
        </w:rPr>
        <w:t>、</w:t>
      </w:r>
      <w:r>
        <w:rPr>
          <w:rFonts w:hint="eastAsia" w:cs="Times New Roman"/>
          <w:snapToGrid/>
          <w:spacing w:val="0"/>
          <w:sz w:val="21"/>
          <w:szCs w:val="21"/>
          <w:lang w:val="en-US" w:eastAsia="zh-CN"/>
        </w:rPr>
        <w:t>及</w:t>
      </w:r>
      <w:r>
        <w:rPr>
          <w:rFonts w:hint="eastAsia" w:cs="Times New Roman"/>
          <w:snapToGrid/>
          <w:spacing w:val="0"/>
          <w:sz w:val="21"/>
          <w:szCs w:val="21"/>
        </w:rPr>
        <w:t>消毒通道）提供现场</w:t>
      </w:r>
      <w:r>
        <w:rPr>
          <w:rFonts w:hint="eastAsia" w:cs="Times New Roman"/>
          <w:snapToGrid/>
          <w:spacing w:val="0"/>
          <w:sz w:val="21"/>
          <w:szCs w:val="21"/>
          <w:lang w:val="en-US" w:eastAsia="zh-CN"/>
        </w:rPr>
        <w:t>现场</w:t>
      </w:r>
      <w:r>
        <w:rPr>
          <w:rFonts w:hint="eastAsia" w:cs="Times New Roman"/>
          <w:snapToGrid/>
          <w:spacing w:val="0"/>
          <w:sz w:val="21"/>
          <w:szCs w:val="21"/>
        </w:rPr>
        <w:t>消毒措施彩色照片。</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2.▲医用织物收送应采用专用车辆和容器，采取封闭方式运送，不应与非医用织物混装混运。</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3.▲洗涤消毒场所应设有独立办公区域和洗涤消毒工作区域。</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4.▲达到医疗废水处理标准的环评证明（GB 18466-2005）（由市级或以上环评机构出具的环评报告）。</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5.▲洗衣设备须使用隔离式洗脱机</w:t>
      </w:r>
      <w:r>
        <w:rPr>
          <w:rStyle w:val="58"/>
          <w:rFonts w:hint="eastAsia" w:ascii="Times New Roman" w:hAnsi="Times New Roman" w:cs="Times New Roman"/>
          <w:snapToGrid/>
          <w:spacing w:val="0"/>
          <w:lang w:val="en-US" w:eastAsia="zh-CN"/>
        </w:rPr>
        <w:t>或</w:t>
      </w:r>
      <w:r>
        <w:rPr>
          <w:rFonts w:hint="eastAsia" w:cs="Times New Roman"/>
          <w:snapToGrid/>
          <w:spacing w:val="0"/>
          <w:sz w:val="21"/>
          <w:szCs w:val="21"/>
        </w:rPr>
        <w:t>隧道式洗涤机（洗衣龙）进行洗涤，确保投料口和取衣口完全隔离；提供隔离式洗脱机</w:t>
      </w:r>
      <w:r>
        <w:rPr>
          <w:rFonts w:hint="eastAsia" w:cs="Times New Roman"/>
          <w:snapToGrid/>
          <w:spacing w:val="0"/>
          <w:sz w:val="21"/>
          <w:szCs w:val="21"/>
          <w:lang w:val="en-US" w:eastAsia="zh-CN"/>
        </w:rPr>
        <w:t>或</w:t>
      </w:r>
      <w:r>
        <w:rPr>
          <w:rFonts w:hint="eastAsia" w:cs="Times New Roman"/>
          <w:snapToGrid/>
          <w:spacing w:val="0"/>
          <w:sz w:val="21"/>
          <w:szCs w:val="21"/>
        </w:rPr>
        <w:t>隧道式洗涤机（洗衣龙）的现场实物彩色照片。</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6.</w:t>
      </w:r>
      <w:r>
        <w:rPr>
          <w:rFonts w:hint="eastAsia" w:asciiTheme="minorEastAsia" w:hAnsiTheme="minorEastAsia" w:eastAsiaTheme="minorEastAsia"/>
          <w:highlight w:val="yellow"/>
        </w:rPr>
        <w:t>★</w:t>
      </w:r>
      <w:r>
        <w:rPr>
          <w:rFonts w:hint="eastAsia" w:cs="Times New Roman"/>
          <w:snapToGrid/>
          <w:spacing w:val="0"/>
          <w:sz w:val="21"/>
          <w:szCs w:val="21"/>
          <w:highlight w:val="yellow"/>
        </w:rPr>
        <w:t>医务人员及病人各类衣物</w:t>
      </w:r>
      <w:r>
        <w:rPr>
          <w:rFonts w:cs="Times New Roman"/>
          <w:snapToGrid/>
          <w:spacing w:val="0"/>
          <w:sz w:val="21"/>
          <w:szCs w:val="21"/>
          <w:highlight w:val="yellow"/>
        </w:rPr>
        <w:t>必须</w:t>
      </w:r>
      <w:r>
        <w:rPr>
          <w:rFonts w:hint="eastAsia" w:cs="Times New Roman"/>
          <w:snapToGrid/>
          <w:spacing w:val="0"/>
          <w:sz w:val="21"/>
          <w:szCs w:val="21"/>
          <w:highlight w:val="yellow"/>
        </w:rPr>
        <w:t>分开专洗。</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7.▲消毒热源锅炉不少于2台</w:t>
      </w:r>
      <w:r>
        <w:rPr>
          <w:rFonts w:hint="eastAsia" w:cs="Times New Roman"/>
          <w:snapToGrid/>
          <w:spacing w:val="0"/>
          <w:sz w:val="21"/>
          <w:szCs w:val="21"/>
          <w:lang w:eastAsia="zh-CN"/>
        </w:rPr>
        <w:t>，</w:t>
      </w:r>
      <w:r>
        <w:rPr>
          <w:rFonts w:hint="eastAsia" w:cs="Times New Roman"/>
          <w:snapToGrid/>
          <w:spacing w:val="0"/>
          <w:sz w:val="21"/>
          <w:szCs w:val="21"/>
          <w:lang w:val="en-US" w:eastAsia="zh-CN"/>
        </w:rPr>
        <w:t>需要提供证明资料。</w:t>
      </w:r>
    </w:p>
    <w:p>
      <w:pPr>
        <w:pStyle w:val="506"/>
        <w:wordWrap/>
        <w:spacing w:afterLines="0" w:line="360" w:lineRule="auto"/>
        <w:ind w:firstLine="420"/>
        <w:rPr>
          <w:rFonts w:cs="Courier New"/>
          <w:b/>
        </w:rPr>
      </w:pPr>
      <w:r>
        <w:rPr>
          <w:rFonts w:hint="eastAsia" w:cs="Times New Roman"/>
          <w:snapToGrid/>
          <w:spacing w:val="0"/>
          <w:sz w:val="21"/>
          <w:szCs w:val="21"/>
        </w:rPr>
        <w:t>8.▲</w:t>
      </w:r>
      <w:r>
        <w:rPr>
          <w:rFonts w:hint="eastAsia" w:cs="Times New Roman"/>
          <w:snapToGrid/>
          <w:spacing w:val="0"/>
          <w:sz w:val="21"/>
          <w:szCs w:val="21"/>
          <w:lang w:val="en-US" w:eastAsia="zh-CN"/>
        </w:rPr>
        <w:t>投标单位</w:t>
      </w:r>
      <w:r>
        <w:rPr>
          <w:rFonts w:hint="eastAsia" w:cs="Times New Roman"/>
          <w:snapToGrid/>
          <w:spacing w:val="0"/>
          <w:sz w:val="21"/>
          <w:szCs w:val="21"/>
        </w:rPr>
        <w:t>须有自我检测三大指标的独立检测室，提供检测室彩色照片。</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（四）成果要求：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1.清洁织物卫生质量要求：</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w:t>
      </w:r>
      <w:r>
        <w:rPr>
          <w:rFonts w:hint="eastAsia" w:cs="Times New Roman"/>
          <w:b/>
          <w:bCs/>
          <w:snapToGrid/>
          <w:spacing w:val="0"/>
          <w:sz w:val="21"/>
          <w:szCs w:val="21"/>
        </w:rPr>
        <w:t>1</w:t>
      </w:r>
      <w:r>
        <w:rPr>
          <w:rFonts w:hint="eastAsia" w:cs="Times New Roman"/>
          <w:b/>
          <w:bCs/>
          <w:snapToGrid/>
          <w:spacing w:val="0"/>
          <w:sz w:val="21"/>
          <w:szCs w:val="21"/>
          <w:lang w:val="zh-CN"/>
        </w:rPr>
        <w:t>）指标要求：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感官指标：清洁织物外观应整洁、干燥，无异味、异物、破损。</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B.物理指标</w:t>
      </w:r>
      <w:r>
        <w:rPr>
          <w:rFonts w:hint="eastAsia" w:cs="Times New Roman"/>
          <w:snapToGrid/>
          <w:spacing w:val="0"/>
          <w:sz w:val="21"/>
          <w:szCs w:val="21"/>
          <w:lang w:val="zh-CN"/>
        </w:rPr>
        <w:t>：按SB/T 10989要求，清洁织物表面的pH6.5〜7.5</w:t>
      </w:r>
      <w:r>
        <w:rPr>
          <w:rFonts w:hint="eastAsia" w:cs="Times New Roman"/>
          <w:snapToGrid/>
          <w:spacing w:val="0"/>
          <w:sz w:val="21"/>
          <w:szCs w:val="21"/>
        </w:rPr>
        <w:t>（以上范围内任意值均可）</w:t>
      </w:r>
      <w:r>
        <w:rPr>
          <w:rFonts w:hint="eastAsia" w:cs="Times New Roman"/>
          <w:snapToGrid/>
          <w:spacing w:val="0"/>
          <w:sz w:val="21"/>
          <w:szCs w:val="21"/>
          <w:lang w:val="zh-CN"/>
        </w:rPr>
        <w:t>；</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C.微生物指标：</w:t>
      </w:r>
      <w:r>
        <w:rPr>
          <w:rFonts w:hint="eastAsia" w:cs="Times New Roman"/>
          <w:snapToGrid/>
          <w:spacing w:val="0"/>
          <w:sz w:val="21"/>
          <w:szCs w:val="21"/>
          <w:lang w:val="zh-CN"/>
        </w:rPr>
        <w:t>清洁织物微生物指标应符合下表的要求</w:t>
      </w:r>
      <w:r>
        <w:rPr>
          <w:rFonts w:hint="eastAsia" w:cs="Times New Roman"/>
          <w:snapToGrid/>
          <w:spacing w:val="0"/>
          <w:sz w:val="21"/>
          <w:szCs w:val="21"/>
        </w:rPr>
        <w:t>:</w:t>
      </w:r>
    </w:p>
    <w:tbl>
      <w:tblPr>
        <w:tblStyle w:val="50"/>
        <w:tblW w:w="0" w:type="auto"/>
        <w:jc w:val="center"/>
        <w:tblLayout w:type="fixed"/>
        <w:tblCellMar>
          <w:top w:w="0" w:type="dxa"/>
          <w:left w:w="0" w:type="dxa"/>
          <w:bottom w:w="0" w:type="dxa"/>
          <w:right w:w="0" w:type="dxa"/>
        </w:tblCellMar>
      </w:tblPr>
      <w:tblGrid>
        <w:gridCol w:w="4252"/>
        <w:gridCol w:w="3003"/>
      </w:tblGrid>
      <w:tr>
        <w:tblPrEx>
          <w:tblCellMar>
            <w:top w:w="0" w:type="dxa"/>
            <w:left w:w="0" w:type="dxa"/>
            <w:bottom w:w="0" w:type="dxa"/>
            <w:right w:w="0" w:type="dxa"/>
          </w:tblCellMar>
        </w:tblPrEx>
        <w:trPr>
          <w:trHeight w:val="328" w:hRule="exact"/>
          <w:jc w:val="center"/>
        </w:trPr>
        <w:tc>
          <w:tcPr>
            <w:tcW w:w="4252" w:type="dxa"/>
            <w:tcBorders>
              <w:top w:val="single" w:color="auto" w:sz="4" w:space="0"/>
              <w:left w:val="single" w:color="auto" w:sz="4" w:space="0"/>
              <w:bottom w:val="nil"/>
              <w:right w:val="nil"/>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b/>
                <w:bCs/>
                <w:color w:val="000000"/>
                <w:szCs w:val="21"/>
                <w:lang w:val="zh-CN"/>
              </w:rPr>
            </w:pPr>
            <w:r>
              <w:rPr>
                <w:rStyle w:val="512"/>
                <w:rFonts w:hint="eastAsia" w:ascii="宋体" w:hAnsi="宋体" w:eastAsia="宋体" w:cs="宋体"/>
                <w:b/>
                <w:bCs/>
                <w:color w:val="000000"/>
                <w:szCs w:val="21"/>
              </w:rPr>
              <w:t>项目</w:t>
            </w:r>
          </w:p>
        </w:tc>
        <w:tc>
          <w:tcPr>
            <w:tcW w:w="3003" w:type="dxa"/>
            <w:tcBorders>
              <w:top w:val="single" w:color="auto" w:sz="4" w:space="0"/>
              <w:left w:val="single" w:color="auto" w:sz="4" w:space="0"/>
              <w:bottom w:val="nil"/>
              <w:right w:val="single" w:color="auto" w:sz="4" w:space="0"/>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b/>
                <w:bCs/>
                <w:color w:val="000000"/>
                <w:szCs w:val="21"/>
                <w:lang w:val="zh-CN"/>
              </w:rPr>
            </w:pPr>
            <w:r>
              <w:rPr>
                <w:rStyle w:val="512"/>
                <w:rFonts w:hint="eastAsia" w:ascii="宋体" w:hAnsi="宋体" w:eastAsia="宋体" w:cs="宋体"/>
                <w:b/>
                <w:bCs/>
                <w:color w:val="000000"/>
                <w:szCs w:val="21"/>
              </w:rPr>
              <w:t>指标</w:t>
            </w:r>
          </w:p>
        </w:tc>
      </w:tr>
      <w:tr>
        <w:tblPrEx>
          <w:tblCellMar>
            <w:top w:w="0" w:type="dxa"/>
            <w:left w:w="0" w:type="dxa"/>
            <w:bottom w:w="0" w:type="dxa"/>
            <w:right w:w="0" w:type="dxa"/>
          </w:tblCellMar>
        </w:tblPrEx>
        <w:trPr>
          <w:trHeight w:val="350" w:hRule="exact"/>
          <w:jc w:val="center"/>
        </w:trPr>
        <w:tc>
          <w:tcPr>
            <w:tcW w:w="4252" w:type="dxa"/>
            <w:tcBorders>
              <w:top w:val="single" w:color="auto" w:sz="4" w:space="0"/>
              <w:left w:val="single" w:color="auto" w:sz="4" w:space="0"/>
              <w:bottom w:val="nil"/>
              <w:right w:val="nil"/>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细菌菌落总数</w:t>
            </w:r>
            <w:r>
              <w:rPr>
                <w:rStyle w:val="512"/>
                <w:rFonts w:hint="eastAsia" w:ascii="宋体" w:hAnsi="宋体" w:eastAsia="宋体" w:cs="宋体"/>
                <w:color w:val="000000"/>
                <w:szCs w:val="21"/>
                <w:lang w:val="zh-CN"/>
              </w:rPr>
              <w:t>/(CFU/100cm2)</w:t>
            </w:r>
          </w:p>
        </w:tc>
        <w:tc>
          <w:tcPr>
            <w:tcW w:w="3003" w:type="dxa"/>
            <w:tcBorders>
              <w:top w:val="single" w:color="auto" w:sz="4" w:space="0"/>
              <w:left w:val="single" w:color="auto" w:sz="4" w:space="0"/>
              <w:bottom w:val="nil"/>
              <w:right w:val="single" w:color="auto" w:sz="4" w:space="0"/>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&lt;200</w:t>
            </w:r>
          </w:p>
        </w:tc>
      </w:tr>
      <w:tr>
        <w:tblPrEx>
          <w:tblCellMar>
            <w:top w:w="0" w:type="dxa"/>
            <w:left w:w="0" w:type="dxa"/>
            <w:bottom w:w="0" w:type="dxa"/>
            <w:right w:w="0" w:type="dxa"/>
          </w:tblCellMar>
        </w:tblPrEx>
        <w:trPr>
          <w:trHeight w:val="346" w:hRule="exact"/>
          <w:jc w:val="center"/>
        </w:trPr>
        <w:tc>
          <w:tcPr>
            <w:tcW w:w="4252" w:type="dxa"/>
            <w:tcBorders>
              <w:top w:val="single" w:color="auto" w:sz="4" w:space="0"/>
              <w:left w:val="single" w:color="auto" w:sz="4" w:space="0"/>
              <w:bottom w:val="nil"/>
              <w:right w:val="nil"/>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大肠菌群</w:t>
            </w:r>
          </w:p>
        </w:tc>
        <w:tc>
          <w:tcPr>
            <w:tcW w:w="3003" w:type="dxa"/>
            <w:tcBorders>
              <w:top w:val="single" w:color="auto" w:sz="4" w:space="0"/>
              <w:left w:val="single" w:color="auto" w:sz="4" w:space="0"/>
              <w:bottom w:val="nil"/>
              <w:right w:val="single" w:color="auto" w:sz="4" w:space="0"/>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不得检出</w:t>
            </w:r>
          </w:p>
        </w:tc>
      </w:tr>
      <w:tr>
        <w:tblPrEx>
          <w:tblCellMar>
            <w:top w:w="0" w:type="dxa"/>
            <w:left w:w="0" w:type="dxa"/>
            <w:bottom w:w="0" w:type="dxa"/>
            <w:right w:w="0" w:type="dxa"/>
          </w:tblCellMar>
        </w:tblPrEx>
        <w:trPr>
          <w:trHeight w:val="336" w:hRule="exact"/>
          <w:jc w:val="center"/>
        </w:trPr>
        <w:tc>
          <w:tcPr>
            <w:tcW w:w="4252" w:type="dxa"/>
            <w:tcBorders>
              <w:top w:val="single" w:color="auto" w:sz="4" w:space="0"/>
              <w:left w:val="single" w:color="auto" w:sz="4" w:space="0"/>
              <w:bottom w:val="single" w:color="auto" w:sz="4" w:space="0"/>
              <w:right w:val="nil"/>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金黄色葡萄球菌</w:t>
            </w:r>
          </w:p>
        </w:tc>
        <w:tc>
          <w:tcPr>
            <w:tcW w:w="3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509"/>
              <w:shd w:val="clear" w:color="auto" w:fill="auto"/>
              <w:spacing w:before="0" w:line="240" w:lineRule="auto"/>
              <w:ind w:firstLine="0"/>
              <w:jc w:val="center"/>
              <w:rPr>
                <w:rStyle w:val="512"/>
                <w:rFonts w:ascii="宋体" w:hAnsi="宋体" w:eastAsia="宋体" w:cs="宋体"/>
                <w:color w:val="000000"/>
                <w:szCs w:val="21"/>
                <w:lang w:val="zh-CN"/>
              </w:rPr>
            </w:pPr>
            <w:r>
              <w:rPr>
                <w:rStyle w:val="512"/>
                <w:rFonts w:hint="eastAsia" w:ascii="宋体" w:hAnsi="宋体" w:eastAsia="宋体" w:cs="宋体"/>
                <w:color w:val="000000"/>
                <w:szCs w:val="21"/>
              </w:rPr>
              <w:t>不得检出</w:t>
            </w:r>
          </w:p>
        </w:tc>
      </w:tr>
    </w:tbl>
    <w:p>
      <w:pPr>
        <w:pStyle w:val="506"/>
        <w:wordWrap/>
        <w:spacing w:afterLines="0" w:line="360" w:lineRule="auto"/>
        <w:ind w:firstLine="420"/>
        <w:rPr>
          <w:rStyle w:val="512"/>
          <w:rFonts w:ascii="宋体" w:hAnsi="宋体" w:eastAsia="宋体" w:cs="宋体"/>
          <w:color w:val="000000"/>
          <w:szCs w:val="21"/>
          <w:lang w:val="zh-CN"/>
        </w:rPr>
      </w:pPr>
      <w:r>
        <w:rPr>
          <w:rFonts w:hint="eastAsia" w:cs="Times New Roman"/>
          <w:snapToGrid/>
          <w:spacing w:val="0"/>
          <w:sz w:val="21"/>
          <w:szCs w:val="21"/>
        </w:rPr>
        <w:t>(</w:t>
      </w:r>
      <w:r>
        <w:rPr>
          <w:rFonts w:hint="eastAsia" w:cs="Times New Roman"/>
          <w:snapToGrid/>
          <w:spacing w:val="0"/>
          <w:sz w:val="21"/>
          <w:szCs w:val="21"/>
          <w:lang w:val="zh-CN"/>
        </w:rPr>
        <w:t>2</w:t>
      </w:r>
      <w:r>
        <w:rPr>
          <w:rFonts w:hint="eastAsia" w:cs="Times New Roman"/>
          <w:snapToGrid/>
          <w:spacing w:val="0"/>
          <w:sz w:val="21"/>
          <w:szCs w:val="21"/>
        </w:rPr>
        <w:t>)</w:t>
      </w:r>
      <w:r>
        <w:rPr>
          <w:rFonts w:hint="eastAsia" w:cs="Times New Roman"/>
          <w:snapToGrid/>
          <w:spacing w:val="0"/>
          <w:sz w:val="21"/>
          <w:szCs w:val="21"/>
          <w:lang w:val="zh-CN"/>
        </w:rPr>
        <w:t>检测要求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清洁织物洗涤质量的感官指标应每批次进行检查。</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pH应根据工作需要进行测定。</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根据工作需要或怀疑医院感染暴发与医用织物有关时，应进行菌落总数和相关指标菌检测。</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（五）技术操作要求：</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1.洗涤消毒工作区域的建筑布局与作业环境应符合下列要求：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洗涤消毒间、污车存放处和更衣（缓冲）间等；清洁区应设烘干间，熨烫、修补、折叠间，储存与发放间、洁车存放处及更衣(缓冲）间；应清洁区内设置质检室；清洁区应清洁干燥；各区域及功能用房标识明确，通风、采光良好；污染区应安装空气消毒设施，污染区及各更衣（缓冲）间设洗手设施，宜采用非手触式水龙头开关；室内地面、墙面和工作台面应坚固平整、不起尘，便于清洁，装饰材料防水、耐腐蚀。</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2.洗涤车间管理要求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1</w:t>
      </w:r>
      <w:r>
        <w:rPr>
          <w:rFonts w:hint="eastAsia" w:cs="Times New Roman"/>
          <w:snapToGrid/>
          <w:spacing w:val="0"/>
          <w:sz w:val="21"/>
          <w:szCs w:val="21"/>
          <w:lang w:val="zh-CN"/>
        </w:rPr>
        <w:t>） 应建立医用织物洗涤消毒工作流程、分类收集、洗涤消毒、卫生质量监测检查、清洁织物储存管理、安全操作、设备与环境卫生保洁以及从业人员岗位职责、职业防护等制度。</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2</w:t>
      </w:r>
      <w:r>
        <w:rPr>
          <w:rFonts w:hint="eastAsia" w:cs="Times New Roman"/>
          <w:snapToGrid/>
          <w:spacing w:val="0"/>
          <w:sz w:val="21"/>
          <w:szCs w:val="21"/>
          <w:lang w:val="zh-CN"/>
        </w:rPr>
        <w:t>）应对工作人员进行岗前培训，使其熟练掌握洗涤、消毒技能;并了解洗涤和烘干等相关设备、设施及消毒隔离与感染控制基础知识、常用消毒剂使用方法等。</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3</w:t>
      </w:r>
      <w:r>
        <w:rPr>
          <w:rFonts w:hint="eastAsia" w:cs="Times New Roman"/>
          <w:snapToGrid/>
          <w:spacing w:val="0"/>
          <w:sz w:val="21"/>
          <w:szCs w:val="21"/>
          <w:lang w:val="zh-CN"/>
        </w:rPr>
        <w:t>）应有质量管理负责人和专（兼）职质检员，负责开展各工序的自检、抽检工作。</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4</w:t>
      </w:r>
      <w:r>
        <w:rPr>
          <w:rFonts w:hint="eastAsia" w:cs="Times New Roman"/>
          <w:snapToGrid/>
          <w:spacing w:val="0"/>
          <w:sz w:val="21"/>
          <w:szCs w:val="21"/>
          <w:lang w:val="zh-CN"/>
        </w:rPr>
        <w:t>）污染废物处置与管理应符合《医疗废物管理条例》、《医疗卫生机构医疗废物管理办法》的规定。</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3.人员防护要求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1</w:t>
      </w:r>
      <w:r>
        <w:rPr>
          <w:rFonts w:hint="eastAsia" w:cs="Times New Roman"/>
          <w:snapToGrid/>
          <w:spacing w:val="0"/>
          <w:sz w:val="21"/>
          <w:szCs w:val="21"/>
          <w:lang w:val="zh-CN"/>
        </w:rPr>
        <w:t>）在污染区和清洁区穿戴的个人防护用品不应交叉使用。</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2</w:t>
      </w:r>
      <w:r>
        <w:rPr>
          <w:rFonts w:hint="eastAsia" w:cs="Times New Roman"/>
          <w:snapToGrid/>
          <w:spacing w:val="0"/>
          <w:sz w:val="21"/>
          <w:szCs w:val="21"/>
          <w:lang w:val="zh-CN"/>
        </w:rPr>
        <w:t>）在污染区应遵循“标准预防”的原则，按照WS/T311的隔离要求，穿戴工作服（包括衣裤）、帽、 口罩、手套、防水围裙和胶鞋，并按WS/T313要求进行手卫生</w:t>
      </w:r>
      <w:r>
        <w:rPr>
          <w:rFonts w:hint="eastAsia" w:cs="Times New Roman"/>
          <w:snapToGrid/>
          <w:spacing w:val="0"/>
          <w:sz w:val="21"/>
          <w:szCs w:val="21"/>
          <w:lang w:val="en-US" w:eastAsia="zh-CN"/>
        </w:rPr>
        <w:t>规范实施</w:t>
      </w:r>
      <w:r>
        <w:rPr>
          <w:rFonts w:hint="eastAsia" w:cs="Times New Roman"/>
          <w:snapToGrid/>
          <w:spacing w:val="0"/>
          <w:sz w:val="21"/>
          <w:szCs w:val="21"/>
          <w:lang w:val="zh-CN"/>
        </w:rPr>
        <w:t>。</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3</w:t>
      </w:r>
      <w:r>
        <w:rPr>
          <w:rFonts w:hint="eastAsia" w:cs="Times New Roman"/>
          <w:snapToGrid/>
          <w:spacing w:val="0"/>
          <w:sz w:val="21"/>
          <w:szCs w:val="21"/>
          <w:lang w:val="zh-CN"/>
        </w:rPr>
        <w:t>）在污染区根据实际工作需要可选穿隔离衣。</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4</w:t>
      </w:r>
      <w:r>
        <w:rPr>
          <w:rFonts w:hint="eastAsia" w:cs="Times New Roman"/>
          <w:snapToGrid/>
          <w:spacing w:val="0"/>
          <w:sz w:val="21"/>
          <w:szCs w:val="21"/>
          <w:lang w:val="zh-CN"/>
        </w:rPr>
        <w:t>）在清洁区应穿工作服、工作鞋，并按WS/T313要求保持手卫生。</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5</w:t>
      </w:r>
      <w:r>
        <w:rPr>
          <w:rFonts w:hint="eastAsia" w:cs="Times New Roman"/>
          <w:snapToGrid/>
          <w:spacing w:val="0"/>
          <w:sz w:val="21"/>
          <w:szCs w:val="21"/>
          <w:lang w:val="zh-CN"/>
        </w:rPr>
        <w:t>）在清洁区可根据实际工作需要戴帽和手套。</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4.医用织物洗涤、消毒原则与方法要求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1</w:t>
      </w:r>
      <w:r>
        <w:rPr>
          <w:rFonts w:hint="eastAsia" w:cs="Times New Roman"/>
          <w:snapToGrid/>
          <w:spacing w:val="0"/>
          <w:sz w:val="21"/>
          <w:szCs w:val="21"/>
          <w:lang w:val="zh-CN"/>
        </w:rPr>
        <w:t>）脏污织物</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A.遵</w:t>
      </w:r>
      <w:r>
        <w:rPr>
          <w:rFonts w:hint="eastAsia" w:cs="Times New Roman"/>
          <w:snapToGrid/>
          <w:spacing w:val="0"/>
          <w:sz w:val="21"/>
          <w:szCs w:val="21"/>
          <w:lang w:val="zh-CN"/>
        </w:rPr>
        <w:t>循先洗涤后消毒原则。</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 xml:space="preserve"> 根据医用织物使用对象和污渍性质、程度不同，应分机或分批洗涤、消毒。</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新生儿、婴儿的医用织物应专机洗涤、消毒，不应与其他医用织物混洗。</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D.</w:t>
      </w:r>
      <w:r>
        <w:rPr>
          <w:rFonts w:hint="eastAsia" w:cs="Times New Roman"/>
          <w:snapToGrid/>
          <w:spacing w:val="0"/>
          <w:sz w:val="21"/>
          <w:szCs w:val="21"/>
          <w:lang w:val="zh-CN"/>
        </w:rPr>
        <w:t>手术室的医用织物（如手术衣、手术铺单等)宜单独洗涤。</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E.</w:t>
      </w:r>
      <w:r>
        <w:rPr>
          <w:rFonts w:hint="eastAsia" w:cs="Times New Roman"/>
          <w:snapToGrid/>
          <w:spacing w:val="0"/>
          <w:sz w:val="21"/>
          <w:szCs w:val="21"/>
          <w:lang w:val="zh-CN"/>
        </w:rPr>
        <w:t xml:space="preserve"> 布巾、地巾宜单独洗涤、消毒。</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F.</w:t>
      </w:r>
      <w:r>
        <w:rPr>
          <w:rFonts w:hint="eastAsia" w:cs="Times New Roman"/>
          <w:snapToGrid/>
          <w:spacing w:val="0"/>
          <w:sz w:val="21"/>
          <w:szCs w:val="21"/>
          <w:lang w:val="zh-CN"/>
        </w:rPr>
        <w:t>宜选择热洗涤方法。选择热洗涤方法时可不作化学消毒处理，热洗涤方法按“</w:t>
      </w:r>
      <w:r>
        <w:rPr>
          <w:rFonts w:hint="eastAsia" w:cs="Times New Roman"/>
          <w:b/>
          <w:bCs/>
          <w:snapToGrid/>
          <w:spacing w:val="0"/>
          <w:sz w:val="21"/>
          <w:szCs w:val="21"/>
          <w:lang w:val="zh-CN"/>
        </w:rPr>
        <w:t>热洗涤方法”</w:t>
      </w:r>
      <w:r>
        <w:rPr>
          <w:rFonts w:hint="eastAsia" w:cs="Times New Roman"/>
          <w:snapToGrid/>
          <w:spacing w:val="0"/>
          <w:sz w:val="21"/>
          <w:szCs w:val="21"/>
          <w:lang w:val="zh-CN"/>
        </w:rPr>
        <w:t>执行。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G</w:t>
      </w:r>
      <w:r>
        <w:rPr>
          <w:rFonts w:hint="eastAsia" w:cs="Times New Roman"/>
          <w:snapToGrid/>
          <w:spacing w:val="0"/>
          <w:sz w:val="21"/>
          <w:szCs w:val="21"/>
          <w:lang w:val="zh-CN"/>
        </w:rPr>
        <w:t xml:space="preserve"> 所有脏污织物的洗涤方法应按洗涤设备操作说明书和本技术要求第4条</w:t>
      </w:r>
      <w:r>
        <w:rPr>
          <w:rStyle w:val="58"/>
          <w:rFonts w:hint="eastAsia" w:ascii="Times New Roman" w:hAnsi="Times New Roman" w:cs="Times New Roman"/>
          <w:snapToGrid/>
          <w:spacing w:val="0"/>
          <w:lang w:val="en-US" w:eastAsia="zh-CN"/>
        </w:rPr>
        <w:t>“</w:t>
      </w:r>
      <w:r>
        <w:rPr>
          <w:rFonts w:hint="eastAsia" w:cs="Times New Roman"/>
          <w:snapToGrid/>
          <w:spacing w:val="0"/>
          <w:sz w:val="21"/>
          <w:szCs w:val="21"/>
          <w:lang w:val="zh-CN"/>
        </w:rPr>
        <w:t>医用织物洗涤、消毒原则与方法要求</w:t>
      </w:r>
      <w:r>
        <w:rPr>
          <w:rFonts w:hint="eastAsia" w:cs="Times New Roman"/>
          <w:snapToGrid/>
          <w:spacing w:val="0"/>
          <w:sz w:val="21"/>
          <w:szCs w:val="21"/>
          <w:lang w:val="en-US" w:eastAsia="zh-CN"/>
        </w:rPr>
        <w:t>”</w:t>
      </w:r>
      <w:r>
        <w:rPr>
          <w:rFonts w:hint="eastAsia" w:cs="Times New Roman"/>
          <w:snapToGrid/>
          <w:spacing w:val="0"/>
          <w:sz w:val="21"/>
          <w:szCs w:val="21"/>
          <w:lang w:val="zh-CN"/>
        </w:rPr>
        <w:t>执行。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H.</w:t>
      </w:r>
      <w:r>
        <w:rPr>
          <w:rFonts w:hint="eastAsia" w:cs="Times New Roman"/>
          <w:snapToGrid/>
          <w:spacing w:val="0"/>
          <w:sz w:val="21"/>
          <w:szCs w:val="21"/>
          <w:lang w:val="zh-CN"/>
        </w:rPr>
        <w:t xml:space="preserve"> 若选择化学消毒，消毒方法应按消毒剂使用说明书和WS/T 367执行。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2</w:t>
      </w:r>
      <w:r>
        <w:rPr>
          <w:rFonts w:hint="eastAsia" w:cs="Times New Roman"/>
          <w:snapToGrid/>
          <w:spacing w:val="0"/>
          <w:sz w:val="21"/>
          <w:szCs w:val="21"/>
          <w:lang w:val="zh-CN"/>
        </w:rPr>
        <w:t>）感染性织物</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洗涤消毒的原则应符合</w:t>
      </w:r>
      <w:r>
        <w:rPr>
          <w:rFonts w:hint="eastAsia" w:cs="Times New Roman"/>
          <w:snapToGrid/>
          <w:spacing w:val="0"/>
          <w:sz w:val="21"/>
          <w:szCs w:val="21"/>
          <w:u w:val="single"/>
          <w:lang w:val="zh-CN"/>
        </w:rPr>
        <w:t>“</w:t>
      </w:r>
      <w:r>
        <w:rPr>
          <w:rFonts w:hint="eastAsia" w:cs="Times New Roman"/>
          <w:snapToGrid/>
          <w:spacing w:val="0"/>
          <w:sz w:val="21"/>
          <w:szCs w:val="21"/>
          <w:u w:val="single"/>
          <w:lang w:val="zh-CN" w:eastAsia="zh-CN"/>
        </w:rPr>
        <w:t>3.</w:t>
      </w:r>
      <w:r>
        <w:rPr>
          <w:rFonts w:hint="eastAsia" w:cs="Times New Roman"/>
          <w:snapToGrid/>
          <w:spacing w:val="0"/>
          <w:sz w:val="21"/>
          <w:szCs w:val="21"/>
          <w:u w:val="single"/>
          <w:lang w:val="zh-CN"/>
        </w:rPr>
        <w:t>人员防护要求”</w:t>
      </w:r>
      <w:r>
        <w:rPr>
          <w:rFonts w:hint="eastAsia" w:cs="Times New Roman"/>
          <w:snapToGrid/>
          <w:spacing w:val="0"/>
          <w:sz w:val="21"/>
          <w:szCs w:val="21"/>
          <w:lang w:val="zh-CN"/>
        </w:rPr>
        <w:t>。</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 xml:space="preserve"> 不宜手工洗涤。宜采用专机洗涤、消毒，首选热洗涤方法；必须使用卫生隔离式洗涤设备。</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 xml:space="preserve"> 机械洗涤消毒时可采用洗涤与消毒同时进行的程序。</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D.</w:t>
      </w:r>
      <w:r>
        <w:rPr>
          <w:rFonts w:hint="eastAsia" w:cs="Times New Roman"/>
          <w:snapToGrid/>
          <w:spacing w:val="0"/>
          <w:sz w:val="21"/>
          <w:szCs w:val="21"/>
          <w:lang w:val="zh-CN"/>
        </w:rPr>
        <w:t>采用水溶性包装袋盛装感染性织物的，应在密闭状态下直接投人洗涤设备内。</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F.</w:t>
      </w:r>
      <w:r>
        <w:rPr>
          <w:rFonts w:hint="eastAsia" w:cs="Times New Roman"/>
          <w:snapToGrid/>
          <w:spacing w:val="0"/>
          <w:sz w:val="21"/>
          <w:szCs w:val="21"/>
          <w:lang w:val="zh-CN"/>
        </w:rPr>
        <w:t xml:space="preserve"> 对不耐热的感染性织物宜在预洗环节同时进行消毒处理，消毒方法按本技术要求第4条</w:t>
      </w:r>
      <w:r>
        <w:rPr>
          <w:rStyle w:val="58"/>
          <w:rFonts w:hint="eastAsia" w:ascii="Times New Roman" w:hAnsi="Times New Roman" w:cs="Times New Roman"/>
          <w:snapToGrid/>
          <w:spacing w:val="0"/>
          <w:lang w:val="en-US" w:eastAsia="zh-CN"/>
        </w:rPr>
        <w:t>“</w:t>
      </w:r>
      <w:r>
        <w:rPr>
          <w:rFonts w:hint="eastAsia" w:cs="Times New Roman"/>
          <w:snapToGrid/>
          <w:spacing w:val="0"/>
          <w:sz w:val="21"/>
          <w:szCs w:val="21"/>
          <w:lang w:val="zh-CN"/>
        </w:rPr>
        <w:t>医用织物洗涤、消毒原则与方法要求</w:t>
      </w:r>
      <w:r>
        <w:rPr>
          <w:rFonts w:hint="eastAsia" w:cs="Times New Roman"/>
          <w:snapToGrid/>
          <w:spacing w:val="0"/>
          <w:sz w:val="21"/>
          <w:szCs w:val="21"/>
          <w:lang w:val="en-US" w:eastAsia="zh-CN"/>
        </w:rPr>
        <w:t>”</w:t>
      </w:r>
      <w:r>
        <w:rPr>
          <w:rFonts w:hint="eastAsia" w:cs="Times New Roman"/>
          <w:snapToGrid/>
          <w:spacing w:val="0"/>
          <w:sz w:val="21"/>
          <w:szCs w:val="21"/>
          <w:lang w:val="zh-CN"/>
        </w:rPr>
        <w:t>执行。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G.</w:t>
      </w:r>
      <w:r>
        <w:rPr>
          <w:rFonts w:hint="eastAsia" w:cs="Times New Roman"/>
          <w:snapToGrid/>
          <w:spacing w:val="0"/>
          <w:sz w:val="21"/>
          <w:szCs w:val="21"/>
          <w:lang w:val="zh-CN"/>
        </w:rPr>
        <w:t>被朊病毒、气性坏疽、突发不明原因传染病的病原体或其他有明确规定的传染病病原体污染的感染性织物，以及多重耐药菌感染或定植患者使用后的感染性织物，若需重复使用应先消毒后洗涤。</w:t>
      </w:r>
    </w:p>
    <w:p>
      <w:pPr>
        <w:pStyle w:val="506"/>
        <w:wordWrap/>
        <w:spacing w:afterLines="0" w:line="360" w:lineRule="auto"/>
        <w:ind w:firstLine="420"/>
        <w:rPr>
          <w:rFonts w:cs="Times New Roman"/>
          <w:b/>
          <w:bCs/>
          <w:snapToGrid/>
          <w:spacing w:val="0"/>
          <w:sz w:val="21"/>
          <w:szCs w:val="21"/>
          <w:lang w:val="zh-CN"/>
        </w:rPr>
      </w:pPr>
      <w:r>
        <w:rPr>
          <w:rFonts w:hint="eastAsia" w:cs="Times New Roman"/>
          <w:b/>
          <w:bCs/>
          <w:snapToGrid/>
          <w:spacing w:val="0"/>
          <w:sz w:val="21"/>
          <w:szCs w:val="21"/>
          <w:lang w:val="zh-CN"/>
        </w:rPr>
        <w:t>5.洗涤消毒流程与过程要求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1</w:t>
      </w:r>
      <w:r>
        <w:rPr>
          <w:rFonts w:hint="eastAsia" w:cs="Times New Roman"/>
          <w:snapToGrid/>
          <w:spacing w:val="0"/>
          <w:sz w:val="21"/>
          <w:szCs w:val="21"/>
          <w:lang w:val="zh-CN"/>
        </w:rPr>
        <w:t>）流程要求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在对使用后医用织物实施收集、分拣、洗涤消毒、整理、储存时应由污到洁，顺行通过，不应逆行；洗涤消毒工作流程按图1进行。</w:t>
      </w:r>
    </w:p>
    <w:p>
      <w:pPr>
        <w:pStyle w:val="506"/>
        <w:wordWrap/>
        <w:spacing w:afterLines="0" w:line="360" w:lineRule="auto"/>
        <w:ind w:firstLine="480"/>
        <w:rPr>
          <w:rFonts w:cs="Times New Roman"/>
          <w:snapToGrid/>
          <w:spacing w:val="0"/>
          <w:sz w:val="21"/>
          <w:szCs w:val="21"/>
          <w:lang w:val="zh-CN"/>
        </w:rPr>
      </w:pPr>
      <w:r>
        <w:rPr>
          <w:rFonts w:hint="eastAsia"/>
          <w:color w:val="000000"/>
          <w:szCs w:val="21"/>
        </w:rPr>
        <w:drawing>
          <wp:inline distT="0" distB="0" distL="114300" distR="114300">
            <wp:extent cx="4391025" cy="2600325"/>
            <wp:effectExtent l="0" t="0" r="9525"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4391025" cy="2600325"/>
                    </a:xfrm>
                    <a:prstGeom prst="rect">
                      <a:avLst/>
                    </a:prstGeom>
                    <a:noFill/>
                    <a:ln>
                      <a:noFill/>
                    </a:ln>
                  </pic:spPr>
                </pic:pic>
              </a:graphicData>
            </a:graphic>
          </wp:inline>
        </w:drawing>
      </w:r>
    </w:p>
    <w:p>
      <w:pPr>
        <w:pStyle w:val="506"/>
        <w:wordWrap/>
        <w:spacing w:afterLines="0" w:line="360" w:lineRule="auto"/>
        <w:ind w:firstLine="1680" w:firstLineChars="800"/>
        <w:rPr>
          <w:rFonts w:cs="Times New Roman"/>
          <w:snapToGrid/>
          <w:spacing w:val="0"/>
          <w:sz w:val="21"/>
          <w:szCs w:val="21"/>
          <w:lang w:val="zh-CN"/>
        </w:rPr>
      </w:pPr>
      <w:r>
        <w:rPr>
          <w:rFonts w:hint="eastAsia" w:cs="Times New Roman"/>
          <w:snapToGrid/>
          <w:spacing w:val="0"/>
          <w:sz w:val="21"/>
          <w:szCs w:val="21"/>
          <w:lang w:val="zh-CN"/>
        </w:rPr>
        <w:t>图1医用织物洗涤消毒工作流程</w:t>
      </w:r>
    </w:p>
    <w:p>
      <w:pPr>
        <w:pStyle w:val="506"/>
        <w:wordWrap/>
        <w:spacing w:afterLines="0" w:line="360" w:lineRule="auto"/>
        <w:ind w:firstLine="420"/>
        <w:rPr>
          <w:rFonts w:cs="Times New Roman"/>
          <w:snapToGrid/>
          <w:spacing w:val="0"/>
          <w:sz w:val="21"/>
          <w:szCs w:val="21"/>
          <w:lang w:val="zh-CN"/>
        </w:rPr>
      </w:pP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2</w:t>
      </w:r>
      <w:r>
        <w:rPr>
          <w:rFonts w:hint="eastAsia" w:cs="Times New Roman"/>
          <w:snapToGrid/>
          <w:spacing w:val="0"/>
          <w:sz w:val="21"/>
          <w:szCs w:val="21"/>
          <w:lang w:val="zh-CN"/>
        </w:rPr>
        <w:t>）洗涤消毒过程要求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洗涤周期与消毒过程的选择</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洗涤周期包括预洗、主洗、漂洗、中和等四个步骤。</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 xml:space="preserve">对需实施消毒处理的医用织物宜选择在预洗环节完成。在选择含氯消毒剂等腐蚀性较强的化学消毒剂进行消毒时，为尽量减少对织物的损害，应预先确定最大可接受水平即适宜的有效浓度。 </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对耐热的感染性织物，应首选热洗涤消毒方法，并根据需要设定适宜的温度和时间。</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d.</w:t>
      </w:r>
      <w:r>
        <w:rPr>
          <w:rFonts w:hint="eastAsia" w:cs="Times New Roman"/>
          <w:snapToGrid/>
          <w:spacing w:val="0"/>
          <w:sz w:val="21"/>
          <w:szCs w:val="21"/>
          <w:lang w:val="zh-CN"/>
        </w:rPr>
        <w:t>使用后医用织物的消毒处理可在预洗或主洗中的一个环节进行，不作重复处理。</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装载程度</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医用织物洗涤时的装载量不应超过洗涤设备最大洗涤量的90%，即每100 kg洗涤设备的洗涤量不超过90 kg织物。</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预洗</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用温度不超过40°C的水进行预洗；可根据冲洗污垢需要加人适量的洗涤剂。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脏污织物的预洗：应采用低温、高水位方式，一般洗涤时间为3 mm〜5 mm。</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c.</w:t>
      </w:r>
      <w:r>
        <w:rPr>
          <w:rFonts w:hint="eastAsia" w:cs="Times New Roman"/>
          <w:snapToGrid/>
          <w:spacing w:val="0"/>
          <w:sz w:val="21"/>
          <w:szCs w:val="21"/>
          <w:lang w:val="zh-CN"/>
        </w:rPr>
        <w:t>感染性织物的预洗与消毒：</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a). 对不耐热感染性织物宜选择在预洗环节同时作消毒处理。</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b). 对被朊病毒、气性坏疽、突发不明原因传染病的病原体污染或其他有明确规定的传染病病原体</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c). 污染的感染性织物，若需重复使用应遵循先消毒后洗涤的原则。</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应根据感染性织物使用对象和污渍性质、程度不同，参照WS/T 367规定，在密闭状态下选择下列适宜的消毒（灭菌）方法进行处理：</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①　对于被细菌繁殖体污染的感染性织物，可使用250 mg/L〜500 mg/L的含氯消毒剂或 100mg/L〜250 mg/L的二氧化氯消毒剂或相当剂量的其他消毒剂，洗涤消毒应不少于 10min;也可选用煮沸消毒（100℃,时间&gt;15min)和蒸汽消毒（100℃,时间15min〜 30 mm)等湿热消毒方法；</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②　对已明确被气性坏疽、经血传播病原体、突发不明原因传染病的病原体或分枝杆菌、细菌 芽孢引起的传染病污染的感染性织物，可使用2 000 mg/L〜5 000 mg/L的含氯消毒剂 或500 mg/L〜1 000 mg/L的二氧化氯消毒剂或相当剂量的其他消毒剂，洗涤消毒应不 少于30min；</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③　对已明确被朊病毒病原体污染的感染性织物，应按WS/T 367规定的消毒方法进行处理；需灭菌的应按WS/T 367要求，首选压力蒸汽灭菌；对外观有明显血液、体液、分泌物、排泄物等污渍的感染性织物，宜首选在该环节采用 4.2.3.3c) 1)、4.2.3.3c) 2)规定的方法，并在密闭状态下进行洗涤消毒。</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d). 对采用机械洗涤的感染性布巾、地巾（包括可拆卸式地拖地巾或拖把头），宜选择先洗涤后消毒的方式。消毒方法参照WS/T 367规定，可使用500 mg/L的含氯消毒剂或250 mg/L的二氧化氯消毒剂或相当剂量的其他消毒剂浸泡。</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D.</w:t>
      </w:r>
      <w:r>
        <w:rPr>
          <w:rFonts w:hint="eastAsia" w:cs="Times New Roman"/>
          <w:snapToGrid/>
          <w:spacing w:val="0"/>
          <w:sz w:val="21"/>
          <w:szCs w:val="21"/>
          <w:lang w:val="zh-CN"/>
        </w:rPr>
        <w:t>主洗</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主洗可分为热洗涤和冷洗涤两种洗涤方法。根据被洗涤医用织物的污染情况可加人碱、清洁剂或 乳化剂、消毒洗涤原料。洗涤、消毒方法和程序应按下列要求选择进行：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a. 热洗涤方法:应采用高温（70℃〜90℃)、低水位方式。对耐热的医用织物首选热洗涤方法。 消毒温度75℃,时间&gt;30mm或消毒温度80℃,时间&gt;10mm或A。值&gt;600;洗涤时间可在 确保消毒时间基础上，根据医用织物脏污程度的需要而延长。</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b. 冷洗涤方法:应采用中温（40℃〜60℃）、低水位方式。对不耐热的医用织物如受热易变形的 特殊织物（化纤、羊毛类织物），应选用水温&lt;60℃的冷洗涤方法处理。若在该环节选择对感染性织物实施消毒（灭菌）处理的，具体方法应按WS/T 367规定，“</w:t>
      </w:r>
      <w:r>
        <w:rPr>
          <w:rFonts w:hint="eastAsia" w:cs="Times New Roman"/>
          <w:b w:val="0"/>
          <w:bCs w:val="0"/>
          <w:snapToGrid/>
          <w:spacing w:val="0"/>
          <w:sz w:val="21"/>
          <w:szCs w:val="21"/>
          <w:lang w:val="zh-CN"/>
        </w:rPr>
        <w:t>消毒（灭菌）方法”进行处理</w:t>
      </w:r>
      <w:r>
        <w:rPr>
          <w:rFonts w:hint="eastAsia" w:cs="Times New Roman"/>
          <w:snapToGrid/>
          <w:spacing w:val="0"/>
          <w:sz w:val="21"/>
          <w:szCs w:val="21"/>
          <w:lang w:val="zh-CN"/>
        </w:rPr>
        <w:t>执行。</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E.</w:t>
      </w:r>
      <w:r>
        <w:rPr>
          <w:rFonts w:hint="eastAsia" w:cs="Times New Roman"/>
          <w:snapToGrid/>
          <w:spacing w:val="0"/>
          <w:sz w:val="21"/>
          <w:szCs w:val="21"/>
          <w:lang w:val="zh-CN"/>
        </w:rPr>
        <w:t>去污渍</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a.</w:t>
      </w:r>
      <w:r>
        <w:rPr>
          <w:rFonts w:hint="eastAsia" w:cs="Times New Roman"/>
          <w:snapToGrid/>
          <w:spacing w:val="0"/>
          <w:sz w:val="21"/>
          <w:szCs w:val="21"/>
          <w:lang w:val="zh-CN"/>
        </w:rPr>
        <w:t>局部的污渍处理应遵循“先干后湿，先碱后酸”的原则。</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b.</w:t>
      </w:r>
      <w:r>
        <w:rPr>
          <w:rFonts w:hint="eastAsia" w:cs="Times New Roman"/>
          <w:snapToGrid/>
          <w:spacing w:val="0"/>
          <w:sz w:val="21"/>
          <w:szCs w:val="21"/>
          <w:lang w:val="zh-CN"/>
        </w:rPr>
        <w:t>不能确定污渍种类时，其局部的污渍处理可采取下列程序：</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a). 使用有机溶剂，如丙酮或酒精；</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b). 使用洗涤剂；</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c). 使用酸性溶液，如氟化氢钠、氟化氢氨;若为小块斑渍，可使用氢氯酸溶液；</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d). 使用还原剂或脱色剂的温溶液（&lt;40℃)，如连二亚硫酸钠或亚硫酸氢钠；</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e). 使用氧化剂，如次氯酸钠（液体漂白剂）或过氧化氢。</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该洗涤程序应按顺序进行，每一步程序之间均应将被洗涤的织物充分过水。</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F.</w:t>
      </w:r>
      <w:r>
        <w:rPr>
          <w:rFonts w:hint="eastAsia" w:cs="Times New Roman"/>
          <w:snapToGrid/>
          <w:spacing w:val="0"/>
          <w:sz w:val="21"/>
          <w:szCs w:val="21"/>
          <w:lang w:val="zh-CN"/>
        </w:rPr>
        <w:t>漂洗</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通过用水稀释的方法进行，为主洗去污的补充步骤。漂洗方法：应采用低水位方式，一般温度为 65°C〜70°C，每次漂洗时间不应低于3min,每次漂洗间隔应进行一次脱水，漂洗次数应不低于3次。</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rPr>
        <w:t>G.</w:t>
      </w:r>
      <w:r>
        <w:rPr>
          <w:rFonts w:hint="eastAsia" w:cs="Times New Roman"/>
          <w:snapToGrid/>
          <w:spacing w:val="0"/>
          <w:sz w:val="21"/>
          <w:szCs w:val="21"/>
          <w:lang w:val="zh-CN"/>
        </w:rPr>
        <w:t xml:space="preserve"> 中和</w:t>
      </w:r>
    </w:p>
    <w:p>
      <w:pPr>
        <w:pStyle w:val="506"/>
        <w:wordWrap/>
        <w:spacing w:afterLines="0" w:line="360" w:lineRule="auto"/>
        <w:ind w:firstLine="420"/>
        <w:rPr>
          <w:rFonts w:hint="eastAsia" w:cs="Times New Roman"/>
          <w:snapToGrid/>
          <w:spacing w:val="0"/>
          <w:sz w:val="21"/>
          <w:szCs w:val="21"/>
          <w:lang w:val="zh-CN"/>
        </w:rPr>
      </w:pPr>
      <w:r>
        <w:rPr>
          <w:rFonts w:hint="eastAsia" w:cs="Times New Roman"/>
          <w:snapToGrid/>
          <w:spacing w:val="0"/>
          <w:sz w:val="21"/>
          <w:szCs w:val="21"/>
          <w:lang w:val="zh-CN"/>
        </w:rPr>
        <w:t>对最后一次漂洗时的水应进行中和；此过程应投放适量的中和剂。中和方法：应采用中、低水位方式，一般温度为45℃〜55℃,时间为5 mm;每次中和剂（包括中和酸剂、柔软剂等）的投放量应根据洗涤织物在脱水出机后用pH试剂测试水中的结果而定，pH偏高则加量，偏低则减量。中和后水中的 pH应为5.8〜6.5,以保证洗涤消毒后的清洁织物符合成果要求</w:t>
      </w:r>
      <w:r>
        <w:rPr>
          <w:rFonts w:hint="eastAsia" w:cs="Times New Roman"/>
          <w:snapToGrid/>
          <w:spacing w:val="0"/>
          <w:sz w:val="21"/>
          <w:szCs w:val="21"/>
          <w:lang w:val="en-US" w:eastAsia="zh-CN"/>
        </w:rPr>
        <w:t>中关于</w:t>
      </w:r>
      <w:r>
        <w:rPr>
          <w:rFonts w:hint="eastAsia" w:cs="Times New Roman"/>
          <w:snapToGrid/>
          <w:spacing w:val="0"/>
          <w:sz w:val="21"/>
          <w:szCs w:val="21"/>
          <w:lang w:val="zh-CN"/>
        </w:rPr>
        <w:t>微生物指标规定。</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6</w:t>
      </w:r>
      <w:r>
        <w:rPr>
          <w:rFonts w:hint="eastAsia" w:cs="Times New Roman"/>
          <w:snapToGrid/>
          <w:spacing w:val="0"/>
          <w:sz w:val="21"/>
          <w:szCs w:val="21"/>
        </w:rPr>
        <w:t>.</w:t>
      </w:r>
      <w:r>
        <w:rPr>
          <w:rFonts w:hint="eastAsia" w:cs="Times New Roman"/>
          <w:snapToGrid/>
          <w:spacing w:val="0"/>
          <w:sz w:val="21"/>
          <w:szCs w:val="21"/>
          <w:lang w:val="zh-CN"/>
        </w:rPr>
        <w:t>烘干与整理过程</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1</w:t>
      </w:r>
      <w:r>
        <w:rPr>
          <w:rFonts w:hint="eastAsia" w:cs="Times New Roman"/>
          <w:snapToGrid/>
          <w:spacing w:val="0"/>
          <w:sz w:val="21"/>
          <w:szCs w:val="21"/>
          <w:lang w:val="zh-CN"/>
        </w:rPr>
        <w:t>）医用织物洗涤后宜按织物种类选择进行熨烫或烘干，烘干温度应不低于60℃。</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2</w:t>
      </w:r>
      <w:r>
        <w:rPr>
          <w:rFonts w:hint="eastAsia" w:cs="Times New Roman"/>
          <w:snapToGrid/>
          <w:spacing w:val="0"/>
          <w:sz w:val="21"/>
          <w:szCs w:val="21"/>
          <w:lang w:val="zh-CN"/>
        </w:rPr>
        <w:t>）洗涤后医用织物整理主要包括熨烫、修补、折叠过程，其过程应严防洗涤后医用织物的二次污染。为避免织物损伤和过度缩水，清洁织物熨烫时的平烫机底面温度不宜超过180℃。</w:t>
      </w:r>
    </w:p>
    <w:p>
      <w:pPr>
        <w:pStyle w:val="506"/>
        <w:wordWrap/>
        <w:spacing w:afterLines="0" w:line="360" w:lineRule="auto"/>
        <w:ind w:firstLine="420"/>
        <w:rPr>
          <w:rFonts w:cs="Times New Roman"/>
          <w:snapToGrid/>
          <w:spacing w:val="0"/>
          <w:sz w:val="21"/>
          <w:szCs w:val="21"/>
          <w:lang w:val="zh-CN"/>
        </w:rPr>
      </w:pPr>
      <w:r>
        <w:rPr>
          <w:rFonts w:hint="eastAsia" w:cs="Times New Roman"/>
          <w:snapToGrid/>
          <w:spacing w:val="0"/>
          <w:sz w:val="21"/>
          <w:szCs w:val="21"/>
          <w:lang w:val="zh-CN"/>
        </w:rPr>
        <w:t>（</w:t>
      </w:r>
      <w:r>
        <w:rPr>
          <w:rFonts w:hint="eastAsia" w:cs="Times New Roman"/>
          <w:snapToGrid/>
          <w:spacing w:val="0"/>
          <w:sz w:val="21"/>
          <w:szCs w:val="21"/>
        </w:rPr>
        <w:t>3</w:t>
      </w:r>
      <w:r>
        <w:rPr>
          <w:rFonts w:hint="eastAsia" w:cs="Times New Roman"/>
          <w:snapToGrid/>
          <w:spacing w:val="0"/>
          <w:sz w:val="21"/>
          <w:szCs w:val="21"/>
          <w:lang w:val="zh-CN"/>
        </w:rPr>
        <w:t>）烘干及其整理过程中应进行质量控制，如烘干前应目测检查洗涤后的医用织物是否干净，发现仍有污渍时需重新进行洗涤等。</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自合同签订之日起一年。本项目为长期服务项目，合同累计履行期限最长不超过三十六个月。服务期满后采购人可根据项目需求和中标供应商的履约情况确定合同期限是否延长，最多续签两次，合同一年一签。</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spacing w:line="360" w:lineRule="auto"/>
        <w:ind w:firstLine="420" w:firstLineChars="200"/>
        <w:jc w:val="left"/>
        <w:rPr>
          <w:rFonts w:ascii="宋体" w:hAnsi="宋体"/>
          <w:szCs w:val="21"/>
        </w:rPr>
      </w:pPr>
      <w:r>
        <w:rPr>
          <w:rFonts w:hint="eastAsia" w:ascii="宋体" w:hAnsi="宋体"/>
          <w:szCs w:val="21"/>
        </w:rPr>
        <w:t>深圳市中医肛肠医院（福田）。</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pStyle w:val="18"/>
        <w:rPr>
          <w:rFonts w:hint="eastAsia"/>
          <w:highlight w:val="yellow"/>
        </w:rPr>
      </w:pPr>
      <w:r>
        <w:rPr>
          <w:rFonts w:hint="eastAsia" w:ascii="宋体" w:hAnsi="宋体"/>
          <w:szCs w:val="21"/>
        </w:rPr>
        <w:t>1.</w:t>
      </w:r>
      <w:r>
        <w:rPr>
          <w:rFonts w:hint="eastAsia" w:asciiTheme="minorEastAsia" w:hAnsiTheme="minorEastAsia" w:eastAsiaTheme="minorEastAsia"/>
          <w:highlight w:val="yellow"/>
        </w:rPr>
        <w:t>★</w:t>
      </w:r>
      <w:r>
        <w:rPr>
          <w:rFonts w:hint="eastAsia"/>
          <w:highlight w:val="yellow"/>
        </w:rPr>
        <w:t>1、本项目以《医用织物洗涤清单》投标平均单价作为投标报价方式，并填报《开标一览表》报价。投标报价=《医用织物洗涤清单》各项投标单价之和÷66，计算结算按四舍五入法最多保留两位小数，投标报价最高不得超过人民币1.</w:t>
      </w:r>
      <w:r>
        <w:rPr>
          <w:rFonts w:hint="eastAsia"/>
          <w:highlight w:val="yellow"/>
          <w:lang w:val="en-US" w:eastAsia="zh-CN"/>
        </w:rPr>
        <w:t>6</w:t>
      </w:r>
      <w:r>
        <w:rPr>
          <w:rFonts w:hint="eastAsia"/>
          <w:highlight w:val="yellow"/>
        </w:rPr>
        <w:t>6元/件，未按要求报价的将导致投标无效。</w:t>
      </w:r>
    </w:p>
    <w:p>
      <w:pPr>
        <w:pStyle w:val="18"/>
        <w:rPr>
          <w:rFonts w:hint="eastAsia"/>
        </w:rPr>
      </w:pPr>
      <w:r>
        <w:rPr>
          <w:rFonts w:hint="eastAsia" w:asciiTheme="minorEastAsia" w:hAnsiTheme="minorEastAsia" w:eastAsiaTheme="minorEastAsia"/>
          <w:highlight w:val="yellow"/>
        </w:rPr>
        <w:t>★</w:t>
      </w:r>
      <w:r>
        <w:rPr>
          <w:rFonts w:hint="eastAsia"/>
          <w:highlight w:val="yellow"/>
        </w:rPr>
        <w:t>2、投标人须在分项《报价表》中填报各项医用织物的投标单价，且不得超过相应的单价最高限价，否则将导致投标无效。</w:t>
      </w:r>
    </w:p>
    <w:p>
      <w:pPr>
        <w:pStyle w:val="18"/>
        <w:rPr>
          <w:highlight w:val="yellow"/>
        </w:rPr>
      </w:pPr>
      <w:r>
        <w:rPr>
          <w:rFonts w:hint="eastAsia" w:asciiTheme="minorEastAsia" w:hAnsiTheme="minorEastAsia" w:eastAsiaTheme="minorEastAsia"/>
          <w:highlight w:val="yellow"/>
        </w:rPr>
        <w:t>★</w:t>
      </w:r>
      <w:r>
        <w:rPr>
          <w:rFonts w:hint="eastAsia"/>
          <w:highlight w:val="yellow"/>
        </w:rPr>
        <w:t>3、投标报价</w:t>
      </w:r>
      <w:r>
        <w:rPr>
          <w:rFonts w:hint="eastAsia" w:ascii="宋体" w:hAnsi="宋体"/>
          <w:szCs w:val="21"/>
          <w:highlight w:val="yellow"/>
        </w:rPr>
        <w:t>包含但不限于医用织物的收发、物流、洗涤、消毒、包装、检验、税费、污衣袋、洁衣袋供应、管理费用及人员费用等完成项目服务工作有关的全部费用。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rPr>
        <w:t>按月凭发票付款(每月根据各科室签字确认的数据</w:t>
      </w:r>
      <w:r>
        <w:rPr>
          <w:rFonts w:hint="eastAsia" w:ascii="宋体" w:hAnsi="宋体"/>
          <w:szCs w:val="21"/>
          <w:lang w:val="en-US" w:eastAsia="zh-CN"/>
        </w:rPr>
        <w:t>X</w:t>
      </w:r>
      <w:r>
        <w:rPr>
          <w:rFonts w:hint="eastAsia" w:ascii="宋体" w:hAnsi="宋体"/>
          <w:szCs w:val="21"/>
        </w:rPr>
        <w:t>中标单价为实际洗涤费）。</w:t>
      </w:r>
    </w:p>
    <w:p>
      <w:pPr>
        <w:pStyle w:val="255"/>
        <w:numPr>
          <w:ilvl w:val="0"/>
          <w:numId w:val="0"/>
        </w:numPr>
        <w:spacing w:beforeLines="0" w:line="360" w:lineRule="auto"/>
        <w:ind w:firstLine="0" w:firstLineChars="0"/>
        <w:rPr>
          <w:rFonts w:asciiTheme="minorEastAsia" w:hAnsiTheme="minorEastAsia" w:eastAsiaTheme="minorEastAsia"/>
          <w:b/>
        </w:rPr>
      </w:pPr>
      <w:r>
        <w:rPr>
          <w:rFonts w:hint="eastAsia" w:cs="Times New Roman" w:asciiTheme="minorEastAsia" w:hAnsiTheme="minorEastAsia" w:eastAsiaTheme="minorEastAsia"/>
          <w:b/>
          <w:kern w:val="2"/>
          <w:sz w:val="21"/>
          <w:szCs w:val="22"/>
          <w:lang w:val="en-US" w:eastAsia="zh-CN" w:bidi="ar-SA"/>
        </w:rPr>
        <w:t>（五）</w:t>
      </w:r>
      <w:r>
        <w:rPr>
          <w:rFonts w:hint="eastAsia" w:asciiTheme="minorEastAsia" w:hAnsiTheme="minorEastAsia" w:eastAsiaTheme="minorEastAsia"/>
          <w:b/>
        </w:rPr>
        <w:t>验收要求：</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服务经过双方检验认可后，签署验收报告。</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当满足以下条件时，采购人才向中标人签发验收报告：</w:t>
      </w:r>
    </w:p>
    <w:p>
      <w:pPr>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中标人已按照合同规定提供了全部技术资料。</w:t>
      </w:r>
    </w:p>
    <w:p>
      <w:pPr>
        <w:spacing w:line="360" w:lineRule="auto"/>
        <w:ind w:firstLine="420" w:firstLineChars="200"/>
        <w:jc w:val="left"/>
        <w:rPr>
          <w:rFonts w:hint="eastAsia" w:ascii="宋体" w:hAnsi="宋体"/>
          <w:szCs w:val="21"/>
        </w:rPr>
      </w:pPr>
      <w:r>
        <w:rPr>
          <w:rFonts w:hint="eastAsia" w:ascii="宋体" w:hAnsi="宋体"/>
          <w:szCs w:val="21"/>
        </w:rPr>
        <w:t>（2）</w:t>
      </w:r>
      <w:r>
        <w:rPr>
          <w:rFonts w:ascii="宋体" w:hAnsi="宋体"/>
          <w:szCs w:val="21"/>
        </w:rPr>
        <w:t>服务项目符合招标文件的服务要求</w:t>
      </w:r>
      <w:r>
        <w:rPr>
          <w:rFonts w:hint="eastAsia" w:ascii="宋体" w:hAnsi="宋体"/>
          <w:szCs w:val="21"/>
        </w:rPr>
        <w:t>。</w:t>
      </w:r>
    </w:p>
    <w:p>
      <w:pPr>
        <w:pStyle w:val="255"/>
        <w:numPr>
          <w:ilvl w:val="0"/>
          <w:numId w:val="0"/>
        </w:numPr>
        <w:spacing w:beforeLines="0" w:line="360" w:lineRule="auto"/>
        <w:ind w:firstLine="0" w:firstLineChars="0"/>
        <w:rPr>
          <w:rFonts w:hint="eastAsia" w:cs="Times New Roman" w:asciiTheme="minorEastAsia" w:hAnsiTheme="minorEastAsia" w:eastAsiaTheme="minorEastAsia"/>
          <w:b/>
          <w:kern w:val="2"/>
          <w:sz w:val="21"/>
          <w:szCs w:val="22"/>
          <w:lang w:val="en-US" w:eastAsia="zh-CN" w:bidi="ar-SA"/>
        </w:rPr>
      </w:pPr>
      <w:r>
        <w:rPr>
          <w:rFonts w:hint="eastAsia" w:cs="Times New Roman" w:asciiTheme="minorEastAsia" w:hAnsiTheme="minorEastAsia" w:eastAsiaTheme="minorEastAsia"/>
          <w:b/>
          <w:kern w:val="2"/>
          <w:sz w:val="21"/>
          <w:szCs w:val="22"/>
          <w:lang w:val="en-US" w:eastAsia="zh-CN" w:bidi="ar-SA"/>
        </w:rPr>
        <w:t>（六）车辆要求：</w:t>
      </w:r>
    </w:p>
    <w:p>
      <w:pPr>
        <w:spacing w:line="360" w:lineRule="auto"/>
        <w:ind w:firstLine="420" w:firstLineChars="200"/>
        <w:jc w:val="left"/>
        <w:rPr>
          <w:rFonts w:hint="eastAsia" w:ascii="宋体" w:hAnsi="宋体" w:eastAsia="宋体"/>
          <w:kern w:val="2"/>
          <w:sz w:val="21"/>
          <w:szCs w:val="21"/>
          <w:lang w:eastAsia="zh-CN"/>
        </w:rPr>
      </w:pPr>
      <w:r>
        <w:rPr>
          <w:rFonts w:hint="default" w:ascii="宋体" w:hAnsi="宋体" w:eastAsia="宋体"/>
          <w:kern w:val="2"/>
          <w:sz w:val="21"/>
          <w:szCs w:val="21"/>
        </w:rPr>
        <w:t>投标人具有</w:t>
      </w:r>
      <w:r>
        <w:rPr>
          <w:rFonts w:hint="default" w:ascii="宋体" w:hAnsi="宋体"/>
          <w:szCs w:val="21"/>
        </w:rPr>
        <w:t>运输</w:t>
      </w:r>
      <w:r>
        <w:rPr>
          <w:rFonts w:hint="default" w:ascii="宋体" w:hAnsi="宋体" w:eastAsia="宋体"/>
          <w:kern w:val="2"/>
          <w:sz w:val="21"/>
          <w:szCs w:val="21"/>
        </w:rPr>
        <w:t>工作车辆不少于3辆轻型普通货车（租赁或自有），车辆持有（租赁）人需是投标人</w:t>
      </w:r>
      <w:r>
        <w:rPr>
          <w:rFonts w:hint="eastAsia" w:ascii="宋体" w:hAnsi="宋体"/>
          <w:kern w:val="2"/>
          <w:sz w:val="21"/>
          <w:szCs w:val="21"/>
          <w:lang w:eastAsia="zh-CN"/>
        </w:rPr>
        <w:t>。</w:t>
      </w:r>
    </w:p>
    <w:p>
      <w:pPr>
        <w:widowControl/>
        <w:jc w:val="left"/>
        <w:rPr>
          <w:rFonts w:ascii="宋体" w:hAnsi="宋体" w:cs="Times New Roman"/>
          <w:kern w:val="2"/>
          <w:szCs w:val="21"/>
        </w:rPr>
      </w:pPr>
      <w:r>
        <w:rPr>
          <w:rFonts w:ascii="宋体" w:hAnsi="宋体"/>
          <w:szCs w:val="21"/>
        </w:rPr>
        <w:br w:type="page"/>
      </w:r>
    </w:p>
    <w:p>
      <w:pPr>
        <w:pStyle w:val="456"/>
        <w:spacing w:before="0" w:beforeAutospacing="0" w:after="0" w:afterAutospacing="0" w:line="360" w:lineRule="auto"/>
        <w:rPr>
          <w:sz w:val="21"/>
          <w:szCs w:val="21"/>
        </w:rPr>
      </w:pPr>
    </w:p>
    <w:p>
      <w:pPr>
        <w:pStyle w:val="2"/>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Pr>
        <w:pStyle w:val="2"/>
        <w:spacing w:after="0"/>
        <w:rPr>
          <w:rFonts w:hint="eastAsia"/>
        </w:rPr>
      </w:pPr>
      <w:bookmarkStart w:id="3" w:name="_Toc135293162"/>
    </w:p>
    <w:p>
      <w:pPr>
        <w:rPr>
          <w:rFonts w:hint="eastAsia"/>
        </w:rPr>
      </w:pPr>
    </w:p>
    <w:p>
      <w:pPr>
        <w:pStyle w:val="2"/>
      </w:pPr>
    </w:p>
    <w:p>
      <w:pPr>
        <w:pStyle w:val="2"/>
        <w:spacing w:after="0"/>
      </w:pPr>
      <w:r>
        <w:rPr>
          <w:rFonts w:hint="eastAsia"/>
        </w:rPr>
        <w:t>第四章  评标方法和标准</w:t>
      </w:r>
      <w:bookmarkEnd w:id="3"/>
    </w:p>
    <w:p/>
    <w:p>
      <w:pPr>
        <w:pStyle w:val="3"/>
        <w:spacing w:before="0" w:after="0"/>
      </w:pPr>
      <w:bookmarkStart w:id="4" w:name="_Toc135293163"/>
      <w:bookmarkStart w:id="5" w:name="_Toc44690429"/>
      <w:bookmarkStart w:id="6" w:name="_Toc44691393"/>
      <w:bookmarkStart w:id="7" w:name="_Toc44691161"/>
      <w:bookmarkStart w:id="8" w:name="_Toc4469070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3"/>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lang w:val="en-US" w:eastAsia="zh-CN"/>
              </w:rPr>
              <w:t>3</w:t>
            </w:r>
            <w:r>
              <w:rPr>
                <w:rFonts w:hint="eastAsia" w:cs="仿宋" w:asciiTheme="minorEastAsia" w:hAnsiTheme="minorEastAsia" w:eastAsiaTheme="minorEastAsia"/>
                <w:b/>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投标报价得分=(评标基准价／投标报价)×权重</w:t>
            </w:r>
          </w:p>
          <w:p>
            <w:pPr>
              <w:adjustRightInd w:val="0"/>
              <w:snapToGrid w:val="0"/>
              <w:spacing w:line="360" w:lineRule="exac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备注：</w:t>
            </w:r>
          </w:p>
          <w:p>
            <w:pPr>
              <w:adjustRightInd w:val="0"/>
              <w:snapToGrid w:val="0"/>
              <w:spacing w:line="360" w:lineRule="exact"/>
              <w:rPr>
                <w:rFonts w:asciiTheme="minorEastAsia" w:hAnsiTheme="minorEastAsia" w:eastAsiaTheme="minorEastAsia"/>
                <w:bCs/>
                <w:snapToGrid w:val="0"/>
                <w:kern w:val="0"/>
                <w:szCs w:val="21"/>
              </w:rPr>
            </w:pPr>
            <w:r>
              <w:rPr>
                <w:rFonts w:hint="eastAsia" w:asciiTheme="minorEastAsia" w:hAnsiTheme="minorEastAsia" w:eastAsiaTheme="minorEastAsia"/>
                <w:snapToGrid w:val="0"/>
                <w:kern w:val="0"/>
                <w:szCs w:val="21"/>
              </w:rPr>
              <w:t>1、因落实政府采购政策进行价格调整的，以调整后的价格计算评标基准价和投标报价</w:t>
            </w:r>
            <w:r>
              <w:rPr>
                <w:rFonts w:hint="eastAsia" w:asciiTheme="minorEastAsia" w:hAnsiTheme="minorEastAsia" w:eastAsiaTheme="minorEastAsia"/>
                <w:bCs/>
                <w:snapToGrid w:val="0"/>
                <w:kern w:val="0"/>
                <w:szCs w:val="21"/>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Theme="minorEastAsia" w:hAnsiTheme="minorEastAsia" w:eastAsiaTheme="minorEastAsia"/>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二、技术部分</w:t>
            </w:r>
          </w:p>
        </w:tc>
        <w:tc>
          <w:tcPr>
            <w:tcW w:w="1187" w:type="dxa"/>
            <w:vAlign w:val="center"/>
          </w:tcPr>
          <w:p>
            <w:pPr>
              <w:autoSpaceDE w:val="0"/>
              <w:autoSpaceDN w:val="0"/>
              <w:adjustRightInd w:val="0"/>
              <w:spacing w:line="360" w:lineRule="exact"/>
              <w:jc w:val="center"/>
              <w:rPr>
                <w:rFonts w:hint="default" w:cs="仿宋" w:asciiTheme="minorEastAsia" w:hAnsiTheme="minorEastAsia" w:eastAsiaTheme="minorEastAsia"/>
                <w:b/>
                <w:szCs w:val="21"/>
                <w:lang w:val="en-US"/>
              </w:rPr>
            </w:pPr>
            <w:r>
              <w:rPr>
                <w:rFonts w:hint="eastAsia" w:cs="仿宋" w:asciiTheme="minorEastAsia" w:hAnsiTheme="minorEastAsia" w:eastAsiaTheme="minorEastAsia"/>
                <w:b/>
                <w:szCs w:val="21"/>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3"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widowControl/>
              <w:spacing w:line="36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技术规格响应情况</w:t>
            </w:r>
          </w:p>
        </w:tc>
        <w:tc>
          <w:tcPr>
            <w:tcW w:w="709" w:type="dxa"/>
            <w:vAlign w:val="center"/>
          </w:tcPr>
          <w:p>
            <w:pPr>
              <w:widowControl/>
              <w:spacing w:line="360" w:lineRule="exact"/>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30</w:t>
            </w:r>
          </w:p>
        </w:tc>
        <w:tc>
          <w:tcPr>
            <w:tcW w:w="5953" w:type="dxa"/>
            <w:vAlign w:val="center"/>
          </w:tcPr>
          <w:p>
            <w:pPr>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投标人应如实填写《技术规格偏离表》，各项技术参数指标及要求全部满足的得 </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0分；“▲”参数为重要指标，每负偏离一项扣</w:t>
            </w: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分；其余指标每负偏离一项扣0.5分，</w:t>
            </w:r>
            <w:r>
              <w:rPr>
                <w:rFonts w:hint="eastAsia" w:asciiTheme="minorEastAsia" w:hAnsiTheme="minorEastAsia" w:eastAsiaTheme="minorEastAsia"/>
                <w:bCs/>
                <w:szCs w:val="21"/>
              </w:rPr>
              <w:t>最低0分</w:t>
            </w:r>
            <w:r>
              <w:rPr>
                <w:rFonts w:hint="eastAsia" w:cs="仿宋" w:asciiTheme="minorEastAsia" w:hAnsiTheme="minorEastAsia" w:eastAsiaTheme="minorEastAsia"/>
                <w:szCs w:val="21"/>
              </w:rPr>
              <w:t>。技术</w:t>
            </w:r>
            <w:r>
              <w:rPr>
                <w:rFonts w:hint="eastAsia" w:cs="仿宋" w:asciiTheme="minorEastAsia" w:hAnsiTheme="minorEastAsia" w:eastAsiaTheme="minorEastAsia"/>
                <w:szCs w:val="21"/>
                <w:lang w:val="zh-CN"/>
              </w:rPr>
              <w:t>要求中包含子项条款的，按子项条款响应情况逐项评分。</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bCs/>
                <w:szCs w:val="21"/>
              </w:rPr>
              <w:t>以投标文件《技术</w:t>
            </w:r>
            <w:r>
              <w:rPr>
                <w:rFonts w:hint="eastAsia" w:cs="仿宋" w:asciiTheme="minorEastAsia" w:hAnsiTheme="minorEastAsia" w:eastAsiaTheme="minorEastAsia"/>
                <w:szCs w:val="21"/>
              </w:rPr>
              <w:t>规格</w:t>
            </w:r>
            <w:r>
              <w:rPr>
                <w:rFonts w:hint="eastAsia" w:asciiTheme="minorEastAsia" w:hAnsiTheme="minorEastAsia" w:eastAsiaTheme="minorEastAsia"/>
                <w:bCs/>
                <w:szCs w:val="21"/>
              </w:rPr>
              <w:t>偏离表》为评分依据，投标人</w:t>
            </w:r>
            <w:r>
              <w:rPr>
                <w:rFonts w:hint="eastAsia" w:cs="仿宋" w:asciiTheme="minorEastAsia" w:hAnsiTheme="minorEastAsia" w:eastAsiaTheme="minor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17"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szCs w:val="21"/>
              </w:rPr>
              <w:t>服务方案</w:t>
            </w:r>
          </w:p>
        </w:tc>
        <w:tc>
          <w:tcPr>
            <w:tcW w:w="709"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5953" w:type="dxa"/>
            <w:vAlign w:val="center"/>
          </w:tcPr>
          <w:p>
            <w:pPr>
              <w:spacing w:line="360" w:lineRule="exact"/>
              <w:rPr>
                <w:rFonts w:asciiTheme="minorEastAsia" w:hAnsiTheme="minorEastAsia" w:eastAsiaTheme="minorEastAsia"/>
                <w:b/>
                <w:bCs/>
                <w:szCs w:val="21"/>
              </w:rPr>
            </w:pPr>
            <w:r>
              <w:rPr>
                <w:rFonts w:hint="eastAsia" w:asciiTheme="minorEastAsia" w:hAnsiTheme="minorEastAsia" w:eastAsiaTheme="minorEastAsia"/>
                <w:b/>
                <w:bCs/>
                <w:szCs w:val="21"/>
              </w:rPr>
              <w:t>评审内容：</w:t>
            </w:r>
          </w:p>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考察投标人提供的项目服务方案，包含以下内容：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1、对</w:t>
            </w:r>
            <w:r>
              <w:rPr>
                <w:rFonts w:hint="eastAsia" w:cs="宋体" w:asciiTheme="minorEastAsia" w:hAnsiTheme="minorEastAsia" w:eastAsiaTheme="minorEastAsia"/>
                <w:szCs w:val="21"/>
              </w:rPr>
              <w:t>项目服务需求的理解</w:t>
            </w:r>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2、项目实施计划；</w:t>
            </w:r>
          </w:p>
          <w:p>
            <w:pPr>
              <w:autoSpaceDE w:val="0"/>
              <w:autoSpaceDN w:val="0"/>
              <w:adjustRightInd w:val="0"/>
              <w:spacing w:line="360" w:lineRule="exact"/>
              <w:rPr>
                <w:rFonts w:hint="eastAsia" w:cs="宋体" w:asciiTheme="minorEastAsia" w:hAnsiTheme="minorEastAsia" w:eastAsiaTheme="minorEastAsia"/>
                <w:szCs w:val="21"/>
              </w:rPr>
            </w:pPr>
            <w:r>
              <w:rPr>
                <w:rFonts w:hint="eastAsia" w:asciiTheme="minorEastAsia" w:hAnsiTheme="minorEastAsia" w:eastAsiaTheme="minorEastAsia"/>
                <w:kern w:val="0"/>
                <w:szCs w:val="21"/>
              </w:rPr>
              <w:t>3、</w:t>
            </w:r>
            <w:r>
              <w:rPr>
                <w:rFonts w:hint="eastAsia" w:cs="宋体" w:asciiTheme="minorEastAsia" w:hAnsiTheme="minorEastAsia" w:eastAsiaTheme="minorEastAsia"/>
                <w:szCs w:val="21"/>
              </w:rPr>
              <w:t>项目管理服务承诺</w:t>
            </w:r>
          </w:p>
          <w:p>
            <w:pPr>
              <w:autoSpaceDE w:val="0"/>
              <w:autoSpaceDN w:val="0"/>
              <w:adjustRightInd w:val="0"/>
              <w:spacing w:line="360" w:lineRule="exact"/>
              <w:rPr>
                <w:rFonts w:asciiTheme="minorEastAsia" w:hAnsiTheme="minorEastAsia" w:eastAsiaTheme="minorEastAsia"/>
                <w:kern w:val="0"/>
                <w:szCs w:val="21"/>
              </w:rPr>
            </w:pPr>
            <w:r>
              <w:rPr>
                <w:rFonts w:hint="eastAsia" w:cs="宋体" w:asciiTheme="minorEastAsia" w:hAnsiTheme="minorEastAsia" w:eastAsiaTheme="minorEastAsia"/>
                <w:szCs w:val="21"/>
                <w:lang w:val="en-US" w:eastAsia="zh-CN"/>
              </w:rPr>
              <w:t>4、人员配置</w:t>
            </w:r>
            <w:r>
              <w:rPr>
                <w:rFonts w:hint="eastAsia" w:asciiTheme="minorEastAsia" w:hAnsiTheme="minorEastAsia" w:eastAsiaTheme="minorEastAsia"/>
                <w:kern w:val="0"/>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w:t>
            </w:r>
            <w:r>
              <w:rPr>
                <w:rFonts w:hint="eastAsia" w:asciiTheme="minorEastAsia" w:hAnsiTheme="minorEastAsia" w:eastAsiaTheme="minorEastAsia"/>
                <w:szCs w:val="21"/>
                <w:lang w:val="en-US" w:eastAsia="zh-CN"/>
              </w:rPr>
              <w:t>四</w:t>
            </w:r>
            <w:r>
              <w:rPr>
                <w:rFonts w:hint="eastAsia" w:asciiTheme="minorEastAsia" w:hAnsiTheme="minorEastAsia" w:eastAsiaTheme="minorEastAsia"/>
                <w:szCs w:val="21"/>
              </w:rPr>
              <w:t>项内容得</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分；包含以上</w:t>
            </w:r>
            <w:r>
              <w:rPr>
                <w:rFonts w:hint="eastAsia" w:asciiTheme="minorEastAsia" w:hAnsiTheme="minorEastAsia" w:eastAsiaTheme="minorEastAsia"/>
                <w:szCs w:val="21"/>
                <w:lang w:val="en-US" w:eastAsia="zh-CN"/>
              </w:rPr>
              <w:t>三</w:t>
            </w:r>
            <w:r>
              <w:rPr>
                <w:rFonts w:hint="eastAsia" w:asciiTheme="minorEastAsia" w:hAnsiTheme="minorEastAsia" w:eastAsiaTheme="minorEastAsia"/>
                <w:szCs w:val="21"/>
              </w:rPr>
              <w:t>项内容得2分；包含以上一项内容得1分；其他情况不得分。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2.方案内容较全面，可行性较高，加4分；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pStyle w:val="18"/>
            </w:pPr>
            <w:r>
              <w:rPr>
                <w:rFonts w:hint="eastAsia" w:asciiTheme="minorEastAsia" w:hAnsiTheme="minorEastAsia" w:eastAsiaTheme="minorEastAsia"/>
                <w:szCs w:val="21"/>
              </w:rPr>
              <w:t>4.方案不全，可行性低，不加分。</w:t>
            </w:r>
          </w:p>
          <w:p>
            <w:pPr>
              <w:pStyle w:val="94"/>
              <w:spacing w:line="360" w:lineRule="exact"/>
              <w:ind w:firstLine="0" w:firstLineChars="0"/>
              <w:rPr>
                <w:rFonts w:asciiTheme="minorEastAsia" w:hAnsiTheme="minorEastAsia" w:eastAsiaTheme="minorEastAsia"/>
                <w:kern w:val="0"/>
                <w:szCs w:val="21"/>
              </w:rPr>
            </w:pP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3</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项目重点难点（洗涤服务保障</w:t>
            </w:r>
            <w:r>
              <w:rPr>
                <w:rFonts w:asciiTheme="minorEastAsia" w:hAnsiTheme="minorEastAsia" w:eastAsiaTheme="minorEastAsia"/>
                <w:szCs w:val="21"/>
              </w:rPr>
              <w:t>应急</w:t>
            </w:r>
            <w:r>
              <w:rPr>
                <w:rFonts w:hint="eastAsia" w:asciiTheme="minorEastAsia" w:hAnsiTheme="minorEastAsia" w:eastAsiaTheme="minorEastAsia"/>
                <w:szCs w:val="21"/>
              </w:rPr>
              <w:t>服务方案</w:t>
            </w:r>
            <w:r>
              <w:rPr>
                <w:rFonts w:hint="eastAsia" w:asciiTheme="minorEastAsia" w:hAnsiTheme="minorEastAsia" w:eastAsiaTheme="minorEastAsia"/>
                <w:color w:val="000000"/>
                <w:szCs w:val="21"/>
              </w:rPr>
              <w:t>）</w:t>
            </w:r>
          </w:p>
        </w:tc>
        <w:tc>
          <w:tcPr>
            <w:tcW w:w="709" w:type="dxa"/>
            <w:vAlign w:val="center"/>
          </w:tcPr>
          <w:p>
            <w:pPr>
              <w:widowControl/>
              <w:spacing w:line="360" w:lineRule="exact"/>
              <w:jc w:val="center"/>
              <w:rPr>
                <w:rFonts w:hint="default" w:asciiTheme="minorEastAsia" w:hAnsiTheme="minorEastAsia" w:eastAsiaTheme="minorEastAsia"/>
                <w:kern w:val="0"/>
                <w:szCs w:val="21"/>
                <w:lang w:val="en-US" w:eastAsia="zh-CN"/>
              </w:rPr>
            </w:pPr>
            <w:r>
              <w:rPr>
                <w:rFonts w:hint="eastAsia" w:asciiTheme="minorEastAsia" w:hAnsiTheme="minorEastAsia" w:eastAsiaTheme="minorEastAsia"/>
                <w:szCs w:val="21"/>
                <w:lang w:val="en-US" w:eastAsia="zh-CN"/>
              </w:rPr>
              <w:t>10</w:t>
            </w:r>
          </w:p>
        </w:tc>
        <w:tc>
          <w:tcPr>
            <w:tcW w:w="5953" w:type="dxa"/>
            <w:vAlign w:val="center"/>
          </w:tcPr>
          <w:p>
            <w:pPr>
              <w:spacing w:line="360" w:lineRule="exact"/>
              <w:rPr>
                <w:rFonts w:asciiTheme="minorEastAsia" w:hAnsiTheme="minorEastAsia" w:eastAsiaTheme="minorEastAsia"/>
                <w:b/>
                <w:bCs/>
                <w:szCs w:val="21"/>
              </w:rPr>
            </w:pPr>
            <w:r>
              <w:rPr>
                <w:rFonts w:hint="eastAsia" w:asciiTheme="minorEastAsia" w:hAnsiTheme="minorEastAsia" w:eastAsiaTheme="minorEastAsia"/>
                <w:b/>
                <w:bCs/>
                <w:szCs w:val="21"/>
              </w:rPr>
              <w:t>评审内容：</w:t>
            </w:r>
          </w:p>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考察投标人提供的</w:t>
            </w:r>
            <w:r>
              <w:rPr>
                <w:rFonts w:hint="eastAsia" w:ascii="宋体" w:hAnsi="宋体"/>
                <w:szCs w:val="21"/>
              </w:rPr>
              <w:t>项目重点难点分析、</w:t>
            </w:r>
            <w:r>
              <w:rPr>
                <w:rFonts w:hint="eastAsia"/>
              </w:rPr>
              <w:t>洗涤服务保障</w:t>
            </w:r>
            <w:r>
              <w:rPr>
                <w:szCs w:val="21"/>
              </w:rPr>
              <w:t>应急</w:t>
            </w:r>
            <w:r>
              <w:rPr>
                <w:rFonts w:hint="eastAsia"/>
                <w:szCs w:val="21"/>
              </w:rPr>
              <w:t>服务方案</w:t>
            </w:r>
            <w:r>
              <w:rPr>
                <w:rFonts w:hint="eastAsia" w:asciiTheme="minorEastAsia" w:hAnsiTheme="minorEastAsia" w:eastAsiaTheme="minorEastAsia"/>
                <w:kern w:val="0"/>
                <w:szCs w:val="21"/>
              </w:rPr>
              <w:t>，包含以下内容：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hint="eastAsia" w:ascii="宋体" w:hAnsi="宋体"/>
                <w:kern w:val="0"/>
                <w:szCs w:val="21"/>
              </w:rPr>
              <w:t>项目重点难点分析</w:t>
            </w:r>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2、</w:t>
            </w:r>
            <w:r>
              <w:rPr>
                <w:rFonts w:hint="eastAsia" w:ascii="宋体" w:hAnsi="宋体"/>
                <w:kern w:val="0"/>
                <w:szCs w:val="21"/>
              </w:rPr>
              <w:t>针对项目重点难点逐项提出应对措施</w:t>
            </w:r>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rPr>
              <w:t>洗涤服务保障</w:t>
            </w:r>
            <w:r>
              <w:rPr>
                <w:szCs w:val="21"/>
              </w:rPr>
              <w:t>应急</w:t>
            </w:r>
            <w:r>
              <w:rPr>
                <w:rFonts w:hint="eastAsia"/>
                <w:szCs w:val="21"/>
              </w:rPr>
              <w:t>服务方案</w:t>
            </w:r>
            <w:r>
              <w:rPr>
                <w:rFonts w:hint="eastAsia" w:asciiTheme="minorEastAsia" w:hAnsiTheme="minorEastAsia" w:eastAsiaTheme="minorEastAsia"/>
                <w:kern w:val="0"/>
                <w:szCs w:val="21"/>
              </w:rPr>
              <w:t>。</w:t>
            </w: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方案包含以上三项内容得3分；包含以上二项内容得2分；包含以上一项内容得1分；其他情况不得分。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1.方案内容全面、具体，可行性高，加7分；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2.方案内容较全面，可行性较高，加4分；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pStyle w:val="18"/>
            </w:pPr>
            <w:r>
              <w:rPr>
                <w:rFonts w:hint="eastAsia" w:asciiTheme="minorEastAsia" w:hAnsiTheme="minorEastAsia" w:eastAsiaTheme="minorEastAsia"/>
                <w:szCs w:val="21"/>
              </w:rPr>
              <w:t>4.方案不全，可行性低，不加分。</w:t>
            </w:r>
          </w:p>
          <w:p>
            <w:pPr>
              <w:autoSpaceDE w:val="0"/>
              <w:autoSpaceDN w:val="0"/>
              <w:adjustRightInd w:val="0"/>
              <w:spacing w:line="360" w:lineRule="exact"/>
              <w:rPr>
                <w:rFonts w:cs="宋体" w:asciiTheme="minorEastAsia" w:hAnsiTheme="minorEastAsia" w:eastAsiaTheme="minorEastAsia"/>
                <w:szCs w:val="21"/>
              </w:rPr>
            </w:pP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三、商务部分</w:t>
            </w:r>
          </w:p>
        </w:tc>
        <w:tc>
          <w:tcPr>
            <w:tcW w:w="1187" w:type="dxa"/>
            <w:vAlign w:val="center"/>
          </w:tcPr>
          <w:p>
            <w:pPr>
              <w:autoSpaceDE w:val="0"/>
              <w:autoSpaceDN w:val="0"/>
              <w:adjustRightInd w:val="0"/>
              <w:spacing w:line="360" w:lineRule="exact"/>
              <w:jc w:val="center"/>
              <w:rPr>
                <w:rFonts w:hint="default" w:cs="仿宋" w:asciiTheme="minorEastAsia" w:hAnsiTheme="minorEastAsia" w:eastAsiaTheme="minorEastAsia"/>
                <w:b/>
                <w:szCs w:val="21"/>
                <w:lang w:val="en-US" w:eastAsia="zh-CN"/>
              </w:rPr>
            </w:pPr>
            <w:r>
              <w:rPr>
                <w:rFonts w:hint="eastAsia" w:cs="仿宋" w:asciiTheme="minorEastAsia" w:hAnsiTheme="minorEastAsia" w:eastAsiaTheme="minorEastAsia"/>
                <w:b/>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hint="eastAsia" w:cs="仿宋" w:asciiTheme="minorEastAsia" w:hAnsiTheme="minorEastAsia" w:eastAsiaTheme="minorEastAsia"/>
                <w:szCs w:val="21"/>
                <w:lang w:val="zh-CN" w:eastAsia="zh-CN"/>
              </w:rPr>
            </w:pPr>
            <w:r>
              <w:rPr>
                <w:rFonts w:hint="eastAsia" w:cs="仿宋" w:asciiTheme="minorEastAsia" w:hAnsiTheme="minorEastAsia" w:eastAsiaTheme="minorEastAsia"/>
                <w:szCs w:val="21"/>
                <w:lang w:val="en-US" w:eastAsia="zh-CN"/>
              </w:rPr>
              <w:t>1</w:t>
            </w:r>
          </w:p>
        </w:tc>
        <w:tc>
          <w:tcPr>
            <w:tcW w:w="1143" w:type="dxa"/>
            <w:vAlign w:val="center"/>
          </w:tcPr>
          <w:p>
            <w:pPr>
              <w:adjustRightInd w:val="0"/>
              <w:snapToGrid w:val="0"/>
              <w:spacing w:line="36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同类项目业绩情况</w:t>
            </w:r>
          </w:p>
        </w:tc>
        <w:tc>
          <w:tcPr>
            <w:tcW w:w="709" w:type="dxa"/>
            <w:vAlign w:val="center"/>
          </w:tcPr>
          <w:p>
            <w:pPr>
              <w:adjustRightInd w:val="0"/>
              <w:snapToGrid w:val="0"/>
              <w:spacing w:line="360" w:lineRule="exact"/>
              <w:jc w:val="center"/>
              <w:rPr>
                <w:rFonts w:hint="eastAsia" w:cs="宋体" w:asciiTheme="minorEastAsia" w:hAnsiTheme="minorEastAsia" w:eastAsiaTheme="minorEastAsia"/>
                <w:szCs w:val="21"/>
                <w:lang w:eastAsia="zh-CN"/>
              </w:rPr>
            </w:pPr>
            <w:r>
              <w:rPr>
                <w:rFonts w:hint="eastAsia" w:asciiTheme="minorEastAsia" w:hAnsiTheme="minorEastAsia" w:eastAsiaTheme="minorEastAsia"/>
                <w:snapToGrid w:val="0"/>
                <w:kern w:val="0"/>
                <w:szCs w:val="21"/>
                <w:lang w:val="en-US" w:eastAsia="zh-CN"/>
              </w:rPr>
              <w:t>8</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spacing w:line="360" w:lineRule="exact"/>
              <w:rPr>
                <w:rFonts w:asciiTheme="minorEastAsia" w:hAnsiTheme="minorEastAsia" w:eastAsiaTheme="minorEastAsia"/>
                <w:kern w:val="0"/>
                <w:szCs w:val="21"/>
              </w:rPr>
            </w:pPr>
            <w:r>
              <w:rPr>
                <w:rFonts w:asciiTheme="minorEastAsia" w:hAnsiTheme="minorEastAsia" w:eastAsiaTheme="minorEastAsia"/>
                <w:szCs w:val="21"/>
              </w:rPr>
              <w:t>2</w:t>
            </w:r>
            <w:r>
              <w:rPr>
                <w:rFonts w:hint="eastAsia" w:asciiTheme="minorEastAsia" w:hAnsiTheme="minorEastAsia" w:eastAsiaTheme="minorEastAsia"/>
                <w:szCs w:val="21"/>
              </w:rPr>
              <w:t>022</w:t>
            </w:r>
            <w:r>
              <w:rPr>
                <w:rFonts w:asciiTheme="minorEastAsia" w:hAnsiTheme="minorEastAsia" w:eastAsiaTheme="minorEastAsia"/>
                <w:szCs w:val="21"/>
              </w:rPr>
              <w:t>年</w:t>
            </w:r>
            <w:r>
              <w:rPr>
                <w:rFonts w:hint="eastAsia" w:asciiTheme="minorEastAsia" w:hAnsiTheme="minorEastAsia" w:eastAsiaTheme="minorEastAsia"/>
                <w:szCs w:val="21"/>
              </w:rPr>
              <w:t>1月</w:t>
            </w:r>
            <w:r>
              <w:rPr>
                <w:rStyle w:val="58"/>
                <w:rFonts w:hint="eastAsia" w:asciiTheme="minorEastAsia" w:hAnsiTheme="minorEastAsia" w:eastAsiaTheme="minorEastAsia"/>
                <w:lang w:val="en-US" w:eastAsia="zh-CN"/>
              </w:rPr>
              <w:t>1日</w:t>
            </w:r>
            <w:r>
              <w:rPr>
                <w:rFonts w:asciiTheme="minorEastAsia" w:hAnsiTheme="minorEastAsia" w:eastAsiaTheme="minorEastAsia"/>
                <w:szCs w:val="21"/>
              </w:rPr>
              <w:t>至</w:t>
            </w:r>
            <w:r>
              <w:rPr>
                <w:rFonts w:hint="eastAsia" w:cs="宋体" w:asciiTheme="minorEastAsia" w:hAnsiTheme="minorEastAsia" w:eastAsiaTheme="minorEastAsia"/>
                <w:szCs w:val="21"/>
              </w:rPr>
              <w:t>本项目投标截止日</w:t>
            </w:r>
            <w:r>
              <w:rPr>
                <w:rFonts w:asciiTheme="minorEastAsia" w:hAnsiTheme="minorEastAsia" w:eastAsiaTheme="minorEastAsia"/>
                <w:szCs w:val="21"/>
              </w:rPr>
              <w:t>（以合同签订</w:t>
            </w:r>
            <w:r>
              <w:rPr>
                <w:rFonts w:hint="eastAsia" w:asciiTheme="minorEastAsia" w:hAnsiTheme="minorEastAsia" w:eastAsiaTheme="minorEastAsia"/>
                <w:szCs w:val="21"/>
              </w:rPr>
              <w:t>日期</w:t>
            </w:r>
            <w:r>
              <w:rPr>
                <w:rFonts w:asciiTheme="minorEastAsia" w:hAnsiTheme="minorEastAsia" w:eastAsiaTheme="minorEastAsia"/>
                <w:szCs w:val="21"/>
              </w:rPr>
              <w:t>为准）具有医疗机构被服洗涤服务</w:t>
            </w:r>
            <w:r>
              <w:rPr>
                <w:rFonts w:hint="eastAsia" w:asciiTheme="minorEastAsia" w:hAnsiTheme="minorEastAsia" w:eastAsiaTheme="minorEastAsia"/>
                <w:szCs w:val="21"/>
              </w:rPr>
              <w:t>项目</w:t>
            </w:r>
            <w:r>
              <w:rPr>
                <w:rFonts w:hint="eastAsia" w:cs="宋体" w:asciiTheme="minorEastAsia" w:hAnsiTheme="minorEastAsia" w:eastAsiaTheme="minorEastAsia"/>
                <w:szCs w:val="21"/>
              </w:rPr>
              <w:t>，每提供1个项目得2分,最高得</w:t>
            </w:r>
            <w:r>
              <w:rPr>
                <w:rFonts w:hint="eastAsia" w:cs="宋体" w:asciiTheme="minorEastAsia" w:hAnsiTheme="minorEastAsia" w:eastAsiaTheme="minorEastAsia"/>
                <w:szCs w:val="21"/>
                <w:lang w:val="en-US" w:eastAsia="zh-CN"/>
              </w:rPr>
              <w:t>8</w:t>
            </w:r>
            <w:r>
              <w:rPr>
                <w:rFonts w:hint="eastAsia" w:cs="宋体" w:asciiTheme="minorEastAsia" w:hAnsiTheme="minorEastAsia" w:eastAsiaTheme="minorEastAsia"/>
                <w:szCs w:val="21"/>
              </w:rPr>
              <w:t>分。同一项目续签合同的不可重复得分。</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adjustRightInd w:val="0"/>
              <w:snapToGrid w:val="0"/>
              <w:spacing w:line="360" w:lineRule="exact"/>
              <w:rPr>
                <w:rFonts w:asciiTheme="minorEastAsia" w:hAnsiTheme="minorEastAsia" w:eastAsiaTheme="minorEastAsia"/>
                <w:szCs w:val="21"/>
              </w:rPr>
            </w:pPr>
            <w:r>
              <w:rPr>
                <w:rFonts w:hint="eastAsia" w:cs="仿宋" w:asciiTheme="minorEastAsia" w:hAnsiTheme="minorEastAsia" w:eastAsiaTheme="minorEastAsia"/>
                <w:szCs w:val="21"/>
              </w:rPr>
              <w:t>1. 提供合同关键页</w:t>
            </w:r>
            <w:r>
              <w:rPr>
                <w:rFonts w:cs="宋体" w:asciiTheme="minorEastAsia" w:hAnsiTheme="minorEastAsia" w:eastAsiaTheme="minorEastAsia"/>
                <w:szCs w:val="21"/>
              </w:rPr>
              <w:t>（关键信息包括但不仅限于合同的项目名称、服务内容、合同服务期限、甲乙双方签字盖章页）</w:t>
            </w:r>
            <w:r>
              <w:rPr>
                <w:rFonts w:hint="eastAsia" w:asciiTheme="minorEastAsia" w:hAnsiTheme="minorEastAsia" w:eastAsiaTheme="minorEastAsia"/>
                <w:bCs/>
                <w:szCs w:val="21"/>
              </w:rPr>
              <w:t>且提供的材料各项信息不得有任何遮挡</w:t>
            </w:r>
            <w:r>
              <w:rPr>
                <w:rFonts w:hint="eastAsia" w:asciiTheme="minorEastAsia" w:hAnsiTheme="minorEastAsia" w:eastAsiaTheme="minorEastAsia"/>
                <w:szCs w:val="21"/>
              </w:rPr>
              <w:t>；</w:t>
            </w:r>
          </w:p>
          <w:p>
            <w:pPr>
              <w:adjustRightInd w:val="0"/>
              <w:snapToGrid w:val="0"/>
              <w:spacing w:line="360" w:lineRule="exact"/>
              <w:rPr>
                <w:rFonts w:asciiTheme="minorEastAsia" w:hAnsiTheme="minorEastAsia" w:eastAsiaTheme="minorEastAsia"/>
                <w:szCs w:val="21"/>
              </w:rPr>
            </w:pPr>
            <w:r>
              <w:rPr>
                <w:rFonts w:hint="eastAsia" w:asciiTheme="minorEastAsia" w:hAnsiTheme="minorEastAsia" w:eastAsiaTheme="minorEastAsia"/>
                <w:szCs w:val="21"/>
              </w:rPr>
              <w:t>2. 通过合同关键信息无法判断是否得分的，还需提供能证明得分的其它证明资料，如项目报告或合同甲方出具的证明文件；</w:t>
            </w:r>
          </w:p>
          <w:p>
            <w:pPr>
              <w:adjustRightInd w:val="0"/>
              <w:snapToGrid w:val="0"/>
              <w:spacing w:line="360" w:lineRule="exact"/>
              <w:rPr>
                <w:rFonts w:asciiTheme="minorEastAsia" w:hAnsiTheme="minorEastAsia" w:eastAsiaTheme="minorEastAsia"/>
                <w:kern w:val="0"/>
                <w:szCs w:val="21"/>
              </w:rPr>
            </w:pPr>
            <w:r>
              <w:rPr>
                <w:rFonts w:hint="eastAsia" w:asciiTheme="minorEastAsia" w:hAnsiTheme="minorEastAsia" w:eastAsiaTheme="minorEastAsia"/>
                <w:szCs w:val="21"/>
              </w:rPr>
              <w:t>3.</w:t>
            </w:r>
            <w:r>
              <w:rPr>
                <w:rFonts w:hint="eastAsia" w:cs="仿宋" w:asciiTheme="minorEastAsia" w:hAnsiTheme="minorEastAsia" w:eastAsiaTheme="minorEastAsia"/>
                <w:szCs w:val="21"/>
              </w:rPr>
              <w:t xml:space="preserve"> </w:t>
            </w:r>
            <w:r>
              <w:rPr>
                <w:rFonts w:hint="eastAsia" w:asciiTheme="minorEastAsia" w:hAnsiTheme="minorEastAsia" w:eastAsiaTheme="minorEastAsia"/>
                <w:szCs w:val="21"/>
              </w:rPr>
              <w:t xml:space="preserve"> 提供以上证明文件复印件或扫描件，均要求加盖投标人公章,原件备查。未按要求提供有效证明材料或提供不清晰导致评委无法识别的不计得分。</w:t>
            </w:r>
          </w:p>
        </w:tc>
        <w:tc>
          <w:tcPr>
            <w:tcW w:w="1187"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spacing w:line="360" w:lineRule="exact"/>
              <w:jc w:val="center"/>
              <w:rPr>
                <w:rFonts w:hint="eastAsia" w:cs="仿宋" w:asciiTheme="minorEastAsia" w:hAnsiTheme="minorEastAsia" w:eastAsiaTheme="minorEastAsia"/>
                <w:szCs w:val="21"/>
                <w:lang w:val="zh-CN" w:eastAsia="zh-CN"/>
              </w:rPr>
            </w:pPr>
            <w:r>
              <w:rPr>
                <w:rFonts w:hint="eastAsia" w:asciiTheme="minorEastAsia" w:hAnsiTheme="minorEastAsia" w:eastAsiaTheme="minorEastAsia"/>
                <w:bCs/>
                <w:szCs w:val="21"/>
                <w:lang w:val="en-US" w:eastAsia="zh-CN"/>
              </w:rPr>
              <w:t>2</w:t>
            </w:r>
          </w:p>
        </w:tc>
        <w:tc>
          <w:tcPr>
            <w:tcW w:w="1143" w:type="dxa"/>
            <w:vAlign w:val="center"/>
          </w:tcPr>
          <w:p>
            <w:pPr>
              <w:spacing w:line="36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洗涤场所检测要求</w:t>
            </w:r>
          </w:p>
        </w:tc>
        <w:tc>
          <w:tcPr>
            <w:tcW w:w="709" w:type="dxa"/>
            <w:vAlign w:val="center"/>
          </w:tcPr>
          <w:p>
            <w:pPr>
              <w:spacing w:line="36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4</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widowControl/>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kern w:val="0"/>
                <w:szCs w:val="21"/>
              </w:rPr>
              <w:t>提供</w:t>
            </w:r>
            <w:r>
              <w:rPr>
                <w:rFonts w:hint="eastAsia" w:asciiTheme="minorEastAsia" w:hAnsiTheme="minorEastAsia" w:eastAsiaTheme="minorEastAsia"/>
                <w:szCs w:val="21"/>
              </w:rPr>
              <w:t>投标人洗涤场所</w:t>
            </w:r>
            <w:r>
              <w:rPr>
                <w:rFonts w:hint="eastAsia" w:cs="宋体" w:asciiTheme="minorEastAsia" w:hAnsiTheme="minorEastAsia" w:eastAsiaTheme="minorEastAsia"/>
                <w:kern w:val="0"/>
                <w:szCs w:val="21"/>
              </w:rPr>
              <w:t>2022年1月</w:t>
            </w:r>
            <w:r>
              <w:rPr>
                <w:rFonts w:hint="eastAsia" w:cs="宋体" w:asciiTheme="minorEastAsia" w:hAnsiTheme="minorEastAsia" w:eastAsiaTheme="minorEastAsia"/>
                <w:kern w:val="0"/>
                <w:szCs w:val="21"/>
                <w:lang w:val="en-US" w:eastAsia="zh-CN"/>
              </w:rPr>
              <w:t>1日</w:t>
            </w:r>
            <w:r>
              <w:rPr>
                <w:rFonts w:hint="eastAsia" w:cs="宋体" w:asciiTheme="minorEastAsia" w:hAnsiTheme="minorEastAsia" w:eastAsiaTheme="minorEastAsia"/>
                <w:kern w:val="0"/>
                <w:szCs w:val="21"/>
              </w:rPr>
              <w:t>至2023年12月</w:t>
            </w:r>
            <w:r>
              <w:rPr>
                <w:rFonts w:hint="eastAsia" w:cs="宋体" w:asciiTheme="minorEastAsia" w:hAnsiTheme="minorEastAsia" w:eastAsiaTheme="minorEastAsia"/>
                <w:kern w:val="0"/>
                <w:szCs w:val="21"/>
                <w:lang w:val="en-US" w:eastAsia="zh-CN"/>
              </w:rPr>
              <w:t>31</w:t>
            </w:r>
            <w:r>
              <w:rPr>
                <w:rFonts w:hint="eastAsia" w:cs="宋体" w:asciiTheme="minorEastAsia" w:hAnsiTheme="minorEastAsia" w:eastAsiaTheme="minorEastAsia"/>
                <w:kern w:val="0"/>
                <w:szCs w:val="21"/>
              </w:rPr>
              <w:t>的医用织物微生物检测报告（包含</w:t>
            </w:r>
            <w:r>
              <w:rPr>
                <w:rFonts w:cs="宋体" w:asciiTheme="minorEastAsia" w:hAnsiTheme="minorEastAsia" w:eastAsiaTheme="minorEastAsia"/>
                <w:kern w:val="0"/>
                <w:szCs w:val="21"/>
              </w:rPr>
              <w:t>物体表面菌落总数、大肠菌群</w:t>
            </w:r>
            <w:r>
              <w:rPr>
                <w:rFonts w:hint="eastAsia" w:cs="宋体" w:asciiTheme="minorEastAsia" w:hAnsiTheme="minorEastAsia" w:eastAsiaTheme="minorEastAsia"/>
                <w:kern w:val="0"/>
                <w:szCs w:val="21"/>
                <w:lang w:val="en-US" w:eastAsia="zh-CN"/>
              </w:rPr>
              <w:t>及</w:t>
            </w:r>
            <w:r>
              <w:rPr>
                <w:rFonts w:cs="宋体" w:asciiTheme="minorEastAsia" w:hAnsiTheme="minorEastAsia" w:eastAsiaTheme="minorEastAsia"/>
                <w:kern w:val="0"/>
                <w:szCs w:val="21"/>
              </w:rPr>
              <w:t>金黄色葡萄球菌</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报告符合指标要求，</w:t>
            </w:r>
            <w:r>
              <w:rPr>
                <w:rFonts w:hint="eastAsia" w:cs="宋体" w:asciiTheme="minorEastAsia" w:hAnsiTheme="minorEastAsia" w:eastAsiaTheme="minorEastAsia"/>
                <w:kern w:val="0"/>
                <w:szCs w:val="21"/>
              </w:rPr>
              <w:t>提供1份得0.5分，最高得4分。</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spacing w:line="360" w:lineRule="exact"/>
              <w:rPr>
                <w:rFonts w:asciiTheme="minorEastAsia" w:hAnsiTheme="minorEastAsia" w:eastAsiaTheme="minorEastAsia"/>
                <w:kern w:val="0"/>
                <w:szCs w:val="21"/>
              </w:rPr>
            </w:pPr>
            <w:r>
              <w:rPr>
                <w:rFonts w:hint="eastAsia" w:cs="宋体" w:asciiTheme="minorEastAsia" w:hAnsiTheme="minorEastAsia" w:eastAsiaTheme="minorEastAsia"/>
                <w:kern w:val="0"/>
                <w:szCs w:val="21"/>
              </w:rPr>
              <w:t>须提供由疾控中心或有</w:t>
            </w:r>
            <w:r>
              <w:rPr>
                <w:rFonts w:cs="宋体" w:asciiTheme="minorEastAsia" w:hAnsiTheme="minorEastAsia" w:eastAsiaTheme="minorEastAsia"/>
                <w:kern w:val="0"/>
                <w:szCs w:val="21"/>
              </w:rPr>
              <w:t>CMA或CNAS</w:t>
            </w:r>
            <w:r>
              <w:rPr>
                <w:rFonts w:hint="eastAsia" w:cs="宋体" w:asciiTheme="minorEastAsia" w:hAnsiTheme="minorEastAsia" w:eastAsiaTheme="minorEastAsia"/>
                <w:kern w:val="0"/>
                <w:szCs w:val="21"/>
              </w:rPr>
              <w:t>资质的第三方检测机构出具的检测报告（检测报告中体现</w:t>
            </w:r>
            <w:r>
              <w:rPr>
                <w:rFonts w:cs="宋体" w:asciiTheme="minorEastAsia" w:hAnsiTheme="minorEastAsia" w:eastAsiaTheme="minorEastAsia"/>
                <w:kern w:val="0"/>
                <w:szCs w:val="21"/>
              </w:rPr>
              <w:t>CMA或CNAS</w:t>
            </w:r>
            <w:r>
              <w:rPr>
                <w:rFonts w:hint="eastAsia" w:cs="宋体" w:asciiTheme="minorEastAsia" w:hAnsiTheme="minorEastAsia" w:eastAsiaTheme="minorEastAsia"/>
                <w:kern w:val="0"/>
                <w:szCs w:val="21"/>
              </w:rPr>
              <w:t>标志）复印件并加盖投标人公章作为评审依据，同一季度的多次检测报告只算一份。</w:t>
            </w:r>
            <w:r>
              <w:rPr>
                <w:rFonts w:hint="eastAsia" w:cs="宋体" w:asciiTheme="minorEastAsia" w:hAnsiTheme="minorEastAsia" w:eastAsiaTheme="minorEastAsia"/>
                <w:szCs w:val="21"/>
              </w:rPr>
              <w:t>未提供证明文件者或提供的证明文件不符合要求（或不清晰）导致评委无法辨别，一律作不得分处理。</w:t>
            </w:r>
          </w:p>
        </w:tc>
        <w:tc>
          <w:tcPr>
            <w:tcW w:w="1187" w:type="dxa"/>
            <w:vAlign w:val="center"/>
          </w:tcPr>
          <w:p>
            <w:pPr>
              <w:spacing w:line="3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hint="eastAsia" w:cs="仿宋" w:asciiTheme="minorEastAsia" w:hAnsiTheme="minorEastAsia" w:eastAsiaTheme="minorEastAsia"/>
                <w:szCs w:val="21"/>
                <w:lang w:val="zh-CN" w:eastAsia="zh-CN"/>
              </w:rPr>
            </w:pPr>
            <w:r>
              <w:rPr>
                <w:rFonts w:hint="eastAsia" w:cs="仿宋" w:asciiTheme="minorEastAsia" w:hAnsiTheme="minorEastAsia" w:eastAsiaTheme="minorEastAsia"/>
                <w:szCs w:val="21"/>
                <w:lang w:val="en-US" w:eastAsia="zh-CN"/>
              </w:rPr>
              <w:t>3</w:t>
            </w:r>
          </w:p>
        </w:tc>
        <w:tc>
          <w:tcPr>
            <w:tcW w:w="1143" w:type="dxa"/>
            <w:vAlign w:val="center"/>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color w:val="000000"/>
                <w:szCs w:val="21"/>
              </w:rPr>
              <w:t>投标人资格情况及通过相关认证情况</w:t>
            </w:r>
          </w:p>
        </w:tc>
        <w:tc>
          <w:tcPr>
            <w:tcW w:w="709" w:type="dxa"/>
            <w:vAlign w:val="center"/>
          </w:tcPr>
          <w:p>
            <w:pPr>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szCs w:val="21"/>
              </w:rPr>
              <w:t>3</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投标人具有</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1.ISO 9001或GB/T 19001质量管理体系认证证书；</w:t>
            </w:r>
          </w:p>
          <w:p>
            <w:pPr>
              <w:autoSpaceDE w:val="0"/>
              <w:autoSpaceDN w:val="0"/>
              <w:adjustRightInd w:val="0"/>
              <w:spacing w:line="36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2.ISO14001</w:t>
            </w:r>
            <w:r>
              <w:rPr>
                <w:rFonts w:hint="eastAsia" w:asciiTheme="minorEastAsia" w:hAnsiTheme="minorEastAsia" w:eastAsiaTheme="minorEastAsia"/>
                <w:kern w:val="0"/>
                <w:szCs w:val="21"/>
              </w:rPr>
              <w:t>或GB/T24001环境管理体系认证证书；</w:t>
            </w:r>
          </w:p>
          <w:p>
            <w:pPr>
              <w:autoSpaceDE w:val="0"/>
              <w:autoSpaceDN w:val="0"/>
              <w:adjustRightInd w:val="0"/>
              <w:spacing w:line="36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ISO45001或GB/T45001职业健康安全管理体系认证证书；</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每提供1个有效认证证书得1分，最高得3分。</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 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asciiTheme="minorEastAsia" w:hAnsiTheme="minorEastAsia" w:eastAsiaTheme="minorEastAsia"/>
                <w:kern w:val="0"/>
                <w:szCs w:val="21"/>
              </w:rPr>
              <w:t>2. 提供证书官网或权威机构【如：全国认证认可信息公共服务平台（cx.cnca.cn）】认证信息查询截图（截图需显示证书状态为有效）。</w:t>
            </w:r>
            <w:r>
              <w:rPr>
                <w:rFonts w:hint="eastAsia" w:cs="仿宋" w:asciiTheme="minorEastAsia" w:hAnsiTheme="minorEastAsia" w:eastAsiaTheme="minorEastAsia"/>
                <w:szCs w:val="21"/>
                <w:lang w:val="zh-CN"/>
              </w:rPr>
              <w:t>相关证书在公开渠道无法查询的，投标人需提供颁发部门或者监管机构的证明材料，证明证书真实有效且为合法机构颁发；</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3. 证书由行业协会颁发的，需提供该行业协会在“中国社会组织政务服务平台”（网址：</w:t>
            </w:r>
            <w:r>
              <w:rPr>
                <w:rFonts w:asciiTheme="minorEastAsia" w:hAnsiTheme="minorEastAsia" w:eastAsiaTheme="minorEastAsia"/>
                <w:szCs w:val="21"/>
              </w:rPr>
              <w:t>https://chinanpo.mca.gov.cn/</w:t>
            </w:r>
            <w:r>
              <w:rPr>
                <w:rFonts w:hint="eastAsia" w:asciiTheme="minorEastAsia" w:hAnsiTheme="minorEastAsia" w:eastAsiaTheme="minorEastAsia"/>
                <w:szCs w:val="21"/>
              </w:rPr>
              <w:t>）查询的已合法登记且状态正常截图，否则不予认可，视为无效证书；</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cs="仿宋" w:asciiTheme="minorEastAsia" w:hAnsiTheme="minorEastAsia" w:eastAsiaTheme="minorEastAsia"/>
                <w:szCs w:val="21"/>
                <w:lang w:val="zh-CN"/>
              </w:rPr>
              <w:t>。</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autoSpaceDE w:val="0"/>
              <w:autoSpaceDN w:val="0"/>
              <w:adjustRightInd w:val="0"/>
              <w:spacing w:line="360" w:lineRule="exact"/>
              <w:jc w:val="center"/>
              <w:rPr>
                <w:rFonts w:hint="eastAsia" w:cs="仿宋" w:asciiTheme="minorEastAsia" w:hAnsiTheme="minorEastAsia" w:eastAsiaTheme="minorEastAsia"/>
                <w:szCs w:val="21"/>
                <w:lang w:val="zh-CN" w:eastAsia="zh-CN"/>
              </w:rPr>
            </w:pPr>
            <w:r>
              <w:rPr>
                <w:rFonts w:hint="eastAsia" w:cs="仿宋" w:asciiTheme="minorEastAsia" w:hAnsiTheme="minorEastAsia" w:eastAsiaTheme="minorEastAsia"/>
                <w:szCs w:val="21"/>
                <w:lang w:val="en-US" w:eastAsia="zh-CN"/>
              </w:rPr>
              <w:t>4</w:t>
            </w:r>
          </w:p>
        </w:tc>
        <w:tc>
          <w:tcPr>
            <w:tcW w:w="1143"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诚信评审</w:t>
            </w:r>
          </w:p>
        </w:tc>
        <w:tc>
          <w:tcPr>
            <w:tcW w:w="709"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cs="仿宋" w:asciiTheme="minorEastAsia" w:hAnsiTheme="minorEastAsia" w:eastAsiaTheme="minorEastAsia"/>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bl>
    <w:p>
      <w:pPr>
        <w:pStyle w:val="3"/>
        <w:spacing w:before="0" w:after="0"/>
        <w:jc w:val="left"/>
        <w:rPr>
          <w:rFonts w:asciiTheme="minorEastAsia" w:hAnsiTheme="minorEastAsia"/>
          <w:bCs w:val="0"/>
          <w:sz w:val="21"/>
          <w:szCs w:val="21"/>
        </w:rPr>
      </w:pPr>
      <w:bookmarkStart w:id="10" w:name="_Toc44690430"/>
      <w:bookmarkStart w:id="11" w:name="_Toc44691162"/>
      <w:bookmarkStart w:id="12" w:name="_Toc135293165"/>
      <w:bookmarkStart w:id="13" w:name="_Toc44690703"/>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深圳市中医肛肠医院（福田）洗涤服务采购项目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深圳市中医肛肠医院（福田）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20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4500.00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2"/>
      </w:pPr>
      <w:bookmarkStart w:id="18" w:name="_Toc135293169"/>
      <w:r>
        <w:rPr>
          <w:rFonts w:hint="eastAsia"/>
        </w:rPr>
        <w:t>第六章  投标人须知</w:t>
      </w:r>
      <w:bookmarkEnd w:id="18"/>
    </w:p>
    <w:p>
      <w:pPr>
        <w:pStyle w:val="3"/>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3"/>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3"/>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9"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Ft5hC7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10"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BMBAiG+wEAAAM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8"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CmyZSL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3"/>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3"/>
        <w:spacing w:line="400" w:lineRule="exact"/>
        <w:rPr>
          <w:rFonts w:ascii="仿宋" w:hAnsi="仿宋" w:eastAsia="仿宋"/>
        </w:rPr>
      </w:pPr>
      <w:bookmarkStart w:id="35" w:name="_Toc25194"/>
      <w:bookmarkStart w:id="36" w:name="_Toc44690704"/>
      <w:bookmarkStart w:id="37" w:name="_Toc44691395"/>
      <w:bookmarkStart w:id="38" w:name="_Toc135293178"/>
      <w:bookmarkStart w:id="39" w:name="_Toc31468"/>
      <w:bookmarkStart w:id="40" w:name="_Toc14934"/>
      <w:bookmarkStart w:id="41" w:name="_Toc44690431"/>
      <w:bookmarkStart w:id="42" w:name="_Toc44691163"/>
      <w:bookmarkStart w:id="43" w:name="_Toc11772"/>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3"/>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3"/>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3"/>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182"/>
      <w:bookmarkStart w:id="52" w:name="_Toc44690432"/>
      <w:bookmarkStart w:id="53" w:name="_Toc44691396"/>
      <w:bookmarkStart w:id="54" w:name="_Toc44690705"/>
      <w:bookmarkStart w:id="55" w:name="_Toc44691164"/>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7"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KRjZh/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6"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Fm2GoD3AQAALQ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4"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py6F2AAAAAoBAAAPAAAAAAAAAAEAIAAAACIAAABkcnMvZG93bnJldi54bWxQ&#10;SwECFAAUAAAACACHTuJAPYIKWf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5"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HZv67YAAAACgEAAA8AAAAAAAAAAQAgAAAAIgAAAGRycy9kb3ducmV2LnhtbFBL&#10;AQIUABQAAAAIAIdO4kBNLMle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0706"/>
      <w:bookmarkStart w:id="62" w:name="_Toc135293186"/>
      <w:bookmarkStart w:id="63" w:name="_Toc44690433"/>
      <w:bookmarkStart w:id="64" w:name="_Toc44691397"/>
      <w:bookmarkStart w:id="65" w:name="_Toc44691165"/>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报价</w:t>
            </w:r>
          </w:p>
          <w:p>
            <w:pPr>
              <w:adjustRightInd w:val="0"/>
              <w:snapToGrid w:val="0"/>
              <w:spacing w:line="360" w:lineRule="auto"/>
              <w:jc w:val="center"/>
              <w:rPr>
                <w:snapToGrid w:val="0"/>
                <w:kern w:val="0"/>
              </w:rPr>
            </w:pPr>
            <w:r>
              <w:rPr>
                <w:snapToGrid w:val="0"/>
                <w:kern w:val="0"/>
              </w:rPr>
              <w:t>（人民币元</w:t>
            </w:r>
            <w:r>
              <w:rPr>
                <w:rFonts w:hint="eastAsia" w:ascii="宋体" w:hAnsi="宋体"/>
                <w:snapToGrid w:val="0"/>
                <w:kern w:val="0"/>
              </w:rPr>
              <w:t>/件</w:t>
            </w:r>
            <w:r>
              <w:rPr>
                <w:snapToGrid w:val="0"/>
                <w:kern w:val="0"/>
              </w:rPr>
              <w:t>）</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深圳市中医肛肠医院（福田）洗涤服务采购项目</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napToGrid w:val="0"/>
          <w:kern w:val="0"/>
        </w:rPr>
        <w:t>本项目以《医用织物洗涤清单》投标平均单价作为投标报价方式，并填报《开标一览表》报价。投标报价=《医用织物洗涤清单》各项投标单价之和÷66，计算结算按四舍五入法最多保留两位小数，投标报价最高不得超过人民币1.56元/件，未按要求报价的将导致投标无效。</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0434"/>
      <w:bookmarkStart w:id="67" w:name="_Toc44691166"/>
      <w:bookmarkStart w:id="68" w:name="_Toc44691398"/>
      <w:bookmarkStart w:id="69" w:name="_Toc135293187"/>
      <w:bookmarkStart w:id="70" w:name="_Toc4469070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投标人须在分项《报价表》中填报各项医用织物的投标单价，且不得超过相应的单价最高限价，否则将导致投标无效。</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hint="eastAsia" w:eastAsia="楷体_GB2312"/>
          <w:b/>
          <w:sz w:val="24"/>
        </w:rPr>
      </w:pPr>
      <w:r>
        <w:rPr>
          <w:rFonts w:hint="eastAsia" w:eastAsia="楷体_GB2312"/>
          <w:b/>
          <w:sz w:val="24"/>
        </w:rPr>
        <w:t>2   报价表</w:t>
      </w:r>
    </w:p>
    <w:tbl>
      <w:tblPr>
        <w:tblStyle w:val="50"/>
        <w:tblW w:w="99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66"/>
        <w:gridCol w:w="3118"/>
        <w:gridCol w:w="3686"/>
        <w:gridCol w:w="22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blHeader/>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序号</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名 称</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单价最高限价（人民币元/件）</w:t>
            </w:r>
          </w:p>
        </w:tc>
        <w:tc>
          <w:tcPr>
            <w:tcW w:w="2268" w:type="dxa"/>
            <w:vAlign w:val="center"/>
          </w:tcPr>
          <w:p>
            <w:pPr>
              <w:widowControl/>
              <w:jc w:val="center"/>
              <w:textAlignment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投标单价（人民币元/件）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小包布</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长袖工作衫</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2</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口罩</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0.2</w:t>
            </w:r>
            <w:r>
              <w:rPr>
                <w:rFonts w:hint="eastAsia" w:cs="宋体" w:asciiTheme="minorEastAsia" w:hAnsiTheme="minorEastAsia" w:eastAsiaTheme="minorEastAsia"/>
                <w:szCs w:val="21"/>
                <w:lang w:val="en-US" w:eastAsia="zh-CN"/>
              </w:rPr>
              <w:t>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毛毯</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zCs w:val="21"/>
                <w:lang w:val="en-US" w:eastAsia="zh-CN"/>
              </w:rPr>
              <w:t>2.0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大布袋</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洗手毛巾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婴儿冲凉套</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0.5</w:t>
            </w:r>
            <w:r>
              <w:rPr>
                <w:rFonts w:hint="eastAsia" w:cs="宋体" w:asciiTheme="minorEastAsia" w:hAnsiTheme="minorEastAsia" w:eastAsiaTheme="minorEastAsia"/>
                <w:szCs w:val="21"/>
                <w:lang w:val="en-US" w:eastAsia="zh-CN"/>
              </w:rPr>
              <w:t>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枕芯</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8</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婴儿包被</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8</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床笠</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1.40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护士帽</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0.4</w:t>
            </w:r>
            <w:r>
              <w:rPr>
                <w:rFonts w:hint="eastAsia" w:cs="宋体" w:asciiTheme="minorEastAsia" w:hAnsiTheme="minorEastAsia" w:eastAsiaTheme="minorEastAsia"/>
                <w:szCs w:val="21"/>
                <w:lang w:val="en-US" w:eastAsia="zh-CN"/>
              </w:rPr>
              <w:t>3</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中孔巾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2.1</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婴儿中毛巾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包布类</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1</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手术衣</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被套</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15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棉被</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19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婴儿蚊帐</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围裙</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1.53</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大包布</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床单</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椅子套</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0.85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毛衣</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4.00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床垫套</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1.90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小治疗巾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0.70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工作服类</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3.06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婴儿小毛巾</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0.30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29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蚊帐</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3.10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短袖工作衫</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val="en-US" w:eastAsia="zh-CN"/>
              </w:rPr>
              <w:t>1</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过水单衣</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0.45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过水毛巾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1.1</w:t>
            </w:r>
            <w:r>
              <w:rPr>
                <w:rFonts w:hint="eastAsia" w:cs="宋体" w:asciiTheme="minorEastAsia" w:hAnsiTheme="minorEastAsia" w:eastAsiaTheme="minorEastAsia"/>
                <w:szCs w:val="21"/>
                <w:lang w:val="en-US" w:eastAsia="zh-CN"/>
              </w:rPr>
              <w:t>1</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婴儿棉衣</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1.60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棉衣</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5.00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小孔巾</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2</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中包布</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0.9</w:t>
            </w:r>
            <w:r>
              <w:rPr>
                <w:rFonts w:hint="eastAsia" w:cs="宋体" w:asciiTheme="minorEastAsia" w:hAnsiTheme="minorEastAsia" w:eastAsiaTheme="minorEastAsia"/>
                <w:szCs w:val="21"/>
                <w:lang w:val="en-US" w:eastAsia="zh-CN"/>
              </w:rPr>
              <w:t>8</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椅子套（小）</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0.85</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婴儿单衣</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0.90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39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沙发套</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1.50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中（床）单</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手术中单</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1.3</w:t>
            </w:r>
            <w:r>
              <w:rPr>
                <w:rFonts w:hint="eastAsia" w:cs="宋体" w:asciiTheme="minorEastAsia" w:hAnsiTheme="minorEastAsia" w:eastAsiaTheme="minorEastAsia"/>
                <w:szCs w:val="21"/>
                <w:lang w:val="en-US" w:eastAsia="zh-CN"/>
              </w:rPr>
              <w:t>2</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工作裤</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2.</w:t>
            </w:r>
            <w:r>
              <w:rPr>
                <w:rFonts w:hint="eastAsia" w:cs="宋体" w:asciiTheme="minorEastAsia" w:hAnsiTheme="minorEastAsia" w:eastAsiaTheme="minorEastAsia"/>
                <w:szCs w:val="21"/>
                <w:lang w:val="en-US" w:eastAsia="zh-CN"/>
              </w:rPr>
              <w:t>9</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婴儿治疗巾类</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0.65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病人裤</w:t>
            </w:r>
          </w:p>
        </w:tc>
        <w:tc>
          <w:tcPr>
            <w:tcW w:w="3686" w:type="dxa"/>
            <w:noWrap/>
            <w:tcMar>
              <w:top w:w="15" w:type="dxa"/>
              <w:left w:w="15" w:type="dxa"/>
              <w:right w:w="15" w:type="dxa"/>
            </w:tcMar>
            <w:vAlign w:val="top"/>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病人衫</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default"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val="en-US" w:eastAsia="zh-CN"/>
              </w:rPr>
              <w:t>60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毛巾被</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5.00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治疗巾类（中治疗巾）</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1.10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洗手裤</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49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浴巾</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2.10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大孔巾（加厚）</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lang w:val="en-US" w:eastAsia="zh-CN"/>
              </w:rPr>
              <w:t>3</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洗手裙</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婴儿被套（床单）</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1.40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大治疗巾</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1.25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工作帽</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1.00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大孔巾</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抬病布</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1.36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57</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婴儿棉被</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58</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婴儿枕套</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0.4</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59</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大机套</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color w:val="auto"/>
                <w:szCs w:val="21"/>
                <w:lang w:val="en-US" w:eastAsia="zh-CN"/>
              </w:rPr>
              <w:t>0.8</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60</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枕套</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0.5</w:t>
            </w:r>
            <w:r>
              <w:rPr>
                <w:rFonts w:hint="eastAsia" w:cs="宋体" w:asciiTheme="minorEastAsia" w:hAnsiTheme="minorEastAsia" w:eastAsiaTheme="minorEastAsia"/>
                <w:szCs w:val="21"/>
                <w:lang w:val="en-US" w:eastAsia="zh-CN"/>
              </w:rPr>
              <w:t>6</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61</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洗手衫</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1.79</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62</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婴儿床单</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28</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63</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小布袋</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0.94</w:t>
            </w:r>
            <w:r>
              <w:rPr>
                <w:rFonts w:hint="eastAsia" w:cs="宋体" w:asciiTheme="minorEastAsia" w:hAnsiTheme="minorEastAsia" w:eastAsiaTheme="minorEastAsia"/>
                <w:szCs w:val="21"/>
              </w:rPr>
              <w:t xml:space="preserve"> </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64</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婴儿枕芯</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65</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窗帘</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3.1</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6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66</w:t>
            </w:r>
          </w:p>
        </w:tc>
        <w:tc>
          <w:tcPr>
            <w:tcW w:w="3118"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胶单</w:t>
            </w:r>
          </w:p>
        </w:tc>
        <w:tc>
          <w:tcPr>
            <w:tcW w:w="3686" w:type="dxa"/>
            <w:noWrap/>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0.90</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7670" w:type="dxa"/>
            <w:gridSpan w:val="3"/>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投标平均单价（即以上66项投标单价之和的平均值，单位：人民币元/件）</w:t>
            </w:r>
          </w:p>
        </w:tc>
        <w:tc>
          <w:tcPr>
            <w:tcW w:w="2268" w:type="dxa"/>
            <w:vAlign w:val="center"/>
          </w:tcPr>
          <w:p>
            <w:pPr>
              <w:widowControl/>
              <w:jc w:val="center"/>
              <w:textAlignment w:val="center"/>
              <w:rPr>
                <w:rFonts w:hint="eastAsia" w:cs="宋体" w:asciiTheme="minorEastAsia" w:hAnsiTheme="minorEastAsia" w:eastAsiaTheme="minorEastAsia"/>
                <w:kern w:val="0"/>
                <w:szCs w:val="21"/>
              </w:rPr>
            </w:pPr>
          </w:p>
        </w:tc>
      </w:tr>
    </w:tbl>
    <w:p>
      <w:pPr>
        <w:spacing w:beforeLines="50" w:afterLines="50"/>
        <w:rPr>
          <w:rFonts w:hint="eastAsia" w:ascii="宋体" w:hAnsi="宋体"/>
          <w:szCs w:val="21"/>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rFonts w:hint="eastAsia" w:ascii="宋体" w:hAnsi="宋体"/>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报</w:t>
      </w:r>
      <w:r>
        <w:rPr>
          <w:rFonts w:hint="eastAsia" w:asciiTheme="minorEastAsia" w:hAnsiTheme="minorEastAsia" w:eastAsiaTheme="minorEastAsia"/>
        </w:rPr>
        <w:t>价应与本表中的</w:t>
      </w:r>
      <w:r>
        <w:rPr>
          <w:rFonts w:hint="eastAsia" w:cs="宋体" w:asciiTheme="minorEastAsia" w:hAnsiTheme="minorEastAsia" w:eastAsiaTheme="minorEastAsia"/>
          <w:kern w:val="0"/>
          <w:szCs w:val="21"/>
        </w:rPr>
        <w:t>投标平均单价</w:t>
      </w:r>
      <w:r>
        <w:rPr>
          <w:rFonts w:hint="eastAsia" w:asciiTheme="minorEastAsia" w:hAnsiTheme="minorEastAsia" w:eastAsiaTheme="minorEastAsia"/>
        </w:rPr>
        <w:t>金额一致</w:t>
      </w:r>
      <w:r>
        <w:rPr>
          <w:rFonts w:hint="eastAsia" w:ascii="宋体" w:hAnsi="宋体"/>
          <w:szCs w:val="21"/>
        </w:rPr>
        <w:t>。投标报价最高不得超过人民币1.56元/件，未按要求报价的将导致投标无效。</w:t>
      </w:r>
    </w:p>
    <w:p>
      <w:pPr>
        <w:adjustRightInd w:val="0"/>
        <w:spacing w:beforeLines="50" w:afterLines="50"/>
        <w:jc w:val="left"/>
        <w:rPr>
          <w:snapToGrid w:val="0"/>
          <w:kern w:val="0"/>
          <w:szCs w:val="21"/>
        </w:rPr>
      </w:pPr>
      <w:r>
        <w:rPr>
          <w:rFonts w:hint="eastAsia" w:ascii="宋体" w:hAnsi="宋体"/>
          <w:szCs w:val="21"/>
        </w:rPr>
        <w:t xml:space="preserve">      3、投标报价包含但不限于医用织物的收发、物流、洗涤、消毒、包装、检验、税费、污衣袋、洁衣袋供应、管理费用及人员费用等完成项目服务工作有关的全部费用。</w:t>
      </w:r>
    </w:p>
    <w:p>
      <w:pPr>
        <w:adjustRightInd w:val="0"/>
        <w:snapToGrid w:val="0"/>
        <w:spacing w:line="300" w:lineRule="auto"/>
        <w:rPr>
          <w:snapToGrid w:val="0"/>
          <w:kern w:val="0"/>
        </w:rPr>
      </w:pPr>
      <w:bookmarkStart w:id="110" w:name="_GoBack"/>
      <w:bookmarkEnd w:id="110"/>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rFonts w:hint="eastAsia"/>
          <w:snapToGrid w:val="0"/>
          <w:kern w:val="0"/>
        </w:rPr>
      </w:pPr>
      <w:r>
        <w:rPr>
          <w:rFonts w:hint="eastAsia"/>
          <w:snapToGrid w:val="0"/>
          <w:kern w:val="0"/>
        </w:rPr>
        <w:t>法定代表人或其授权代表：（签字）</w:t>
      </w:r>
    </w:p>
    <w:p>
      <w:pPr>
        <w:pStyle w:val="2"/>
      </w:pP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1399"/>
      <w:bookmarkStart w:id="72" w:name="_Toc44690435"/>
      <w:bookmarkStart w:id="73" w:name="_Toc135293188"/>
      <w:bookmarkStart w:id="74" w:name="_Toc44690708"/>
      <w:bookmarkStart w:id="75" w:name="_Toc44691167"/>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2、项目重点难点（洗涤服务保障应急服务方案）</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color w:val="000000"/>
          <w:kern w:val="0"/>
          <w:szCs w:val="21"/>
        </w:rPr>
        <w:t>车辆配置情况</w:t>
      </w:r>
    </w:p>
    <w:p>
      <w:pPr>
        <w:spacing w:line="360" w:lineRule="auto"/>
        <w:ind w:firstLine="420" w:firstLineChars="200"/>
        <w:rPr>
          <w:rFonts w:ascii="宋体" w:hAnsi="宋体" w:cs="宋体"/>
          <w:szCs w:val="21"/>
        </w:rPr>
      </w:pPr>
      <w:r>
        <w:rPr>
          <w:rFonts w:hint="eastAsia" w:ascii="宋体" w:hAnsi="宋体" w:cs="宋体"/>
          <w:szCs w:val="21"/>
        </w:rPr>
        <w:t>4、</w:t>
      </w:r>
      <w:r>
        <w:rPr>
          <w:rFonts w:hint="eastAsia"/>
          <w:color w:val="000000"/>
        </w:rPr>
        <w:t>提供配套的设备情况</w:t>
      </w:r>
    </w:p>
    <w:p>
      <w:pPr>
        <w:spacing w:line="360" w:lineRule="auto"/>
        <w:ind w:firstLine="420" w:firstLineChars="200"/>
        <w:rPr>
          <w:rFonts w:ascii="宋体" w:hAnsi="宋体"/>
          <w:szCs w:val="21"/>
        </w:rPr>
      </w:pPr>
      <w:r>
        <w:rPr>
          <w:rFonts w:hint="eastAsia" w:ascii="宋体" w:hAnsi="宋体"/>
          <w:szCs w:val="21"/>
        </w:rPr>
        <w:t>5、拟投入人员情况：包括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6、投标人认为必要的其他方案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0436"/>
      <w:bookmarkStart w:id="78" w:name="_Toc135293190"/>
      <w:bookmarkStart w:id="79" w:name="_Toc44691168"/>
      <w:bookmarkStart w:id="80" w:name="_Toc44690709"/>
      <w:bookmarkStart w:id="81" w:name="_Toc44691400"/>
      <w:r>
        <w:rPr>
          <w:rFonts w:hint="eastAsia" w:asciiTheme="minorEastAsia" w:hAnsiTheme="minorEastAsia" w:eastAsiaTheme="minorEastAsia"/>
        </w:rPr>
        <w:t>格式9  偏离表</w:t>
      </w:r>
      <w:bookmarkEnd w:id="77"/>
      <w:bookmarkEnd w:id="78"/>
      <w:bookmarkEnd w:id="79"/>
      <w:bookmarkEnd w:id="80"/>
      <w:bookmarkEnd w:id="81"/>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w:t>
      </w:r>
      <w:r>
        <w:rPr>
          <w:rFonts w:hint="eastAsia" w:ascii="宋体" w:hAnsi="宋体" w:cs="宋体"/>
          <w:bCs/>
          <w:szCs w:val="21"/>
        </w:rPr>
        <w:t>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60" w:lineRule="auto"/>
        <w:rPr>
          <w:rFonts w:ascii="宋体" w:hAnsi="宋体"/>
        </w:rPr>
      </w:pPr>
      <w:r>
        <w:rPr>
          <w:rFonts w:hint="eastAsia"/>
          <w:snapToGrid w:val="0"/>
          <w:kern w:val="0"/>
        </w:rPr>
        <w:t xml:space="preserve">                                                            年    月    日</w:t>
      </w:r>
    </w:p>
    <w:p>
      <w:pPr>
        <w:wordWrap w:val="0"/>
        <w:adjustRightInd w:val="0"/>
        <w:snapToGrid w:val="0"/>
        <w:spacing w:line="300" w:lineRule="auto"/>
        <w:jc w:val="right"/>
        <w:rPr>
          <w:snapToGrid w:val="0"/>
          <w:kern w:val="0"/>
        </w:rPr>
      </w:pPr>
    </w:p>
    <w:p>
      <w:pPr>
        <w:pStyle w:val="2"/>
        <w:rPr>
          <w:snapToGrid w:val="0"/>
          <w:kern w:val="0"/>
        </w:rPr>
      </w:pPr>
    </w:p>
    <w:p>
      <w:pPr>
        <w:rPr>
          <w:snapToGrid w:val="0"/>
          <w:kern w:val="0"/>
        </w:rPr>
      </w:pPr>
    </w:p>
    <w:p>
      <w:pPr>
        <w:pStyle w:val="2"/>
        <w:rPr>
          <w:snapToGrid w:val="0"/>
          <w:kern w:val="0"/>
        </w:rPr>
      </w:pPr>
    </w:p>
    <w:p>
      <w:pPr>
        <w:rPr>
          <w:snapToGrid w:val="0"/>
          <w:kern w:val="0"/>
        </w:rPr>
      </w:pPr>
    </w:p>
    <w:p>
      <w:pPr>
        <w:pStyle w:val="2"/>
        <w:rPr>
          <w:snapToGrid w:val="0"/>
          <w:kern w:val="0"/>
        </w:rPr>
      </w:pPr>
    </w:p>
    <w:p>
      <w:pPr>
        <w:rPr>
          <w:snapToGrid w:val="0"/>
          <w:kern w:val="0"/>
        </w:rPr>
      </w:pPr>
    </w:p>
    <w:p>
      <w:pPr>
        <w:pStyle w:val="2"/>
        <w:rPr>
          <w:snapToGrid w:val="0"/>
          <w:kern w:val="0"/>
        </w:rPr>
      </w:pPr>
    </w:p>
    <w:p>
      <w:pPr>
        <w:rPr>
          <w:snapToGrid w:val="0"/>
          <w:kern w:val="0"/>
        </w:rPr>
      </w:pPr>
    </w:p>
    <w:p>
      <w:pPr>
        <w:pStyle w:val="2"/>
        <w:rPr>
          <w:snapToGrid w:val="0"/>
          <w:kern w:val="0"/>
        </w:rPr>
      </w:pPr>
    </w:p>
    <w:p>
      <w:pPr>
        <w:rPr>
          <w:snapToGrid w:val="0"/>
          <w:kern w:val="0"/>
        </w:rPr>
      </w:pPr>
    </w:p>
    <w:p>
      <w:pPr>
        <w:pStyle w:val="2"/>
        <w:rPr>
          <w:snapToGrid w:val="0"/>
          <w:kern w:val="0"/>
        </w:rPr>
      </w:pPr>
    </w:p>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q16"/>
      <w:bookmarkEnd w:id="82"/>
      <w:bookmarkStart w:id="83" w:name="_格式4__"/>
      <w:bookmarkEnd w:id="83"/>
      <w:bookmarkStart w:id="84" w:name="_格式5__"/>
      <w:bookmarkEnd w:id="84"/>
      <w:bookmarkStart w:id="85" w:name="q15"/>
      <w:bookmarkEnd w:id="85"/>
      <w:bookmarkStart w:id="86" w:name="_格式3__"/>
      <w:bookmarkEnd w:id="86"/>
      <w:bookmarkStart w:id="87" w:name="_格式2__投标保证金凭证"/>
      <w:bookmarkEnd w:id="87"/>
      <w:bookmarkStart w:id="88" w:name="q17"/>
      <w:bookmarkEnd w:id="88"/>
      <w:r>
        <w:rPr>
          <w:rFonts w:asciiTheme="minorEastAsia" w:hAnsiTheme="minorEastAsia" w:eastAsiaTheme="minorEastAsia"/>
        </w:rPr>
        <w:tab/>
      </w:r>
      <w:bookmarkStart w:id="89" w:name="_Toc44691169"/>
      <w:bookmarkStart w:id="90" w:name="_Toc44690437"/>
      <w:bookmarkStart w:id="91" w:name="_Toc44690710"/>
      <w:bookmarkStart w:id="92" w:name="_Toc44691401"/>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widowControl/>
        <w:jc w:val="left"/>
        <w:rPr>
          <w:rFonts w:eastAsiaTheme="minorEastAsia"/>
          <w:b/>
          <w:kern w:val="44"/>
          <w:sz w:val="44"/>
          <w:szCs w:val="28"/>
        </w:rPr>
      </w:pPr>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73610161"/>
      <w:bookmarkStart w:id="96" w:name="_Toc135293193"/>
      <w:r>
        <w:rPr>
          <w:rFonts w:hint="eastAsia"/>
        </w:rPr>
        <w:t>第九章  附件</w:t>
      </w:r>
      <w:bookmarkEnd w:id="95"/>
      <w:bookmarkEnd w:id="96"/>
    </w:p>
    <w:p>
      <w:pPr>
        <w:pStyle w:val="3"/>
        <w:spacing w:before="0" w:after="0"/>
      </w:pPr>
      <w:bookmarkStart w:id="97" w:name="_Toc135293194"/>
      <w:bookmarkStart w:id="98" w:name="_Toc73610162"/>
      <w:bookmarkStart w:id="99" w:name="_Toc7361364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3"/>
        <w:spacing w:before="0" w:after="0"/>
      </w:pPr>
      <w:bookmarkStart w:id="100" w:name="_Toc73610163"/>
      <w:bookmarkStart w:id="101" w:name="_Toc135293195"/>
      <w:bookmarkStart w:id="102" w:name="_Toc7361364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3"/>
        <w:spacing w:before="0" w:after="0"/>
      </w:pPr>
      <w:bookmarkStart w:id="103" w:name="_Toc73613646"/>
      <w:bookmarkStart w:id="104" w:name="_Toc135293196"/>
      <w:bookmarkStart w:id="105" w:name="_Toc73610164"/>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pPr>
      <w:bookmarkStart w:id="106" w:name="_Toc73610165"/>
      <w:bookmarkStart w:id="107" w:name="_Toc135293197"/>
      <w:bookmarkStart w:id="108" w:name="_Toc7361364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3"/>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深圳市中医肛肠医院（福田）洗涤服务采购项目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b w:val="0"/>
        <w:snapToGrid/>
        <w:kern w:val="2"/>
        <w:sz w:val="18"/>
      </w:rPr>
      <w:t>FTZX20240207001</w:t>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2E5ZGI4MGEwYTRjZTUzMmU1ODU4YTM0ZDAyMTk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1D4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3FC9"/>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03A"/>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05A"/>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DE6"/>
    <w:rsid w:val="00223FB6"/>
    <w:rsid w:val="0022435D"/>
    <w:rsid w:val="0022442C"/>
    <w:rsid w:val="002245B1"/>
    <w:rsid w:val="00224A1D"/>
    <w:rsid w:val="00224BA5"/>
    <w:rsid w:val="00225340"/>
    <w:rsid w:val="002259D7"/>
    <w:rsid w:val="00225E69"/>
    <w:rsid w:val="002269FF"/>
    <w:rsid w:val="00227145"/>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CD8"/>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2C5C"/>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0FE"/>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ACD"/>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21"/>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115"/>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CD5"/>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075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655"/>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18AF"/>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87A"/>
    <w:rsid w:val="007F0A9F"/>
    <w:rsid w:val="007F12BA"/>
    <w:rsid w:val="007F1B06"/>
    <w:rsid w:val="007F215B"/>
    <w:rsid w:val="007F268D"/>
    <w:rsid w:val="007F2907"/>
    <w:rsid w:val="007F2930"/>
    <w:rsid w:val="007F2AD8"/>
    <w:rsid w:val="007F2BEA"/>
    <w:rsid w:val="007F345B"/>
    <w:rsid w:val="007F3488"/>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4C3"/>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3C01"/>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A7B"/>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0E7"/>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55B"/>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5E3F"/>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BDE"/>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B7EA2"/>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8E"/>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D89"/>
    <w:rsid w:val="00B65E12"/>
    <w:rsid w:val="00B668FC"/>
    <w:rsid w:val="00B66B65"/>
    <w:rsid w:val="00B66BB3"/>
    <w:rsid w:val="00B670AF"/>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252D"/>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954"/>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42D"/>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4F7"/>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DFD"/>
    <w:rsid w:val="00E46E0B"/>
    <w:rsid w:val="00E471ED"/>
    <w:rsid w:val="00E478DA"/>
    <w:rsid w:val="00E479FF"/>
    <w:rsid w:val="00E47A53"/>
    <w:rsid w:val="00E5076A"/>
    <w:rsid w:val="00E50E1F"/>
    <w:rsid w:val="00E5109D"/>
    <w:rsid w:val="00E510CB"/>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3F2"/>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924"/>
    <w:rsid w:val="00E94E0B"/>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7EE"/>
    <w:rsid w:val="00F468F2"/>
    <w:rsid w:val="00F4697F"/>
    <w:rsid w:val="00F46B56"/>
    <w:rsid w:val="00F46C8A"/>
    <w:rsid w:val="00F46D54"/>
    <w:rsid w:val="00F46DBE"/>
    <w:rsid w:val="00F47852"/>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6FD2"/>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8CA"/>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F0299B"/>
    <w:rsid w:val="026E4F91"/>
    <w:rsid w:val="041D095D"/>
    <w:rsid w:val="05C87DB9"/>
    <w:rsid w:val="06B83948"/>
    <w:rsid w:val="0961739E"/>
    <w:rsid w:val="098E6083"/>
    <w:rsid w:val="09DB4F16"/>
    <w:rsid w:val="0ACC2AB1"/>
    <w:rsid w:val="0B205B2B"/>
    <w:rsid w:val="0B782559"/>
    <w:rsid w:val="0C5224F5"/>
    <w:rsid w:val="0D566BC9"/>
    <w:rsid w:val="0E180322"/>
    <w:rsid w:val="0E8C4995"/>
    <w:rsid w:val="0EF27BFB"/>
    <w:rsid w:val="0FBC50EF"/>
    <w:rsid w:val="115F3FD7"/>
    <w:rsid w:val="11A259DD"/>
    <w:rsid w:val="11F9269A"/>
    <w:rsid w:val="120474A0"/>
    <w:rsid w:val="13102ABE"/>
    <w:rsid w:val="13573133"/>
    <w:rsid w:val="167D280D"/>
    <w:rsid w:val="17047766"/>
    <w:rsid w:val="17935895"/>
    <w:rsid w:val="17F52C18"/>
    <w:rsid w:val="184530EF"/>
    <w:rsid w:val="19227A4B"/>
    <w:rsid w:val="1A4E7B88"/>
    <w:rsid w:val="1B3E182A"/>
    <w:rsid w:val="1B4B5195"/>
    <w:rsid w:val="1C174C6F"/>
    <w:rsid w:val="1C7C020D"/>
    <w:rsid w:val="1C8F78BA"/>
    <w:rsid w:val="1C9B0D84"/>
    <w:rsid w:val="1CDD3F3B"/>
    <w:rsid w:val="1D4D6869"/>
    <w:rsid w:val="1F4E7008"/>
    <w:rsid w:val="20707345"/>
    <w:rsid w:val="21760101"/>
    <w:rsid w:val="22B25284"/>
    <w:rsid w:val="22C07D9F"/>
    <w:rsid w:val="23056CBA"/>
    <w:rsid w:val="234C1E42"/>
    <w:rsid w:val="23A26D0A"/>
    <w:rsid w:val="23C6059E"/>
    <w:rsid w:val="23C95079"/>
    <w:rsid w:val="24031A53"/>
    <w:rsid w:val="24307C26"/>
    <w:rsid w:val="243C6069"/>
    <w:rsid w:val="246456B0"/>
    <w:rsid w:val="248E5D4C"/>
    <w:rsid w:val="24C47897"/>
    <w:rsid w:val="24E337F8"/>
    <w:rsid w:val="258D3B57"/>
    <w:rsid w:val="262336EE"/>
    <w:rsid w:val="269E4C0C"/>
    <w:rsid w:val="26B20955"/>
    <w:rsid w:val="27024D1A"/>
    <w:rsid w:val="2A1A1D85"/>
    <w:rsid w:val="2AD85037"/>
    <w:rsid w:val="2BD0253B"/>
    <w:rsid w:val="2C444480"/>
    <w:rsid w:val="2C564DC3"/>
    <w:rsid w:val="2D6C141D"/>
    <w:rsid w:val="2E980D64"/>
    <w:rsid w:val="2EB64B4B"/>
    <w:rsid w:val="2EDB590A"/>
    <w:rsid w:val="2F0A29E3"/>
    <w:rsid w:val="302017C7"/>
    <w:rsid w:val="30817D6A"/>
    <w:rsid w:val="30E733D5"/>
    <w:rsid w:val="3157114E"/>
    <w:rsid w:val="31F2037F"/>
    <w:rsid w:val="329B11F6"/>
    <w:rsid w:val="336E087E"/>
    <w:rsid w:val="33A85DA6"/>
    <w:rsid w:val="33C3087D"/>
    <w:rsid w:val="35961B12"/>
    <w:rsid w:val="364523AD"/>
    <w:rsid w:val="36700D38"/>
    <w:rsid w:val="36C4673D"/>
    <w:rsid w:val="37B10B63"/>
    <w:rsid w:val="37D17C49"/>
    <w:rsid w:val="380E3E07"/>
    <w:rsid w:val="38950836"/>
    <w:rsid w:val="390721D7"/>
    <w:rsid w:val="393B510C"/>
    <w:rsid w:val="393F4767"/>
    <w:rsid w:val="39A97E97"/>
    <w:rsid w:val="3A260C29"/>
    <w:rsid w:val="3B57268D"/>
    <w:rsid w:val="3B6176CE"/>
    <w:rsid w:val="3BF9504C"/>
    <w:rsid w:val="3CF11603"/>
    <w:rsid w:val="3D7507FB"/>
    <w:rsid w:val="3E2E0DB1"/>
    <w:rsid w:val="3EB5127A"/>
    <w:rsid w:val="3F503E5E"/>
    <w:rsid w:val="3FC16214"/>
    <w:rsid w:val="41576FF8"/>
    <w:rsid w:val="41D9164E"/>
    <w:rsid w:val="41DD521D"/>
    <w:rsid w:val="423B7022"/>
    <w:rsid w:val="42A87124"/>
    <w:rsid w:val="4389060E"/>
    <w:rsid w:val="43C8028A"/>
    <w:rsid w:val="43D51667"/>
    <w:rsid w:val="443B2C25"/>
    <w:rsid w:val="448421F1"/>
    <w:rsid w:val="45915F33"/>
    <w:rsid w:val="45D37D9B"/>
    <w:rsid w:val="48194FD5"/>
    <w:rsid w:val="484514CB"/>
    <w:rsid w:val="48C86EE1"/>
    <w:rsid w:val="49FA6EF8"/>
    <w:rsid w:val="4A784961"/>
    <w:rsid w:val="4ACF3A3C"/>
    <w:rsid w:val="4B1700DF"/>
    <w:rsid w:val="4C235CCD"/>
    <w:rsid w:val="4DA33AED"/>
    <w:rsid w:val="4EAC1FAA"/>
    <w:rsid w:val="4F0F6A19"/>
    <w:rsid w:val="51D10A66"/>
    <w:rsid w:val="528A390F"/>
    <w:rsid w:val="528C6991"/>
    <w:rsid w:val="52C3297B"/>
    <w:rsid w:val="5301712B"/>
    <w:rsid w:val="54054633"/>
    <w:rsid w:val="540605E4"/>
    <w:rsid w:val="547F0032"/>
    <w:rsid w:val="54A02A20"/>
    <w:rsid w:val="55C87B3E"/>
    <w:rsid w:val="58384423"/>
    <w:rsid w:val="58D67D8C"/>
    <w:rsid w:val="58E10577"/>
    <w:rsid w:val="59165EF7"/>
    <w:rsid w:val="59702A12"/>
    <w:rsid w:val="5AED2A9C"/>
    <w:rsid w:val="5BC746C9"/>
    <w:rsid w:val="5CC61F72"/>
    <w:rsid w:val="5CF206F7"/>
    <w:rsid w:val="5EA0340D"/>
    <w:rsid w:val="5ED66C3C"/>
    <w:rsid w:val="5FDD643B"/>
    <w:rsid w:val="606C77EB"/>
    <w:rsid w:val="60BA3E42"/>
    <w:rsid w:val="6194383B"/>
    <w:rsid w:val="61CB5375"/>
    <w:rsid w:val="623348CA"/>
    <w:rsid w:val="65CA685B"/>
    <w:rsid w:val="65CF34A7"/>
    <w:rsid w:val="65F660EF"/>
    <w:rsid w:val="6673798C"/>
    <w:rsid w:val="673905B6"/>
    <w:rsid w:val="68191EDE"/>
    <w:rsid w:val="681C3942"/>
    <w:rsid w:val="68460AAC"/>
    <w:rsid w:val="68AC1CFE"/>
    <w:rsid w:val="68EC626C"/>
    <w:rsid w:val="6A286088"/>
    <w:rsid w:val="6BCD1DE6"/>
    <w:rsid w:val="6C505023"/>
    <w:rsid w:val="6D14299F"/>
    <w:rsid w:val="6D672A1E"/>
    <w:rsid w:val="6DC237D1"/>
    <w:rsid w:val="6F40725E"/>
    <w:rsid w:val="6F4C2770"/>
    <w:rsid w:val="6F745D74"/>
    <w:rsid w:val="6FF9058A"/>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7B4192"/>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autoRedefine/>
    <w:qFormat/>
    <w:uiPriority w:val="0"/>
    <w:pPr>
      <w:spacing w:before="340" w:after="330" w:line="360" w:lineRule="auto"/>
      <w:jc w:val="center"/>
      <w:outlineLvl w:val="0"/>
    </w:pPr>
    <w:rPr>
      <w:rFonts w:eastAsiaTheme="minorEastAsia"/>
      <w:kern w:val="44"/>
      <w:sz w:val="44"/>
      <w:szCs w:val="28"/>
    </w:rPr>
  </w:style>
  <w:style w:type="paragraph" w:styleId="3">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99"/>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3"/>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3"/>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Body text (2)1"/>
    <w:basedOn w:val="1"/>
    <w:link w:val="512"/>
    <w:autoRedefine/>
    <w:qFormat/>
    <w:uiPriority w:val="0"/>
    <w:pPr>
      <w:shd w:val="clear" w:color="auto" w:fill="FFFFFF"/>
      <w:spacing w:before="660" w:line="312" w:lineRule="exact"/>
      <w:ind w:hanging="420"/>
      <w:jc w:val="distribute"/>
    </w:pPr>
    <w:rPr>
      <w:rFonts w:ascii="黑体" w:hAnsi="Calibri" w:eastAsia="黑体" w:cs="黑体"/>
      <w:szCs w:val="22"/>
    </w:rPr>
  </w:style>
  <w:style w:type="character" w:customStyle="1" w:styleId="510">
    <w:name w:val="Body text (7)_"/>
    <w:link w:val="511"/>
    <w:autoRedefine/>
    <w:qFormat/>
    <w:uiPriority w:val="0"/>
    <w:rPr>
      <w:rFonts w:ascii="黑体" w:hAnsi="Calibri" w:eastAsia="黑体" w:cs="黑体"/>
      <w:b/>
      <w:bCs/>
      <w:spacing w:val="10"/>
      <w:szCs w:val="22"/>
    </w:rPr>
  </w:style>
  <w:style w:type="paragraph" w:customStyle="1" w:styleId="511">
    <w:name w:val="Body text (7)"/>
    <w:basedOn w:val="1"/>
    <w:link w:val="510"/>
    <w:autoRedefine/>
    <w:qFormat/>
    <w:uiPriority w:val="0"/>
    <w:pPr>
      <w:shd w:val="clear" w:color="auto" w:fill="FFFFFF"/>
      <w:spacing w:before="240" w:after="360" w:line="240" w:lineRule="atLeast"/>
      <w:jc w:val="distribute"/>
    </w:pPr>
    <w:rPr>
      <w:rFonts w:ascii="黑体" w:hAnsi="Calibri" w:eastAsia="黑体" w:cs="黑体"/>
      <w:b/>
      <w:bCs/>
      <w:spacing w:val="10"/>
      <w:szCs w:val="22"/>
    </w:rPr>
  </w:style>
  <w:style w:type="character" w:customStyle="1" w:styleId="512">
    <w:name w:val="Body text (2)_"/>
    <w:link w:val="509"/>
    <w:autoRedefine/>
    <w:qFormat/>
    <w:uiPriority w:val="0"/>
    <w:rPr>
      <w:rFonts w:ascii="黑体" w:hAnsi="Calibri" w:eastAsia="黑体" w:cs="黑体"/>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88</Pages>
  <Words>9396</Words>
  <Characters>53561</Characters>
  <Lines>446</Lines>
  <Paragraphs>125</Paragraphs>
  <TotalTime>0</TotalTime>
  <ScaleCrop>false</ScaleCrop>
  <LinksUpToDate>false</LinksUpToDate>
  <CharactersWithSpaces>62832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中正招标庄学华</cp:lastModifiedBy>
  <cp:lastPrinted>2020-05-26T01:03:00Z</cp:lastPrinted>
  <dcterms:modified xsi:type="dcterms:W3CDTF">2024-02-29T10:00:37Z</dcterms:modified>
  <dc:title>招标编号：UHO2010-G0029</dc:title>
  <cp:revision>740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EAA36EC9FDC24C46BBEFD5B9D9B41120_13</vt:lpwstr>
  </property>
</Properties>
</file>